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421"/>
        <w:tblW w:w="11281" w:type="dxa"/>
        <w:tblLook w:val="04A0" w:firstRow="1" w:lastRow="0" w:firstColumn="1" w:lastColumn="0" w:noHBand="0" w:noVBand="1"/>
      </w:tblPr>
      <w:tblGrid>
        <w:gridCol w:w="11281"/>
      </w:tblGrid>
      <w:tr w:rsidR="00317C65" w14:paraId="05C36459" w14:textId="77777777" w:rsidTr="0011697D">
        <w:trPr>
          <w:trHeight w:val="2536"/>
        </w:trPr>
        <w:tc>
          <w:tcPr>
            <w:tcW w:w="11281" w:type="dxa"/>
          </w:tcPr>
          <w:p w14:paraId="06D07273" w14:textId="29E3205E" w:rsidR="00317C65" w:rsidRDefault="00C56EBF" w:rsidP="00317C65">
            <w:r>
              <w:rPr>
                <w:noProof/>
              </w:rPr>
              <w:drawing>
                <wp:inline distT="0" distB="0" distL="0" distR="0" wp14:anchorId="095D7AB6" wp14:editId="7E5CB9F4">
                  <wp:extent cx="6984873" cy="16002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4873" cy="1600200"/>
                          </a:xfrm>
                          <a:prstGeom prst="rect">
                            <a:avLst/>
                          </a:prstGeom>
                        </pic:spPr>
                      </pic:pic>
                    </a:graphicData>
                  </a:graphic>
                </wp:inline>
              </w:drawing>
            </w:r>
          </w:p>
        </w:tc>
      </w:tr>
    </w:tbl>
    <w:p w14:paraId="73CD2405" w14:textId="1B267916" w:rsidR="00317C65" w:rsidRDefault="00317C65"/>
    <w:tbl>
      <w:tblPr>
        <w:tblpPr w:leftFromText="180" w:rightFromText="180" w:vertAnchor="page" w:horzAnchor="page" w:tblpX="496" w:tblpY="3676"/>
        <w:tblW w:w="11201" w:type="dxa"/>
        <w:tblBorders>
          <w:insideH w:val="thinThickSmallGap" w:sz="24" w:space="0" w:color="44546A" w:themeColor="text2"/>
        </w:tblBorders>
        <w:tblLook w:val="04A0" w:firstRow="1" w:lastRow="0" w:firstColumn="1" w:lastColumn="0" w:noHBand="0" w:noVBand="1"/>
      </w:tblPr>
      <w:tblGrid>
        <w:gridCol w:w="11201"/>
      </w:tblGrid>
      <w:tr w:rsidR="003833A3" w:rsidRPr="003833A3" w14:paraId="04FC0B12" w14:textId="77777777" w:rsidTr="00F27C18">
        <w:trPr>
          <w:trHeight w:val="400"/>
        </w:trPr>
        <w:tc>
          <w:tcPr>
            <w:tcW w:w="11201" w:type="dxa"/>
          </w:tcPr>
          <w:p w14:paraId="6964E3E5" w14:textId="77777777" w:rsidR="007066E8" w:rsidRPr="007066E8" w:rsidRDefault="007066E8" w:rsidP="007066E8">
            <w:pPr>
              <w:spacing w:after="0" w:line="240" w:lineRule="auto"/>
              <w:contextualSpacing/>
              <w:rPr>
                <w:rFonts w:ascii="Roboto" w:hAnsi="Roboto" w:cs="Calibri"/>
                <w:b/>
                <w:sz w:val="40"/>
                <w:szCs w:val="40"/>
                <w:lang w:val="en-MY"/>
              </w:rPr>
            </w:pPr>
            <w:r w:rsidRPr="007066E8">
              <w:rPr>
                <w:rFonts w:ascii="Roboto" w:hAnsi="Roboto" w:cs="Calibri"/>
                <w:b/>
                <w:sz w:val="40"/>
                <w:szCs w:val="40"/>
                <w:lang w:val="en-MY"/>
              </w:rPr>
              <w:t xml:space="preserve">Exploring the Relationship Between Instructors’ Attitudes with The Occupational Health and Safety Practices at Vocational Colleges   </w:t>
            </w:r>
          </w:p>
          <w:p w14:paraId="5E87AF11" w14:textId="77777777" w:rsidR="007066E8" w:rsidRDefault="007066E8" w:rsidP="007066E8">
            <w:pPr>
              <w:spacing w:after="0" w:line="240" w:lineRule="auto"/>
              <w:contextualSpacing/>
              <w:jc w:val="center"/>
              <w:rPr>
                <w:rFonts w:cs="Calibri"/>
                <w:b/>
                <w:sz w:val="24"/>
                <w:szCs w:val="24"/>
              </w:rPr>
            </w:pPr>
          </w:p>
          <w:p w14:paraId="728F7803" w14:textId="16540814" w:rsidR="00C23F32" w:rsidRPr="00FB12F5" w:rsidRDefault="007066E8" w:rsidP="007066E8">
            <w:pPr>
              <w:autoSpaceDE w:val="0"/>
              <w:autoSpaceDN w:val="0"/>
              <w:spacing w:after="0" w:line="240" w:lineRule="auto"/>
              <w:ind w:right="573"/>
              <w:rPr>
                <w:rFonts w:cs="Arial"/>
                <w:b/>
                <w:i/>
                <w:sz w:val="2"/>
              </w:rPr>
            </w:pPr>
            <w:proofErr w:type="spellStart"/>
            <w:r w:rsidRPr="007066E8">
              <w:rPr>
                <w:rFonts w:ascii="Arial" w:hAnsi="Arial" w:cs="Arial"/>
                <w:bCs/>
                <w:sz w:val="32"/>
                <w:szCs w:val="32"/>
              </w:rPr>
              <w:t>Mohd</w:t>
            </w:r>
            <w:proofErr w:type="spellEnd"/>
            <w:r w:rsidRPr="007066E8">
              <w:rPr>
                <w:rFonts w:ascii="Arial" w:hAnsi="Arial" w:cs="Arial"/>
                <w:bCs/>
                <w:sz w:val="32"/>
                <w:szCs w:val="32"/>
              </w:rPr>
              <w:t xml:space="preserve"> </w:t>
            </w:r>
            <w:proofErr w:type="spellStart"/>
            <w:r w:rsidRPr="007066E8">
              <w:rPr>
                <w:rFonts w:ascii="Arial" w:hAnsi="Arial" w:cs="Arial"/>
                <w:bCs/>
                <w:sz w:val="32"/>
                <w:szCs w:val="32"/>
              </w:rPr>
              <w:t>Sazali</w:t>
            </w:r>
            <w:proofErr w:type="spellEnd"/>
            <w:r w:rsidRPr="007066E8">
              <w:rPr>
                <w:rFonts w:ascii="Arial" w:hAnsi="Arial" w:cs="Arial"/>
                <w:bCs/>
                <w:sz w:val="32"/>
                <w:szCs w:val="32"/>
              </w:rPr>
              <w:t xml:space="preserve"> Abd Hamid, Nurul </w:t>
            </w:r>
            <w:proofErr w:type="spellStart"/>
            <w:r w:rsidRPr="007066E8">
              <w:rPr>
                <w:rFonts w:ascii="Arial" w:hAnsi="Arial" w:cs="Arial"/>
                <w:bCs/>
                <w:sz w:val="32"/>
                <w:szCs w:val="32"/>
              </w:rPr>
              <w:t>Nazirah</w:t>
            </w:r>
            <w:proofErr w:type="spellEnd"/>
            <w:r w:rsidRPr="007066E8">
              <w:rPr>
                <w:rFonts w:ascii="Arial" w:hAnsi="Arial" w:cs="Arial"/>
                <w:bCs/>
                <w:sz w:val="32"/>
                <w:szCs w:val="32"/>
              </w:rPr>
              <w:t xml:space="preserve"> </w:t>
            </w:r>
            <w:proofErr w:type="spellStart"/>
            <w:r w:rsidRPr="007066E8">
              <w:rPr>
                <w:rFonts w:ascii="Arial" w:hAnsi="Arial" w:cs="Arial"/>
                <w:bCs/>
                <w:sz w:val="32"/>
                <w:szCs w:val="32"/>
              </w:rPr>
              <w:t>Mohd</w:t>
            </w:r>
            <w:proofErr w:type="spellEnd"/>
            <w:r w:rsidRPr="007066E8">
              <w:rPr>
                <w:rFonts w:ascii="Arial" w:hAnsi="Arial" w:cs="Arial"/>
                <w:bCs/>
                <w:sz w:val="32"/>
                <w:szCs w:val="32"/>
              </w:rPr>
              <w:t xml:space="preserve"> Imam </w:t>
            </w:r>
            <w:proofErr w:type="spellStart"/>
            <w:r w:rsidRPr="007066E8">
              <w:rPr>
                <w:rFonts w:ascii="Arial" w:hAnsi="Arial" w:cs="Arial"/>
                <w:bCs/>
                <w:sz w:val="32"/>
                <w:szCs w:val="32"/>
              </w:rPr>
              <w:t>Ma’arof</w:t>
            </w:r>
            <w:proofErr w:type="spellEnd"/>
            <w:r w:rsidRPr="007066E8">
              <w:rPr>
                <w:rFonts w:ascii="Arial" w:hAnsi="Arial" w:cs="Arial"/>
                <w:bCs/>
                <w:sz w:val="32"/>
                <w:szCs w:val="32"/>
              </w:rPr>
              <w:t xml:space="preserve">, </w:t>
            </w:r>
            <w:proofErr w:type="spellStart"/>
            <w:r w:rsidRPr="007066E8">
              <w:rPr>
                <w:rFonts w:ascii="Arial" w:hAnsi="Arial" w:cs="Arial"/>
                <w:bCs/>
                <w:sz w:val="32"/>
                <w:szCs w:val="32"/>
              </w:rPr>
              <w:t>Mohd</w:t>
            </w:r>
            <w:proofErr w:type="spellEnd"/>
            <w:r w:rsidRPr="007066E8">
              <w:rPr>
                <w:rFonts w:ascii="Arial" w:hAnsi="Arial" w:cs="Arial"/>
                <w:bCs/>
                <w:sz w:val="32"/>
                <w:szCs w:val="32"/>
              </w:rPr>
              <w:t xml:space="preserve"> Firdaus </w:t>
            </w:r>
            <w:proofErr w:type="spellStart"/>
            <w:r w:rsidRPr="007066E8">
              <w:rPr>
                <w:rFonts w:ascii="Arial" w:hAnsi="Arial" w:cs="Arial"/>
                <w:bCs/>
                <w:sz w:val="32"/>
                <w:szCs w:val="32"/>
              </w:rPr>
              <w:t>Mustaffa</w:t>
            </w:r>
            <w:proofErr w:type="spellEnd"/>
            <w:r w:rsidRPr="007066E8">
              <w:rPr>
                <w:rFonts w:ascii="Arial" w:hAnsi="Arial" w:cs="Arial"/>
                <w:bCs/>
                <w:sz w:val="32"/>
                <w:szCs w:val="32"/>
              </w:rPr>
              <w:t xml:space="preserve"> Kamal</w:t>
            </w:r>
          </w:p>
        </w:tc>
      </w:tr>
      <w:tr w:rsidR="003833A3" w:rsidRPr="003833A3" w14:paraId="79B52C6F" w14:textId="77777777" w:rsidTr="00F27C18">
        <w:trPr>
          <w:trHeight w:val="376"/>
        </w:trPr>
        <w:tc>
          <w:tcPr>
            <w:tcW w:w="11201" w:type="dxa"/>
          </w:tcPr>
          <w:p w14:paraId="0913B7D0" w14:textId="5B2E0BB5" w:rsidR="003C2D3E" w:rsidRDefault="003833A3" w:rsidP="003C2D3E">
            <w:pPr>
              <w:contextualSpacing/>
              <w:rPr>
                <w:sz w:val="24"/>
                <w:szCs w:val="24"/>
              </w:rPr>
            </w:pPr>
            <w:r w:rsidRPr="00903B86">
              <w:rPr>
                <w:rFonts w:cs="Arial"/>
                <w:b/>
                <w:sz w:val="24"/>
              </w:rPr>
              <w:t xml:space="preserve">To </w:t>
            </w:r>
            <w:r w:rsidR="00903B86" w:rsidRPr="00903B86">
              <w:rPr>
                <w:rFonts w:cs="Arial"/>
                <w:b/>
                <w:sz w:val="24"/>
              </w:rPr>
              <w:t xml:space="preserve">Link </w:t>
            </w:r>
            <w:r w:rsidR="00E36645">
              <w:rPr>
                <w:rFonts w:cs="Arial"/>
                <w:b/>
                <w:sz w:val="24"/>
              </w:rPr>
              <w:t>this Article:</w:t>
            </w:r>
            <w:r w:rsidR="00E573A9">
              <w:rPr>
                <w:rFonts w:cs="Arial"/>
                <w:b/>
                <w:sz w:val="24"/>
              </w:rPr>
              <w:t xml:space="preserve"> </w:t>
            </w:r>
            <w:r w:rsidR="000A4A6A" w:rsidRPr="000A4A6A">
              <w:rPr>
                <w:sz w:val="24"/>
                <w:szCs w:val="24"/>
              </w:rPr>
              <w:t>http://dx.d</w:t>
            </w:r>
            <w:r w:rsidR="004A1571">
              <w:rPr>
                <w:sz w:val="24"/>
                <w:szCs w:val="24"/>
              </w:rPr>
              <w:t>oi.org/10.6007/IJARPED/v</w:t>
            </w:r>
            <w:r w:rsidR="006D2FF2">
              <w:rPr>
                <w:sz w:val="24"/>
                <w:szCs w:val="24"/>
              </w:rPr>
              <w:t>10</w:t>
            </w:r>
            <w:r w:rsidR="004A1571">
              <w:rPr>
                <w:sz w:val="24"/>
                <w:szCs w:val="24"/>
              </w:rPr>
              <w:t>-i</w:t>
            </w:r>
            <w:r w:rsidR="00365EAB">
              <w:rPr>
                <w:sz w:val="24"/>
                <w:szCs w:val="24"/>
              </w:rPr>
              <w:t>4</w:t>
            </w:r>
            <w:r w:rsidR="006609F2">
              <w:rPr>
                <w:sz w:val="24"/>
                <w:szCs w:val="24"/>
              </w:rPr>
              <w:t>/</w:t>
            </w:r>
            <w:r w:rsidR="00605150">
              <w:rPr>
                <w:sz w:val="24"/>
                <w:szCs w:val="24"/>
              </w:rPr>
              <w:t>11846</w:t>
            </w:r>
            <w:r w:rsidR="000A4A6A">
              <w:rPr>
                <w:sz w:val="24"/>
                <w:szCs w:val="24"/>
              </w:rPr>
              <w:t xml:space="preserve"> </w:t>
            </w:r>
            <w:r w:rsidR="003C2D3E">
              <w:rPr>
                <w:sz w:val="24"/>
                <w:szCs w:val="24"/>
              </w:rPr>
              <w:t xml:space="preserve">      </w:t>
            </w:r>
            <w:r w:rsidR="00E36645">
              <w:rPr>
                <w:sz w:val="24"/>
                <w:szCs w:val="24"/>
              </w:rPr>
              <w:t xml:space="preserve">  </w:t>
            </w:r>
            <w:r w:rsidR="00605150">
              <w:rPr>
                <w:sz w:val="24"/>
                <w:szCs w:val="24"/>
              </w:rPr>
              <w:t xml:space="preserve"> </w:t>
            </w:r>
            <w:bookmarkStart w:id="0" w:name="_GoBack"/>
            <w:bookmarkEnd w:id="0"/>
            <w:r w:rsidR="003C2D3E">
              <w:rPr>
                <w:sz w:val="24"/>
                <w:szCs w:val="24"/>
              </w:rPr>
              <w:t xml:space="preserve"> </w:t>
            </w:r>
            <w:r w:rsidR="003C2D3E" w:rsidRPr="007411B9">
              <w:rPr>
                <w:sz w:val="24"/>
                <w:szCs w:val="24"/>
              </w:rPr>
              <w:t>DOI:10.6007/IJAR</w:t>
            </w:r>
            <w:r w:rsidR="00C56EBF">
              <w:rPr>
                <w:sz w:val="24"/>
                <w:szCs w:val="24"/>
              </w:rPr>
              <w:t>PED</w:t>
            </w:r>
            <w:r w:rsidR="003C2D3E" w:rsidRPr="007411B9">
              <w:rPr>
                <w:sz w:val="24"/>
                <w:szCs w:val="24"/>
              </w:rPr>
              <w:t>/v</w:t>
            </w:r>
            <w:r w:rsidR="006D2FF2">
              <w:rPr>
                <w:sz w:val="24"/>
                <w:szCs w:val="24"/>
              </w:rPr>
              <w:t>10</w:t>
            </w:r>
            <w:r w:rsidR="00DD6D82">
              <w:rPr>
                <w:sz w:val="24"/>
                <w:szCs w:val="24"/>
              </w:rPr>
              <w:t>-i</w:t>
            </w:r>
            <w:r w:rsidR="00365EAB">
              <w:rPr>
                <w:sz w:val="24"/>
                <w:szCs w:val="24"/>
              </w:rPr>
              <w:t>4</w:t>
            </w:r>
            <w:r w:rsidR="00DD6D82">
              <w:rPr>
                <w:sz w:val="24"/>
                <w:szCs w:val="24"/>
              </w:rPr>
              <w:t>/</w:t>
            </w:r>
            <w:r w:rsidR="00605150">
              <w:rPr>
                <w:sz w:val="24"/>
                <w:szCs w:val="24"/>
              </w:rPr>
              <w:t>11846</w:t>
            </w:r>
            <w:r w:rsidR="00580981">
              <w:rPr>
                <w:sz w:val="24"/>
                <w:szCs w:val="24"/>
              </w:rPr>
              <w:t xml:space="preserve"> </w:t>
            </w:r>
          </w:p>
          <w:p w14:paraId="5650D8F1" w14:textId="77777777" w:rsidR="002911A2" w:rsidRPr="001C5E0F" w:rsidRDefault="002911A2" w:rsidP="003C2D3E">
            <w:pPr>
              <w:contextualSpacing/>
              <w:rPr>
                <w:sz w:val="8"/>
                <w:szCs w:val="8"/>
              </w:rPr>
            </w:pPr>
          </w:p>
          <w:p w14:paraId="54B68911" w14:textId="745817BF" w:rsidR="003833A3" w:rsidRPr="001C5E0F" w:rsidRDefault="000026E9" w:rsidP="00975F87">
            <w:pPr>
              <w:rPr>
                <w:rFonts w:cs="Arial"/>
                <w:b/>
                <w:sz w:val="2"/>
                <w:szCs w:val="2"/>
              </w:rPr>
            </w:pPr>
            <w:r>
              <w:rPr>
                <w:szCs w:val="24"/>
              </w:rPr>
              <w:tab/>
            </w:r>
          </w:p>
        </w:tc>
      </w:tr>
      <w:tr w:rsidR="003833A3" w:rsidRPr="003833A3" w14:paraId="234B0667" w14:textId="77777777" w:rsidTr="00F27C18">
        <w:trPr>
          <w:trHeight w:val="400"/>
        </w:trPr>
        <w:tc>
          <w:tcPr>
            <w:tcW w:w="11201" w:type="dxa"/>
          </w:tcPr>
          <w:p w14:paraId="23063462" w14:textId="1B81EF84" w:rsidR="002911A2" w:rsidRDefault="003833A3" w:rsidP="00E25C7F">
            <w:pPr>
              <w:rPr>
                <w:rFonts w:cs="Arial"/>
                <w:i/>
                <w:sz w:val="24"/>
              </w:rPr>
            </w:pPr>
            <w:r w:rsidRPr="00903B86">
              <w:rPr>
                <w:rFonts w:cs="Arial"/>
                <w:b/>
                <w:i/>
                <w:sz w:val="24"/>
              </w:rPr>
              <w:t xml:space="preserve">Received: </w:t>
            </w:r>
            <w:r w:rsidR="00154C71" w:rsidRPr="000D1136">
              <w:rPr>
                <w:rFonts w:cs="Arial"/>
                <w:bCs/>
                <w:i/>
                <w:sz w:val="24"/>
              </w:rPr>
              <w:t>0</w:t>
            </w:r>
            <w:r w:rsidR="00ED26E9">
              <w:rPr>
                <w:rFonts w:cs="Arial"/>
                <w:bCs/>
                <w:i/>
                <w:sz w:val="24"/>
              </w:rPr>
              <w:t>5</w:t>
            </w:r>
            <w:r w:rsidR="00154C71" w:rsidRPr="000D1136">
              <w:rPr>
                <w:rFonts w:cs="Arial"/>
                <w:bCs/>
                <w:i/>
                <w:sz w:val="24"/>
              </w:rPr>
              <w:t xml:space="preserve"> </w:t>
            </w:r>
            <w:r w:rsidR="00365EAB">
              <w:rPr>
                <w:rFonts w:cs="Arial"/>
                <w:i/>
                <w:sz w:val="24"/>
              </w:rPr>
              <w:t>September</w:t>
            </w:r>
            <w:r w:rsidR="00154C71">
              <w:rPr>
                <w:rFonts w:cs="Arial"/>
                <w:i/>
                <w:sz w:val="24"/>
              </w:rPr>
              <w:t xml:space="preserve"> </w:t>
            </w:r>
            <w:r w:rsidR="00154C71" w:rsidRPr="00903B86">
              <w:rPr>
                <w:rFonts w:cs="Arial"/>
                <w:i/>
                <w:sz w:val="24"/>
              </w:rPr>
              <w:t>20</w:t>
            </w:r>
            <w:r w:rsidR="00154C71">
              <w:rPr>
                <w:rFonts w:cs="Arial"/>
                <w:i/>
                <w:sz w:val="24"/>
              </w:rPr>
              <w:t>21</w:t>
            </w:r>
            <w:r w:rsidR="001452AB" w:rsidRPr="00903B86">
              <w:rPr>
                <w:rFonts w:cs="Arial"/>
                <w:i/>
                <w:sz w:val="24"/>
              </w:rPr>
              <w:t xml:space="preserve">, </w:t>
            </w:r>
            <w:r w:rsidR="001452AB" w:rsidRPr="00903B86">
              <w:rPr>
                <w:rFonts w:cs="Arial"/>
                <w:b/>
                <w:i/>
                <w:sz w:val="24"/>
              </w:rPr>
              <w:t xml:space="preserve">Revised: </w:t>
            </w:r>
            <w:r w:rsidR="00ED26E9" w:rsidRPr="00ED26E9">
              <w:rPr>
                <w:rFonts w:cs="Arial"/>
                <w:bCs/>
                <w:i/>
                <w:sz w:val="24"/>
              </w:rPr>
              <w:t>06</w:t>
            </w:r>
            <w:r w:rsidR="001452AB" w:rsidRPr="000D1136">
              <w:rPr>
                <w:rFonts w:cs="Arial"/>
                <w:bCs/>
                <w:i/>
                <w:sz w:val="24"/>
              </w:rPr>
              <w:t xml:space="preserve"> </w:t>
            </w:r>
            <w:r w:rsidR="00365EAB">
              <w:rPr>
                <w:rFonts w:cs="Arial"/>
                <w:bCs/>
                <w:i/>
                <w:sz w:val="24"/>
              </w:rPr>
              <w:t>October</w:t>
            </w:r>
            <w:r w:rsidR="000D1136">
              <w:rPr>
                <w:rFonts w:cs="Arial"/>
                <w:i/>
                <w:sz w:val="24"/>
              </w:rPr>
              <w:t xml:space="preserve"> </w:t>
            </w:r>
            <w:r w:rsidR="001452AB" w:rsidRPr="00903B86">
              <w:rPr>
                <w:rFonts w:cs="Arial"/>
                <w:i/>
                <w:sz w:val="24"/>
              </w:rPr>
              <w:t>20</w:t>
            </w:r>
            <w:r w:rsidR="00944FD6">
              <w:rPr>
                <w:rFonts w:cs="Arial"/>
                <w:i/>
                <w:sz w:val="24"/>
              </w:rPr>
              <w:t>2</w:t>
            </w:r>
            <w:r w:rsidR="006D2FF2">
              <w:rPr>
                <w:rFonts w:cs="Arial"/>
                <w:i/>
                <w:sz w:val="24"/>
              </w:rPr>
              <w:t>1</w:t>
            </w:r>
            <w:r w:rsidR="001452AB" w:rsidRPr="00903B86">
              <w:rPr>
                <w:rFonts w:cs="Arial"/>
                <w:i/>
                <w:sz w:val="24"/>
              </w:rPr>
              <w:t xml:space="preserve">, </w:t>
            </w:r>
            <w:r w:rsidR="001452AB" w:rsidRPr="00903B86">
              <w:rPr>
                <w:rFonts w:cs="Arial"/>
                <w:b/>
                <w:i/>
                <w:sz w:val="24"/>
              </w:rPr>
              <w:t>Accepted:</w:t>
            </w:r>
            <w:r w:rsidR="008F5DEA">
              <w:rPr>
                <w:rFonts w:cs="Arial"/>
                <w:b/>
                <w:i/>
                <w:sz w:val="24"/>
              </w:rPr>
              <w:t xml:space="preserve"> </w:t>
            </w:r>
            <w:r w:rsidR="00ED26E9" w:rsidRPr="00ED26E9">
              <w:rPr>
                <w:rFonts w:cs="Arial"/>
                <w:bCs/>
                <w:i/>
                <w:sz w:val="24"/>
              </w:rPr>
              <w:t>2</w:t>
            </w:r>
            <w:r w:rsidR="002940BE">
              <w:rPr>
                <w:rFonts w:cs="Arial"/>
                <w:i/>
                <w:sz w:val="24"/>
              </w:rPr>
              <w:t>7</w:t>
            </w:r>
            <w:r w:rsidR="006D2FF2">
              <w:rPr>
                <w:rFonts w:cs="Arial"/>
                <w:i/>
                <w:sz w:val="24"/>
              </w:rPr>
              <w:t xml:space="preserve"> </w:t>
            </w:r>
            <w:r w:rsidR="00365EAB">
              <w:rPr>
                <w:rFonts w:cs="Arial"/>
                <w:i/>
                <w:sz w:val="24"/>
              </w:rPr>
              <w:t xml:space="preserve">October </w:t>
            </w:r>
            <w:r w:rsidR="006D2FF2" w:rsidRPr="00903B86">
              <w:rPr>
                <w:rFonts w:cs="Arial"/>
                <w:i/>
                <w:sz w:val="24"/>
              </w:rPr>
              <w:t>20</w:t>
            </w:r>
            <w:r w:rsidR="006D2FF2">
              <w:rPr>
                <w:rFonts w:cs="Arial"/>
                <w:i/>
                <w:sz w:val="24"/>
              </w:rPr>
              <w:t>21</w:t>
            </w:r>
          </w:p>
          <w:p w14:paraId="010B2304" w14:textId="265B98EB" w:rsidR="006D2FF2" w:rsidRPr="00E25C7F" w:rsidRDefault="006D2FF2" w:rsidP="00E25C7F">
            <w:pPr>
              <w:rPr>
                <w:rFonts w:cs="Arial"/>
                <w:sz w:val="2"/>
              </w:rPr>
            </w:pPr>
          </w:p>
        </w:tc>
      </w:tr>
      <w:tr w:rsidR="003833A3" w:rsidRPr="003833A3" w14:paraId="227EEB77" w14:textId="77777777" w:rsidTr="00F27C18">
        <w:trPr>
          <w:trHeight w:val="376"/>
        </w:trPr>
        <w:tc>
          <w:tcPr>
            <w:tcW w:w="11201" w:type="dxa"/>
          </w:tcPr>
          <w:p w14:paraId="604A00ED" w14:textId="21AECC19" w:rsidR="003833A3" w:rsidRDefault="003833A3" w:rsidP="00E25C7F">
            <w:pPr>
              <w:rPr>
                <w:rFonts w:cs="Arial"/>
                <w:sz w:val="24"/>
              </w:rPr>
            </w:pPr>
            <w:r w:rsidRPr="00903B86">
              <w:rPr>
                <w:rFonts w:cs="Arial"/>
                <w:b/>
                <w:sz w:val="24"/>
              </w:rPr>
              <w:t>Published Online:</w:t>
            </w:r>
            <w:r w:rsidR="008F5DEA">
              <w:rPr>
                <w:rFonts w:cs="Arial"/>
                <w:b/>
                <w:sz w:val="24"/>
              </w:rPr>
              <w:t xml:space="preserve"> </w:t>
            </w:r>
            <w:r w:rsidR="00154C71" w:rsidRPr="00154C71">
              <w:rPr>
                <w:rFonts w:cs="Arial"/>
                <w:bCs/>
                <w:sz w:val="24"/>
              </w:rPr>
              <w:t>2</w:t>
            </w:r>
            <w:r w:rsidR="00ED26E9">
              <w:rPr>
                <w:rFonts w:cs="Arial"/>
                <w:bCs/>
                <w:sz w:val="24"/>
              </w:rPr>
              <w:t>3</w:t>
            </w:r>
            <w:r w:rsidR="006D2FF2">
              <w:rPr>
                <w:rFonts w:cs="Arial"/>
                <w:i/>
                <w:sz w:val="24"/>
              </w:rPr>
              <w:t xml:space="preserve"> </w:t>
            </w:r>
            <w:r w:rsidR="00365EAB">
              <w:rPr>
                <w:rFonts w:cs="Arial"/>
                <w:i/>
                <w:sz w:val="24"/>
              </w:rPr>
              <w:t>Nov</w:t>
            </w:r>
            <w:r w:rsidR="003B53BA">
              <w:rPr>
                <w:rFonts w:cs="Arial"/>
                <w:i/>
                <w:sz w:val="24"/>
              </w:rPr>
              <w:t>ember</w:t>
            </w:r>
            <w:r w:rsidR="006D2FF2">
              <w:rPr>
                <w:rFonts w:cs="Arial"/>
                <w:i/>
                <w:sz w:val="24"/>
              </w:rPr>
              <w:t xml:space="preserve"> </w:t>
            </w:r>
            <w:r w:rsidR="006D2FF2" w:rsidRPr="00903B86">
              <w:rPr>
                <w:rFonts w:cs="Arial"/>
                <w:i/>
                <w:sz w:val="24"/>
              </w:rPr>
              <w:t>20</w:t>
            </w:r>
            <w:r w:rsidR="006D2FF2">
              <w:rPr>
                <w:rFonts w:cs="Arial"/>
                <w:i/>
                <w:sz w:val="24"/>
              </w:rPr>
              <w:t>21</w:t>
            </w:r>
          </w:p>
          <w:p w14:paraId="161AF03C" w14:textId="61B2654F" w:rsidR="002911A2" w:rsidRPr="00E25C7F" w:rsidRDefault="002911A2" w:rsidP="00E25C7F">
            <w:pPr>
              <w:rPr>
                <w:rFonts w:cs="Arial"/>
                <w:b/>
                <w:sz w:val="2"/>
              </w:rPr>
            </w:pPr>
          </w:p>
        </w:tc>
      </w:tr>
      <w:tr w:rsidR="00723E0F" w:rsidRPr="00EF4926" w14:paraId="6506A29B" w14:textId="77777777" w:rsidTr="00F27C18">
        <w:trPr>
          <w:trHeight w:val="376"/>
        </w:trPr>
        <w:tc>
          <w:tcPr>
            <w:tcW w:w="11201" w:type="dxa"/>
          </w:tcPr>
          <w:p w14:paraId="7C75C08D" w14:textId="6ABB8450" w:rsidR="00292EAF" w:rsidRPr="00EF4926" w:rsidRDefault="00292EAF" w:rsidP="00292EAF">
            <w:pPr>
              <w:spacing w:after="0" w:line="240" w:lineRule="auto"/>
              <w:contextualSpacing/>
              <w:rPr>
                <w:rFonts w:cstheme="minorHAnsi"/>
                <w:sz w:val="24"/>
                <w:szCs w:val="24"/>
              </w:rPr>
            </w:pPr>
            <w:r w:rsidRPr="00EF4926">
              <w:rPr>
                <w:rFonts w:cstheme="minorHAnsi"/>
                <w:b/>
                <w:sz w:val="24"/>
                <w:szCs w:val="24"/>
              </w:rPr>
              <w:t>In-Text Citation:</w:t>
            </w:r>
            <w:r w:rsidR="001612A9" w:rsidRPr="00EF4926">
              <w:rPr>
                <w:rFonts w:cstheme="minorHAnsi"/>
                <w:sz w:val="24"/>
                <w:szCs w:val="24"/>
              </w:rPr>
              <w:t xml:space="preserve"> </w:t>
            </w:r>
            <w:r w:rsidR="00734780">
              <w:rPr>
                <w:rFonts w:cstheme="minorHAnsi"/>
                <w:sz w:val="24"/>
                <w:szCs w:val="24"/>
              </w:rPr>
              <w:fldChar w:fldCharType="begin" w:fldLock="1"/>
            </w:r>
            <w:r w:rsidR="00734780">
              <w:rPr>
                <w:rFonts w:cstheme="minorHAnsi"/>
                <w:sz w:val="24"/>
                <w:szCs w:val="24"/>
              </w:rPr>
              <w:instrText>ADDIN CSL_CITATION {"citationItems":[{"id":"ITEM-1","itemData":{"author":[{"dropping-particle":"","family":"Hamid","given":"Mohd Sazali Abd","non-dropping-particle":"","parse-names":false,"suffix":""},{"dropping-particle":"","family":"Ma’arof","given":"Nurul Nazirah Mohd Imam","non-dropping-particle":"","parse-names":false,"suffix":""},{"dropping-particle":"","family":"Kamal","given":"Mohd Firdaus Mustaffa","non-dropping-particle":"","parse-names":false,"suffix":""}],"container-title":"International Journal of Academic Research in Progressive Education and Development","id":"ITEM-1","issue":"4","issued":{"date-parts":[["2021"]]},"page":"132-138","title":"Exploring the Relationship Between Instructors’ Attitudes with The Occupational Health and Safety Practices at Vocational Colleges","type":"article-journal","volume":"10"},"uris":["http://www.mendeley.com/documents/?uuid=f3c15a2e-4995-483f-93b3-fc0398a24064"]}],"mendeley":{"formattedCitation":"(Hamid et al., 2021)","plainTextFormattedCitation":"(Hamid et al., 2021)"},"properties":{"noteIndex":0},"schema":"https://github.com/citation-style-language/schema/raw/master/csl-citation.json"}</w:instrText>
            </w:r>
            <w:r w:rsidR="00734780">
              <w:rPr>
                <w:rFonts w:cstheme="minorHAnsi"/>
                <w:sz w:val="24"/>
                <w:szCs w:val="24"/>
              </w:rPr>
              <w:fldChar w:fldCharType="separate"/>
            </w:r>
            <w:r w:rsidR="00734780" w:rsidRPr="00734780">
              <w:rPr>
                <w:rFonts w:cstheme="minorHAnsi"/>
                <w:noProof/>
                <w:sz w:val="24"/>
                <w:szCs w:val="24"/>
              </w:rPr>
              <w:t>(Hamid et al., 2021)</w:t>
            </w:r>
            <w:r w:rsidR="00734780">
              <w:rPr>
                <w:rFonts w:cstheme="minorHAnsi"/>
                <w:sz w:val="24"/>
                <w:szCs w:val="24"/>
              </w:rPr>
              <w:fldChar w:fldCharType="end"/>
            </w:r>
          </w:p>
          <w:p w14:paraId="4CEE9110" w14:textId="23F3F2BD" w:rsidR="00734780" w:rsidRPr="00734780" w:rsidRDefault="00292EAF" w:rsidP="00734780">
            <w:pPr>
              <w:widowControl w:val="0"/>
              <w:autoSpaceDE w:val="0"/>
              <w:autoSpaceDN w:val="0"/>
              <w:adjustRightInd w:val="0"/>
              <w:spacing w:after="0" w:line="240" w:lineRule="auto"/>
              <w:ind w:left="480" w:hanging="480"/>
              <w:rPr>
                <w:rFonts w:ascii="Calibri" w:hAnsi="Calibri" w:cs="Calibri"/>
                <w:noProof/>
                <w:sz w:val="24"/>
              </w:rPr>
            </w:pPr>
            <w:r w:rsidRPr="00EF4926">
              <w:rPr>
                <w:rFonts w:cstheme="minorHAnsi"/>
                <w:b/>
                <w:sz w:val="24"/>
                <w:szCs w:val="24"/>
              </w:rPr>
              <w:t>To Cite this Article:</w:t>
            </w:r>
            <w:r w:rsidR="00BD7F4C">
              <w:rPr>
                <w:rFonts w:cstheme="minorHAnsi"/>
                <w:b/>
                <w:sz w:val="24"/>
                <w:szCs w:val="24"/>
              </w:rPr>
              <w:t xml:space="preserve"> </w:t>
            </w:r>
            <w:r w:rsidR="00BD7F4C">
              <w:rPr>
                <w:rFonts w:cstheme="minorHAnsi"/>
                <w:b/>
                <w:sz w:val="24"/>
                <w:szCs w:val="24"/>
              </w:rPr>
              <w:fldChar w:fldCharType="begin" w:fldLock="1"/>
            </w:r>
            <w:r w:rsidR="00BD7F4C">
              <w:rPr>
                <w:rFonts w:cstheme="minorHAnsi"/>
                <w:b/>
                <w:sz w:val="24"/>
                <w:szCs w:val="24"/>
              </w:rPr>
              <w:instrText xml:space="preserve">ADDIN Mendeley Bibliography CSL_BIBLIOGRAPHY </w:instrText>
            </w:r>
            <w:r w:rsidR="00BD7F4C">
              <w:rPr>
                <w:rFonts w:cstheme="minorHAnsi"/>
                <w:b/>
                <w:sz w:val="24"/>
                <w:szCs w:val="24"/>
              </w:rPr>
              <w:fldChar w:fldCharType="separate"/>
            </w:r>
            <w:r w:rsidR="00734780" w:rsidRPr="00734780">
              <w:rPr>
                <w:rFonts w:ascii="Calibri" w:hAnsi="Calibri" w:cs="Calibri"/>
                <w:noProof/>
                <w:sz w:val="24"/>
                <w:szCs w:val="24"/>
              </w:rPr>
              <w:t xml:space="preserve">Hamid, M. S. A., Ma’arof, N. N. M. I., &amp; Kamal, M. F. M. (2021). Exploring the Relationship Between Instructors’ Attitudes with The Occupational Health and Safety Practices at Vocational Colleges. </w:t>
            </w:r>
            <w:r w:rsidR="00734780" w:rsidRPr="00734780">
              <w:rPr>
                <w:rFonts w:ascii="Calibri" w:hAnsi="Calibri" w:cs="Calibri"/>
                <w:i/>
                <w:iCs/>
                <w:noProof/>
                <w:sz w:val="24"/>
                <w:szCs w:val="24"/>
              </w:rPr>
              <w:t>International Journal of Academic Research in Progressive Education and Development</w:t>
            </w:r>
            <w:r w:rsidR="00734780" w:rsidRPr="00734780">
              <w:rPr>
                <w:rFonts w:ascii="Calibri" w:hAnsi="Calibri" w:cs="Calibri"/>
                <w:noProof/>
                <w:sz w:val="24"/>
                <w:szCs w:val="24"/>
              </w:rPr>
              <w:t xml:space="preserve">, </w:t>
            </w:r>
            <w:r w:rsidR="00734780" w:rsidRPr="00734780">
              <w:rPr>
                <w:rFonts w:ascii="Calibri" w:hAnsi="Calibri" w:cs="Calibri"/>
                <w:i/>
                <w:iCs/>
                <w:noProof/>
                <w:sz w:val="24"/>
                <w:szCs w:val="24"/>
              </w:rPr>
              <w:t>10</w:t>
            </w:r>
            <w:r w:rsidR="00734780" w:rsidRPr="00734780">
              <w:rPr>
                <w:rFonts w:ascii="Calibri" w:hAnsi="Calibri" w:cs="Calibri"/>
                <w:noProof/>
                <w:sz w:val="24"/>
                <w:szCs w:val="24"/>
              </w:rPr>
              <w:t>(4), 132–138.</w:t>
            </w:r>
          </w:p>
          <w:p w14:paraId="740E5603" w14:textId="60B40963" w:rsidR="001C35C4" w:rsidRPr="00E25C7F" w:rsidRDefault="00BD7F4C" w:rsidP="00734780">
            <w:pPr>
              <w:widowControl w:val="0"/>
              <w:autoSpaceDE w:val="0"/>
              <w:autoSpaceDN w:val="0"/>
              <w:adjustRightInd w:val="0"/>
              <w:spacing w:after="0" w:line="240" w:lineRule="auto"/>
              <w:ind w:left="480" w:hanging="480"/>
              <w:rPr>
                <w:rFonts w:cstheme="minorHAnsi"/>
                <w:b/>
                <w:sz w:val="12"/>
                <w:szCs w:val="24"/>
              </w:rPr>
            </w:pPr>
            <w:r>
              <w:rPr>
                <w:rFonts w:cstheme="minorHAnsi"/>
                <w:b/>
                <w:sz w:val="24"/>
                <w:szCs w:val="24"/>
              </w:rPr>
              <w:fldChar w:fldCharType="end"/>
            </w:r>
          </w:p>
        </w:tc>
      </w:tr>
      <w:tr w:rsidR="003833A3" w:rsidRPr="00E25C7F" w14:paraId="57E2ED9E" w14:textId="77777777" w:rsidTr="00F27C18">
        <w:trPr>
          <w:trHeight w:val="376"/>
        </w:trPr>
        <w:tc>
          <w:tcPr>
            <w:tcW w:w="11201" w:type="dxa"/>
          </w:tcPr>
          <w:p w14:paraId="1E665BF8" w14:textId="410BFBE9" w:rsidR="003833A3" w:rsidRPr="00E25C7F" w:rsidRDefault="003833A3" w:rsidP="003833A3">
            <w:pPr>
              <w:rPr>
                <w:rFonts w:cs="Arial"/>
                <w:b/>
              </w:rPr>
            </w:pPr>
            <w:r w:rsidRPr="00E25C7F">
              <w:rPr>
                <w:rFonts w:cs="Arial"/>
                <w:b/>
              </w:rPr>
              <w:t xml:space="preserve">Copyright: </w:t>
            </w:r>
            <w:r w:rsidRPr="00E25C7F">
              <w:rPr>
                <w:rFonts w:ascii="Arial" w:hAnsi="Arial" w:cs="Arial"/>
                <w:color w:val="515151"/>
                <w:spacing w:val="5"/>
                <w:shd w:val="clear" w:color="auto" w:fill="FFFFFF"/>
              </w:rPr>
              <w:t xml:space="preserve"> © </w:t>
            </w:r>
            <w:r w:rsidR="004A1571">
              <w:rPr>
                <w:rFonts w:ascii="Arial" w:hAnsi="Arial" w:cs="Arial"/>
                <w:color w:val="515151"/>
                <w:spacing w:val="5"/>
                <w:shd w:val="clear" w:color="auto" w:fill="FFFFFF"/>
              </w:rPr>
              <w:t>202</w:t>
            </w:r>
            <w:r w:rsidR="006D2FF2">
              <w:rPr>
                <w:rFonts w:ascii="Arial" w:hAnsi="Arial" w:cs="Arial"/>
                <w:color w:val="515151"/>
                <w:spacing w:val="5"/>
                <w:shd w:val="clear" w:color="auto" w:fill="FFFFFF"/>
              </w:rPr>
              <w:t>1</w:t>
            </w:r>
            <w:r w:rsidR="006F5E43" w:rsidRPr="00E25C7F">
              <w:rPr>
                <w:rFonts w:ascii="Arial" w:hAnsi="Arial" w:cs="Arial"/>
                <w:color w:val="515151"/>
                <w:spacing w:val="5"/>
                <w:shd w:val="clear" w:color="auto" w:fill="FFFFFF"/>
              </w:rPr>
              <w:t xml:space="preserve"> </w:t>
            </w:r>
            <w:r w:rsidR="0011697D" w:rsidRPr="00E25C7F">
              <w:rPr>
                <w:rFonts w:ascii="Arial" w:hAnsi="Arial" w:cs="Arial"/>
                <w:color w:val="515151"/>
                <w:spacing w:val="5"/>
                <w:shd w:val="clear" w:color="auto" w:fill="FFFFFF"/>
              </w:rPr>
              <w:t>The Author</w:t>
            </w:r>
            <w:r w:rsidR="006F5E43" w:rsidRPr="00E25C7F">
              <w:rPr>
                <w:rFonts w:ascii="Arial" w:hAnsi="Arial" w:cs="Arial"/>
                <w:color w:val="515151"/>
                <w:spacing w:val="5"/>
                <w:shd w:val="clear" w:color="auto" w:fill="FFFFFF"/>
              </w:rPr>
              <w:t>(</w:t>
            </w:r>
            <w:r w:rsidR="0011697D" w:rsidRPr="00E25C7F">
              <w:rPr>
                <w:rFonts w:ascii="Arial" w:hAnsi="Arial" w:cs="Arial"/>
                <w:color w:val="515151"/>
                <w:spacing w:val="5"/>
                <w:shd w:val="clear" w:color="auto" w:fill="FFFFFF"/>
              </w:rPr>
              <w:t>s</w:t>
            </w:r>
            <w:r w:rsidR="006F5E43" w:rsidRPr="00E25C7F">
              <w:rPr>
                <w:rFonts w:ascii="Arial" w:hAnsi="Arial" w:cs="Arial"/>
                <w:color w:val="515151"/>
                <w:spacing w:val="5"/>
                <w:shd w:val="clear" w:color="auto" w:fill="FFFFFF"/>
              </w:rPr>
              <w:t>)</w:t>
            </w:r>
            <w:r w:rsidRPr="00E25C7F">
              <w:rPr>
                <w:rFonts w:ascii="Arial" w:hAnsi="Arial" w:cs="Arial"/>
                <w:color w:val="515151"/>
                <w:spacing w:val="5"/>
                <w:shd w:val="clear" w:color="auto" w:fill="FFFFFF"/>
              </w:rPr>
              <w:t xml:space="preserve"> </w:t>
            </w:r>
            <w:r w:rsidRPr="00E25C7F">
              <w:rPr>
                <w:rFonts w:ascii="Arial" w:hAnsi="Arial" w:cs="Arial"/>
                <w:color w:val="515151"/>
                <w:spacing w:val="5"/>
              </w:rPr>
              <w:br/>
            </w:r>
            <w:r w:rsidRPr="00E25C7F">
              <w:rPr>
                <w:rFonts w:ascii="Arial" w:hAnsi="Arial" w:cs="Arial"/>
                <w:color w:val="4472C4" w:themeColor="accent1"/>
                <w:spacing w:val="5"/>
                <w:shd w:val="clear" w:color="auto" w:fill="FFFFFF"/>
              </w:rPr>
              <w:t>Published by Human Resource Management Academic Research Society (www.hrmars.com)</w:t>
            </w:r>
            <w:r w:rsidRPr="00E25C7F">
              <w:rPr>
                <w:rFonts w:ascii="Arial" w:hAnsi="Arial" w:cs="Arial"/>
                <w:color w:val="515151"/>
                <w:spacing w:val="5"/>
              </w:rPr>
              <w:br/>
            </w:r>
            <w:r w:rsidRPr="00E25C7F">
              <w:t>This article is published under the Creative Commons Attribution (CC BY 4.0) license. Anyone may reproduce, distribute, translate and create derivative works of this article (for both commercial and non-commercial purposes), subject to full attribution to the original publication and authors. The full terms of this license may be seen at: </w:t>
            </w:r>
            <w:hyperlink r:id="rId9" w:tgtFrame="_blank" w:tooltip="External link, opens new window" w:history="1">
              <w:r w:rsidRPr="00E25C7F">
                <w:rPr>
                  <w:rStyle w:val="Hyperlink"/>
                  <w:color w:val="00545B"/>
                </w:rPr>
                <w:t>http://creativecommons.org/licences/by/4.0/legalcode</w:t>
              </w:r>
            </w:hyperlink>
          </w:p>
        </w:tc>
      </w:tr>
    </w:tbl>
    <w:p w14:paraId="3F9129A1" w14:textId="39A5EC80" w:rsidR="00317C65" w:rsidRPr="00E25C7F" w:rsidRDefault="00317C65" w:rsidP="00E25C7F">
      <w:pPr>
        <w:rPr>
          <w:sz w:val="2"/>
        </w:rPr>
      </w:pPr>
    </w:p>
    <w:p w14:paraId="3BFBD0F0" w14:textId="77777777" w:rsidR="00317C65" w:rsidRPr="00E25C7F" w:rsidRDefault="00317C65" w:rsidP="00317C65">
      <w:pPr>
        <w:ind w:firstLine="720"/>
        <w:rPr>
          <w:sz w:val="10"/>
        </w:rPr>
      </w:pPr>
    </w:p>
    <w:tbl>
      <w:tblPr>
        <w:tblpPr w:leftFromText="180" w:rightFromText="180" w:vertAnchor="text" w:horzAnchor="margin" w:tblpXSpec="center" w:tblpY="29"/>
        <w:tblW w:w="10830"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4" w:space="0" w:color="auto"/>
          <w:insideV w:val="single" w:sz="4" w:space="0" w:color="auto"/>
        </w:tblBorders>
        <w:tblLook w:val="04A0" w:firstRow="1" w:lastRow="0" w:firstColumn="1" w:lastColumn="0" w:noHBand="0" w:noVBand="1"/>
      </w:tblPr>
      <w:tblGrid>
        <w:gridCol w:w="8229"/>
        <w:gridCol w:w="2601"/>
      </w:tblGrid>
      <w:tr w:rsidR="00E25C7F" w14:paraId="19D583FF" w14:textId="77777777" w:rsidTr="00E25C7F">
        <w:trPr>
          <w:trHeight w:val="463"/>
        </w:trPr>
        <w:tc>
          <w:tcPr>
            <w:tcW w:w="10830" w:type="dxa"/>
            <w:gridSpan w:val="2"/>
            <w:vAlign w:val="center"/>
          </w:tcPr>
          <w:p w14:paraId="33A69CAE" w14:textId="0B16662D" w:rsidR="00E25C7F" w:rsidRDefault="00E25C7F" w:rsidP="00515528">
            <w:pPr>
              <w:contextualSpacing/>
              <w:jc w:val="center"/>
            </w:pPr>
            <w:r w:rsidRPr="00733BFC">
              <w:rPr>
                <w:b/>
                <w:bCs/>
                <w:spacing w:val="-18"/>
                <w:sz w:val="28"/>
                <w:szCs w:val="16"/>
                <w:lang w:val="en-GB" w:eastAsia="pl-PL"/>
              </w:rPr>
              <w:t>V</w:t>
            </w:r>
            <w:r w:rsidRPr="00733BFC">
              <w:rPr>
                <w:b/>
                <w:bCs/>
                <w:sz w:val="28"/>
                <w:szCs w:val="16"/>
                <w:lang w:val="en-GB" w:eastAsia="pl-PL"/>
              </w:rPr>
              <w:t>ol.</w:t>
            </w:r>
            <w:r w:rsidRPr="00733BFC">
              <w:rPr>
                <w:b/>
                <w:bCs/>
                <w:spacing w:val="22"/>
                <w:sz w:val="28"/>
                <w:szCs w:val="16"/>
                <w:lang w:val="en-GB" w:eastAsia="pl-PL"/>
              </w:rPr>
              <w:t xml:space="preserve"> </w:t>
            </w:r>
            <w:r w:rsidR="006D2FF2">
              <w:rPr>
                <w:b/>
                <w:bCs/>
                <w:spacing w:val="22"/>
                <w:sz w:val="28"/>
                <w:szCs w:val="16"/>
                <w:lang w:val="en-GB" w:eastAsia="pl-PL"/>
              </w:rPr>
              <w:t>10</w:t>
            </w:r>
            <w:r w:rsidR="004A1571">
              <w:rPr>
                <w:b/>
                <w:bCs/>
                <w:spacing w:val="22"/>
                <w:sz w:val="28"/>
                <w:szCs w:val="16"/>
                <w:lang w:val="en-GB" w:eastAsia="pl-PL"/>
              </w:rPr>
              <w:t>(</w:t>
            </w:r>
            <w:r w:rsidR="00365EAB">
              <w:rPr>
                <w:b/>
                <w:bCs/>
                <w:spacing w:val="22"/>
                <w:sz w:val="28"/>
                <w:szCs w:val="16"/>
                <w:lang w:val="en-GB" w:eastAsia="pl-PL"/>
              </w:rPr>
              <w:t>4</w:t>
            </w:r>
            <w:r>
              <w:rPr>
                <w:b/>
                <w:bCs/>
                <w:sz w:val="28"/>
                <w:szCs w:val="16"/>
                <w:lang w:val="en-GB" w:eastAsia="pl-PL"/>
              </w:rPr>
              <w:t>)</w:t>
            </w:r>
            <w:r w:rsidR="004A1571">
              <w:rPr>
                <w:b/>
                <w:bCs/>
                <w:sz w:val="28"/>
                <w:szCs w:val="16"/>
                <w:lang w:val="en-GB" w:eastAsia="pl-PL"/>
              </w:rPr>
              <w:t xml:space="preserve"> 202</w:t>
            </w:r>
            <w:r w:rsidR="000D2501">
              <w:rPr>
                <w:b/>
                <w:bCs/>
                <w:sz w:val="28"/>
                <w:szCs w:val="16"/>
                <w:lang w:val="en-GB" w:eastAsia="pl-PL"/>
              </w:rPr>
              <w:t>1</w:t>
            </w:r>
            <w:r w:rsidRPr="00733BFC">
              <w:rPr>
                <w:b/>
                <w:bCs/>
                <w:sz w:val="28"/>
                <w:szCs w:val="16"/>
                <w:lang w:val="en-GB" w:eastAsia="pl-PL"/>
              </w:rPr>
              <w:t>,</w:t>
            </w:r>
            <w:r w:rsidRPr="00733BFC">
              <w:rPr>
                <w:b/>
                <w:bCs/>
                <w:spacing w:val="8"/>
                <w:sz w:val="28"/>
                <w:szCs w:val="16"/>
                <w:lang w:val="en-GB" w:eastAsia="pl-PL"/>
              </w:rPr>
              <w:t xml:space="preserve"> </w:t>
            </w:r>
            <w:r>
              <w:rPr>
                <w:b/>
                <w:bCs/>
                <w:spacing w:val="8"/>
                <w:sz w:val="28"/>
                <w:szCs w:val="16"/>
                <w:lang w:val="en-GB" w:eastAsia="pl-PL"/>
              </w:rPr>
              <w:t>Pg</w:t>
            </w:r>
            <w:r>
              <w:rPr>
                <w:b/>
                <w:bCs/>
                <w:sz w:val="28"/>
                <w:szCs w:val="16"/>
                <w:lang w:val="en-GB" w:eastAsia="pl-PL"/>
              </w:rPr>
              <w:t xml:space="preserve">. </w:t>
            </w:r>
            <w:r w:rsidR="004D304D">
              <w:rPr>
                <w:b/>
                <w:bCs/>
                <w:sz w:val="28"/>
                <w:szCs w:val="16"/>
                <w:lang w:val="en-GB" w:eastAsia="pl-PL"/>
              </w:rPr>
              <w:t xml:space="preserve"> </w:t>
            </w:r>
            <w:r w:rsidR="005447C4">
              <w:rPr>
                <w:b/>
                <w:bCs/>
                <w:sz w:val="28"/>
                <w:szCs w:val="16"/>
                <w:lang w:val="en-GB" w:eastAsia="pl-PL"/>
              </w:rPr>
              <w:t>1</w:t>
            </w:r>
            <w:r w:rsidR="008E5E1E">
              <w:rPr>
                <w:b/>
                <w:bCs/>
                <w:sz w:val="28"/>
                <w:szCs w:val="16"/>
                <w:lang w:val="en-GB" w:eastAsia="pl-PL"/>
              </w:rPr>
              <w:t>3</w:t>
            </w:r>
            <w:r w:rsidR="009D0213">
              <w:rPr>
                <w:b/>
                <w:bCs/>
                <w:sz w:val="28"/>
                <w:szCs w:val="16"/>
                <w:lang w:val="en-GB" w:eastAsia="pl-PL"/>
              </w:rPr>
              <w:t>2</w:t>
            </w:r>
            <w:r w:rsidR="001620A9">
              <w:rPr>
                <w:b/>
                <w:bCs/>
                <w:sz w:val="28"/>
                <w:szCs w:val="16"/>
                <w:lang w:val="en-GB" w:eastAsia="pl-PL"/>
              </w:rPr>
              <w:t xml:space="preserve"> </w:t>
            </w:r>
            <w:r>
              <w:rPr>
                <w:b/>
                <w:bCs/>
                <w:sz w:val="28"/>
                <w:szCs w:val="16"/>
                <w:lang w:val="en-GB" w:eastAsia="pl-PL"/>
              </w:rPr>
              <w:t xml:space="preserve">- </w:t>
            </w:r>
            <w:r w:rsidR="007066E8">
              <w:rPr>
                <w:b/>
                <w:bCs/>
                <w:sz w:val="28"/>
                <w:szCs w:val="16"/>
                <w:lang w:val="en-GB" w:eastAsia="pl-PL"/>
              </w:rPr>
              <w:t>138</w:t>
            </w:r>
          </w:p>
        </w:tc>
      </w:tr>
      <w:tr w:rsidR="00E25C7F" w14:paraId="59DE57E0" w14:textId="77777777" w:rsidTr="00E25C7F">
        <w:trPr>
          <w:trHeight w:val="463"/>
        </w:trPr>
        <w:tc>
          <w:tcPr>
            <w:tcW w:w="8229" w:type="dxa"/>
            <w:shd w:val="clear" w:color="auto" w:fill="1F3864" w:themeFill="accent1" w:themeFillShade="80"/>
            <w:vAlign w:val="center"/>
          </w:tcPr>
          <w:p w14:paraId="2F359DBD" w14:textId="77777777" w:rsidR="00E25C7F" w:rsidRPr="00722A89" w:rsidRDefault="00E25C7F" w:rsidP="00E25C7F">
            <w:pPr>
              <w:jc w:val="center"/>
              <w:rPr>
                <w:b/>
              </w:rPr>
            </w:pPr>
            <w:r w:rsidRPr="000026E9">
              <w:rPr>
                <w:b/>
              </w:rPr>
              <w:t>http://hrmars.com/index.php/pages/detail/</w:t>
            </w:r>
            <w:r>
              <w:rPr>
                <w:b/>
              </w:rPr>
              <w:t>IJARPED</w:t>
            </w:r>
          </w:p>
        </w:tc>
        <w:tc>
          <w:tcPr>
            <w:tcW w:w="2601" w:type="dxa"/>
            <w:shd w:val="clear" w:color="auto" w:fill="1F3864" w:themeFill="accent1" w:themeFillShade="80"/>
            <w:vAlign w:val="center"/>
          </w:tcPr>
          <w:p w14:paraId="36F115CE" w14:textId="77777777" w:rsidR="00E25C7F" w:rsidRPr="00722A89" w:rsidRDefault="00E25C7F" w:rsidP="00E25C7F">
            <w:pPr>
              <w:jc w:val="center"/>
              <w:rPr>
                <w:b/>
              </w:rPr>
            </w:pPr>
            <w:r w:rsidRPr="00722A89">
              <w:rPr>
                <w:b/>
              </w:rPr>
              <w:t>JOURNAL HOMEPAGE</w:t>
            </w:r>
          </w:p>
        </w:tc>
      </w:tr>
    </w:tbl>
    <w:p w14:paraId="45691F74" w14:textId="77777777" w:rsidR="00E25C7F" w:rsidRDefault="00E25C7F" w:rsidP="00722A89">
      <w:pPr>
        <w:jc w:val="center"/>
        <w:rPr>
          <w:b/>
          <w:sz w:val="20"/>
        </w:rPr>
      </w:pPr>
    </w:p>
    <w:p w14:paraId="2DFFFAC3" w14:textId="40137480" w:rsidR="00317C65" w:rsidRDefault="00317C65" w:rsidP="00722A89">
      <w:pPr>
        <w:jc w:val="center"/>
      </w:pPr>
      <w:r w:rsidRPr="0011697D">
        <w:rPr>
          <w:b/>
          <w:sz w:val="20"/>
        </w:rPr>
        <w:t>Full Terms &amp; Conditions of access and use can be found at</w:t>
      </w:r>
      <w:r w:rsidRPr="00D87D34">
        <w:rPr>
          <w:sz w:val="20"/>
        </w:rPr>
        <w:t xml:space="preserve"> </w:t>
      </w:r>
      <w:r w:rsidR="0011697D" w:rsidRPr="000026E9">
        <w:t>http://hrmars.com/index.php/pages/detail/publication-ethics</w:t>
      </w:r>
    </w:p>
    <w:tbl>
      <w:tblPr>
        <w:tblpPr w:leftFromText="180" w:rightFromText="180" w:vertAnchor="page" w:horzAnchor="margin" w:tblpXSpec="center" w:tblpY="421"/>
        <w:tblW w:w="11281" w:type="dxa"/>
        <w:tblLook w:val="04A0" w:firstRow="1" w:lastRow="0" w:firstColumn="1" w:lastColumn="0" w:noHBand="0" w:noVBand="1"/>
      </w:tblPr>
      <w:tblGrid>
        <w:gridCol w:w="11281"/>
      </w:tblGrid>
      <w:tr w:rsidR="0011697D" w14:paraId="1F1D9231" w14:textId="77777777" w:rsidTr="006F5A38">
        <w:trPr>
          <w:trHeight w:val="2536"/>
        </w:trPr>
        <w:tc>
          <w:tcPr>
            <w:tcW w:w="11281" w:type="dxa"/>
          </w:tcPr>
          <w:p w14:paraId="08577B30" w14:textId="3C142CA7" w:rsidR="0011697D" w:rsidRDefault="00C56EBF" w:rsidP="006F5A38">
            <w:r>
              <w:rPr>
                <w:noProof/>
              </w:rPr>
              <w:lastRenderedPageBreak/>
              <w:drawing>
                <wp:inline distT="0" distB="0" distL="0" distR="0" wp14:anchorId="6D01DDA1" wp14:editId="37F1370C">
                  <wp:extent cx="6984873" cy="1600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4873" cy="1600200"/>
                          </a:xfrm>
                          <a:prstGeom prst="rect">
                            <a:avLst/>
                          </a:prstGeom>
                        </pic:spPr>
                      </pic:pic>
                    </a:graphicData>
                  </a:graphic>
                </wp:inline>
              </w:drawing>
            </w:r>
          </w:p>
        </w:tc>
      </w:tr>
    </w:tbl>
    <w:p w14:paraId="1601BA54" w14:textId="77777777" w:rsidR="007066E8" w:rsidRPr="007066E8" w:rsidRDefault="007066E8" w:rsidP="007066E8">
      <w:pPr>
        <w:spacing w:after="0" w:line="240" w:lineRule="auto"/>
        <w:contextualSpacing/>
        <w:jc w:val="center"/>
        <w:rPr>
          <w:rFonts w:ascii="Roboto" w:hAnsi="Roboto" w:cs="Calibri"/>
          <w:b/>
          <w:sz w:val="34"/>
          <w:szCs w:val="34"/>
          <w:lang w:val="en-MY"/>
        </w:rPr>
      </w:pPr>
      <w:bookmarkStart w:id="1" w:name="_Hlk20217762"/>
      <w:bookmarkEnd w:id="1"/>
    </w:p>
    <w:p w14:paraId="6961B610" w14:textId="0C14D37B" w:rsidR="007066E8" w:rsidRPr="007066E8" w:rsidRDefault="007066E8" w:rsidP="007066E8">
      <w:pPr>
        <w:spacing w:after="0" w:line="240" w:lineRule="auto"/>
        <w:contextualSpacing/>
        <w:jc w:val="center"/>
        <w:rPr>
          <w:rFonts w:ascii="Roboto" w:hAnsi="Roboto" w:cs="Calibri"/>
          <w:b/>
          <w:sz w:val="40"/>
          <w:szCs w:val="40"/>
          <w:lang w:val="en-MY"/>
        </w:rPr>
      </w:pPr>
      <w:r w:rsidRPr="007066E8">
        <w:rPr>
          <w:rFonts w:ascii="Roboto" w:hAnsi="Roboto" w:cs="Calibri"/>
          <w:b/>
          <w:sz w:val="40"/>
          <w:szCs w:val="40"/>
          <w:lang w:val="en-MY"/>
        </w:rPr>
        <w:t xml:space="preserve">Exploring the Relationship Between Instructors’ Attitudes with The Occupational Health and Safety Practices at Vocational Colleges   </w:t>
      </w:r>
    </w:p>
    <w:p w14:paraId="649284D6" w14:textId="77777777" w:rsidR="007066E8" w:rsidRDefault="007066E8" w:rsidP="007066E8">
      <w:pPr>
        <w:spacing w:after="0" w:line="240" w:lineRule="auto"/>
        <w:contextualSpacing/>
        <w:jc w:val="center"/>
        <w:rPr>
          <w:rFonts w:cs="Calibri"/>
          <w:b/>
          <w:sz w:val="24"/>
          <w:szCs w:val="24"/>
        </w:rPr>
      </w:pPr>
    </w:p>
    <w:p w14:paraId="63FEFDB3" w14:textId="77777777" w:rsidR="007066E8" w:rsidRPr="007066E8" w:rsidRDefault="007066E8" w:rsidP="007066E8">
      <w:pPr>
        <w:spacing w:after="0" w:line="240" w:lineRule="auto"/>
        <w:contextualSpacing/>
        <w:jc w:val="center"/>
        <w:rPr>
          <w:rFonts w:ascii="Arial" w:hAnsi="Arial" w:cs="Arial"/>
          <w:bCs/>
          <w:sz w:val="32"/>
          <w:szCs w:val="32"/>
        </w:rPr>
      </w:pPr>
      <w:proofErr w:type="spellStart"/>
      <w:r w:rsidRPr="007066E8">
        <w:rPr>
          <w:rFonts w:ascii="Arial" w:hAnsi="Arial" w:cs="Arial"/>
          <w:bCs/>
          <w:sz w:val="32"/>
          <w:szCs w:val="32"/>
        </w:rPr>
        <w:t>Mohd</w:t>
      </w:r>
      <w:proofErr w:type="spellEnd"/>
      <w:r w:rsidRPr="007066E8">
        <w:rPr>
          <w:rFonts w:ascii="Arial" w:hAnsi="Arial" w:cs="Arial"/>
          <w:bCs/>
          <w:sz w:val="32"/>
          <w:szCs w:val="32"/>
        </w:rPr>
        <w:t xml:space="preserve"> </w:t>
      </w:r>
      <w:proofErr w:type="spellStart"/>
      <w:r w:rsidRPr="007066E8">
        <w:rPr>
          <w:rFonts w:ascii="Arial" w:hAnsi="Arial" w:cs="Arial"/>
          <w:bCs/>
          <w:sz w:val="32"/>
          <w:szCs w:val="32"/>
        </w:rPr>
        <w:t>Sazali</w:t>
      </w:r>
      <w:proofErr w:type="spellEnd"/>
      <w:r w:rsidRPr="007066E8">
        <w:rPr>
          <w:rFonts w:ascii="Arial" w:hAnsi="Arial" w:cs="Arial"/>
          <w:bCs/>
          <w:sz w:val="32"/>
          <w:szCs w:val="32"/>
        </w:rPr>
        <w:t xml:space="preserve"> Abd Hamid, Nurul </w:t>
      </w:r>
      <w:proofErr w:type="spellStart"/>
      <w:r w:rsidRPr="007066E8">
        <w:rPr>
          <w:rFonts w:ascii="Arial" w:hAnsi="Arial" w:cs="Arial"/>
          <w:bCs/>
          <w:sz w:val="32"/>
          <w:szCs w:val="32"/>
        </w:rPr>
        <w:t>Nazirah</w:t>
      </w:r>
      <w:proofErr w:type="spellEnd"/>
      <w:r w:rsidRPr="007066E8">
        <w:rPr>
          <w:rFonts w:ascii="Arial" w:hAnsi="Arial" w:cs="Arial"/>
          <w:bCs/>
          <w:sz w:val="32"/>
          <w:szCs w:val="32"/>
        </w:rPr>
        <w:t xml:space="preserve"> </w:t>
      </w:r>
      <w:proofErr w:type="spellStart"/>
      <w:r w:rsidRPr="007066E8">
        <w:rPr>
          <w:rFonts w:ascii="Arial" w:hAnsi="Arial" w:cs="Arial"/>
          <w:bCs/>
          <w:sz w:val="32"/>
          <w:szCs w:val="32"/>
        </w:rPr>
        <w:t>Mohd</w:t>
      </w:r>
      <w:proofErr w:type="spellEnd"/>
      <w:r w:rsidRPr="007066E8">
        <w:rPr>
          <w:rFonts w:ascii="Arial" w:hAnsi="Arial" w:cs="Arial"/>
          <w:bCs/>
          <w:sz w:val="32"/>
          <w:szCs w:val="32"/>
        </w:rPr>
        <w:t xml:space="preserve"> Imam </w:t>
      </w:r>
      <w:proofErr w:type="spellStart"/>
      <w:r w:rsidRPr="007066E8">
        <w:rPr>
          <w:rFonts w:ascii="Arial" w:hAnsi="Arial" w:cs="Arial"/>
          <w:bCs/>
          <w:sz w:val="32"/>
          <w:szCs w:val="32"/>
        </w:rPr>
        <w:t>Ma’arof</w:t>
      </w:r>
      <w:proofErr w:type="spellEnd"/>
      <w:r w:rsidRPr="007066E8">
        <w:rPr>
          <w:rFonts w:ascii="Arial" w:hAnsi="Arial" w:cs="Arial"/>
          <w:bCs/>
          <w:sz w:val="32"/>
          <w:szCs w:val="32"/>
        </w:rPr>
        <w:t xml:space="preserve">, </w:t>
      </w:r>
      <w:proofErr w:type="spellStart"/>
      <w:r w:rsidRPr="007066E8">
        <w:rPr>
          <w:rFonts w:ascii="Arial" w:hAnsi="Arial" w:cs="Arial"/>
          <w:bCs/>
          <w:sz w:val="32"/>
          <w:szCs w:val="32"/>
        </w:rPr>
        <w:t>Mohd</w:t>
      </w:r>
      <w:proofErr w:type="spellEnd"/>
      <w:r w:rsidRPr="007066E8">
        <w:rPr>
          <w:rFonts w:ascii="Arial" w:hAnsi="Arial" w:cs="Arial"/>
          <w:bCs/>
          <w:sz w:val="32"/>
          <w:szCs w:val="32"/>
        </w:rPr>
        <w:t xml:space="preserve"> Firdaus </w:t>
      </w:r>
      <w:proofErr w:type="spellStart"/>
      <w:r w:rsidRPr="007066E8">
        <w:rPr>
          <w:rFonts w:ascii="Arial" w:hAnsi="Arial" w:cs="Arial"/>
          <w:bCs/>
          <w:sz w:val="32"/>
          <w:szCs w:val="32"/>
        </w:rPr>
        <w:t>Mustaffa</w:t>
      </w:r>
      <w:proofErr w:type="spellEnd"/>
      <w:r w:rsidRPr="007066E8">
        <w:rPr>
          <w:rFonts w:ascii="Arial" w:hAnsi="Arial" w:cs="Arial"/>
          <w:bCs/>
          <w:sz w:val="32"/>
          <w:szCs w:val="32"/>
        </w:rPr>
        <w:t xml:space="preserve"> Kamal</w:t>
      </w:r>
    </w:p>
    <w:p w14:paraId="67C061E8" w14:textId="77777777" w:rsidR="007066E8" w:rsidRPr="007066E8" w:rsidRDefault="007066E8" w:rsidP="007066E8">
      <w:pPr>
        <w:spacing w:after="0" w:line="240" w:lineRule="auto"/>
        <w:contextualSpacing/>
        <w:jc w:val="center"/>
        <w:rPr>
          <w:rFonts w:ascii="Calibri" w:hAnsi="Calibri" w:cs="Calibri"/>
          <w:sz w:val="24"/>
          <w:szCs w:val="24"/>
        </w:rPr>
      </w:pPr>
      <w:r w:rsidRPr="007066E8">
        <w:rPr>
          <w:rFonts w:ascii="Calibri" w:hAnsi="Calibri" w:cs="Calibri"/>
          <w:sz w:val="24"/>
          <w:szCs w:val="24"/>
        </w:rPr>
        <w:t xml:space="preserve">Faculty of Technical and Vocational, </w:t>
      </w:r>
      <w:proofErr w:type="spellStart"/>
      <w:r w:rsidRPr="007066E8">
        <w:rPr>
          <w:rFonts w:ascii="Calibri" w:hAnsi="Calibri" w:cs="Calibri"/>
          <w:sz w:val="24"/>
          <w:szCs w:val="24"/>
        </w:rPr>
        <w:t>Universiti</w:t>
      </w:r>
      <w:proofErr w:type="spellEnd"/>
      <w:r w:rsidRPr="007066E8">
        <w:rPr>
          <w:rFonts w:ascii="Calibri" w:hAnsi="Calibri" w:cs="Calibri"/>
          <w:sz w:val="24"/>
          <w:szCs w:val="24"/>
        </w:rPr>
        <w:t xml:space="preserve"> Pendidikan Sultan Idris, 35900 </w:t>
      </w:r>
      <w:proofErr w:type="spellStart"/>
      <w:r w:rsidRPr="007066E8">
        <w:rPr>
          <w:rFonts w:ascii="Calibri" w:hAnsi="Calibri" w:cs="Calibri"/>
          <w:sz w:val="24"/>
          <w:szCs w:val="24"/>
        </w:rPr>
        <w:t>Tanjung</w:t>
      </w:r>
      <w:proofErr w:type="spellEnd"/>
      <w:r w:rsidRPr="007066E8">
        <w:rPr>
          <w:rFonts w:ascii="Calibri" w:hAnsi="Calibri" w:cs="Calibri"/>
          <w:sz w:val="24"/>
          <w:szCs w:val="24"/>
        </w:rPr>
        <w:t xml:space="preserve"> </w:t>
      </w:r>
      <w:proofErr w:type="spellStart"/>
      <w:r w:rsidRPr="007066E8">
        <w:rPr>
          <w:rFonts w:ascii="Calibri" w:hAnsi="Calibri" w:cs="Calibri"/>
          <w:sz w:val="24"/>
          <w:szCs w:val="24"/>
        </w:rPr>
        <w:t>Malim</w:t>
      </w:r>
      <w:proofErr w:type="spellEnd"/>
      <w:r w:rsidRPr="007066E8">
        <w:rPr>
          <w:rFonts w:ascii="Calibri" w:hAnsi="Calibri" w:cs="Calibri"/>
          <w:sz w:val="24"/>
          <w:szCs w:val="24"/>
        </w:rPr>
        <w:t>, Perak, Malaysia</w:t>
      </w:r>
    </w:p>
    <w:p w14:paraId="6D0FFCAD" w14:textId="77777777" w:rsidR="007066E8" w:rsidRPr="007066E8" w:rsidRDefault="007066E8" w:rsidP="007066E8">
      <w:pPr>
        <w:spacing w:after="0" w:line="240" w:lineRule="auto"/>
        <w:contextualSpacing/>
        <w:jc w:val="both"/>
        <w:rPr>
          <w:rFonts w:ascii="Calibri" w:hAnsi="Calibri" w:cs="Calibri"/>
          <w:sz w:val="24"/>
          <w:szCs w:val="24"/>
          <w:lang w:val="en-MY"/>
        </w:rPr>
      </w:pPr>
    </w:p>
    <w:p w14:paraId="195D6E57" w14:textId="77777777" w:rsidR="007066E8" w:rsidRPr="007066E8" w:rsidRDefault="007066E8" w:rsidP="007066E8">
      <w:pPr>
        <w:spacing w:after="0" w:line="240" w:lineRule="auto"/>
        <w:contextualSpacing/>
        <w:jc w:val="both"/>
        <w:rPr>
          <w:rFonts w:ascii="Calibri" w:hAnsi="Calibri" w:cs="Calibri"/>
          <w:b/>
          <w:sz w:val="24"/>
          <w:szCs w:val="24"/>
          <w:lang w:val="en-MY"/>
        </w:rPr>
      </w:pPr>
      <w:r w:rsidRPr="007066E8">
        <w:rPr>
          <w:rFonts w:ascii="Calibri" w:hAnsi="Calibri" w:cs="Calibri"/>
          <w:b/>
          <w:sz w:val="24"/>
          <w:szCs w:val="24"/>
          <w:lang w:val="en-MY"/>
        </w:rPr>
        <w:t>Abstract</w:t>
      </w:r>
    </w:p>
    <w:p w14:paraId="305EABE4" w14:textId="77777777" w:rsidR="007066E8" w:rsidRPr="007066E8" w:rsidRDefault="007066E8" w:rsidP="007066E8">
      <w:pPr>
        <w:spacing w:after="0" w:line="240" w:lineRule="auto"/>
        <w:contextualSpacing/>
        <w:jc w:val="both"/>
        <w:rPr>
          <w:rFonts w:ascii="Calibri" w:hAnsi="Calibri" w:cs="Calibri"/>
          <w:color w:val="000000"/>
          <w:sz w:val="24"/>
          <w:szCs w:val="24"/>
          <w:lang w:val="en-GB"/>
        </w:rPr>
      </w:pPr>
      <w:r w:rsidRPr="007066E8">
        <w:rPr>
          <w:rFonts w:ascii="Calibri" w:hAnsi="Calibri" w:cs="Calibri"/>
          <w:color w:val="000000"/>
          <w:sz w:val="24"/>
          <w:szCs w:val="24"/>
          <w:lang w:val="en-GB"/>
        </w:rPr>
        <w:t>Accidents and injuries at the workplace mainly occur due to the internal and external factors of the working environment. There is an early awareness among educational institutions to emphasise on occupational health and safety practices within the school areas. However, it raises a question whether there is a relationship between teachers’ attitudes and involvement in improving the practice of “occupational health and safety” in the school area. Therefore, the objective of this study is to examine the relationship between teachers’ attitudes with occupational health and safety practices in vocational colleges. This study involved a quantitative research via a survey design. A total of 213 questionnaires were distributed to the respondents who were selected using stratified random sampling. The data were analysed using inferential statistical analysis to test the relationship between the independent (teachers’ attitudes) and dependent (health and safety practices) variables. The results showed a significant relationship between the two variables (r = 0.464, p ≤ 0.000), hence indicating that the attitudes of the teaching staff are indeed a key factor to the successful implementation of occupational health and safety practices in vocational colleges. Thus, it is important for the atmosphere of occupational health and safety practices in vocational colleges to be improved for it to be at par with the industry’s standard by fostering a safety culture at the workplace.</w:t>
      </w:r>
    </w:p>
    <w:p w14:paraId="3AF50AB7" w14:textId="6BA34D52" w:rsidR="007066E8" w:rsidRPr="007066E8" w:rsidRDefault="007066E8" w:rsidP="007066E8">
      <w:pPr>
        <w:spacing w:after="0" w:line="240" w:lineRule="auto"/>
        <w:contextualSpacing/>
        <w:rPr>
          <w:rFonts w:ascii="Calibri" w:hAnsi="Calibri" w:cs="Calibri"/>
          <w:sz w:val="24"/>
          <w:szCs w:val="24"/>
          <w:lang w:val="en-MY"/>
        </w:rPr>
      </w:pPr>
      <w:bookmarkStart w:id="2" w:name="_Hlk88724302"/>
      <w:r w:rsidRPr="007066E8">
        <w:rPr>
          <w:rFonts w:ascii="Calibri" w:hAnsi="Calibri" w:cs="Calibri"/>
          <w:b/>
          <w:bCs/>
          <w:iCs/>
          <w:sz w:val="24"/>
          <w:szCs w:val="24"/>
          <w:lang w:val="en-MY"/>
        </w:rPr>
        <w:t>Keywords</w:t>
      </w:r>
      <w:r w:rsidRPr="007066E8">
        <w:rPr>
          <w:rFonts w:ascii="Calibri" w:hAnsi="Calibri" w:cs="Calibri"/>
          <w:b/>
          <w:bCs/>
          <w:i/>
          <w:sz w:val="24"/>
          <w:szCs w:val="24"/>
          <w:lang w:val="en-MY"/>
        </w:rPr>
        <w:t>:</w:t>
      </w:r>
      <w:r w:rsidRPr="007066E8">
        <w:rPr>
          <w:rFonts w:ascii="Calibri" w:hAnsi="Calibri" w:cs="Calibri"/>
          <w:i/>
          <w:sz w:val="24"/>
          <w:szCs w:val="24"/>
          <w:lang w:val="en-MY"/>
        </w:rPr>
        <w:t xml:space="preserve"> </w:t>
      </w:r>
      <w:r w:rsidRPr="007066E8">
        <w:rPr>
          <w:rFonts w:ascii="Calibri" w:hAnsi="Calibri" w:cs="Calibri"/>
          <w:sz w:val="24"/>
          <w:szCs w:val="24"/>
          <w:lang w:val="en-MY"/>
        </w:rPr>
        <w:t xml:space="preserve">Safety, Attitude, Practice, </w:t>
      </w:r>
      <w:r w:rsidRPr="007066E8">
        <w:rPr>
          <w:rFonts w:ascii="Calibri" w:hAnsi="Calibri" w:cs="Calibri"/>
          <w:color w:val="000000"/>
          <w:sz w:val="24"/>
          <w:szCs w:val="24"/>
          <w:lang w:val="en-GB"/>
        </w:rPr>
        <w:t>Teaching Staff, Vocational Colleges</w:t>
      </w:r>
      <w:r>
        <w:rPr>
          <w:rFonts w:ascii="Calibri" w:hAnsi="Calibri" w:cs="Calibri"/>
          <w:color w:val="000000"/>
          <w:sz w:val="24"/>
          <w:szCs w:val="24"/>
          <w:lang w:val="en-GB"/>
        </w:rPr>
        <w:t>.</w:t>
      </w:r>
    </w:p>
    <w:bookmarkEnd w:id="2"/>
    <w:p w14:paraId="65A8F3DB" w14:textId="77777777" w:rsidR="007066E8" w:rsidRPr="007066E8" w:rsidRDefault="007066E8" w:rsidP="007066E8">
      <w:pPr>
        <w:spacing w:after="0" w:line="240" w:lineRule="auto"/>
        <w:contextualSpacing/>
        <w:jc w:val="both"/>
        <w:rPr>
          <w:rFonts w:ascii="Calibri" w:hAnsi="Calibri" w:cs="Calibri"/>
          <w:b/>
          <w:sz w:val="24"/>
          <w:szCs w:val="24"/>
          <w:lang w:val="en-MY"/>
        </w:rPr>
      </w:pPr>
    </w:p>
    <w:p w14:paraId="1DA00F8C" w14:textId="77777777" w:rsidR="007066E8" w:rsidRPr="007066E8" w:rsidRDefault="007066E8" w:rsidP="007066E8">
      <w:pPr>
        <w:spacing w:after="0" w:line="240" w:lineRule="auto"/>
        <w:contextualSpacing/>
        <w:jc w:val="both"/>
        <w:rPr>
          <w:rFonts w:ascii="Calibri" w:hAnsi="Calibri" w:cs="Calibri"/>
          <w:sz w:val="24"/>
          <w:szCs w:val="24"/>
          <w:lang w:val="en-MY"/>
        </w:rPr>
      </w:pPr>
      <w:r w:rsidRPr="007066E8">
        <w:rPr>
          <w:rFonts w:ascii="Calibri" w:hAnsi="Calibri" w:cs="Calibri"/>
          <w:b/>
          <w:sz w:val="24"/>
          <w:szCs w:val="24"/>
          <w:lang w:val="en-MY"/>
        </w:rPr>
        <w:t xml:space="preserve">Introduction  </w:t>
      </w:r>
    </w:p>
    <w:p w14:paraId="2081326C" w14:textId="77777777" w:rsidR="007066E8" w:rsidRPr="007066E8" w:rsidRDefault="007066E8" w:rsidP="007066E8">
      <w:pPr>
        <w:spacing w:after="0" w:line="240" w:lineRule="auto"/>
        <w:contextualSpacing/>
        <w:jc w:val="both"/>
        <w:rPr>
          <w:rFonts w:ascii="Calibri" w:hAnsi="Calibri" w:cs="Calibri"/>
          <w:sz w:val="24"/>
          <w:szCs w:val="24"/>
          <w:lang w:val="en-MY"/>
        </w:rPr>
      </w:pPr>
      <w:r w:rsidRPr="007066E8">
        <w:rPr>
          <w:rFonts w:ascii="Calibri" w:hAnsi="Calibri" w:cs="Calibri"/>
          <w:sz w:val="24"/>
          <w:szCs w:val="24"/>
          <w:lang w:val="en-MY"/>
        </w:rPr>
        <w:t>The safety culture is one of the key pillars in determining a company’s excellence. Occupational safety and health is an area that is closely related to the measures of minimising losses through the preservation and protection of human, assets, and physical at the workplace (Friend &amp; Kohn, 2018). In general, the disciplinary foundation in the field of occupational safety and health is far beyond both scope and practice. This is especially true in processes that involve workplace monitoring as well as advising employers or the management on the best way to prevent and minimise losses. It is because the responsibility to implement further actions in minimizing losses often falls on the management.</w:t>
      </w:r>
    </w:p>
    <w:p w14:paraId="74B48677" w14:textId="77777777" w:rsidR="007066E8" w:rsidRPr="007066E8" w:rsidRDefault="007066E8" w:rsidP="007066E8">
      <w:pPr>
        <w:spacing w:after="0" w:line="240" w:lineRule="auto"/>
        <w:contextualSpacing/>
        <w:jc w:val="both"/>
        <w:rPr>
          <w:rFonts w:ascii="Calibri" w:hAnsi="Calibri" w:cs="Calibri"/>
          <w:sz w:val="24"/>
          <w:szCs w:val="24"/>
          <w:lang w:val="en-MY"/>
        </w:rPr>
      </w:pPr>
      <w:r w:rsidRPr="007066E8">
        <w:rPr>
          <w:rFonts w:ascii="Calibri" w:hAnsi="Calibri" w:cs="Calibri"/>
          <w:sz w:val="24"/>
          <w:szCs w:val="24"/>
          <w:lang w:val="en-MY"/>
        </w:rPr>
        <w:lastRenderedPageBreak/>
        <w:t>Furthermore, the management of a company is fully responsible for all behaviours happening at the workplace. They will also be held accountable by the shareholders or owners of the company, the Occupational Safety and Health Act, or the Occupational Safety and Health Administration (OSHA) along with the general view to minimise losses. Hence, it is the occupational safety and health committee’s duty to assist the management by observing the workplace environment and providing guidance on an ongoing basis.</w:t>
      </w:r>
    </w:p>
    <w:p w14:paraId="4C978083" w14:textId="77777777" w:rsidR="007066E8" w:rsidRPr="007066E8" w:rsidRDefault="007066E8" w:rsidP="007066E8">
      <w:pPr>
        <w:spacing w:after="0" w:line="240" w:lineRule="auto"/>
        <w:contextualSpacing/>
        <w:jc w:val="both"/>
        <w:rPr>
          <w:rFonts w:ascii="Calibri" w:hAnsi="Calibri" w:cs="Calibri"/>
          <w:sz w:val="24"/>
          <w:szCs w:val="24"/>
          <w:lang w:val="en-MY"/>
        </w:rPr>
      </w:pPr>
    </w:p>
    <w:p w14:paraId="6B29F00A" w14:textId="77777777" w:rsidR="007066E8" w:rsidRPr="007066E8" w:rsidRDefault="007066E8" w:rsidP="007066E8">
      <w:pPr>
        <w:spacing w:after="0" w:line="240" w:lineRule="auto"/>
        <w:contextualSpacing/>
        <w:jc w:val="both"/>
        <w:rPr>
          <w:rFonts w:ascii="Calibri" w:hAnsi="Calibri" w:cs="Calibri"/>
          <w:sz w:val="24"/>
          <w:szCs w:val="24"/>
          <w:lang w:val="en-MY"/>
        </w:rPr>
      </w:pPr>
      <w:r w:rsidRPr="007066E8">
        <w:rPr>
          <w:rFonts w:ascii="Calibri" w:hAnsi="Calibri" w:cs="Calibri"/>
          <w:sz w:val="24"/>
          <w:szCs w:val="24"/>
          <w:lang w:val="en-MY"/>
        </w:rPr>
        <w:t>Generally, accidents and injuries at the workplace often occur due to two main factors, namely the internal and external factors of the working environment. The former involves any internal problems faced by the respective organisations as well as individuals. Whereas, workplace environment issues have commonly been noted as a major external factor to workplace accidents (Khdair, 2013). In addition, carelessness and individual attitudes have also been propounded as among the prominent cause of workplace accidents and injuries (</w:t>
      </w:r>
      <w:proofErr w:type="spellStart"/>
      <w:r w:rsidRPr="007066E8">
        <w:rPr>
          <w:rFonts w:ascii="Calibri" w:hAnsi="Calibri" w:cs="Calibri"/>
          <w:sz w:val="24"/>
          <w:szCs w:val="24"/>
          <w:lang w:val="en-MY"/>
        </w:rPr>
        <w:t>Vinodkumar</w:t>
      </w:r>
      <w:proofErr w:type="spellEnd"/>
      <w:r w:rsidRPr="007066E8">
        <w:rPr>
          <w:rFonts w:ascii="Calibri" w:hAnsi="Calibri" w:cs="Calibri"/>
          <w:sz w:val="24"/>
          <w:szCs w:val="24"/>
          <w:lang w:val="en-MY"/>
        </w:rPr>
        <w:t xml:space="preserve"> &amp; </w:t>
      </w:r>
      <w:proofErr w:type="spellStart"/>
      <w:r w:rsidRPr="007066E8">
        <w:rPr>
          <w:rFonts w:ascii="Calibri" w:hAnsi="Calibri" w:cs="Calibri"/>
          <w:sz w:val="24"/>
          <w:szCs w:val="24"/>
          <w:lang w:val="en-MY"/>
        </w:rPr>
        <w:t>Bhasi</w:t>
      </w:r>
      <w:proofErr w:type="spellEnd"/>
      <w:r w:rsidRPr="007066E8">
        <w:rPr>
          <w:rFonts w:ascii="Calibri" w:hAnsi="Calibri" w:cs="Calibri"/>
          <w:sz w:val="24"/>
          <w:szCs w:val="24"/>
          <w:lang w:val="en-MY"/>
        </w:rPr>
        <w:t>, 2010). This includes individuals’ negligence and careless attitude in attempting to complete their daily tasks without adhering to the rules and procedures.</w:t>
      </w:r>
    </w:p>
    <w:p w14:paraId="42EA904A" w14:textId="77777777" w:rsidR="007066E8" w:rsidRPr="007066E8" w:rsidRDefault="007066E8" w:rsidP="007066E8">
      <w:pPr>
        <w:spacing w:after="0" w:line="240" w:lineRule="auto"/>
        <w:contextualSpacing/>
        <w:jc w:val="both"/>
        <w:rPr>
          <w:rFonts w:ascii="Calibri" w:hAnsi="Calibri" w:cs="Calibri"/>
          <w:b/>
          <w:sz w:val="24"/>
          <w:szCs w:val="24"/>
          <w:lang w:val="en-MY"/>
        </w:rPr>
      </w:pPr>
    </w:p>
    <w:p w14:paraId="3BAE4D03" w14:textId="77777777" w:rsidR="007066E8" w:rsidRPr="007066E8" w:rsidRDefault="007066E8" w:rsidP="007066E8">
      <w:pPr>
        <w:spacing w:after="0" w:line="240" w:lineRule="auto"/>
        <w:contextualSpacing/>
        <w:jc w:val="both"/>
        <w:rPr>
          <w:rFonts w:ascii="Calibri" w:hAnsi="Calibri" w:cs="Calibri"/>
          <w:b/>
          <w:sz w:val="24"/>
          <w:szCs w:val="24"/>
          <w:lang w:val="en-MY"/>
        </w:rPr>
      </w:pPr>
      <w:r w:rsidRPr="007066E8">
        <w:rPr>
          <w:rFonts w:ascii="Calibri" w:hAnsi="Calibri" w:cs="Calibri"/>
          <w:b/>
          <w:sz w:val="24"/>
          <w:szCs w:val="24"/>
          <w:lang w:val="en-MY"/>
        </w:rPr>
        <w:t>Problem Statement</w:t>
      </w:r>
    </w:p>
    <w:p w14:paraId="28CD35AC" w14:textId="77777777" w:rsidR="007066E8" w:rsidRPr="007066E8" w:rsidRDefault="007066E8" w:rsidP="007066E8">
      <w:pPr>
        <w:spacing w:after="0" w:line="240" w:lineRule="auto"/>
        <w:contextualSpacing/>
        <w:jc w:val="both"/>
        <w:rPr>
          <w:rFonts w:ascii="Calibri" w:hAnsi="Calibri" w:cs="Calibri"/>
          <w:sz w:val="24"/>
          <w:szCs w:val="24"/>
          <w:lang w:val="en-MY"/>
        </w:rPr>
      </w:pPr>
      <w:r w:rsidRPr="007066E8">
        <w:rPr>
          <w:rFonts w:ascii="Calibri" w:hAnsi="Calibri" w:cs="Calibri"/>
          <w:sz w:val="24"/>
          <w:szCs w:val="24"/>
          <w:lang w:val="en-MY"/>
        </w:rPr>
        <w:t xml:space="preserve">Past studies have reported that among the less focused segment in human resource development is related to occupational health and safety (Moon &amp; McCluskey, 2016). In this regard, one of the factors that halts vocational schools from obtaining the Building Safety Certification is the lack of safety features in the workshops. However, such monitoring report suggests that there is an early awareness among educational institutions to emphasise occupational health and safety practices within their respective compounds. This raises a question whether there is a relationship between the teaching instructors’ attitudes and involvement in improving the practice of “occupational safety and health” within the institutions’ compounds. </w:t>
      </w:r>
    </w:p>
    <w:p w14:paraId="6390C932" w14:textId="77777777" w:rsidR="007066E8" w:rsidRPr="007066E8" w:rsidRDefault="007066E8" w:rsidP="007066E8">
      <w:pPr>
        <w:spacing w:after="0" w:line="240" w:lineRule="auto"/>
        <w:ind w:firstLine="709"/>
        <w:contextualSpacing/>
        <w:jc w:val="both"/>
        <w:rPr>
          <w:rFonts w:ascii="Calibri" w:hAnsi="Calibri" w:cs="Calibri"/>
          <w:sz w:val="24"/>
          <w:szCs w:val="24"/>
          <w:lang w:val="en-MY"/>
        </w:rPr>
      </w:pPr>
    </w:p>
    <w:p w14:paraId="44836878" w14:textId="72DA3CFF" w:rsidR="007066E8" w:rsidRPr="007066E8" w:rsidRDefault="007066E8" w:rsidP="007066E8">
      <w:pPr>
        <w:spacing w:after="0" w:line="240" w:lineRule="auto"/>
        <w:ind w:firstLine="709"/>
        <w:contextualSpacing/>
        <w:jc w:val="both"/>
        <w:rPr>
          <w:rFonts w:ascii="Calibri" w:hAnsi="Calibri" w:cs="Calibri"/>
          <w:sz w:val="24"/>
          <w:szCs w:val="24"/>
          <w:lang w:val="en-MY"/>
        </w:rPr>
      </w:pPr>
      <w:r w:rsidRPr="007066E8">
        <w:rPr>
          <w:rFonts w:ascii="Calibri" w:hAnsi="Calibri" w:cs="Calibri"/>
          <w:sz w:val="24"/>
          <w:szCs w:val="24"/>
          <w:lang w:val="en-MY"/>
        </w:rPr>
        <w:t xml:space="preserve">According to the Chairman of the National Institute of Occupational Safety and Health, </w:t>
      </w:r>
      <w:proofErr w:type="spellStart"/>
      <w:r w:rsidRPr="007066E8">
        <w:rPr>
          <w:rFonts w:ascii="Calibri" w:hAnsi="Calibri" w:cs="Calibri"/>
          <w:sz w:val="24"/>
          <w:szCs w:val="24"/>
          <w:lang w:val="en-MY"/>
        </w:rPr>
        <w:t>Thye</w:t>
      </w:r>
      <w:proofErr w:type="spellEnd"/>
      <w:r w:rsidRPr="007066E8">
        <w:rPr>
          <w:rFonts w:ascii="Calibri" w:hAnsi="Calibri" w:cs="Calibri"/>
          <w:sz w:val="24"/>
          <w:szCs w:val="24"/>
          <w:lang w:val="en-MY"/>
        </w:rPr>
        <w:t xml:space="preserve"> (2016), the Ministry of Education (MOE) should urge schools to conduct annual safety audits to ensure all assets and facilities are in a good condition and conducive to facilitate learning. He also hopes that awareness on occupational health and safety practices can encourage school teachers, students, and staff in cultivating the health and safety aspects to avoid unwanted workplace accidents and injuries. He further asserts that teachers’ involvement in schools will increase the awareness on the existence of AKKP 1994. This will make schools safer by combining the current curriculum with the requirements of the act, thus creating a conducive environment for all parties.</w:t>
      </w:r>
    </w:p>
    <w:p w14:paraId="004B8D41" w14:textId="77777777" w:rsidR="007066E8" w:rsidRPr="007066E8" w:rsidRDefault="007066E8" w:rsidP="007066E8">
      <w:pPr>
        <w:spacing w:after="0" w:line="240" w:lineRule="auto"/>
        <w:ind w:firstLine="709"/>
        <w:contextualSpacing/>
        <w:jc w:val="both"/>
        <w:rPr>
          <w:rFonts w:ascii="Calibri" w:hAnsi="Calibri" w:cs="Calibri"/>
          <w:sz w:val="24"/>
          <w:szCs w:val="24"/>
          <w:lang w:val="en-MY"/>
        </w:rPr>
      </w:pPr>
    </w:p>
    <w:p w14:paraId="6D7698EE" w14:textId="77777777" w:rsidR="007066E8" w:rsidRPr="007066E8" w:rsidRDefault="007066E8" w:rsidP="007066E8">
      <w:pPr>
        <w:spacing w:after="0" w:line="240" w:lineRule="auto"/>
        <w:ind w:firstLine="709"/>
        <w:contextualSpacing/>
        <w:jc w:val="both"/>
        <w:rPr>
          <w:rFonts w:ascii="Calibri" w:hAnsi="Calibri" w:cs="Calibri"/>
          <w:sz w:val="24"/>
          <w:szCs w:val="24"/>
          <w:lang w:val="en-MY"/>
        </w:rPr>
      </w:pPr>
      <w:r w:rsidRPr="007066E8">
        <w:rPr>
          <w:rFonts w:ascii="Calibri" w:hAnsi="Calibri" w:cs="Calibri"/>
          <w:sz w:val="24"/>
          <w:szCs w:val="24"/>
          <w:lang w:val="en-MY"/>
        </w:rPr>
        <w:t>The statement of problem above thus necessitates for a study on the relationship between teachers’ attitudes with the occupational health and safety practices in vocational colleges. This study aims to address such gap by exploring whether teachers’ attitudes and involvement have an impact on occupational health and safety.</w:t>
      </w:r>
    </w:p>
    <w:p w14:paraId="43889EA4" w14:textId="77777777" w:rsidR="007066E8" w:rsidRPr="007066E8" w:rsidRDefault="007066E8" w:rsidP="007066E8">
      <w:pPr>
        <w:spacing w:after="0" w:line="240" w:lineRule="auto"/>
        <w:ind w:firstLine="709"/>
        <w:contextualSpacing/>
        <w:jc w:val="both"/>
        <w:rPr>
          <w:rFonts w:ascii="Calibri" w:hAnsi="Calibri" w:cs="Calibri"/>
          <w:sz w:val="24"/>
          <w:szCs w:val="24"/>
          <w:lang w:val="en-MY"/>
        </w:rPr>
      </w:pPr>
    </w:p>
    <w:p w14:paraId="18BF696F" w14:textId="77777777" w:rsidR="007066E8" w:rsidRPr="007066E8" w:rsidRDefault="007066E8" w:rsidP="007066E8">
      <w:pPr>
        <w:spacing w:after="0" w:line="240" w:lineRule="auto"/>
        <w:contextualSpacing/>
        <w:jc w:val="both"/>
        <w:rPr>
          <w:rFonts w:ascii="Calibri" w:hAnsi="Calibri" w:cs="Calibri"/>
          <w:b/>
          <w:sz w:val="24"/>
          <w:szCs w:val="24"/>
        </w:rPr>
      </w:pPr>
      <w:r w:rsidRPr="007066E8">
        <w:rPr>
          <w:rFonts w:ascii="Calibri" w:hAnsi="Calibri" w:cs="Calibri"/>
          <w:b/>
          <w:sz w:val="24"/>
          <w:szCs w:val="24"/>
        </w:rPr>
        <w:t>Literature Review</w:t>
      </w:r>
    </w:p>
    <w:p w14:paraId="023C8EBC" w14:textId="508881DF" w:rsidR="007066E8" w:rsidRPr="007066E8" w:rsidRDefault="007066E8" w:rsidP="007066E8">
      <w:pPr>
        <w:spacing w:after="0" w:line="240" w:lineRule="auto"/>
        <w:ind w:firstLine="720"/>
        <w:contextualSpacing/>
        <w:jc w:val="both"/>
        <w:rPr>
          <w:rFonts w:ascii="Calibri" w:hAnsi="Calibri" w:cs="Calibri"/>
          <w:sz w:val="24"/>
          <w:szCs w:val="24"/>
          <w:lang w:val="en-MY"/>
        </w:rPr>
      </w:pPr>
      <w:r w:rsidRPr="007066E8">
        <w:rPr>
          <w:rFonts w:ascii="Calibri" w:hAnsi="Calibri" w:cs="Calibri"/>
          <w:sz w:val="24"/>
          <w:szCs w:val="24"/>
          <w:lang w:val="en-MY"/>
        </w:rPr>
        <w:t>Sociologists define attitudes as a person’s habits and unconscious behaviours that are instilled in their mind and executed repeatedly (</w:t>
      </w:r>
      <w:proofErr w:type="spellStart"/>
      <w:r w:rsidRPr="007066E8">
        <w:rPr>
          <w:rFonts w:ascii="Calibri" w:hAnsi="Calibri" w:cs="Calibri"/>
          <w:sz w:val="24"/>
          <w:szCs w:val="24"/>
          <w:lang w:val="en-MY"/>
        </w:rPr>
        <w:t>Gharibi</w:t>
      </w:r>
      <w:proofErr w:type="spellEnd"/>
      <w:r>
        <w:rPr>
          <w:rFonts w:ascii="Calibri" w:hAnsi="Calibri" w:cs="Calibri"/>
          <w:sz w:val="24"/>
          <w:szCs w:val="24"/>
          <w:lang w:val="en-MY"/>
        </w:rPr>
        <w:t xml:space="preserve"> et al.,</w:t>
      </w:r>
      <w:r w:rsidRPr="007066E8">
        <w:rPr>
          <w:rFonts w:ascii="Calibri" w:hAnsi="Calibri" w:cs="Calibri"/>
          <w:sz w:val="24"/>
          <w:szCs w:val="24"/>
          <w:lang w:val="en-MY"/>
        </w:rPr>
        <w:t xml:space="preserve"> 2016). In the context of workplace, attitudes refer to an employee’s perception to the aspects of individual assessment of safety procedures, commitment, and attitudes in order to measure the level </w:t>
      </w:r>
      <w:r w:rsidRPr="007066E8">
        <w:rPr>
          <w:rFonts w:ascii="Calibri" w:hAnsi="Calibri" w:cs="Calibri"/>
          <w:sz w:val="24"/>
          <w:szCs w:val="24"/>
          <w:lang w:val="en-MY"/>
        </w:rPr>
        <w:lastRenderedPageBreak/>
        <w:t xml:space="preserve">of occupational safety awareness at the workplace. In this regard, employees’ attitudes have been propounded as a difficult thing to be changed especially by the management. According to Morel, </w:t>
      </w:r>
      <w:proofErr w:type="spellStart"/>
      <w:r w:rsidRPr="007066E8">
        <w:rPr>
          <w:rFonts w:ascii="Calibri" w:hAnsi="Calibri" w:cs="Calibri"/>
          <w:sz w:val="24"/>
          <w:szCs w:val="24"/>
          <w:lang w:val="en-MY"/>
        </w:rPr>
        <w:t>Amalberti</w:t>
      </w:r>
      <w:proofErr w:type="spellEnd"/>
      <w:r w:rsidRPr="007066E8">
        <w:rPr>
          <w:rFonts w:ascii="Calibri" w:hAnsi="Calibri" w:cs="Calibri"/>
          <w:sz w:val="24"/>
          <w:szCs w:val="24"/>
          <w:lang w:val="en-MY"/>
        </w:rPr>
        <w:t>, and Chauvin (2008), there are five steps that can be implemented to eliminate employees’ bad attitudes, namely by replacing any negative behaviours with new attitudes, repeating the new attitudes until it becomes a pleasant habit, isolating employees with the stimulus to commit negative attitudes, habituation, and punishing employees who commit undesirable attitudes (</w:t>
      </w:r>
      <w:proofErr w:type="spellStart"/>
      <w:r w:rsidRPr="007066E8">
        <w:rPr>
          <w:rFonts w:ascii="Calibri" w:hAnsi="Calibri" w:cs="Calibri"/>
          <w:sz w:val="24"/>
          <w:szCs w:val="24"/>
          <w:lang w:val="en-MY"/>
        </w:rPr>
        <w:t>Makhbul</w:t>
      </w:r>
      <w:proofErr w:type="spellEnd"/>
      <w:r w:rsidRPr="007066E8">
        <w:rPr>
          <w:rFonts w:ascii="Calibri" w:hAnsi="Calibri" w:cs="Calibri"/>
          <w:sz w:val="24"/>
          <w:szCs w:val="24"/>
          <w:lang w:val="en-MY"/>
        </w:rPr>
        <w:t xml:space="preserve"> &amp; </w:t>
      </w:r>
      <w:proofErr w:type="spellStart"/>
      <w:r w:rsidRPr="007066E8">
        <w:rPr>
          <w:rFonts w:ascii="Calibri" w:hAnsi="Calibri" w:cs="Calibri"/>
          <w:sz w:val="24"/>
          <w:szCs w:val="24"/>
          <w:lang w:val="en-MY"/>
        </w:rPr>
        <w:t>Kaliannan</w:t>
      </w:r>
      <w:proofErr w:type="spellEnd"/>
      <w:r w:rsidRPr="007066E8">
        <w:rPr>
          <w:rFonts w:ascii="Calibri" w:hAnsi="Calibri" w:cs="Calibri"/>
          <w:sz w:val="24"/>
          <w:szCs w:val="24"/>
          <w:lang w:val="en-MY"/>
        </w:rPr>
        <w:t>, 2019).</w:t>
      </w:r>
    </w:p>
    <w:p w14:paraId="683C79BE" w14:textId="77777777" w:rsidR="007066E8" w:rsidRPr="007066E8" w:rsidRDefault="007066E8" w:rsidP="007066E8">
      <w:pPr>
        <w:spacing w:after="0" w:line="240" w:lineRule="auto"/>
        <w:ind w:firstLine="720"/>
        <w:contextualSpacing/>
        <w:jc w:val="both"/>
        <w:rPr>
          <w:rFonts w:ascii="Calibri" w:hAnsi="Calibri" w:cs="Calibri"/>
          <w:sz w:val="24"/>
          <w:szCs w:val="24"/>
          <w:lang w:val="en-MY"/>
        </w:rPr>
      </w:pPr>
    </w:p>
    <w:p w14:paraId="731757BF" w14:textId="77777777" w:rsidR="007066E8" w:rsidRPr="007066E8" w:rsidRDefault="007066E8" w:rsidP="007066E8">
      <w:pPr>
        <w:spacing w:after="0" w:line="240" w:lineRule="auto"/>
        <w:ind w:firstLine="720"/>
        <w:contextualSpacing/>
        <w:jc w:val="both"/>
        <w:rPr>
          <w:rFonts w:ascii="Calibri" w:hAnsi="Calibri" w:cs="Calibri"/>
          <w:sz w:val="24"/>
          <w:szCs w:val="24"/>
          <w:lang w:val="en-MY"/>
        </w:rPr>
      </w:pPr>
      <w:r w:rsidRPr="007066E8">
        <w:rPr>
          <w:rFonts w:ascii="Calibri" w:hAnsi="Calibri" w:cs="Calibri"/>
          <w:sz w:val="24"/>
          <w:szCs w:val="24"/>
          <w:lang w:val="en-MY"/>
        </w:rPr>
        <w:t xml:space="preserve">Haynes et al (2011) believe that attitudes affect one’s actions and responses. Meanwhile, </w:t>
      </w:r>
      <w:proofErr w:type="spellStart"/>
      <w:r w:rsidRPr="007066E8">
        <w:rPr>
          <w:rFonts w:ascii="Calibri" w:hAnsi="Calibri" w:cs="Calibri"/>
          <w:sz w:val="24"/>
          <w:szCs w:val="24"/>
          <w:lang w:val="en-MY"/>
        </w:rPr>
        <w:t>Gharibi</w:t>
      </w:r>
      <w:proofErr w:type="spellEnd"/>
      <w:r w:rsidRPr="007066E8">
        <w:rPr>
          <w:rFonts w:ascii="Calibri" w:hAnsi="Calibri" w:cs="Calibri"/>
          <w:sz w:val="24"/>
          <w:szCs w:val="24"/>
          <w:lang w:val="en-MY"/>
        </w:rPr>
        <w:t xml:space="preserve"> et al (2016) argue that unsafe certification commonly arises as a result of being negative, lack of knowledge and skills, along with less conducive workplace areas. Attitudes also refer to beliefs, independent views, emotions, and values associated with safety policies, rules, and practices including a commitment that demands a person’s sense of responsibility for occupational health and safety practices (Neal &amp; Griffin, 2004). Typically, individuals who are prone to be involved in workplace accidents often illustrate negative attitudes (</w:t>
      </w:r>
      <w:proofErr w:type="spellStart"/>
      <w:r w:rsidRPr="007066E8">
        <w:rPr>
          <w:rFonts w:ascii="Calibri" w:hAnsi="Calibri" w:cs="Calibri"/>
          <w:sz w:val="24"/>
          <w:szCs w:val="24"/>
          <w:lang w:val="en-MY"/>
        </w:rPr>
        <w:t>Rundmo</w:t>
      </w:r>
      <w:proofErr w:type="spellEnd"/>
      <w:r w:rsidRPr="007066E8">
        <w:rPr>
          <w:rFonts w:ascii="Calibri" w:hAnsi="Calibri" w:cs="Calibri"/>
          <w:sz w:val="24"/>
          <w:szCs w:val="24"/>
          <w:lang w:val="en-MY"/>
        </w:rPr>
        <w:t xml:space="preserve"> &amp; Hale, 2003).</w:t>
      </w:r>
    </w:p>
    <w:p w14:paraId="618E368B" w14:textId="77777777" w:rsidR="007066E8" w:rsidRPr="007066E8" w:rsidRDefault="007066E8" w:rsidP="007066E8">
      <w:pPr>
        <w:spacing w:after="0" w:line="240" w:lineRule="auto"/>
        <w:ind w:firstLine="720"/>
        <w:contextualSpacing/>
        <w:jc w:val="both"/>
        <w:rPr>
          <w:rFonts w:ascii="Calibri" w:hAnsi="Calibri" w:cs="Calibri"/>
          <w:sz w:val="24"/>
          <w:szCs w:val="24"/>
          <w:lang w:val="en-MY"/>
        </w:rPr>
      </w:pPr>
    </w:p>
    <w:p w14:paraId="27CF4B96" w14:textId="77777777" w:rsidR="007066E8" w:rsidRPr="007066E8" w:rsidRDefault="007066E8" w:rsidP="007066E8">
      <w:pPr>
        <w:spacing w:after="0" w:line="240" w:lineRule="auto"/>
        <w:ind w:firstLine="720"/>
        <w:contextualSpacing/>
        <w:jc w:val="both"/>
        <w:rPr>
          <w:rFonts w:ascii="Calibri" w:hAnsi="Calibri" w:cs="Calibri"/>
          <w:sz w:val="24"/>
          <w:szCs w:val="24"/>
          <w:lang w:val="en-MY"/>
        </w:rPr>
      </w:pPr>
      <w:r w:rsidRPr="007066E8">
        <w:rPr>
          <w:rFonts w:ascii="Calibri" w:hAnsi="Calibri" w:cs="Calibri"/>
          <w:sz w:val="24"/>
          <w:szCs w:val="24"/>
          <w:lang w:val="en-MY"/>
        </w:rPr>
        <w:t>In theory, Sean, Nick, and Sandy (1998) believe that employees often take workplace safety for granted, subsequently leading to a high number of accidents within an organisation. The management will then be pointing fingers at the employees’ fault without first investigating the cause of the accident. Therefore, the first thing that managers need to pay attention to when hiring employees is their level of knowledge to the assigned field and their attitude towards workplace safety (Morel et al., 2008).</w:t>
      </w:r>
    </w:p>
    <w:p w14:paraId="56939235" w14:textId="77777777" w:rsidR="007066E8" w:rsidRPr="007066E8" w:rsidRDefault="007066E8" w:rsidP="007066E8">
      <w:pPr>
        <w:spacing w:after="0" w:line="240" w:lineRule="auto"/>
        <w:ind w:firstLine="720"/>
        <w:contextualSpacing/>
        <w:jc w:val="both"/>
        <w:rPr>
          <w:rFonts w:ascii="Calibri" w:hAnsi="Calibri" w:cs="Calibri"/>
          <w:sz w:val="24"/>
          <w:szCs w:val="24"/>
          <w:lang w:val="en-MY"/>
        </w:rPr>
      </w:pPr>
    </w:p>
    <w:p w14:paraId="765CD77D" w14:textId="77777777" w:rsidR="007066E8" w:rsidRPr="007066E8" w:rsidRDefault="007066E8" w:rsidP="007066E8">
      <w:pPr>
        <w:spacing w:after="0" w:line="240" w:lineRule="auto"/>
        <w:ind w:firstLine="720"/>
        <w:contextualSpacing/>
        <w:jc w:val="both"/>
        <w:rPr>
          <w:rFonts w:ascii="Calibri" w:hAnsi="Calibri" w:cs="Calibri"/>
          <w:sz w:val="24"/>
          <w:szCs w:val="24"/>
          <w:lang w:val="en-MY"/>
        </w:rPr>
      </w:pPr>
      <w:r w:rsidRPr="007066E8">
        <w:rPr>
          <w:rFonts w:ascii="Calibri" w:hAnsi="Calibri" w:cs="Calibri"/>
          <w:sz w:val="24"/>
          <w:szCs w:val="24"/>
          <w:lang w:val="en-MY"/>
        </w:rPr>
        <w:t xml:space="preserve"> Moreover, superiors’ attitudes and behaviours will also affect the attitudes and behaviours of their subordinates. Therefore, it is important for the superiors of an organisation to demonstrate a positive attitude particularly in the implementation of new laws and regulations within the respective organisation. This is because a positive attitude by the superiors will cause their subordinates and employees to react positively and give full commitment in implementing the new laws and regulations (</w:t>
      </w:r>
      <w:proofErr w:type="spellStart"/>
      <w:r w:rsidRPr="007066E8">
        <w:rPr>
          <w:rFonts w:ascii="Calibri" w:hAnsi="Calibri" w:cs="Calibri"/>
          <w:sz w:val="24"/>
          <w:szCs w:val="24"/>
          <w:lang w:val="en-MY"/>
        </w:rPr>
        <w:t>Rundmo</w:t>
      </w:r>
      <w:proofErr w:type="spellEnd"/>
      <w:r w:rsidRPr="007066E8">
        <w:rPr>
          <w:rFonts w:ascii="Calibri" w:hAnsi="Calibri" w:cs="Calibri"/>
          <w:sz w:val="24"/>
          <w:szCs w:val="24"/>
          <w:lang w:val="en-MY"/>
        </w:rPr>
        <w:t xml:space="preserve"> &amp; Hale, 2003). Furthermore, </w:t>
      </w:r>
      <w:proofErr w:type="spellStart"/>
      <w:r w:rsidRPr="007066E8">
        <w:rPr>
          <w:rFonts w:ascii="Calibri" w:hAnsi="Calibri" w:cs="Calibri"/>
          <w:sz w:val="24"/>
          <w:szCs w:val="24"/>
          <w:lang w:val="en-MY"/>
        </w:rPr>
        <w:t>Makhbul</w:t>
      </w:r>
      <w:proofErr w:type="spellEnd"/>
      <w:r w:rsidRPr="007066E8">
        <w:rPr>
          <w:rFonts w:ascii="Calibri" w:hAnsi="Calibri" w:cs="Calibri"/>
          <w:sz w:val="24"/>
          <w:szCs w:val="24"/>
          <w:lang w:val="en-MY"/>
        </w:rPr>
        <w:t xml:space="preserve"> and </w:t>
      </w:r>
      <w:proofErr w:type="spellStart"/>
      <w:r w:rsidRPr="007066E8">
        <w:rPr>
          <w:rFonts w:ascii="Calibri" w:hAnsi="Calibri" w:cs="Calibri"/>
          <w:sz w:val="24"/>
          <w:szCs w:val="24"/>
          <w:lang w:val="en-MY"/>
        </w:rPr>
        <w:t>Kaliannan</w:t>
      </w:r>
      <w:proofErr w:type="spellEnd"/>
      <w:r w:rsidRPr="007066E8">
        <w:rPr>
          <w:rFonts w:ascii="Calibri" w:hAnsi="Calibri" w:cs="Calibri"/>
          <w:sz w:val="24"/>
          <w:szCs w:val="24"/>
          <w:lang w:val="en-MY"/>
        </w:rPr>
        <w:t xml:space="preserve"> (2019) stated that accidents are often caused by the employees’ negligence, and such negligent attitude needs to be eliminated by doubling their knowledge on occupational health and safety at the workplace. This is further supported by </w:t>
      </w:r>
      <w:proofErr w:type="spellStart"/>
      <w:r w:rsidRPr="007066E8">
        <w:rPr>
          <w:rFonts w:ascii="Calibri" w:hAnsi="Calibri" w:cs="Calibri"/>
          <w:sz w:val="24"/>
          <w:szCs w:val="24"/>
          <w:lang w:val="en-MY"/>
        </w:rPr>
        <w:t>Herber</w:t>
      </w:r>
      <w:proofErr w:type="spellEnd"/>
      <w:r w:rsidRPr="007066E8">
        <w:rPr>
          <w:rFonts w:ascii="Calibri" w:hAnsi="Calibri" w:cs="Calibri"/>
          <w:sz w:val="24"/>
          <w:szCs w:val="24"/>
          <w:lang w:val="en-MY"/>
        </w:rPr>
        <w:t xml:space="preserve"> (1995) who reported that among the leading causes to accidents include the failure of adhering to rules that begins with a lack of discipline at work such as negligence, stubborn attitude, and carelessness while performing tasks. The study also found that increased knowledge on occupational health and safety practices will eliminate any risk of accidents.</w:t>
      </w:r>
    </w:p>
    <w:p w14:paraId="62C3C740" w14:textId="77777777" w:rsidR="007066E8" w:rsidRPr="007066E8" w:rsidRDefault="007066E8" w:rsidP="007066E8">
      <w:pPr>
        <w:spacing w:after="0" w:line="240" w:lineRule="auto"/>
        <w:ind w:firstLine="720"/>
        <w:contextualSpacing/>
        <w:jc w:val="both"/>
        <w:rPr>
          <w:rFonts w:ascii="Calibri" w:hAnsi="Calibri" w:cs="Calibri"/>
          <w:sz w:val="24"/>
          <w:szCs w:val="24"/>
          <w:lang w:val="en-MY"/>
        </w:rPr>
      </w:pPr>
    </w:p>
    <w:p w14:paraId="0BBFD15F" w14:textId="6B845DD4" w:rsidR="007066E8" w:rsidRPr="007066E8" w:rsidRDefault="007066E8" w:rsidP="007066E8">
      <w:pPr>
        <w:spacing w:after="0" w:line="240" w:lineRule="auto"/>
        <w:ind w:firstLine="720"/>
        <w:contextualSpacing/>
        <w:jc w:val="both"/>
        <w:rPr>
          <w:rFonts w:ascii="Calibri" w:hAnsi="Calibri" w:cs="Calibri"/>
          <w:sz w:val="24"/>
          <w:szCs w:val="24"/>
          <w:lang w:val="en-MY"/>
        </w:rPr>
      </w:pPr>
      <w:r w:rsidRPr="007066E8">
        <w:rPr>
          <w:rFonts w:ascii="Calibri" w:hAnsi="Calibri" w:cs="Calibri"/>
          <w:sz w:val="24"/>
          <w:szCs w:val="24"/>
          <w:lang w:val="en-MY"/>
        </w:rPr>
        <w:t>Additionally, the study by Bell and Grushecky (2006) indicates that workplace injuries commonly occur due to unsafe work culture. This can be controlled by focusing on employees’ behaviours and raising their awareness towards occupational health and safety. One concept that can be used to increase such awareness is by developing a safe work culture that will describe the desired attitudes for establishing safety practices in organisations (Choudhry</w:t>
      </w:r>
      <w:r w:rsidR="00ED26E9">
        <w:rPr>
          <w:rFonts w:ascii="Calibri" w:hAnsi="Calibri" w:cs="Calibri"/>
          <w:sz w:val="24"/>
          <w:szCs w:val="24"/>
          <w:lang w:val="en-MY"/>
        </w:rPr>
        <w:t xml:space="preserve"> et al.,</w:t>
      </w:r>
      <w:r w:rsidRPr="007066E8">
        <w:rPr>
          <w:rFonts w:ascii="Calibri" w:hAnsi="Calibri" w:cs="Calibri"/>
          <w:sz w:val="24"/>
          <w:szCs w:val="24"/>
          <w:lang w:val="en-MY"/>
        </w:rPr>
        <w:t xml:space="preserve"> 2009). Based on the views of </w:t>
      </w:r>
      <w:proofErr w:type="spellStart"/>
      <w:r w:rsidRPr="007066E8">
        <w:rPr>
          <w:rFonts w:ascii="Calibri" w:hAnsi="Calibri" w:cs="Calibri"/>
          <w:sz w:val="24"/>
          <w:szCs w:val="24"/>
          <w:lang w:val="en-MY"/>
        </w:rPr>
        <w:t>Makhbul</w:t>
      </w:r>
      <w:proofErr w:type="spellEnd"/>
      <w:r w:rsidRPr="007066E8">
        <w:rPr>
          <w:rFonts w:ascii="Calibri" w:hAnsi="Calibri" w:cs="Calibri"/>
          <w:sz w:val="24"/>
          <w:szCs w:val="24"/>
          <w:lang w:val="en-MY"/>
        </w:rPr>
        <w:t xml:space="preserve"> and </w:t>
      </w:r>
      <w:proofErr w:type="spellStart"/>
      <w:r w:rsidRPr="007066E8">
        <w:rPr>
          <w:rFonts w:ascii="Calibri" w:hAnsi="Calibri" w:cs="Calibri"/>
          <w:sz w:val="24"/>
          <w:szCs w:val="24"/>
          <w:lang w:val="en-MY"/>
        </w:rPr>
        <w:t>Kaliannan</w:t>
      </w:r>
      <w:proofErr w:type="spellEnd"/>
      <w:r w:rsidRPr="007066E8">
        <w:rPr>
          <w:rFonts w:ascii="Calibri" w:hAnsi="Calibri" w:cs="Calibri"/>
          <w:sz w:val="24"/>
          <w:szCs w:val="24"/>
          <w:lang w:val="en-MY"/>
        </w:rPr>
        <w:t xml:space="preserve"> (2019), it seems plausible that there is a relationship between attitudes and awareness on occupational health and safety. This prompts the present study to identify the possibility of a significant relationship between </w:t>
      </w:r>
      <w:r w:rsidRPr="007066E8">
        <w:rPr>
          <w:rFonts w:ascii="Calibri" w:hAnsi="Calibri" w:cs="Calibri"/>
          <w:sz w:val="24"/>
          <w:szCs w:val="24"/>
          <w:lang w:val="en-MY"/>
        </w:rPr>
        <w:lastRenderedPageBreak/>
        <w:t>instructors’ attitudes and involvement with occupational health and safety practices in vocational colleges.</w:t>
      </w:r>
    </w:p>
    <w:p w14:paraId="58CFEB4C" w14:textId="77777777" w:rsidR="007066E8" w:rsidRPr="007066E8" w:rsidRDefault="007066E8" w:rsidP="007066E8">
      <w:pPr>
        <w:spacing w:after="0" w:line="240" w:lineRule="auto"/>
        <w:ind w:firstLine="720"/>
        <w:contextualSpacing/>
        <w:jc w:val="both"/>
        <w:rPr>
          <w:rFonts w:ascii="Calibri" w:hAnsi="Calibri" w:cs="Calibri"/>
          <w:b/>
          <w:sz w:val="24"/>
          <w:szCs w:val="24"/>
        </w:rPr>
      </w:pPr>
    </w:p>
    <w:p w14:paraId="3B82AEE2" w14:textId="77777777" w:rsidR="007066E8" w:rsidRPr="007066E8" w:rsidRDefault="007066E8" w:rsidP="007066E8">
      <w:pPr>
        <w:spacing w:after="0" w:line="240" w:lineRule="auto"/>
        <w:contextualSpacing/>
        <w:jc w:val="both"/>
        <w:rPr>
          <w:rFonts w:ascii="Calibri" w:hAnsi="Calibri" w:cs="Calibri"/>
          <w:b/>
          <w:sz w:val="24"/>
          <w:szCs w:val="24"/>
        </w:rPr>
      </w:pPr>
      <w:r w:rsidRPr="007066E8">
        <w:rPr>
          <w:rFonts w:ascii="Calibri" w:hAnsi="Calibri" w:cs="Calibri"/>
          <w:b/>
          <w:sz w:val="24"/>
          <w:szCs w:val="24"/>
        </w:rPr>
        <w:t>Research Methodology</w:t>
      </w:r>
    </w:p>
    <w:p w14:paraId="1F7BD9A3" w14:textId="77777777" w:rsidR="007066E8" w:rsidRPr="007066E8" w:rsidRDefault="007066E8" w:rsidP="007066E8">
      <w:pPr>
        <w:spacing w:after="0" w:line="240" w:lineRule="auto"/>
        <w:contextualSpacing/>
        <w:jc w:val="both"/>
        <w:rPr>
          <w:rFonts w:ascii="Calibri" w:hAnsi="Calibri" w:cs="Calibri"/>
          <w:sz w:val="24"/>
          <w:szCs w:val="24"/>
          <w:lang w:val="en-MY"/>
        </w:rPr>
      </w:pPr>
      <w:r w:rsidRPr="007066E8">
        <w:rPr>
          <w:rFonts w:ascii="Calibri" w:hAnsi="Calibri" w:cs="Calibri"/>
          <w:sz w:val="24"/>
          <w:szCs w:val="24"/>
          <w:lang w:val="en-MY"/>
        </w:rPr>
        <w:t xml:space="preserve">This study involves a quantitative research method through a survey design. The population was selected using stratified random sampling involving Sungai </w:t>
      </w:r>
      <w:proofErr w:type="spellStart"/>
      <w:r w:rsidRPr="007066E8">
        <w:rPr>
          <w:rFonts w:ascii="Calibri" w:hAnsi="Calibri" w:cs="Calibri"/>
          <w:sz w:val="24"/>
          <w:szCs w:val="24"/>
          <w:lang w:val="en-MY"/>
        </w:rPr>
        <w:t>Buloh</w:t>
      </w:r>
      <w:proofErr w:type="spellEnd"/>
      <w:r w:rsidRPr="007066E8">
        <w:rPr>
          <w:rFonts w:ascii="Calibri" w:hAnsi="Calibri" w:cs="Calibri"/>
          <w:sz w:val="24"/>
          <w:szCs w:val="24"/>
          <w:lang w:val="en-MY"/>
        </w:rPr>
        <w:t xml:space="preserve"> Vocational College and Shah </w:t>
      </w:r>
      <w:proofErr w:type="spellStart"/>
      <w:r w:rsidRPr="007066E8">
        <w:rPr>
          <w:rFonts w:ascii="Calibri" w:hAnsi="Calibri" w:cs="Calibri"/>
          <w:sz w:val="24"/>
          <w:szCs w:val="24"/>
          <w:lang w:val="en-MY"/>
        </w:rPr>
        <w:t>Alam</w:t>
      </w:r>
      <w:proofErr w:type="spellEnd"/>
      <w:r w:rsidRPr="007066E8">
        <w:rPr>
          <w:rFonts w:ascii="Calibri" w:hAnsi="Calibri" w:cs="Calibri"/>
          <w:sz w:val="24"/>
          <w:szCs w:val="24"/>
          <w:lang w:val="en-MY"/>
        </w:rPr>
        <w:t xml:space="preserve"> Vocational College. Guided by </w:t>
      </w:r>
      <w:proofErr w:type="spellStart"/>
      <w:r w:rsidRPr="007066E8">
        <w:rPr>
          <w:rFonts w:ascii="Calibri" w:hAnsi="Calibri" w:cs="Calibri"/>
          <w:sz w:val="24"/>
          <w:szCs w:val="24"/>
          <w:lang w:val="en-MY"/>
        </w:rPr>
        <w:t>Krejcie</w:t>
      </w:r>
      <w:proofErr w:type="spellEnd"/>
      <w:r w:rsidRPr="007066E8">
        <w:rPr>
          <w:rFonts w:ascii="Calibri" w:hAnsi="Calibri" w:cs="Calibri"/>
          <w:sz w:val="24"/>
          <w:szCs w:val="24"/>
          <w:lang w:val="en-MY"/>
        </w:rPr>
        <w:t xml:space="preserve"> and Morgan’s (1970) table, a total of 201 respondents were selected from the Zone 1 population via stratified random sampling as there was an unbalanced sub-population division for each zone for vocational colleges. The relationship between instructors’ attitudes and involvement with occupational health and safety was measured using a questionnaire with a Likert scale rating. A total of 213 questionnaires were distributed randomly to obtain a high level of confidence in this study.</w:t>
      </w:r>
    </w:p>
    <w:p w14:paraId="6D590B44" w14:textId="77777777" w:rsidR="007066E8" w:rsidRPr="007066E8" w:rsidRDefault="007066E8" w:rsidP="007066E8">
      <w:pPr>
        <w:spacing w:after="0" w:line="240" w:lineRule="auto"/>
        <w:contextualSpacing/>
        <w:jc w:val="both"/>
        <w:rPr>
          <w:rFonts w:ascii="Calibri" w:hAnsi="Calibri" w:cs="Calibri"/>
          <w:sz w:val="24"/>
          <w:szCs w:val="24"/>
          <w:lang w:val="en-MY"/>
        </w:rPr>
      </w:pPr>
    </w:p>
    <w:p w14:paraId="0C1233BB" w14:textId="77777777" w:rsidR="007066E8" w:rsidRPr="007066E8" w:rsidRDefault="007066E8" w:rsidP="007066E8">
      <w:pPr>
        <w:spacing w:after="0" w:line="240" w:lineRule="auto"/>
        <w:contextualSpacing/>
        <w:jc w:val="both"/>
        <w:rPr>
          <w:rFonts w:ascii="Calibri" w:hAnsi="Calibri" w:cs="Calibri"/>
          <w:b/>
          <w:sz w:val="24"/>
          <w:szCs w:val="24"/>
          <w:lang w:val="en-MY"/>
        </w:rPr>
      </w:pPr>
      <w:r w:rsidRPr="007066E8">
        <w:rPr>
          <w:rFonts w:ascii="Calibri" w:hAnsi="Calibri" w:cs="Calibri"/>
          <w:b/>
          <w:sz w:val="24"/>
          <w:szCs w:val="24"/>
          <w:lang w:val="en-MY"/>
        </w:rPr>
        <w:t>Data Analysis</w:t>
      </w:r>
    </w:p>
    <w:p w14:paraId="31574282" w14:textId="77777777" w:rsidR="007066E8" w:rsidRPr="007066E8" w:rsidRDefault="007066E8" w:rsidP="007066E8">
      <w:pPr>
        <w:spacing w:after="0" w:line="240" w:lineRule="auto"/>
        <w:contextualSpacing/>
        <w:jc w:val="both"/>
        <w:rPr>
          <w:rFonts w:ascii="Calibri" w:hAnsi="Calibri" w:cs="Calibri"/>
          <w:sz w:val="24"/>
          <w:szCs w:val="24"/>
          <w:lang w:val="en-MY"/>
        </w:rPr>
      </w:pPr>
      <w:r w:rsidRPr="007066E8">
        <w:rPr>
          <w:rFonts w:ascii="Calibri" w:hAnsi="Calibri" w:cs="Calibri"/>
          <w:sz w:val="24"/>
          <w:szCs w:val="24"/>
          <w:lang w:val="en-MY"/>
        </w:rPr>
        <w:t>The data analysis procedure involved an inferential statistical analysis via a bivariate correlation test. For this purpose, a hypothesis was formed as follows:</w:t>
      </w:r>
    </w:p>
    <w:p w14:paraId="7B9F4A31" w14:textId="77777777" w:rsidR="007066E8" w:rsidRPr="007066E8" w:rsidRDefault="007066E8" w:rsidP="007066E8">
      <w:pPr>
        <w:spacing w:after="0" w:line="240" w:lineRule="auto"/>
        <w:contextualSpacing/>
        <w:jc w:val="both"/>
        <w:rPr>
          <w:rFonts w:ascii="Calibri" w:hAnsi="Calibri" w:cs="Calibri"/>
          <w:sz w:val="24"/>
          <w:szCs w:val="24"/>
          <w:lang w:val="en-MY"/>
        </w:rPr>
      </w:pPr>
    </w:p>
    <w:p w14:paraId="28EE3941" w14:textId="77777777" w:rsidR="007066E8" w:rsidRPr="007066E8" w:rsidRDefault="007066E8" w:rsidP="007066E8">
      <w:pPr>
        <w:spacing w:after="0" w:line="240" w:lineRule="auto"/>
        <w:contextualSpacing/>
        <w:jc w:val="both"/>
        <w:rPr>
          <w:rFonts w:ascii="Calibri" w:hAnsi="Calibri" w:cs="Calibri"/>
          <w:sz w:val="24"/>
          <w:szCs w:val="24"/>
          <w:lang w:val="en-MY"/>
        </w:rPr>
      </w:pPr>
      <w:r w:rsidRPr="007066E8">
        <w:rPr>
          <w:rFonts w:ascii="Calibri" w:hAnsi="Calibri" w:cs="Calibri"/>
          <w:sz w:val="24"/>
          <w:szCs w:val="24"/>
          <w:lang w:val="en-MY"/>
        </w:rPr>
        <w:t>H01: There is no significant relationship between instructors’ attitudes with the occupational health and safety practices at the workplace.</w:t>
      </w:r>
    </w:p>
    <w:p w14:paraId="56174B67" w14:textId="77777777" w:rsidR="007066E8" w:rsidRPr="007066E8" w:rsidRDefault="007066E8" w:rsidP="007066E8">
      <w:pPr>
        <w:spacing w:after="0" w:line="240" w:lineRule="auto"/>
        <w:contextualSpacing/>
        <w:jc w:val="both"/>
        <w:rPr>
          <w:rFonts w:ascii="Calibri" w:hAnsi="Calibri" w:cs="Calibri"/>
          <w:sz w:val="24"/>
          <w:szCs w:val="24"/>
          <w:lang w:val="en-MY"/>
        </w:rPr>
      </w:pPr>
    </w:p>
    <w:p w14:paraId="56B4919F" w14:textId="77777777" w:rsidR="007066E8" w:rsidRPr="007066E8" w:rsidRDefault="007066E8" w:rsidP="007066E8">
      <w:pPr>
        <w:spacing w:after="0" w:line="240" w:lineRule="auto"/>
        <w:contextualSpacing/>
        <w:jc w:val="both"/>
        <w:rPr>
          <w:rFonts w:ascii="Calibri" w:hAnsi="Calibri" w:cs="Calibri"/>
          <w:sz w:val="24"/>
          <w:szCs w:val="24"/>
          <w:lang w:val="en-MY"/>
        </w:rPr>
      </w:pPr>
      <w:r w:rsidRPr="007066E8">
        <w:rPr>
          <w:rFonts w:ascii="Calibri" w:hAnsi="Calibri" w:cs="Calibri"/>
          <w:sz w:val="24"/>
          <w:szCs w:val="24"/>
          <w:lang w:val="en-MY"/>
        </w:rPr>
        <w:t>As shown in Table 1, there are two variables used in this study. The independent variable is represented by the attitude construct of the instructors while the dependent variable is from the health and safety practices construct.</w:t>
      </w:r>
    </w:p>
    <w:p w14:paraId="68436D7B" w14:textId="77777777" w:rsidR="007066E8" w:rsidRPr="007066E8" w:rsidRDefault="007066E8" w:rsidP="007066E8">
      <w:pPr>
        <w:spacing w:after="0" w:line="240" w:lineRule="auto"/>
        <w:contextualSpacing/>
        <w:jc w:val="both"/>
        <w:rPr>
          <w:rFonts w:ascii="Calibri" w:hAnsi="Calibri" w:cs="Calibri"/>
          <w:sz w:val="24"/>
          <w:szCs w:val="24"/>
          <w:lang w:val="en-MY"/>
        </w:rPr>
      </w:pPr>
    </w:p>
    <w:p w14:paraId="7DCBF706" w14:textId="77777777" w:rsidR="007066E8" w:rsidRPr="007066E8" w:rsidRDefault="007066E8" w:rsidP="007066E8">
      <w:pPr>
        <w:spacing w:after="0" w:line="240" w:lineRule="auto"/>
        <w:contextualSpacing/>
        <w:jc w:val="both"/>
        <w:rPr>
          <w:rFonts w:ascii="Calibri" w:hAnsi="Calibri" w:cs="Calibri"/>
          <w:sz w:val="24"/>
          <w:szCs w:val="24"/>
          <w:lang w:val="en-MY"/>
        </w:rPr>
      </w:pPr>
      <w:r w:rsidRPr="007066E8">
        <w:rPr>
          <w:rFonts w:ascii="Calibri" w:hAnsi="Calibri" w:cs="Calibri"/>
          <w:sz w:val="24"/>
          <w:szCs w:val="24"/>
          <w:lang w:val="en-MY"/>
        </w:rPr>
        <w:t>Table 1 - Correlational Relationship Between Instructors’ Attitudes with Occupational Health and Safety Practices at the Workplace.</w:t>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196"/>
        <w:gridCol w:w="1070"/>
        <w:gridCol w:w="969"/>
        <w:gridCol w:w="836"/>
        <w:gridCol w:w="1003"/>
        <w:gridCol w:w="844"/>
      </w:tblGrid>
      <w:tr w:rsidR="007066E8" w:rsidRPr="007066E8" w14:paraId="01A95A09" w14:textId="77777777" w:rsidTr="00ED26E9">
        <w:tc>
          <w:tcPr>
            <w:tcW w:w="4196" w:type="dxa"/>
            <w:tcBorders>
              <w:top w:val="single" w:sz="4" w:space="0" w:color="auto"/>
              <w:left w:val="nil"/>
              <w:bottom w:val="single" w:sz="4" w:space="0" w:color="auto"/>
              <w:right w:val="nil"/>
            </w:tcBorders>
            <w:hideMark/>
          </w:tcPr>
          <w:p w14:paraId="225343C8" w14:textId="77777777" w:rsidR="007066E8" w:rsidRPr="007066E8" w:rsidRDefault="007066E8" w:rsidP="007066E8">
            <w:pPr>
              <w:spacing w:after="0" w:line="240" w:lineRule="auto"/>
              <w:contextualSpacing/>
              <w:jc w:val="both"/>
              <w:rPr>
                <w:rFonts w:ascii="Calibri" w:hAnsi="Calibri" w:cs="Calibri"/>
                <w:sz w:val="24"/>
                <w:szCs w:val="24"/>
                <w:lang w:val="en-GB"/>
              </w:rPr>
            </w:pPr>
            <w:r w:rsidRPr="007066E8">
              <w:rPr>
                <w:rFonts w:ascii="Calibri" w:hAnsi="Calibri" w:cs="Calibri"/>
                <w:sz w:val="24"/>
                <w:szCs w:val="24"/>
                <w:lang w:val="en-GB"/>
              </w:rPr>
              <w:t xml:space="preserve">Variables </w:t>
            </w:r>
          </w:p>
        </w:tc>
        <w:tc>
          <w:tcPr>
            <w:tcW w:w="1070" w:type="dxa"/>
            <w:tcBorders>
              <w:top w:val="single" w:sz="4" w:space="0" w:color="auto"/>
              <w:left w:val="nil"/>
              <w:bottom w:val="single" w:sz="4" w:space="0" w:color="auto"/>
              <w:right w:val="nil"/>
            </w:tcBorders>
            <w:vAlign w:val="center"/>
            <w:hideMark/>
          </w:tcPr>
          <w:p w14:paraId="6F5C1D48" w14:textId="77777777" w:rsidR="007066E8" w:rsidRPr="007066E8" w:rsidRDefault="007066E8" w:rsidP="007066E8">
            <w:pPr>
              <w:spacing w:after="0" w:line="240" w:lineRule="auto"/>
              <w:contextualSpacing/>
              <w:jc w:val="center"/>
              <w:rPr>
                <w:rFonts w:ascii="Calibri" w:hAnsi="Calibri" w:cs="Calibri"/>
                <w:sz w:val="24"/>
                <w:szCs w:val="24"/>
                <w:lang w:val="en-GB"/>
              </w:rPr>
            </w:pPr>
            <w:r w:rsidRPr="007066E8">
              <w:rPr>
                <w:rFonts w:ascii="Calibri" w:hAnsi="Calibri" w:cs="Calibri"/>
                <w:sz w:val="24"/>
                <w:szCs w:val="24"/>
                <w:lang w:val="en-GB"/>
              </w:rPr>
              <w:t>n</w:t>
            </w:r>
          </w:p>
        </w:tc>
        <w:tc>
          <w:tcPr>
            <w:tcW w:w="969" w:type="dxa"/>
            <w:tcBorders>
              <w:top w:val="single" w:sz="4" w:space="0" w:color="auto"/>
              <w:left w:val="nil"/>
              <w:bottom w:val="single" w:sz="4" w:space="0" w:color="auto"/>
              <w:right w:val="nil"/>
            </w:tcBorders>
            <w:vAlign w:val="center"/>
            <w:hideMark/>
          </w:tcPr>
          <w:p w14:paraId="3BDC33E4" w14:textId="77777777" w:rsidR="007066E8" w:rsidRPr="007066E8" w:rsidRDefault="007066E8" w:rsidP="007066E8">
            <w:pPr>
              <w:spacing w:after="0" w:line="240" w:lineRule="auto"/>
              <w:contextualSpacing/>
              <w:jc w:val="center"/>
              <w:rPr>
                <w:rFonts w:ascii="Calibri" w:hAnsi="Calibri" w:cs="Calibri"/>
                <w:sz w:val="24"/>
                <w:szCs w:val="24"/>
                <w:lang w:val="en-GB"/>
              </w:rPr>
            </w:pPr>
            <w:r w:rsidRPr="007066E8">
              <w:rPr>
                <w:rFonts w:ascii="Calibri" w:hAnsi="Calibri" w:cs="Calibri"/>
                <w:sz w:val="24"/>
                <w:szCs w:val="24"/>
                <w:lang w:val="en-GB"/>
              </w:rPr>
              <w:t>Min</w:t>
            </w:r>
          </w:p>
        </w:tc>
        <w:tc>
          <w:tcPr>
            <w:tcW w:w="836" w:type="dxa"/>
            <w:tcBorders>
              <w:top w:val="single" w:sz="4" w:space="0" w:color="auto"/>
              <w:left w:val="nil"/>
              <w:bottom w:val="single" w:sz="4" w:space="0" w:color="auto"/>
              <w:right w:val="nil"/>
            </w:tcBorders>
            <w:vAlign w:val="center"/>
            <w:hideMark/>
          </w:tcPr>
          <w:p w14:paraId="09BF787D" w14:textId="77777777" w:rsidR="007066E8" w:rsidRPr="007066E8" w:rsidRDefault="007066E8" w:rsidP="007066E8">
            <w:pPr>
              <w:spacing w:after="0" w:line="240" w:lineRule="auto"/>
              <w:contextualSpacing/>
              <w:jc w:val="center"/>
              <w:rPr>
                <w:rFonts w:ascii="Calibri" w:hAnsi="Calibri" w:cs="Calibri"/>
                <w:sz w:val="24"/>
                <w:szCs w:val="24"/>
                <w:lang w:val="en-GB"/>
              </w:rPr>
            </w:pPr>
            <w:r w:rsidRPr="007066E8">
              <w:rPr>
                <w:rFonts w:ascii="Calibri" w:hAnsi="Calibri" w:cs="Calibri"/>
                <w:sz w:val="24"/>
                <w:szCs w:val="24"/>
                <w:lang w:val="en-GB"/>
              </w:rPr>
              <w:t>SP</w:t>
            </w:r>
          </w:p>
        </w:tc>
        <w:tc>
          <w:tcPr>
            <w:tcW w:w="1003" w:type="dxa"/>
            <w:tcBorders>
              <w:top w:val="single" w:sz="4" w:space="0" w:color="auto"/>
              <w:left w:val="nil"/>
              <w:bottom w:val="single" w:sz="4" w:space="0" w:color="auto"/>
              <w:right w:val="nil"/>
            </w:tcBorders>
            <w:vAlign w:val="center"/>
            <w:hideMark/>
          </w:tcPr>
          <w:p w14:paraId="117E11E7" w14:textId="77777777" w:rsidR="007066E8" w:rsidRPr="007066E8" w:rsidRDefault="007066E8" w:rsidP="007066E8">
            <w:pPr>
              <w:spacing w:after="0" w:line="240" w:lineRule="auto"/>
              <w:contextualSpacing/>
              <w:jc w:val="center"/>
              <w:rPr>
                <w:rFonts w:ascii="Calibri" w:hAnsi="Calibri" w:cs="Calibri"/>
                <w:sz w:val="24"/>
                <w:szCs w:val="24"/>
                <w:lang w:val="en-GB"/>
              </w:rPr>
            </w:pPr>
            <w:r w:rsidRPr="007066E8">
              <w:rPr>
                <w:rFonts w:ascii="Calibri" w:hAnsi="Calibri" w:cs="Calibri"/>
                <w:i/>
                <w:iCs/>
                <w:sz w:val="24"/>
                <w:szCs w:val="24"/>
                <w:lang w:val="en-GB"/>
              </w:rPr>
              <w:t>r</w:t>
            </w:r>
          </w:p>
        </w:tc>
        <w:tc>
          <w:tcPr>
            <w:tcW w:w="844" w:type="dxa"/>
            <w:tcBorders>
              <w:top w:val="single" w:sz="4" w:space="0" w:color="auto"/>
              <w:left w:val="nil"/>
              <w:bottom w:val="single" w:sz="4" w:space="0" w:color="auto"/>
              <w:right w:val="nil"/>
            </w:tcBorders>
            <w:vAlign w:val="center"/>
            <w:hideMark/>
          </w:tcPr>
          <w:p w14:paraId="2C819121" w14:textId="77777777" w:rsidR="007066E8" w:rsidRPr="007066E8" w:rsidRDefault="007066E8" w:rsidP="007066E8">
            <w:pPr>
              <w:spacing w:after="0" w:line="240" w:lineRule="auto"/>
              <w:contextualSpacing/>
              <w:jc w:val="center"/>
              <w:rPr>
                <w:rFonts w:ascii="Calibri" w:hAnsi="Calibri" w:cs="Calibri"/>
                <w:sz w:val="24"/>
                <w:szCs w:val="24"/>
                <w:lang w:val="en-GB"/>
              </w:rPr>
            </w:pPr>
            <w:r w:rsidRPr="007066E8">
              <w:rPr>
                <w:rFonts w:ascii="Calibri" w:hAnsi="Calibri" w:cs="Calibri"/>
                <w:i/>
                <w:iCs/>
                <w:sz w:val="24"/>
                <w:szCs w:val="24"/>
                <w:lang w:val="en-GB"/>
              </w:rPr>
              <w:t>p</w:t>
            </w:r>
          </w:p>
        </w:tc>
      </w:tr>
      <w:tr w:rsidR="007066E8" w:rsidRPr="007066E8" w14:paraId="37316D0A" w14:textId="77777777" w:rsidTr="00ED26E9">
        <w:tc>
          <w:tcPr>
            <w:tcW w:w="4196" w:type="dxa"/>
            <w:tcBorders>
              <w:top w:val="single" w:sz="4" w:space="0" w:color="auto"/>
              <w:left w:val="nil"/>
              <w:bottom w:val="single" w:sz="4" w:space="0" w:color="auto"/>
              <w:right w:val="nil"/>
            </w:tcBorders>
            <w:hideMark/>
          </w:tcPr>
          <w:p w14:paraId="58EFC3D7" w14:textId="77777777" w:rsidR="007066E8" w:rsidRPr="007066E8" w:rsidRDefault="007066E8" w:rsidP="007066E8">
            <w:pPr>
              <w:spacing w:after="0" w:line="240" w:lineRule="auto"/>
              <w:contextualSpacing/>
              <w:jc w:val="both"/>
              <w:rPr>
                <w:rFonts w:ascii="Calibri" w:hAnsi="Calibri" w:cs="Calibri"/>
                <w:sz w:val="24"/>
                <w:szCs w:val="24"/>
                <w:lang w:val="en-GB"/>
              </w:rPr>
            </w:pPr>
            <w:r w:rsidRPr="007066E8">
              <w:rPr>
                <w:rFonts w:ascii="Calibri" w:hAnsi="Calibri" w:cs="Calibri"/>
                <w:sz w:val="24"/>
                <w:szCs w:val="24"/>
                <w:lang w:val="en-GB"/>
              </w:rPr>
              <w:t xml:space="preserve">Attitudes </w:t>
            </w:r>
          </w:p>
        </w:tc>
        <w:tc>
          <w:tcPr>
            <w:tcW w:w="1070" w:type="dxa"/>
            <w:tcBorders>
              <w:top w:val="single" w:sz="4" w:space="0" w:color="auto"/>
              <w:left w:val="nil"/>
              <w:bottom w:val="single" w:sz="4" w:space="0" w:color="auto"/>
              <w:right w:val="nil"/>
            </w:tcBorders>
            <w:vAlign w:val="center"/>
            <w:hideMark/>
          </w:tcPr>
          <w:p w14:paraId="0138EE45" w14:textId="77777777" w:rsidR="007066E8" w:rsidRPr="007066E8" w:rsidRDefault="007066E8" w:rsidP="007066E8">
            <w:pPr>
              <w:spacing w:after="0" w:line="240" w:lineRule="auto"/>
              <w:contextualSpacing/>
              <w:jc w:val="center"/>
              <w:rPr>
                <w:rFonts w:ascii="Calibri" w:hAnsi="Calibri" w:cs="Calibri"/>
                <w:sz w:val="24"/>
                <w:szCs w:val="24"/>
                <w:lang w:val="en-GB"/>
              </w:rPr>
            </w:pPr>
            <w:r w:rsidRPr="007066E8">
              <w:rPr>
                <w:rFonts w:ascii="Calibri" w:hAnsi="Calibri" w:cs="Calibri"/>
                <w:sz w:val="24"/>
                <w:szCs w:val="24"/>
                <w:lang w:val="en-GB"/>
              </w:rPr>
              <w:t>213</w:t>
            </w:r>
          </w:p>
        </w:tc>
        <w:tc>
          <w:tcPr>
            <w:tcW w:w="969" w:type="dxa"/>
            <w:tcBorders>
              <w:top w:val="single" w:sz="4" w:space="0" w:color="auto"/>
              <w:left w:val="nil"/>
              <w:bottom w:val="single" w:sz="4" w:space="0" w:color="auto"/>
              <w:right w:val="nil"/>
            </w:tcBorders>
            <w:vAlign w:val="center"/>
            <w:hideMark/>
          </w:tcPr>
          <w:p w14:paraId="00197FDF" w14:textId="77777777" w:rsidR="007066E8" w:rsidRPr="007066E8" w:rsidRDefault="007066E8" w:rsidP="007066E8">
            <w:pPr>
              <w:spacing w:after="0" w:line="240" w:lineRule="auto"/>
              <w:contextualSpacing/>
              <w:jc w:val="center"/>
              <w:rPr>
                <w:rFonts w:ascii="Calibri" w:hAnsi="Calibri" w:cs="Calibri"/>
                <w:sz w:val="24"/>
                <w:szCs w:val="24"/>
                <w:lang w:val="en-GB"/>
              </w:rPr>
            </w:pPr>
            <w:r w:rsidRPr="007066E8">
              <w:rPr>
                <w:rFonts w:ascii="Calibri" w:hAnsi="Calibri" w:cs="Calibri"/>
                <w:sz w:val="24"/>
                <w:szCs w:val="24"/>
                <w:lang w:val="en-GB"/>
              </w:rPr>
              <w:t>3.58</w:t>
            </w:r>
          </w:p>
        </w:tc>
        <w:tc>
          <w:tcPr>
            <w:tcW w:w="836" w:type="dxa"/>
            <w:tcBorders>
              <w:top w:val="single" w:sz="4" w:space="0" w:color="auto"/>
              <w:left w:val="nil"/>
              <w:bottom w:val="single" w:sz="4" w:space="0" w:color="auto"/>
              <w:right w:val="nil"/>
            </w:tcBorders>
            <w:vAlign w:val="center"/>
            <w:hideMark/>
          </w:tcPr>
          <w:p w14:paraId="6D4B4755" w14:textId="77777777" w:rsidR="007066E8" w:rsidRPr="007066E8" w:rsidRDefault="007066E8" w:rsidP="007066E8">
            <w:pPr>
              <w:spacing w:after="0" w:line="240" w:lineRule="auto"/>
              <w:contextualSpacing/>
              <w:jc w:val="center"/>
              <w:rPr>
                <w:rFonts w:ascii="Calibri" w:hAnsi="Calibri" w:cs="Calibri"/>
                <w:sz w:val="24"/>
                <w:szCs w:val="24"/>
                <w:lang w:val="en-GB"/>
              </w:rPr>
            </w:pPr>
            <w:r w:rsidRPr="007066E8">
              <w:rPr>
                <w:rFonts w:ascii="Calibri" w:hAnsi="Calibri" w:cs="Calibri"/>
                <w:sz w:val="24"/>
                <w:szCs w:val="24"/>
                <w:lang w:val="en-GB"/>
              </w:rPr>
              <w:t>0.50</w:t>
            </w:r>
          </w:p>
        </w:tc>
        <w:tc>
          <w:tcPr>
            <w:tcW w:w="1003" w:type="dxa"/>
            <w:vMerge w:val="restart"/>
            <w:tcBorders>
              <w:top w:val="single" w:sz="4" w:space="0" w:color="auto"/>
              <w:left w:val="nil"/>
              <w:bottom w:val="single" w:sz="4" w:space="0" w:color="auto"/>
              <w:right w:val="nil"/>
            </w:tcBorders>
            <w:vAlign w:val="center"/>
            <w:hideMark/>
          </w:tcPr>
          <w:p w14:paraId="7BFC6B7E" w14:textId="77777777" w:rsidR="007066E8" w:rsidRPr="007066E8" w:rsidRDefault="007066E8" w:rsidP="007066E8">
            <w:pPr>
              <w:spacing w:after="0" w:line="240" w:lineRule="auto"/>
              <w:contextualSpacing/>
              <w:jc w:val="center"/>
              <w:rPr>
                <w:rFonts w:ascii="Calibri" w:hAnsi="Calibri" w:cs="Calibri"/>
                <w:sz w:val="24"/>
                <w:szCs w:val="24"/>
                <w:lang w:val="en-GB"/>
              </w:rPr>
            </w:pPr>
            <w:r w:rsidRPr="007066E8">
              <w:rPr>
                <w:rFonts w:ascii="Calibri" w:hAnsi="Calibri" w:cs="Calibri"/>
                <w:sz w:val="24"/>
                <w:szCs w:val="24"/>
                <w:lang w:val="en-GB"/>
              </w:rPr>
              <w:t>0.464**</w:t>
            </w:r>
          </w:p>
        </w:tc>
        <w:tc>
          <w:tcPr>
            <w:tcW w:w="844" w:type="dxa"/>
            <w:vMerge w:val="restart"/>
            <w:tcBorders>
              <w:top w:val="single" w:sz="4" w:space="0" w:color="auto"/>
              <w:left w:val="nil"/>
              <w:bottom w:val="single" w:sz="4" w:space="0" w:color="auto"/>
              <w:right w:val="nil"/>
            </w:tcBorders>
            <w:vAlign w:val="center"/>
            <w:hideMark/>
          </w:tcPr>
          <w:p w14:paraId="1DB4ABD9" w14:textId="77777777" w:rsidR="007066E8" w:rsidRPr="007066E8" w:rsidRDefault="007066E8" w:rsidP="007066E8">
            <w:pPr>
              <w:spacing w:after="0" w:line="240" w:lineRule="auto"/>
              <w:contextualSpacing/>
              <w:jc w:val="center"/>
              <w:rPr>
                <w:rFonts w:ascii="Calibri" w:hAnsi="Calibri" w:cs="Calibri"/>
                <w:sz w:val="24"/>
                <w:szCs w:val="24"/>
                <w:lang w:val="en-GB"/>
              </w:rPr>
            </w:pPr>
            <w:r w:rsidRPr="007066E8">
              <w:rPr>
                <w:rFonts w:ascii="Calibri" w:hAnsi="Calibri" w:cs="Calibri"/>
                <w:sz w:val="24"/>
                <w:szCs w:val="24"/>
                <w:lang w:val="en-GB"/>
              </w:rPr>
              <w:t>0.000</w:t>
            </w:r>
          </w:p>
        </w:tc>
      </w:tr>
      <w:tr w:rsidR="007066E8" w:rsidRPr="007066E8" w14:paraId="77D072F4" w14:textId="77777777" w:rsidTr="00ED26E9">
        <w:tc>
          <w:tcPr>
            <w:tcW w:w="4196" w:type="dxa"/>
            <w:tcBorders>
              <w:top w:val="single" w:sz="4" w:space="0" w:color="auto"/>
              <w:left w:val="nil"/>
              <w:bottom w:val="single" w:sz="4" w:space="0" w:color="auto"/>
              <w:right w:val="nil"/>
            </w:tcBorders>
            <w:hideMark/>
          </w:tcPr>
          <w:p w14:paraId="7E30DDDD" w14:textId="77777777" w:rsidR="007066E8" w:rsidRPr="007066E8" w:rsidRDefault="007066E8" w:rsidP="007066E8">
            <w:pPr>
              <w:spacing w:after="0" w:line="240" w:lineRule="auto"/>
              <w:contextualSpacing/>
              <w:jc w:val="both"/>
              <w:rPr>
                <w:rFonts w:ascii="Calibri" w:hAnsi="Calibri" w:cs="Calibri"/>
                <w:sz w:val="24"/>
                <w:szCs w:val="24"/>
                <w:lang w:val="en-GB"/>
              </w:rPr>
            </w:pPr>
            <w:r w:rsidRPr="007066E8">
              <w:rPr>
                <w:rFonts w:ascii="Calibri" w:hAnsi="Calibri" w:cs="Calibri"/>
                <w:sz w:val="24"/>
                <w:szCs w:val="24"/>
                <w:lang w:val="en-GB"/>
              </w:rPr>
              <w:t xml:space="preserve">Practices </w:t>
            </w:r>
          </w:p>
        </w:tc>
        <w:tc>
          <w:tcPr>
            <w:tcW w:w="1070" w:type="dxa"/>
            <w:tcBorders>
              <w:top w:val="single" w:sz="4" w:space="0" w:color="auto"/>
              <w:left w:val="nil"/>
              <w:bottom w:val="single" w:sz="4" w:space="0" w:color="auto"/>
              <w:right w:val="nil"/>
            </w:tcBorders>
            <w:vAlign w:val="center"/>
            <w:hideMark/>
          </w:tcPr>
          <w:p w14:paraId="33BC6132" w14:textId="77777777" w:rsidR="007066E8" w:rsidRPr="007066E8" w:rsidRDefault="007066E8" w:rsidP="007066E8">
            <w:pPr>
              <w:spacing w:after="0" w:line="240" w:lineRule="auto"/>
              <w:contextualSpacing/>
              <w:jc w:val="center"/>
              <w:rPr>
                <w:rFonts w:ascii="Calibri" w:hAnsi="Calibri" w:cs="Calibri"/>
                <w:sz w:val="24"/>
                <w:szCs w:val="24"/>
                <w:lang w:val="en-GB"/>
              </w:rPr>
            </w:pPr>
            <w:r w:rsidRPr="007066E8">
              <w:rPr>
                <w:rFonts w:ascii="Calibri" w:hAnsi="Calibri" w:cs="Calibri"/>
                <w:sz w:val="24"/>
                <w:szCs w:val="24"/>
                <w:lang w:val="en-GB"/>
              </w:rPr>
              <w:t>213</w:t>
            </w:r>
          </w:p>
        </w:tc>
        <w:tc>
          <w:tcPr>
            <w:tcW w:w="969" w:type="dxa"/>
            <w:tcBorders>
              <w:top w:val="single" w:sz="4" w:space="0" w:color="auto"/>
              <w:left w:val="nil"/>
              <w:bottom w:val="single" w:sz="4" w:space="0" w:color="auto"/>
              <w:right w:val="nil"/>
            </w:tcBorders>
            <w:vAlign w:val="center"/>
            <w:hideMark/>
          </w:tcPr>
          <w:p w14:paraId="5CE98305" w14:textId="77777777" w:rsidR="007066E8" w:rsidRPr="007066E8" w:rsidRDefault="007066E8" w:rsidP="007066E8">
            <w:pPr>
              <w:spacing w:after="0" w:line="240" w:lineRule="auto"/>
              <w:contextualSpacing/>
              <w:jc w:val="center"/>
              <w:rPr>
                <w:rFonts w:ascii="Calibri" w:hAnsi="Calibri" w:cs="Calibri"/>
                <w:sz w:val="24"/>
                <w:szCs w:val="24"/>
                <w:lang w:val="en-GB"/>
              </w:rPr>
            </w:pPr>
            <w:r w:rsidRPr="007066E8">
              <w:rPr>
                <w:rFonts w:ascii="Calibri" w:hAnsi="Calibri" w:cs="Calibri"/>
                <w:sz w:val="24"/>
                <w:szCs w:val="24"/>
                <w:lang w:val="en-GB"/>
              </w:rPr>
              <w:t>3.98</w:t>
            </w:r>
          </w:p>
        </w:tc>
        <w:tc>
          <w:tcPr>
            <w:tcW w:w="836" w:type="dxa"/>
            <w:tcBorders>
              <w:top w:val="single" w:sz="4" w:space="0" w:color="auto"/>
              <w:left w:val="nil"/>
              <w:bottom w:val="single" w:sz="4" w:space="0" w:color="auto"/>
              <w:right w:val="nil"/>
            </w:tcBorders>
            <w:vAlign w:val="center"/>
            <w:hideMark/>
          </w:tcPr>
          <w:p w14:paraId="05543814" w14:textId="77777777" w:rsidR="007066E8" w:rsidRPr="007066E8" w:rsidRDefault="007066E8" w:rsidP="007066E8">
            <w:pPr>
              <w:spacing w:after="0" w:line="240" w:lineRule="auto"/>
              <w:contextualSpacing/>
              <w:jc w:val="center"/>
              <w:rPr>
                <w:rFonts w:ascii="Calibri" w:hAnsi="Calibri" w:cs="Calibri"/>
                <w:sz w:val="24"/>
                <w:szCs w:val="24"/>
                <w:lang w:val="en-GB"/>
              </w:rPr>
            </w:pPr>
            <w:r w:rsidRPr="007066E8">
              <w:rPr>
                <w:rFonts w:ascii="Calibri" w:hAnsi="Calibri" w:cs="Calibri"/>
                <w:sz w:val="24"/>
                <w:szCs w:val="24"/>
                <w:lang w:val="en-GB"/>
              </w:rPr>
              <w:t>0.56</w:t>
            </w:r>
          </w:p>
        </w:tc>
        <w:tc>
          <w:tcPr>
            <w:tcW w:w="0" w:type="auto"/>
            <w:vMerge/>
            <w:tcBorders>
              <w:top w:val="single" w:sz="4" w:space="0" w:color="auto"/>
              <w:left w:val="nil"/>
              <w:bottom w:val="single" w:sz="4" w:space="0" w:color="auto"/>
              <w:right w:val="nil"/>
            </w:tcBorders>
            <w:vAlign w:val="center"/>
            <w:hideMark/>
          </w:tcPr>
          <w:p w14:paraId="0AF801E7" w14:textId="77777777" w:rsidR="007066E8" w:rsidRPr="007066E8" w:rsidRDefault="007066E8" w:rsidP="007066E8">
            <w:pPr>
              <w:spacing w:after="0" w:line="240" w:lineRule="auto"/>
              <w:rPr>
                <w:rFonts w:ascii="Calibri" w:hAnsi="Calibri" w:cs="Calibri"/>
                <w:sz w:val="24"/>
                <w:szCs w:val="24"/>
                <w:lang w:val="en-GB"/>
              </w:rPr>
            </w:pPr>
          </w:p>
        </w:tc>
        <w:tc>
          <w:tcPr>
            <w:tcW w:w="0" w:type="auto"/>
            <w:vMerge/>
            <w:tcBorders>
              <w:top w:val="single" w:sz="4" w:space="0" w:color="auto"/>
              <w:left w:val="nil"/>
              <w:bottom w:val="single" w:sz="4" w:space="0" w:color="auto"/>
              <w:right w:val="nil"/>
            </w:tcBorders>
            <w:vAlign w:val="center"/>
            <w:hideMark/>
          </w:tcPr>
          <w:p w14:paraId="676DBBF4" w14:textId="77777777" w:rsidR="007066E8" w:rsidRPr="007066E8" w:rsidRDefault="007066E8" w:rsidP="007066E8">
            <w:pPr>
              <w:spacing w:after="0" w:line="240" w:lineRule="auto"/>
              <w:rPr>
                <w:rFonts w:ascii="Calibri" w:hAnsi="Calibri" w:cs="Calibri"/>
                <w:sz w:val="24"/>
                <w:szCs w:val="24"/>
                <w:lang w:val="en-GB"/>
              </w:rPr>
            </w:pPr>
          </w:p>
        </w:tc>
      </w:tr>
    </w:tbl>
    <w:p w14:paraId="12D6E963" w14:textId="77777777" w:rsidR="007066E8" w:rsidRPr="007066E8" w:rsidRDefault="007066E8" w:rsidP="007066E8">
      <w:pPr>
        <w:spacing w:after="0" w:line="240" w:lineRule="auto"/>
        <w:contextualSpacing/>
        <w:jc w:val="both"/>
        <w:rPr>
          <w:rFonts w:ascii="Calibri" w:hAnsi="Calibri" w:cs="Calibri"/>
          <w:sz w:val="24"/>
          <w:szCs w:val="24"/>
          <w:lang w:val="en-MY"/>
        </w:rPr>
      </w:pPr>
      <w:r w:rsidRPr="007066E8">
        <w:rPr>
          <w:rFonts w:ascii="Calibri" w:hAnsi="Calibri" w:cs="Calibri"/>
          <w:sz w:val="24"/>
          <w:szCs w:val="24"/>
          <w:lang w:val="en-MY"/>
        </w:rPr>
        <w:t>Note: ** Significant at 0.01 level</w:t>
      </w:r>
    </w:p>
    <w:p w14:paraId="59C4406C" w14:textId="77777777" w:rsidR="007066E8" w:rsidRPr="007066E8" w:rsidRDefault="007066E8" w:rsidP="007066E8">
      <w:pPr>
        <w:spacing w:after="0" w:line="240" w:lineRule="auto"/>
        <w:contextualSpacing/>
        <w:jc w:val="both"/>
        <w:rPr>
          <w:rFonts w:ascii="Calibri" w:hAnsi="Calibri" w:cs="Calibri"/>
          <w:sz w:val="24"/>
          <w:szCs w:val="24"/>
          <w:lang w:val="en-MY"/>
        </w:rPr>
      </w:pPr>
    </w:p>
    <w:p w14:paraId="58E857AF" w14:textId="77777777" w:rsidR="007066E8" w:rsidRPr="007066E8" w:rsidRDefault="007066E8" w:rsidP="007066E8">
      <w:pPr>
        <w:spacing w:after="0" w:line="240" w:lineRule="auto"/>
        <w:ind w:firstLine="720"/>
        <w:contextualSpacing/>
        <w:jc w:val="both"/>
        <w:rPr>
          <w:rFonts w:ascii="Calibri" w:hAnsi="Calibri" w:cs="Calibri"/>
          <w:sz w:val="24"/>
          <w:szCs w:val="24"/>
          <w:lang w:val="en-MY"/>
        </w:rPr>
      </w:pPr>
      <w:r w:rsidRPr="007066E8">
        <w:rPr>
          <w:rFonts w:ascii="Calibri" w:hAnsi="Calibri" w:cs="Calibri"/>
          <w:sz w:val="24"/>
          <w:szCs w:val="24"/>
          <w:lang w:val="en-MY"/>
        </w:rPr>
        <w:t>Results on the bivariate correlation analysis indicate that there is a significant relationship between teaching instructors’ attitudes and health and safety practices (r = 0.464, p ≤ 0.000). Based on the table of strength for Pearson correlation coefficient, it was found that the relationship between the independent variable (i.e., teaching instructors’ attitude) with the dependent variable (i.e., health and safety practices) is moderately related.</w:t>
      </w:r>
    </w:p>
    <w:p w14:paraId="6478B65B" w14:textId="77777777" w:rsidR="007066E8" w:rsidRPr="007066E8" w:rsidRDefault="007066E8" w:rsidP="007066E8">
      <w:pPr>
        <w:spacing w:after="0" w:line="240" w:lineRule="auto"/>
        <w:ind w:firstLine="720"/>
        <w:contextualSpacing/>
        <w:jc w:val="both"/>
        <w:rPr>
          <w:rFonts w:ascii="Calibri" w:hAnsi="Calibri" w:cs="Calibri"/>
          <w:sz w:val="24"/>
          <w:szCs w:val="24"/>
          <w:lang w:val="en-MY"/>
        </w:rPr>
      </w:pPr>
    </w:p>
    <w:p w14:paraId="05F89C7A" w14:textId="77777777" w:rsidR="007066E8" w:rsidRPr="007066E8" w:rsidRDefault="007066E8" w:rsidP="007066E8">
      <w:pPr>
        <w:spacing w:after="0" w:line="240" w:lineRule="auto"/>
        <w:ind w:firstLine="720"/>
        <w:contextualSpacing/>
        <w:jc w:val="both"/>
        <w:rPr>
          <w:rFonts w:ascii="Calibri" w:hAnsi="Calibri" w:cs="Calibri"/>
          <w:sz w:val="24"/>
          <w:szCs w:val="24"/>
          <w:lang w:val="en-MY"/>
        </w:rPr>
      </w:pPr>
      <w:r w:rsidRPr="007066E8">
        <w:rPr>
          <w:rFonts w:ascii="Calibri" w:hAnsi="Calibri" w:cs="Calibri"/>
          <w:sz w:val="24"/>
          <w:szCs w:val="24"/>
          <w:lang w:val="en-MY"/>
        </w:rPr>
        <w:t>Therefore, the null hypothesis (H01) was rejected as the Pearson correlation analysis has shown a significant value between the independent and dependent variables (p = 0.003). This posits that the attitudes of teaching instructors serve as a significant variable to health and safety practices at the workplace.</w:t>
      </w:r>
    </w:p>
    <w:p w14:paraId="2407C4B8" w14:textId="77777777" w:rsidR="00ED26E9" w:rsidRDefault="00ED26E9" w:rsidP="007066E8">
      <w:pPr>
        <w:spacing w:after="0" w:line="240" w:lineRule="auto"/>
        <w:contextualSpacing/>
        <w:jc w:val="both"/>
        <w:rPr>
          <w:rFonts w:ascii="Calibri" w:hAnsi="Calibri" w:cs="Calibri"/>
          <w:b/>
          <w:sz w:val="24"/>
          <w:szCs w:val="24"/>
        </w:rPr>
      </w:pPr>
    </w:p>
    <w:p w14:paraId="2BC2A92A" w14:textId="50107FE8" w:rsidR="007066E8" w:rsidRPr="007066E8" w:rsidRDefault="007066E8" w:rsidP="007066E8">
      <w:pPr>
        <w:spacing w:after="0" w:line="240" w:lineRule="auto"/>
        <w:contextualSpacing/>
        <w:jc w:val="both"/>
        <w:rPr>
          <w:rFonts w:ascii="Calibri" w:hAnsi="Calibri" w:cs="Calibri"/>
          <w:b/>
          <w:sz w:val="24"/>
          <w:szCs w:val="24"/>
        </w:rPr>
      </w:pPr>
      <w:r w:rsidRPr="007066E8">
        <w:rPr>
          <w:rFonts w:ascii="Calibri" w:hAnsi="Calibri" w:cs="Calibri"/>
          <w:b/>
          <w:sz w:val="24"/>
          <w:szCs w:val="24"/>
        </w:rPr>
        <w:t xml:space="preserve">Conclusion </w:t>
      </w:r>
    </w:p>
    <w:p w14:paraId="65E08659" w14:textId="77777777" w:rsidR="007066E8" w:rsidRPr="007066E8" w:rsidRDefault="007066E8" w:rsidP="007066E8">
      <w:pPr>
        <w:spacing w:after="0" w:line="240" w:lineRule="auto"/>
        <w:contextualSpacing/>
        <w:jc w:val="both"/>
        <w:rPr>
          <w:rFonts w:ascii="Calibri" w:hAnsi="Calibri" w:cs="Calibri"/>
          <w:sz w:val="24"/>
          <w:szCs w:val="24"/>
          <w:lang w:val="en-GB"/>
        </w:rPr>
      </w:pPr>
      <w:r w:rsidRPr="007066E8">
        <w:rPr>
          <w:rFonts w:ascii="Calibri" w:hAnsi="Calibri" w:cs="Calibri"/>
          <w:sz w:val="24"/>
          <w:szCs w:val="24"/>
          <w:lang w:val="en-GB"/>
        </w:rPr>
        <w:t xml:space="preserve">Through the results of the study, there is a significant relationship between the attitudes of teachers with occupational safety and health practices in Vocational Colleges. The attitude of the teaching staff is a key factor in the success of occupational safety and health practices in </w:t>
      </w:r>
      <w:r w:rsidRPr="007066E8">
        <w:rPr>
          <w:rFonts w:ascii="Calibri" w:hAnsi="Calibri" w:cs="Calibri"/>
          <w:sz w:val="24"/>
          <w:szCs w:val="24"/>
          <w:lang w:val="en-GB"/>
        </w:rPr>
        <w:lastRenderedPageBreak/>
        <w:t>Vocational Colleges. It was found that the majority of respondents have a positive attitude towards improving the quality of occupational safety and health practices in the workplace. However, there are only a small number of respondents who have a less encouraging level of attitude when at work.</w:t>
      </w:r>
    </w:p>
    <w:p w14:paraId="718EF938" w14:textId="77777777" w:rsidR="007066E8" w:rsidRPr="007066E8" w:rsidRDefault="007066E8" w:rsidP="007066E8">
      <w:pPr>
        <w:spacing w:after="0" w:line="240" w:lineRule="auto"/>
        <w:ind w:firstLine="720"/>
        <w:contextualSpacing/>
        <w:jc w:val="both"/>
        <w:rPr>
          <w:rFonts w:ascii="Calibri" w:hAnsi="Calibri" w:cs="Calibri"/>
          <w:sz w:val="24"/>
          <w:szCs w:val="24"/>
          <w:lang w:val="en-GB"/>
        </w:rPr>
      </w:pPr>
      <w:r w:rsidRPr="007066E8">
        <w:rPr>
          <w:rFonts w:ascii="Calibri" w:hAnsi="Calibri" w:cs="Calibri"/>
          <w:sz w:val="24"/>
          <w:szCs w:val="24"/>
          <w:lang w:val="en-GB"/>
        </w:rPr>
        <w:t>The findings also suggest that an effort to improve the performance of employees' attitudes towards occupational safety and health practices is through continuous training. In an organization, one of the proven ways to be effective for all employees to update safety -related skills and knowledge is by undergoing systematic training (</w:t>
      </w:r>
      <w:proofErr w:type="spellStart"/>
      <w:r w:rsidRPr="007066E8">
        <w:rPr>
          <w:rFonts w:ascii="Calibri" w:hAnsi="Calibri" w:cs="Calibri"/>
          <w:sz w:val="24"/>
          <w:szCs w:val="24"/>
          <w:lang w:val="en-GB"/>
        </w:rPr>
        <w:t>Sheal</w:t>
      </w:r>
      <w:proofErr w:type="spellEnd"/>
      <w:r w:rsidRPr="007066E8">
        <w:rPr>
          <w:rFonts w:ascii="Calibri" w:hAnsi="Calibri" w:cs="Calibri"/>
          <w:sz w:val="24"/>
          <w:szCs w:val="24"/>
          <w:lang w:val="en-GB"/>
        </w:rPr>
        <w:t xml:space="preserve"> et al., 2016). Furthermore, the level of training effectiveness has a high relationship to employee attitudes regarding compliance with occupational safety and health practices (</w:t>
      </w:r>
      <w:proofErr w:type="spellStart"/>
      <w:r w:rsidRPr="007066E8">
        <w:rPr>
          <w:rFonts w:ascii="Calibri" w:hAnsi="Calibri" w:cs="Calibri"/>
          <w:sz w:val="24"/>
          <w:szCs w:val="24"/>
          <w:lang w:val="en-GB"/>
        </w:rPr>
        <w:t>Mashi</w:t>
      </w:r>
      <w:proofErr w:type="spellEnd"/>
      <w:r w:rsidRPr="007066E8">
        <w:rPr>
          <w:rFonts w:ascii="Calibri" w:hAnsi="Calibri" w:cs="Calibri"/>
          <w:sz w:val="24"/>
          <w:szCs w:val="24"/>
          <w:lang w:val="en-GB"/>
        </w:rPr>
        <w:t xml:space="preserve"> et al., 2017). Therefore, ongoing safety training is an important element for the retention and change of employees ’attitudes towards safety.</w:t>
      </w:r>
    </w:p>
    <w:p w14:paraId="14FBC0F9" w14:textId="77777777" w:rsidR="007066E8" w:rsidRPr="007066E8" w:rsidRDefault="007066E8" w:rsidP="007066E8">
      <w:pPr>
        <w:spacing w:after="0" w:line="240" w:lineRule="auto"/>
        <w:contextualSpacing/>
        <w:jc w:val="both"/>
        <w:rPr>
          <w:rFonts w:ascii="Calibri" w:hAnsi="Calibri" w:cs="Calibri"/>
          <w:b/>
          <w:sz w:val="24"/>
          <w:szCs w:val="24"/>
        </w:rPr>
      </w:pPr>
    </w:p>
    <w:p w14:paraId="1926CC07" w14:textId="77777777" w:rsidR="007066E8" w:rsidRPr="007066E8" w:rsidRDefault="007066E8" w:rsidP="007066E8">
      <w:pPr>
        <w:spacing w:after="0" w:line="240" w:lineRule="auto"/>
        <w:contextualSpacing/>
        <w:jc w:val="both"/>
        <w:rPr>
          <w:rFonts w:ascii="Calibri" w:hAnsi="Calibri" w:cs="Calibri"/>
          <w:b/>
          <w:sz w:val="24"/>
          <w:szCs w:val="24"/>
        </w:rPr>
      </w:pPr>
      <w:r w:rsidRPr="007066E8">
        <w:rPr>
          <w:rFonts w:ascii="Calibri" w:hAnsi="Calibri" w:cs="Calibri"/>
          <w:b/>
          <w:sz w:val="24"/>
          <w:szCs w:val="24"/>
        </w:rPr>
        <w:t>Correspondent Author</w:t>
      </w:r>
    </w:p>
    <w:p w14:paraId="006DEB88" w14:textId="77777777" w:rsidR="007066E8" w:rsidRPr="007066E8" w:rsidRDefault="007066E8" w:rsidP="007066E8">
      <w:pPr>
        <w:spacing w:after="0" w:line="240" w:lineRule="auto"/>
        <w:contextualSpacing/>
        <w:rPr>
          <w:rFonts w:ascii="Calibri" w:hAnsi="Calibri" w:cs="Calibri"/>
          <w:sz w:val="24"/>
          <w:szCs w:val="24"/>
        </w:rPr>
      </w:pPr>
      <w:r w:rsidRPr="007066E8">
        <w:rPr>
          <w:rFonts w:ascii="Calibri" w:hAnsi="Calibri" w:cs="Calibri"/>
          <w:sz w:val="24"/>
          <w:szCs w:val="24"/>
        </w:rPr>
        <w:t xml:space="preserve">Nurul </w:t>
      </w:r>
      <w:proofErr w:type="spellStart"/>
      <w:r w:rsidRPr="007066E8">
        <w:rPr>
          <w:rFonts w:ascii="Calibri" w:hAnsi="Calibri" w:cs="Calibri"/>
          <w:sz w:val="24"/>
          <w:szCs w:val="24"/>
        </w:rPr>
        <w:t>Nazirah</w:t>
      </w:r>
      <w:proofErr w:type="spellEnd"/>
      <w:r w:rsidRPr="007066E8">
        <w:rPr>
          <w:rFonts w:ascii="Calibri" w:hAnsi="Calibri" w:cs="Calibri"/>
          <w:sz w:val="24"/>
          <w:szCs w:val="24"/>
        </w:rPr>
        <w:t xml:space="preserve"> </w:t>
      </w:r>
      <w:proofErr w:type="spellStart"/>
      <w:r w:rsidRPr="007066E8">
        <w:rPr>
          <w:rFonts w:ascii="Calibri" w:hAnsi="Calibri" w:cs="Calibri"/>
          <w:sz w:val="24"/>
          <w:szCs w:val="24"/>
        </w:rPr>
        <w:t>Mohd</w:t>
      </w:r>
      <w:proofErr w:type="spellEnd"/>
      <w:r w:rsidRPr="007066E8">
        <w:rPr>
          <w:rFonts w:ascii="Calibri" w:hAnsi="Calibri" w:cs="Calibri"/>
          <w:sz w:val="24"/>
          <w:szCs w:val="24"/>
        </w:rPr>
        <w:t xml:space="preserve"> Imam </w:t>
      </w:r>
      <w:proofErr w:type="spellStart"/>
      <w:r w:rsidRPr="007066E8">
        <w:rPr>
          <w:rFonts w:ascii="Calibri" w:hAnsi="Calibri" w:cs="Calibri"/>
          <w:sz w:val="24"/>
          <w:szCs w:val="24"/>
        </w:rPr>
        <w:t>Ma’arof</w:t>
      </w:r>
      <w:proofErr w:type="spellEnd"/>
    </w:p>
    <w:p w14:paraId="13F182B9" w14:textId="77777777" w:rsidR="007066E8" w:rsidRPr="007066E8" w:rsidRDefault="007066E8" w:rsidP="007066E8">
      <w:pPr>
        <w:spacing w:after="0" w:line="240" w:lineRule="auto"/>
        <w:contextualSpacing/>
        <w:rPr>
          <w:rFonts w:ascii="Calibri" w:hAnsi="Calibri" w:cs="Calibri"/>
          <w:sz w:val="24"/>
          <w:szCs w:val="24"/>
        </w:rPr>
      </w:pPr>
      <w:proofErr w:type="spellStart"/>
      <w:r w:rsidRPr="007066E8">
        <w:rPr>
          <w:rFonts w:ascii="Calibri" w:hAnsi="Calibri" w:cs="Calibri"/>
          <w:sz w:val="24"/>
          <w:szCs w:val="24"/>
        </w:rPr>
        <w:t>Fakulti</w:t>
      </w:r>
      <w:proofErr w:type="spellEnd"/>
      <w:r w:rsidRPr="007066E8">
        <w:rPr>
          <w:rFonts w:ascii="Calibri" w:hAnsi="Calibri" w:cs="Calibri"/>
          <w:sz w:val="24"/>
          <w:szCs w:val="24"/>
        </w:rPr>
        <w:t xml:space="preserve"> </w:t>
      </w:r>
      <w:proofErr w:type="spellStart"/>
      <w:r w:rsidRPr="007066E8">
        <w:rPr>
          <w:rFonts w:ascii="Calibri" w:hAnsi="Calibri" w:cs="Calibri"/>
          <w:sz w:val="24"/>
          <w:szCs w:val="24"/>
        </w:rPr>
        <w:t>Teknikal</w:t>
      </w:r>
      <w:proofErr w:type="spellEnd"/>
      <w:r w:rsidRPr="007066E8">
        <w:rPr>
          <w:rFonts w:ascii="Calibri" w:hAnsi="Calibri" w:cs="Calibri"/>
          <w:sz w:val="24"/>
          <w:szCs w:val="24"/>
        </w:rPr>
        <w:t xml:space="preserve"> dan </w:t>
      </w:r>
      <w:proofErr w:type="spellStart"/>
      <w:r w:rsidRPr="007066E8">
        <w:rPr>
          <w:rFonts w:ascii="Calibri" w:hAnsi="Calibri" w:cs="Calibri"/>
          <w:sz w:val="24"/>
          <w:szCs w:val="24"/>
        </w:rPr>
        <w:t>Vokasional</w:t>
      </w:r>
      <w:proofErr w:type="spellEnd"/>
      <w:r w:rsidRPr="007066E8">
        <w:rPr>
          <w:rFonts w:ascii="Calibri" w:hAnsi="Calibri" w:cs="Calibri"/>
          <w:sz w:val="24"/>
          <w:szCs w:val="24"/>
        </w:rPr>
        <w:t xml:space="preserve"> </w:t>
      </w:r>
      <w:proofErr w:type="spellStart"/>
      <w:r w:rsidRPr="007066E8">
        <w:rPr>
          <w:rFonts w:ascii="Calibri" w:hAnsi="Calibri" w:cs="Calibri"/>
          <w:sz w:val="24"/>
          <w:szCs w:val="24"/>
        </w:rPr>
        <w:t>Universiti</w:t>
      </w:r>
      <w:proofErr w:type="spellEnd"/>
      <w:r w:rsidRPr="007066E8">
        <w:rPr>
          <w:rFonts w:ascii="Calibri" w:hAnsi="Calibri" w:cs="Calibri"/>
          <w:sz w:val="24"/>
          <w:szCs w:val="24"/>
        </w:rPr>
        <w:t xml:space="preserve"> Pendidikan Sultan Idris</w:t>
      </w:r>
    </w:p>
    <w:p w14:paraId="33309D2B" w14:textId="77777777" w:rsidR="007066E8" w:rsidRPr="007066E8" w:rsidRDefault="007066E8" w:rsidP="007066E8">
      <w:pPr>
        <w:spacing w:after="0" w:line="240" w:lineRule="auto"/>
        <w:contextualSpacing/>
        <w:rPr>
          <w:rFonts w:ascii="Calibri" w:hAnsi="Calibri" w:cs="Calibri"/>
          <w:sz w:val="24"/>
          <w:szCs w:val="24"/>
        </w:rPr>
      </w:pPr>
      <w:r w:rsidRPr="007066E8">
        <w:rPr>
          <w:rFonts w:ascii="Calibri" w:hAnsi="Calibri" w:cs="Calibri"/>
          <w:sz w:val="24"/>
          <w:szCs w:val="24"/>
        </w:rPr>
        <w:t>Email: nnazirah@ftv.upsi.edu.my</w:t>
      </w:r>
    </w:p>
    <w:p w14:paraId="6B0A552B" w14:textId="77777777" w:rsidR="007066E8" w:rsidRPr="007066E8" w:rsidRDefault="007066E8" w:rsidP="007066E8">
      <w:pPr>
        <w:spacing w:after="0" w:line="240" w:lineRule="auto"/>
        <w:contextualSpacing/>
        <w:rPr>
          <w:rFonts w:ascii="Calibri" w:hAnsi="Calibri" w:cs="Calibri"/>
          <w:sz w:val="24"/>
          <w:szCs w:val="24"/>
        </w:rPr>
      </w:pPr>
    </w:p>
    <w:p w14:paraId="06725350" w14:textId="77777777" w:rsidR="007066E8" w:rsidRPr="007066E8" w:rsidRDefault="007066E8" w:rsidP="007066E8">
      <w:pPr>
        <w:spacing w:after="0" w:line="240" w:lineRule="auto"/>
        <w:contextualSpacing/>
        <w:rPr>
          <w:rFonts w:ascii="Calibri" w:hAnsi="Calibri" w:cs="Calibri"/>
          <w:b/>
          <w:sz w:val="24"/>
          <w:szCs w:val="24"/>
        </w:rPr>
      </w:pPr>
      <w:r w:rsidRPr="007066E8">
        <w:rPr>
          <w:rFonts w:ascii="Calibri" w:hAnsi="Calibri" w:cs="Calibri"/>
          <w:b/>
          <w:sz w:val="24"/>
          <w:szCs w:val="24"/>
        </w:rPr>
        <w:t>References</w:t>
      </w:r>
    </w:p>
    <w:p w14:paraId="6AF2E985" w14:textId="77777777" w:rsidR="007066E8" w:rsidRP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t>Bell, J. L., &amp; Grushecky, S. T. (2006). Evaluating the effectiveness of a logger safety training program. Journal of Safety Research, 37(1), 53-61.</w:t>
      </w:r>
    </w:p>
    <w:p w14:paraId="03F57BC5" w14:textId="77777777" w:rsidR="007066E8" w:rsidRP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t>Choudhry, R. M., Fang, D., &amp; Lingard, H. (2009). Measuring safety climate of a construction company. Journal of construction Engineering and Management, 135(9), 890-899.</w:t>
      </w:r>
    </w:p>
    <w:p w14:paraId="7B99F022" w14:textId="77777777" w:rsidR="007066E8" w:rsidRP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t>Friend, M. A., &amp; Kohn, J. P. (2018). Fundamentals of occupational safety and health. Rowman &amp; Littlefield. United Stated: Government Institutes.</w:t>
      </w:r>
    </w:p>
    <w:p w14:paraId="5B9E31B3" w14:textId="77777777" w:rsidR="007066E8" w:rsidRP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t>Gharibi, V., Mortazavi, S. B., Jafari, A. J., Malakouti, J., &amp; Abadi, M. B. H. (2016). The relationship between workers’ attitude towards safety and occupational accidents experience. International Journal of Occupational Hygiene, 8(3), 145-150.</w:t>
      </w:r>
    </w:p>
    <w:p w14:paraId="5EE588DA" w14:textId="77777777" w:rsidR="007066E8" w:rsidRP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t>Haynes, A. B., Weiser, T. G., Berry, W. R., Lipsitz, S. R., Breizat, A. H., Dellinger, E. P., Dziekan, G., Herbosa, T., Kibatala, P. L., Lapitan, M. C., Merry, A. F., Reznick, R. K., Taylor, B., Vats, A., &amp; Gawande, A. A. (2011). Changes in safety attitude and relationship to decreased postoperative morbidity and mortality following implementation of a checklist-based surgical safety intervention. BMJ Quality and Safety, 20(1), 102-107.</w:t>
      </w:r>
    </w:p>
    <w:p w14:paraId="26BFF175" w14:textId="77777777" w:rsidR="007066E8" w:rsidRP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t>Herber. (1995). Measuring perceptions of workplace safety. Jurnal Safety Research, 29(3), 145-161.</w:t>
      </w:r>
    </w:p>
    <w:p w14:paraId="2C9EDC50" w14:textId="77777777" w:rsidR="007066E8" w:rsidRP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t xml:space="preserve">Khdair, W. A. (2013). The moderating effect of personality traits on the relationship between management practices, leadership styles and safety performance in Iraq. Doctoral dissertation, Universiti Utara Malaysia. </w:t>
      </w:r>
    </w:p>
    <w:p w14:paraId="6576B57D" w14:textId="77777777" w:rsidR="007066E8" w:rsidRP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t>Krejcie, R. V., &amp; Morgan, D. W. (1970). Determining Sample Size for Research Activities. Educational and Psychological Measurement, 30, 607-610</w:t>
      </w:r>
    </w:p>
    <w:p w14:paraId="36CC199C" w14:textId="77777777" w:rsid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t xml:space="preserve">Lee, L. T. (2016). Schools must adopt OSH. Star online, Dipetik daripada </w:t>
      </w:r>
    </w:p>
    <w:p w14:paraId="161D60BE" w14:textId="477A383B" w:rsidR="007066E8" w:rsidRPr="007066E8" w:rsidRDefault="007066E8" w:rsidP="007066E8">
      <w:pPr>
        <w:spacing w:after="0" w:line="240" w:lineRule="auto"/>
        <w:ind w:left="567"/>
        <w:contextualSpacing/>
        <w:jc w:val="both"/>
        <w:rPr>
          <w:rFonts w:ascii="Calibri" w:hAnsi="Calibri" w:cs="Calibri"/>
          <w:noProof/>
          <w:sz w:val="24"/>
          <w:szCs w:val="24"/>
        </w:rPr>
      </w:pPr>
      <w:r w:rsidRPr="007066E8">
        <w:rPr>
          <w:rFonts w:ascii="Calibri" w:hAnsi="Calibri" w:cs="Calibri"/>
          <w:noProof/>
          <w:sz w:val="24"/>
          <w:szCs w:val="24"/>
        </w:rPr>
        <w:t>https://www.thestar.com.my/opinion/letters/2016/07/15/schools-must-adopt-osh/ , pada 2018, Mac 04.</w:t>
      </w:r>
    </w:p>
    <w:p w14:paraId="001514D2" w14:textId="77777777" w:rsidR="007066E8" w:rsidRP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t>Makhbul, Z. K. M., &amp; Kaliannan, M. (2019). Hubungan antara budaya keselamatan dan prestasi keselamatan dalam sektor perkilangan: sikap keselamatan sebagai faktor pengantara. Journal of Social Science and Humanities, 16(5), 1-13.</w:t>
      </w:r>
    </w:p>
    <w:p w14:paraId="43CC6DD1" w14:textId="77777777" w:rsidR="007066E8" w:rsidRP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lastRenderedPageBreak/>
        <w:t>Mashi, M. S., Subramaniam, C., &amp; Johari, J. (2017). The effect of management commitment, safety rules and procedure and safety promotion policies on nurses safety performance: The moderating role of consideration of future safety consequences. International Business Management, 11(2), 478-489.</w:t>
      </w:r>
    </w:p>
    <w:p w14:paraId="149DC73E" w14:textId="77777777" w:rsidR="007066E8" w:rsidRP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t>Moon, B., &amp; McCluskey, J. (2016). School-based victimization of teachers in Korea: focusing on individual and school characteristics. Journal of interpersonal violence, 31(7), 1340-1361.</w:t>
      </w:r>
    </w:p>
    <w:p w14:paraId="03F14E40" w14:textId="77777777" w:rsidR="007066E8" w:rsidRP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t>Morel, G., Amalberti, R., &amp; Chauvin, C. (2008). Articulating the Differences Between Safety and Resilience: The Decision-Making Process of Professional Sea-Fishing Skippers. Human Factors, 50(1), 1–16. https://doi.org/10.1518/001872008X250683</w:t>
      </w:r>
    </w:p>
    <w:p w14:paraId="5B538D9E" w14:textId="77777777" w:rsidR="007066E8" w:rsidRP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t>Neal, A., &amp; Griffin, M. A. (2006). A study of the lagged relationships among safety climate, safety motivation, safety behavior, and accidents at the individual and group levels. Journal of Applied Psychology, 9 (4), 946-953.</w:t>
      </w:r>
    </w:p>
    <w:p w14:paraId="2F6CD239" w14:textId="77777777" w:rsidR="007066E8" w:rsidRP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t>Rundmo, T., &amp; Hale, A. R. (2003). Managers’ attitudes towards safety and accident prevention. Safety science, 41(7), 557-574.</w:t>
      </w:r>
    </w:p>
    <w:p w14:paraId="7CC996CA" w14:textId="77777777" w:rsidR="007066E8" w:rsidRP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t>Sheal, T., De Cieri, H., Donohue, R., Cooper, B., &amp; Sheehan, C. (2016). Leading indicators of occupational health and safety: An employee and workplace level validation study. Safety Science, 85,293-304.</w:t>
      </w:r>
    </w:p>
    <w:p w14:paraId="5CAACB87" w14:textId="77777777" w:rsidR="007066E8" w:rsidRPr="007066E8" w:rsidRDefault="007066E8" w:rsidP="007066E8">
      <w:pPr>
        <w:spacing w:after="0" w:line="240" w:lineRule="auto"/>
        <w:ind w:left="567" w:hanging="567"/>
        <w:contextualSpacing/>
        <w:jc w:val="both"/>
        <w:rPr>
          <w:rFonts w:ascii="Calibri" w:hAnsi="Calibri" w:cs="Calibri"/>
          <w:noProof/>
          <w:sz w:val="24"/>
          <w:szCs w:val="24"/>
        </w:rPr>
      </w:pPr>
      <w:r w:rsidRPr="007066E8">
        <w:rPr>
          <w:rFonts w:ascii="Calibri" w:hAnsi="Calibri" w:cs="Calibri"/>
          <w:noProof/>
          <w:sz w:val="24"/>
          <w:szCs w:val="24"/>
        </w:rPr>
        <w:t>Sean, Nick &amp; Sandy. (1998). Developing a model safety culture. Journal Safety Research, 35, 497-512.</w:t>
      </w:r>
    </w:p>
    <w:p w14:paraId="1F4ED588" w14:textId="77777777" w:rsidR="007066E8" w:rsidRPr="007066E8" w:rsidRDefault="007066E8" w:rsidP="007066E8">
      <w:pPr>
        <w:spacing w:after="0" w:line="240" w:lineRule="auto"/>
        <w:ind w:left="567" w:hanging="567"/>
        <w:contextualSpacing/>
        <w:jc w:val="both"/>
        <w:rPr>
          <w:rFonts w:ascii="Calibri" w:hAnsi="Calibri" w:cs="Calibri"/>
          <w:sz w:val="24"/>
          <w:szCs w:val="24"/>
        </w:rPr>
      </w:pPr>
      <w:r w:rsidRPr="007066E8">
        <w:rPr>
          <w:rFonts w:ascii="Calibri" w:hAnsi="Calibri" w:cs="Calibri"/>
          <w:noProof/>
          <w:sz w:val="24"/>
          <w:szCs w:val="24"/>
        </w:rPr>
        <w:t>Vinodkumar, M. N., &amp; Bhasi, M. (2010). Safety management practices and safety behaviour: assessing the mediating role of safety knowledge and motivation. Accident Analysis &amp; Prevention, 42(6), 2082-2093.</w:t>
      </w:r>
    </w:p>
    <w:p w14:paraId="49B8CF7D" w14:textId="7F410E41" w:rsidR="00CD439F" w:rsidRPr="007066E8" w:rsidRDefault="00CD439F" w:rsidP="007066E8">
      <w:pPr>
        <w:spacing w:after="0" w:line="240" w:lineRule="auto"/>
        <w:ind w:firstLine="720"/>
        <w:jc w:val="center"/>
        <w:rPr>
          <w:rFonts w:ascii="Calibri" w:hAnsi="Calibri" w:cs="Calibri"/>
          <w:b/>
          <w:sz w:val="24"/>
          <w:szCs w:val="24"/>
        </w:rPr>
      </w:pPr>
    </w:p>
    <w:sectPr w:rsidR="00CD439F" w:rsidRPr="007066E8" w:rsidSect="008E5E1E">
      <w:headerReference w:type="default" r:id="rId10"/>
      <w:footerReference w:type="default" r:id="rId11"/>
      <w:type w:val="continuous"/>
      <w:pgSz w:w="11906" w:h="16838" w:code="9"/>
      <w:pgMar w:top="1440" w:right="1440" w:bottom="1440" w:left="1440" w:header="709" w:footer="709" w:gutter="0"/>
      <w:pgNumType w:start="1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53F6B" w14:textId="77777777" w:rsidR="00D514E7" w:rsidRDefault="00D514E7" w:rsidP="0011697D">
      <w:pPr>
        <w:spacing w:after="0" w:line="240" w:lineRule="auto"/>
      </w:pPr>
      <w:r>
        <w:separator/>
      </w:r>
    </w:p>
  </w:endnote>
  <w:endnote w:type="continuationSeparator" w:id="0">
    <w:p w14:paraId="19C56A8C" w14:textId="77777777" w:rsidR="00D514E7" w:rsidRDefault="00D514E7"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Condensed3">
    <w:altName w:val="Times New Roman"/>
    <w:charset w:val="00"/>
    <w:family w:val="auto"/>
    <w:pitch w:val="variable"/>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altName w:val="Times New Roman"/>
    <w:panose1 w:val="02000000000000000000"/>
    <w:charset w:val="00"/>
    <w:family w:val="auto"/>
    <w:pitch w:val="variable"/>
    <w:sig w:usb0="E00002FF" w:usb1="5000205B" w:usb2="00000020" w:usb3="00000000" w:csb0="000001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9531438"/>
      <w:docPartObj>
        <w:docPartGallery w:val="Page Numbers (Bottom of Page)"/>
        <w:docPartUnique/>
      </w:docPartObj>
    </w:sdtPr>
    <w:sdtEndPr>
      <w:rPr>
        <w:noProof/>
      </w:rPr>
    </w:sdtEndPr>
    <w:sdtContent>
      <w:p w14:paraId="4E7E9056" w14:textId="491AD9CC" w:rsidR="00EA393B" w:rsidRDefault="00EA39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74575B" w14:textId="77777777" w:rsidR="002B1631" w:rsidRDefault="002B1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BAC49" w14:textId="77777777" w:rsidR="00D514E7" w:rsidRDefault="00D514E7" w:rsidP="0011697D">
      <w:pPr>
        <w:spacing w:after="0" w:line="240" w:lineRule="auto"/>
      </w:pPr>
      <w:r>
        <w:separator/>
      </w:r>
    </w:p>
  </w:footnote>
  <w:footnote w:type="continuationSeparator" w:id="0">
    <w:p w14:paraId="7C3803CE" w14:textId="77777777" w:rsidR="00D514E7" w:rsidRDefault="00D514E7"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7D791" w14:textId="0DFF7B99" w:rsidR="002B1631" w:rsidRPr="00FC2B1C" w:rsidRDefault="002B1631" w:rsidP="000026E9">
    <w:pPr>
      <w:widowControl w:val="0"/>
      <w:autoSpaceDE w:val="0"/>
      <w:autoSpaceDN w:val="0"/>
      <w:adjustRightInd w:val="0"/>
      <w:spacing w:after="0" w:line="240" w:lineRule="auto"/>
      <w:rPr>
        <w:rFonts w:ascii="Castellar" w:hAnsi="Castellar"/>
        <w:b/>
        <w:bCs/>
        <w:color w:val="1F3864" w:themeColor="accent1" w:themeShade="80"/>
        <w:spacing w:val="-6"/>
        <w:w w:val="85"/>
        <w:sz w:val="21"/>
        <w:szCs w:val="21"/>
        <w:lang w:val="en-GB"/>
      </w:rPr>
    </w:pPr>
    <w:r>
      <w:rPr>
        <w:rFonts w:ascii="Castellar" w:hAnsi="Castellar"/>
        <w:b/>
        <w:bCs/>
        <w:color w:val="1F3864" w:themeColor="accent1" w:themeShade="80"/>
        <w:spacing w:val="-6"/>
        <w:w w:val="85"/>
        <w:sz w:val="21"/>
        <w:szCs w:val="21"/>
        <w:lang w:val="en-GB"/>
      </w:rPr>
      <w:t>International Journal of Academic Research in Progressive Education and Development</w:t>
    </w:r>
  </w:p>
  <w:p w14:paraId="31EDDB1D" w14:textId="353CE4A5" w:rsidR="002B1631" w:rsidRDefault="002B1631" w:rsidP="000026E9">
    <w:pPr>
      <w:spacing w:after="0" w:line="240" w:lineRule="auto"/>
      <w:rPr>
        <w:b/>
        <w:bCs/>
        <w:sz w:val="16"/>
        <w:szCs w:val="16"/>
        <w:lang w:val="en-GB" w:eastAsia="pl-PL"/>
      </w:rPr>
    </w:pPr>
    <w:r w:rsidRPr="000515A5">
      <w:rPr>
        <w:b/>
        <w:bCs/>
        <w:spacing w:val="-18"/>
        <w:sz w:val="16"/>
        <w:szCs w:val="16"/>
        <w:lang w:val="en-GB" w:eastAsia="pl-PL"/>
      </w:rPr>
      <w:t>V</w:t>
    </w:r>
    <w:r w:rsidRPr="000515A5">
      <w:rPr>
        <w:b/>
        <w:bCs/>
        <w:sz w:val="16"/>
        <w:szCs w:val="16"/>
        <w:lang w:val="en-GB" w:eastAsia="pl-PL"/>
      </w:rPr>
      <w:t>ol.</w:t>
    </w:r>
    <w:r w:rsidRPr="000515A5">
      <w:rPr>
        <w:b/>
        <w:bCs/>
        <w:spacing w:val="22"/>
        <w:sz w:val="16"/>
        <w:szCs w:val="16"/>
        <w:lang w:val="en-GB" w:eastAsia="pl-PL"/>
      </w:rPr>
      <w:t xml:space="preserve"> </w:t>
    </w:r>
    <w:r>
      <w:rPr>
        <w:b/>
        <w:bCs/>
        <w:spacing w:val="22"/>
        <w:sz w:val="16"/>
        <w:szCs w:val="16"/>
        <w:lang w:val="en-GB" w:eastAsia="pl-PL"/>
      </w:rPr>
      <w:t>10</w:t>
    </w:r>
    <w:r w:rsidRPr="000515A5">
      <w:rPr>
        <w:b/>
        <w:bCs/>
        <w:sz w:val="16"/>
        <w:szCs w:val="16"/>
        <w:lang w:val="en-GB" w:eastAsia="pl-PL"/>
      </w:rPr>
      <w:t>,</w:t>
    </w:r>
    <w:r w:rsidRPr="000515A5">
      <w:rPr>
        <w:b/>
        <w:bCs/>
        <w:spacing w:val="11"/>
        <w:sz w:val="16"/>
        <w:szCs w:val="16"/>
        <w:lang w:val="en-GB" w:eastAsia="pl-PL"/>
      </w:rPr>
      <w:t xml:space="preserve"> </w:t>
    </w:r>
    <w:r w:rsidRPr="000515A5">
      <w:rPr>
        <w:b/>
        <w:bCs/>
        <w:sz w:val="16"/>
        <w:szCs w:val="16"/>
        <w:lang w:val="en-GB" w:eastAsia="pl-PL"/>
      </w:rPr>
      <w:t>No.</w:t>
    </w:r>
    <w:r>
      <w:rPr>
        <w:b/>
        <w:bCs/>
        <w:sz w:val="16"/>
        <w:szCs w:val="16"/>
        <w:lang w:val="en-GB" w:eastAsia="pl-PL"/>
      </w:rPr>
      <w:t xml:space="preserve"> </w:t>
    </w:r>
    <w:r w:rsidR="00365EAB">
      <w:rPr>
        <w:b/>
        <w:bCs/>
        <w:sz w:val="16"/>
        <w:szCs w:val="16"/>
        <w:lang w:val="en-GB" w:eastAsia="pl-PL"/>
      </w:rPr>
      <w:t>4</w:t>
    </w:r>
    <w:r>
      <w:rPr>
        <w:b/>
        <w:bCs/>
        <w:sz w:val="16"/>
        <w:szCs w:val="16"/>
        <w:lang w:val="en-GB" w:eastAsia="pl-PL"/>
      </w:rPr>
      <w:t>, 2021</w:t>
    </w:r>
    <w:r w:rsidRPr="000515A5">
      <w:rPr>
        <w:b/>
        <w:bCs/>
        <w:sz w:val="16"/>
        <w:szCs w:val="16"/>
        <w:lang w:val="en-GB" w:eastAsia="pl-PL"/>
      </w:rPr>
      <w:t>,</w:t>
    </w:r>
    <w:r w:rsidRPr="000515A5">
      <w:rPr>
        <w:b/>
        <w:bCs/>
        <w:spacing w:val="8"/>
        <w:sz w:val="16"/>
        <w:szCs w:val="16"/>
        <w:lang w:val="en-GB" w:eastAsia="pl-PL"/>
      </w:rPr>
      <w:t xml:space="preserve"> </w:t>
    </w:r>
    <w:r w:rsidRPr="00D341DE">
      <w:rPr>
        <w:b/>
        <w:bCs/>
        <w:position w:val="1"/>
        <w:sz w:val="16"/>
        <w:szCs w:val="16"/>
        <w:lang w:val="en-GB" w:eastAsia="pl-PL"/>
      </w:rPr>
      <w:t>E-ISSN:</w:t>
    </w:r>
    <w:r w:rsidRPr="00D341DE">
      <w:rPr>
        <w:b/>
        <w:bCs/>
        <w:spacing w:val="17"/>
        <w:position w:val="1"/>
        <w:sz w:val="16"/>
        <w:szCs w:val="16"/>
        <w:lang w:val="en-GB" w:eastAsia="pl-PL"/>
      </w:rPr>
      <w:t xml:space="preserve"> </w:t>
    </w:r>
    <w:r>
      <w:rPr>
        <w:b/>
        <w:bCs/>
        <w:spacing w:val="17"/>
        <w:position w:val="1"/>
        <w:sz w:val="16"/>
        <w:szCs w:val="16"/>
        <w:lang w:val="en-GB" w:eastAsia="pl-PL"/>
      </w:rPr>
      <w:t>2226</w:t>
    </w:r>
    <w:r w:rsidRPr="00D341DE">
      <w:rPr>
        <w:b/>
        <w:bCs/>
        <w:position w:val="1"/>
        <w:sz w:val="16"/>
        <w:szCs w:val="16"/>
        <w:lang w:val="en-GB" w:eastAsia="pl-PL"/>
      </w:rPr>
      <w:t>-</w:t>
    </w:r>
    <w:r>
      <w:rPr>
        <w:b/>
        <w:bCs/>
        <w:position w:val="1"/>
        <w:sz w:val="16"/>
        <w:szCs w:val="16"/>
        <w:lang w:val="en-GB" w:eastAsia="pl-PL"/>
      </w:rPr>
      <w:t xml:space="preserve">6348 </w:t>
    </w:r>
    <w:r>
      <w:rPr>
        <w:b/>
        <w:bCs/>
        <w:sz w:val="16"/>
        <w:szCs w:val="16"/>
        <w:lang w:val="en-GB" w:eastAsia="pl-PL"/>
      </w:rPr>
      <w:t>© 2021</w:t>
    </w:r>
    <w:r w:rsidRPr="00D341DE">
      <w:rPr>
        <w:b/>
        <w:bCs/>
        <w:sz w:val="16"/>
        <w:szCs w:val="16"/>
        <w:lang w:val="en-GB" w:eastAsia="pl-PL"/>
      </w:rPr>
      <w:t xml:space="preserve"> HRMARS</w:t>
    </w:r>
  </w:p>
  <w:p w14:paraId="5C45CD04" w14:textId="77777777" w:rsidR="002B1631" w:rsidRPr="00D341DE" w:rsidRDefault="002B1631" w:rsidP="000026E9">
    <w:pPr>
      <w:spacing w:after="0" w:line="240" w:lineRule="auto"/>
      <w:rPr>
        <w:b/>
        <w:bCs/>
        <w:sz w:val="16"/>
        <w:szCs w:val="16"/>
        <w:lang w:val="en-GB"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37FF1"/>
    <w:multiLevelType w:val="hybridMultilevel"/>
    <w:tmpl w:val="54329ABE"/>
    <w:lvl w:ilvl="0" w:tplc="147EA55C">
      <w:start w:val="1"/>
      <w:numFmt w:val="decimal"/>
      <w:lvlText w:val="%1."/>
      <w:lvlJc w:val="left"/>
      <w:pPr>
        <w:ind w:left="337" w:hanging="360"/>
      </w:pPr>
    </w:lvl>
    <w:lvl w:ilvl="1" w:tplc="043E0019">
      <w:start w:val="1"/>
      <w:numFmt w:val="lowerLetter"/>
      <w:lvlText w:val="%2."/>
      <w:lvlJc w:val="left"/>
      <w:pPr>
        <w:ind w:left="1057" w:hanging="360"/>
      </w:pPr>
    </w:lvl>
    <w:lvl w:ilvl="2" w:tplc="043E001B">
      <w:start w:val="1"/>
      <w:numFmt w:val="lowerRoman"/>
      <w:lvlText w:val="%3."/>
      <w:lvlJc w:val="right"/>
      <w:pPr>
        <w:ind w:left="1777" w:hanging="180"/>
      </w:pPr>
    </w:lvl>
    <w:lvl w:ilvl="3" w:tplc="043E000F">
      <w:start w:val="1"/>
      <w:numFmt w:val="decimal"/>
      <w:lvlText w:val="%4."/>
      <w:lvlJc w:val="left"/>
      <w:pPr>
        <w:ind w:left="2497" w:hanging="360"/>
      </w:pPr>
    </w:lvl>
    <w:lvl w:ilvl="4" w:tplc="043E0019">
      <w:start w:val="1"/>
      <w:numFmt w:val="lowerLetter"/>
      <w:lvlText w:val="%5."/>
      <w:lvlJc w:val="left"/>
      <w:pPr>
        <w:ind w:left="3217" w:hanging="360"/>
      </w:pPr>
    </w:lvl>
    <w:lvl w:ilvl="5" w:tplc="043E001B">
      <w:start w:val="1"/>
      <w:numFmt w:val="lowerRoman"/>
      <w:lvlText w:val="%6."/>
      <w:lvlJc w:val="right"/>
      <w:pPr>
        <w:ind w:left="3937" w:hanging="180"/>
      </w:pPr>
    </w:lvl>
    <w:lvl w:ilvl="6" w:tplc="043E000F">
      <w:start w:val="1"/>
      <w:numFmt w:val="decimal"/>
      <w:lvlText w:val="%7."/>
      <w:lvlJc w:val="left"/>
      <w:pPr>
        <w:ind w:left="4657" w:hanging="360"/>
      </w:pPr>
    </w:lvl>
    <w:lvl w:ilvl="7" w:tplc="043E0019">
      <w:start w:val="1"/>
      <w:numFmt w:val="lowerLetter"/>
      <w:lvlText w:val="%8."/>
      <w:lvlJc w:val="left"/>
      <w:pPr>
        <w:ind w:left="5377" w:hanging="360"/>
      </w:pPr>
    </w:lvl>
    <w:lvl w:ilvl="8" w:tplc="043E001B">
      <w:start w:val="1"/>
      <w:numFmt w:val="lowerRoman"/>
      <w:lvlText w:val="%9."/>
      <w:lvlJc w:val="right"/>
      <w:pPr>
        <w:ind w:left="6097" w:hanging="180"/>
      </w:pPr>
    </w:lvl>
  </w:abstractNum>
  <w:abstractNum w:abstractNumId="1" w15:restartNumberingAfterBreak="0">
    <w:nsid w:val="36E81B6D"/>
    <w:multiLevelType w:val="hybridMultilevel"/>
    <w:tmpl w:val="0F00BFD0"/>
    <w:lvl w:ilvl="0" w:tplc="AF20066E">
      <w:start w:val="1"/>
      <w:numFmt w:val="lowerLetter"/>
      <w:lvlText w:val="(%1)"/>
      <w:lvlJc w:val="left"/>
      <w:pPr>
        <w:ind w:left="450" w:hanging="39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 w15:restartNumberingAfterBreak="0">
    <w:nsid w:val="5F7A03A6"/>
    <w:multiLevelType w:val="hybridMultilevel"/>
    <w:tmpl w:val="EC90D71E"/>
    <w:lvl w:ilvl="0" w:tplc="22AEBD8A">
      <w:start w:val="1"/>
      <w:numFmt w:val="lowerLetter"/>
      <w:lvlText w:val="(%1)"/>
      <w:lvlJc w:val="left"/>
      <w:pPr>
        <w:ind w:left="750" w:hanging="45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MY"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MY" w:vendorID="64" w:dllVersion="409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NLMwNTEwNbE0MTRQ0lEKTi0uzszPAykwrgUAbNGPaiwAAAA="/>
  </w:docVars>
  <w:rsids>
    <w:rsidRoot w:val="00317C65"/>
    <w:rsid w:val="00001FD4"/>
    <w:rsid w:val="000026E9"/>
    <w:rsid w:val="00006BC8"/>
    <w:rsid w:val="000076B3"/>
    <w:rsid w:val="000116D5"/>
    <w:rsid w:val="000151FF"/>
    <w:rsid w:val="00022220"/>
    <w:rsid w:val="00025C89"/>
    <w:rsid w:val="00027008"/>
    <w:rsid w:val="000412F3"/>
    <w:rsid w:val="00041437"/>
    <w:rsid w:val="000459C2"/>
    <w:rsid w:val="00047BC0"/>
    <w:rsid w:val="00055FD7"/>
    <w:rsid w:val="000624DA"/>
    <w:rsid w:val="000659B6"/>
    <w:rsid w:val="000667E2"/>
    <w:rsid w:val="00080E5D"/>
    <w:rsid w:val="00094F81"/>
    <w:rsid w:val="000956C5"/>
    <w:rsid w:val="000A22A0"/>
    <w:rsid w:val="000A4A6A"/>
    <w:rsid w:val="000B1607"/>
    <w:rsid w:val="000B6C14"/>
    <w:rsid w:val="000C56E6"/>
    <w:rsid w:val="000C6D8A"/>
    <w:rsid w:val="000D1136"/>
    <w:rsid w:val="000D1FDA"/>
    <w:rsid w:val="000D2501"/>
    <w:rsid w:val="000D32F8"/>
    <w:rsid w:val="000E1A8A"/>
    <w:rsid w:val="000E1ED8"/>
    <w:rsid w:val="000E4BF1"/>
    <w:rsid w:val="000E6AD1"/>
    <w:rsid w:val="000F27DA"/>
    <w:rsid w:val="000F2A2A"/>
    <w:rsid w:val="00100C1F"/>
    <w:rsid w:val="00101C17"/>
    <w:rsid w:val="0010262A"/>
    <w:rsid w:val="00111B8C"/>
    <w:rsid w:val="00114754"/>
    <w:rsid w:val="0011697D"/>
    <w:rsid w:val="001172FE"/>
    <w:rsid w:val="0011735E"/>
    <w:rsid w:val="00117B8C"/>
    <w:rsid w:val="001243BE"/>
    <w:rsid w:val="00125A97"/>
    <w:rsid w:val="00142136"/>
    <w:rsid w:val="001452AB"/>
    <w:rsid w:val="00150035"/>
    <w:rsid w:val="00153E46"/>
    <w:rsid w:val="00154C71"/>
    <w:rsid w:val="00156B7E"/>
    <w:rsid w:val="001612A9"/>
    <w:rsid w:val="001620A9"/>
    <w:rsid w:val="0016784A"/>
    <w:rsid w:val="00173C97"/>
    <w:rsid w:val="001761C7"/>
    <w:rsid w:val="001833DE"/>
    <w:rsid w:val="00186144"/>
    <w:rsid w:val="001A3E55"/>
    <w:rsid w:val="001B249E"/>
    <w:rsid w:val="001B31AF"/>
    <w:rsid w:val="001C35C4"/>
    <w:rsid w:val="001C5E0F"/>
    <w:rsid w:val="001D3C52"/>
    <w:rsid w:val="001D5CD8"/>
    <w:rsid w:val="001D661D"/>
    <w:rsid w:val="001D6F30"/>
    <w:rsid w:val="001E0037"/>
    <w:rsid w:val="001E4E48"/>
    <w:rsid w:val="001E57C0"/>
    <w:rsid w:val="001F38DB"/>
    <w:rsid w:val="001F5A8C"/>
    <w:rsid w:val="001F6198"/>
    <w:rsid w:val="00210A1E"/>
    <w:rsid w:val="00212E64"/>
    <w:rsid w:val="002134A1"/>
    <w:rsid w:val="002148EC"/>
    <w:rsid w:val="002275A6"/>
    <w:rsid w:val="0023107B"/>
    <w:rsid w:val="002310BE"/>
    <w:rsid w:val="00257E11"/>
    <w:rsid w:val="00263A9E"/>
    <w:rsid w:val="0026687A"/>
    <w:rsid w:val="00266CC4"/>
    <w:rsid w:val="00271468"/>
    <w:rsid w:val="0027580E"/>
    <w:rsid w:val="00290DE4"/>
    <w:rsid w:val="002911A2"/>
    <w:rsid w:val="00292EAF"/>
    <w:rsid w:val="00293013"/>
    <w:rsid w:val="002940BE"/>
    <w:rsid w:val="002953ED"/>
    <w:rsid w:val="002B1631"/>
    <w:rsid w:val="002B4951"/>
    <w:rsid w:val="002B617A"/>
    <w:rsid w:val="002C0497"/>
    <w:rsid w:val="002C45F2"/>
    <w:rsid w:val="002D046D"/>
    <w:rsid w:val="002D2018"/>
    <w:rsid w:val="002D445B"/>
    <w:rsid w:val="002E5517"/>
    <w:rsid w:val="002F6BD7"/>
    <w:rsid w:val="002F7385"/>
    <w:rsid w:val="00300310"/>
    <w:rsid w:val="00302249"/>
    <w:rsid w:val="0030307E"/>
    <w:rsid w:val="00303EDE"/>
    <w:rsid w:val="00305325"/>
    <w:rsid w:val="00305E1B"/>
    <w:rsid w:val="00310A68"/>
    <w:rsid w:val="00317C65"/>
    <w:rsid w:val="00321485"/>
    <w:rsid w:val="00323CA2"/>
    <w:rsid w:val="00331792"/>
    <w:rsid w:val="00337309"/>
    <w:rsid w:val="00345B3B"/>
    <w:rsid w:val="0035152E"/>
    <w:rsid w:val="00353206"/>
    <w:rsid w:val="0035465F"/>
    <w:rsid w:val="00360B95"/>
    <w:rsid w:val="00363860"/>
    <w:rsid w:val="00363BB4"/>
    <w:rsid w:val="00364769"/>
    <w:rsid w:val="00365EAB"/>
    <w:rsid w:val="0036619A"/>
    <w:rsid w:val="003704AC"/>
    <w:rsid w:val="00377034"/>
    <w:rsid w:val="00382EC9"/>
    <w:rsid w:val="003833A3"/>
    <w:rsid w:val="00387D7D"/>
    <w:rsid w:val="003932A6"/>
    <w:rsid w:val="003A1191"/>
    <w:rsid w:val="003A2296"/>
    <w:rsid w:val="003A79D1"/>
    <w:rsid w:val="003B53BA"/>
    <w:rsid w:val="003C2D3E"/>
    <w:rsid w:val="003E0B2F"/>
    <w:rsid w:val="003E0EE3"/>
    <w:rsid w:val="003E345E"/>
    <w:rsid w:val="003E34C3"/>
    <w:rsid w:val="003E4E13"/>
    <w:rsid w:val="003E7D02"/>
    <w:rsid w:val="003F039A"/>
    <w:rsid w:val="003F5F30"/>
    <w:rsid w:val="003F6AF8"/>
    <w:rsid w:val="00402E1E"/>
    <w:rsid w:val="00404DEE"/>
    <w:rsid w:val="004055CF"/>
    <w:rsid w:val="00405F9B"/>
    <w:rsid w:val="0041223B"/>
    <w:rsid w:val="00416694"/>
    <w:rsid w:val="0042164B"/>
    <w:rsid w:val="00440478"/>
    <w:rsid w:val="00440BC7"/>
    <w:rsid w:val="00441A15"/>
    <w:rsid w:val="00442B4D"/>
    <w:rsid w:val="00442B6E"/>
    <w:rsid w:val="00445EE9"/>
    <w:rsid w:val="00452470"/>
    <w:rsid w:val="00453FD7"/>
    <w:rsid w:val="004617F3"/>
    <w:rsid w:val="0046184C"/>
    <w:rsid w:val="00470C17"/>
    <w:rsid w:val="00472ED5"/>
    <w:rsid w:val="0048672F"/>
    <w:rsid w:val="004903C3"/>
    <w:rsid w:val="004A1019"/>
    <w:rsid w:val="004A1571"/>
    <w:rsid w:val="004A26F0"/>
    <w:rsid w:val="004A47CF"/>
    <w:rsid w:val="004A48C6"/>
    <w:rsid w:val="004A7C2F"/>
    <w:rsid w:val="004B5E86"/>
    <w:rsid w:val="004C1C94"/>
    <w:rsid w:val="004C642C"/>
    <w:rsid w:val="004C7151"/>
    <w:rsid w:val="004C73A5"/>
    <w:rsid w:val="004C7F11"/>
    <w:rsid w:val="004D2BF6"/>
    <w:rsid w:val="004D304D"/>
    <w:rsid w:val="004D46C4"/>
    <w:rsid w:val="004D4EBC"/>
    <w:rsid w:val="004E13A9"/>
    <w:rsid w:val="004E207C"/>
    <w:rsid w:val="004E4306"/>
    <w:rsid w:val="004F6DCC"/>
    <w:rsid w:val="005106C1"/>
    <w:rsid w:val="00512165"/>
    <w:rsid w:val="0051418F"/>
    <w:rsid w:val="00515528"/>
    <w:rsid w:val="0051578C"/>
    <w:rsid w:val="00516240"/>
    <w:rsid w:val="00524265"/>
    <w:rsid w:val="005245CB"/>
    <w:rsid w:val="00526DBF"/>
    <w:rsid w:val="00537F5A"/>
    <w:rsid w:val="005437C0"/>
    <w:rsid w:val="005447C4"/>
    <w:rsid w:val="005552A3"/>
    <w:rsid w:val="00557D61"/>
    <w:rsid w:val="005616E3"/>
    <w:rsid w:val="005646C3"/>
    <w:rsid w:val="005714E0"/>
    <w:rsid w:val="005726D5"/>
    <w:rsid w:val="00580981"/>
    <w:rsid w:val="00584A1D"/>
    <w:rsid w:val="005855F6"/>
    <w:rsid w:val="005A0103"/>
    <w:rsid w:val="005A14EB"/>
    <w:rsid w:val="005A5D20"/>
    <w:rsid w:val="005A7336"/>
    <w:rsid w:val="005B39E8"/>
    <w:rsid w:val="005D0F04"/>
    <w:rsid w:val="005D5A39"/>
    <w:rsid w:val="005D5D20"/>
    <w:rsid w:val="005D68E3"/>
    <w:rsid w:val="005E0F16"/>
    <w:rsid w:val="005E3C8F"/>
    <w:rsid w:val="005E573B"/>
    <w:rsid w:val="005F14CB"/>
    <w:rsid w:val="005F72A2"/>
    <w:rsid w:val="006041EC"/>
    <w:rsid w:val="00605150"/>
    <w:rsid w:val="006071ED"/>
    <w:rsid w:val="006117A5"/>
    <w:rsid w:val="00613D67"/>
    <w:rsid w:val="00620160"/>
    <w:rsid w:val="006261AC"/>
    <w:rsid w:val="0063726F"/>
    <w:rsid w:val="00637634"/>
    <w:rsid w:val="0064122E"/>
    <w:rsid w:val="00644978"/>
    <w:rsid w:val="006609F2"/>
    <w:rsid w:val="006654DC"/>
    <w:rsid w:val="00675537"/>
    <w:rsid w:val="00677C02"/>
    <w:rsid w:val="00680921"/>
    <w:rsid w:val="006830EE"/>
    <w:rsid w:val="006860F8"/>
    <w:rsid w:val="00694479"/>
    <w:rsid w:val="006A51DE"/>
    <w:rsid w:val="006B5B54"/>
    <w:rsid w:val="006C4509"/>
    <w:rsid w:val="006C5AC4"/>
    <w:rsid w:val="006D2FF2"/>
    <w:rsid w:val="006E176F"/>
    <w:rsid w:val="006E264F"/>
    <w:rsid w:val="006E4978"/>
    <w:rsid w:val="006E4FA7"/>
    <w:rsid w:val="006F0AC0"/>
    <w:rsid w:val="006F181A"/>
    <w:rsid w:val="006F48F7"/>
    <w:rsid w:val="006F5A38"/>
    <w:rsid w:val="006F5E43"/>
    <w:rsid w:val="0070191E"/>
    <w:rsid w:val="00704B6F"/>
    <w:rsid w:val="007066E8"/>
    <w:rsid w:val="00711928"/>
    <w:rsid w:val="00716545"/>
    <w:rsid w:val="00717E12"/>
    <w:rsid w:val="00720955"/>
    <w:rsid w:val="00722A89"/>
    <w:rsid w:val="00723E0F"/>
    <w:rsid w:val="007309E5"/>
    <w:rsid w:val="00733BFC"/>
    <w:rsid w:val="00734780"/>
    <w:rsid w:val="00735B6D"/>
    <w:rsid w:val="00741258"/>
    <w:rsid w:val="007415B9"/>
    <w:rsid w:val="007508C3"/>
    <w:rsid w:val="00755128"/>
    <w:rsid w:val="00761D2E"/>
    <w:rsid w:val="00764F38"/>
    <w:rsid w:val="0076789F"/>
    <w:rsid w:val="0077223C"/>
    <w:rsid w:val="00776041"/>
    <w:rsid w:val="00776577"/>
    <w:rsid w:val="007867BA"/>
    <w:rsid w:val="00787308"/>
    <w:rsid w:val="00793576"/>
    <w:rsid w:val="007A0356"/>
    <w:rsid w:val="007A53C5"/>
    <w:rsid w:val="007A59A0"/>
    <w:rsid w:val="007A7F2F"/>
    <w:rsid w:val="007B5DBC"/>
    <w:rsid w:val="007B7809"/>
    <w:rsid w:val="007C4F85"/>
    <w:rsid w:val="007D472E"/>
    <w:rsid w:val="007F08E8"/>
    <w:rsid w:val="007F70DF"/>
    <w:rsid w:val="00807437"/>
    <w:rsid w:val="0081072B"/>
    <w:rsid w:val="00816722"/>
    <w:rsid w:val="0081683F"/>
    <w:rsid w:val="0081718C"/>
    <w:rsid w:val="00834436"/>
    <w:rsid w:val="008411DE"/>
    <w:rsid w:val="00843DB4"/>
    <w:rsid w:val="00844127"/>
    <w:rsid w:val="00847BB8"/>
    <w:rsid w:val="00851AEF"/>
    <w:rsid w:val="008535BE"/>
    <w:rsid w:val="00854CC9"/>
    <w:rsid w:val="00855B42"/>
    <w:rsid w:val="008603BC"/>
    <w:rsid w:val="00867420"/>
    <w:rsid w:val="00873328"/>
    <w:rsid w:val="008775E3"/>
    <w:rsid w:val="00880685"/>
    <w:rsid w:val="00881DC5"/>
    <w:rsid w:val="00882195"/>
    <w:rsid w:val="00897330"/>
    <w:rsid w:val="00897DF9"/>
    <w:rsid w:val="008A3521"/>
    <w:rsid w:val="008A4827"/>
    <w:rsid w:val="008A60EF"/>
    <w:rsid w:val="008B0BB1"/>
    <w:rsid w:val="008C4306"/>
    <w:rsid w:val="008E0BAF"/>
    <w:rsid w:val="008E15F8"/>
    <w:rsid w:val="008E3453"/>
    <w:rsid w:val="008E4870"/>
    <w:rsid w:val="008E5E1E"/>
    <w:rsid w:val="008F25A2"/>
    <w:rsid w:val="008F5DEA"/>
    <w:rsid w:val="00901E7B"/>
    <w:rsid w:val="00903B86"/>
    <w:rsid w:val="00904006"/>
    <w:rsid w:val="00910404"/>
    <w:rsid w:val="009200CE"/>
    <w:rsid w:val="00921576"/>
    <w:rsid w:val="00931E63"/>
    <w:rsid w:val="009355DA"/>
    <w:rsid w:val="00935A9E"/>
    <w:rsid w:val="009374B0"/>
    <w:rsid w:val="00944FD6"/>
    <w:rsid w:val="00950A1E"/>
    <w:rsid w:val="009514DC"/>
    <w:rsid w:val="00951840"/>
    <w:rsid w:val="00951A02"/>
    <w:rsid w:val="0095426B"/>
    <w:rsid w:val="00960DB2"/>
    <w:rsid w:val="00970ADC"/>
    <w:rsid w:val="0097227F"/>
    <w:rsid w:val="0097283D"/>
    <w:rsid w:val="00974DFA"/>
    <w:rsid w:val="00975F87"/>
    <w:rsid w:val="00975FB9"/>
    <w:rsid w:val="009764F7"/>
    <w:rsid w:val="00980355"/>
    <w:rsid w:val="00987153"/>
    <w:rsid w:val="00994905"/>
    <w:rsid w:val="0099793E"/>
    <w:rsid w:val="009979C6"/>
    <w:rsid w:val="009A14EA"/>
    <w:rsid w:val="009A64AD"/>
    <w:rsid w:val="009B1025"/>
    <w:rsid w:val="009B22F4"/>
    <w:rsid w:val="009B356D"/>
    <w:rsid w:val="009B6DE4"/>
    <w:rsid w:val="009D0213"/>
    <w:rsid w:val="009D0683"/>
    <w:rsid w:val="009D3881"/>
    <w:rsid w:val="009E152E"/>
    <w:rsid w:val="009E5C8F"/>
    <w:rsid w:val="00A00EE9"/>
    <w:rsid w:val="00A0435A"/>
    <w:rsid w:val="00A13F3A"/>
    <w:rsid w:val="00A20A07"/>
    <w:rsid w:val="00A30910"/>
    <w:rsid w:val="00A31B7D"/>
    <w:rsid w:val="00A32B38"/>
    <w:rsid w:val="00A56725"/>
    <w:rsid w:val="00A5732E"/>
    <w:rsid w:val="00A70B22"/>
    <w:rsid w:val="00A770CB"/>
    <w:rsid w:val="00A77DA6"/>
    <w:rsid w:val="00A82B98"/>
    <w:rsid w:val="00A8431E"/>
    <w:rsid w:val="00A94D3A"/>
    <w:rsid w:val="00AA7856"/>
    <w:rsid w:val="00AA7A02"/>
    <w:rsid w:val="00AB0871"/>
    <w:rsid w:val="00AC21F6"/>
    <w:rsid w:val="00AC2726"/>
    <w:rsid w:val="00AD0966"/>
    <w:rsid w:val="00AD4869"/>
    <w:rsid w:val="00AE1FEC"/>
    <w:rsid w:val="00AE57C7"/>
    <w:rsid w:val="00AE6ACD"/>
    <w:rsid w:val="00AF0750"/>
    <w:rsid w:val="00AF2B5C"/>
    <w:rsid w:val="00AF2CBF"/>
    <w:rsid w:val="00AF4125"/>
    <w:rsid w:val="00AF70B4"/>
    <w:rsid w:val="00B02C22"/>
    <w:rsid w:val="00B0355A"/>
    <w:rsid w:val="00B07137"/>
    <w:rsid w:val="00B1369A"/>
    <w:rsid w:val="00B13A15"/>
    <w:rsid w:val="00B152B2"/>
    <w:rsid w:val="00B1789A"/>
    <w:rsid w:val="00B21101"/>
    <w:rsid w:val="00B22FA2"/>
    <w:rsid w:val="00B30EE7"/>
    <w:rsid w:val="00B3544D"/>
    <w:rsid w:val="00B455E8"/>
    <w:rsid w:val="00B50613"/>
    <w:rsid w:val="00B56755"/>
    <w:rsid w:val="00B61F61"/>
    <w:rsid w:val="00B65BDE"/>
    <w:rsid w:val="00B7123B"/>
    <w:rsid w:val="00B73C04"/>
    <w:rsid w:val="00B75071"/>
    <w:rsid w:val="00B755FA"/>
    <w:rsid w:val="00B777EC"/>
    <w:rsid w:val="00B84824"/>
    <w:rsid w:val="00B85C8D"/>
    <w:rsid w:val="00B934F1"/>
    <w:rsid w:val="00B94567"/>
    <w:rsid w:val="00BA2C17"/>
    <w:rsid w:val="00BB3C94"/>
    <w:rsid w:val="00BC0959"/>
    <w:rsid w:val="00BC43ED"/>
    <w:rsid w:val="00BD6BE1"/>
    <w:rsid w:val="00BD7F4C"/>
    <w:rsid w:val="00BE10FA"/>
    <w:rsid w:val="00BE6000"/>
    <w:rsid w:val="00BF0D8D"/>
    <w:rsid w:val="00BF100D"/>
    <w:rsid w:val="00BF3B01"/>
    <w:rsid w:val="00BF4DAA"/>
    <w:rsid w:val="00BF5855"/>
    <w:rsid w:val="00C055B6"/>
    <w:rsid w:val="00C12E53"/>
    <w:rsid w:val="00C16539"/>
    <w:rsid w:val="00C23F32"/>
    <w:rsid w:val="00C33B36"/>
    <w:rsid w:val="00C424ED"/>
    <w:rsid w:val="00C56EBF"/>
    <w:rsid w:val="00C65807"/>
    <w:rsid w:val="00C708CF"/>
    <w:rsid w:val="00C77243"/>
    <w:rsid w:val="00C801EC"/>
    <w:rsid w:val="00C82A6D"/>
    <w:rsid w:val="00C8303E"/>
    <w:rsid w:val="00C850F8"/>
    <w:rsid w:val="00CA2C9E"/>
    <w:rsid w:val="00CB3EED"/>
    <w:rsid w:val="00CB7603"/>
    <w:rsid w:val="00CC4638"/>
    <w:rsid w:val="00CD045D"/>
    <w:rsid w:val="00CD192F"/>
    <w:rsid w:val="00CD2C64"/>
    <w:rsid w:val="00CD2E84"/>
    <w:rsid w:val="00CD439F"/>
    <w:rsid w:val="00CD4C75"/>
    <w:rsid w:val="00CE1030"/>
    <w:rsid w:val="00CE34C7"/>
    <w:rsid w:val="00CF2CAA"/>
    <w:rsid w:val="00D109EF"/>
    <w:rsid w:val="00D12848"/>
    <w:rsid w:val="00D16CE8"/>
    <w:rsid w:val="00D302E0"/>
    <w:rsid w:val="00D47396"/>
    <w:rsid w:val="00D475CC"/>
    <w:rsid w:val="00D47D73"/>
    <w:rsid w:val="00D514E7"/>
    <w:rsid w:val="00D515E7"/>
    <w:rsid w:val="00D52F3C"/>
    <w:rsid w:val="00D578BF"/>
    <w:rsid w:val="00D637A3"/>
    <w:rsid w:val="00D67C53"/>
    <w:rsid w:val="00D80F91"/>
    <w:rsid w:val="00D857E4"/>
    <w:rsid w:val="00D87D34"/>
    <w:rsid w:val="00D93831"/>
    <w:rsid w:val="00D94704"/>
    <w:rsid w:val="00D95767"/>
    <w:rsid w:val="00D970F2"/>
    <w:rsid w:val="00DA213D"/>
    <w:rsid w:val="00DA3809"/>
    <w:rsid w:val="00DA704E"/>
    <w:rsid w:val="00DC45DF"/>
    <w:rsid w:val="00DD306F"/>
    <w:rsid w:val="00DD6D82"/>
    <w:rsid w:val="00E02B5B"/>
    <w:rsid w:val="00E06FE2"/>
    <w:rsid w:val="00E11F1F"/>
    <w:rsid w:val="00E25009"/>
    <w:rsid w:val="00E25C7F"/>
    <w:rsid w:val="00E36645"/>
    <w:rsid w:val="00E36A3A"/>
    <w:rsid w:val="00E404D5"/>
    <w:rsid w:val="00E45F03"/>
    <w:rsid w:val="00E46D51"/>
    <w:rsid w:val="00E51E59"/>
    <w:rsid w:val="00E550A1"/>
    <w:rsid w:val="00E56519"/>
    <w:rsid w:val="00E573A9"/>
    <w:rsid w:val="00E66C86"/>
    <w:rsid w:val="00E756F8"/>
    <w:rsid w:val="00E7682F"/>
    <w:rsid w:val="00E7725E"/>
    <w:rsid w:val="00E8305A"/>
    <w:rsid w:val="00E9265A"/>
    <w:rsid w:val="00E9403E"/>
    <w:rsid w:val="00E9506E"/>
    <w:rsid w:val="00EA1EE6"/>
    <w:rsid w:val="00EA326F"/>
    <w:rsid w:val="00EA393B"/>
    <w:rsid w:val="00EB50E8"/>
    <w:rsid w:val="00EB57A9"/>
    <w:rsid w:val="00EC329E"/>
    <w:rsid w:val="00ED26E9"/>
    <w:rsid w:val="00ED4454"/>
    <w:rsid w:val="00EE550A"/>
    <w:rsid w:val="00EF4376"/>
    <w:rsid w:val="00EF4926"/>
    <w:rsid w:val="00EF59C7"/>
    <w:rsid w:val="00F110AE"/>
    <w:rsid w:val="00F227B1"/>
    <w:rsid w:val="00F2558F"/>
    <w:rsid w:val="00F27C18"/>
    <w:rsid w:val="00F31D36"/>
    <w:rsid w:val="00F37A70"/>
    <w:rsid w:val="00F43971"/>
    <w:rsid w:val="00F454A8"/>
    <w:rsid w:val="00F504DA"/>
    <w:rsid w:val="00F513E4"/>
    <w:rsid w:val="00F6152C"/>
    <w:rsid w:val="00F62733"/>
    <w:rsid w:val="00F62AFB"/>
    <w:rsid w:val="00F73325"/>
    <w:rsid w:val="00F77CBB"/>
    <w:rsid w:val="00F839B3"/>
    <w:rsid w:val="00F90102"/>
    <w:rsid w:val="00F914CB"/>
    <w:rsid w:val="00F91A80"/>
    <w:rsid w:val="00F95D3E"/>
    <w:rsid w:val="00FA0320"/>
    <w:rsid w:val="00FA3230"/>
    <w:rsid w:val="00FB0F74"/>
    <w:rsid w:val="00FB12F5"/>
    <w:rsid w:val="00FB6D45"/>
    <w:rsid w:val="00FC014D"/>
    <w:rsid w:val="00FC2B1C"/>
    <w:rsid w:val="00FC3715"/>
    <w:rsid w:val="00FD05CD"/>
    <w:rsid w:val="00FF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medha"/>
    <w:basedOn w:val="Normal"/>
    <w:next w:val="Normal"/>
    <w:link w:val="Heading1Char"/>
    <w:uiPriority w:val="9"/>
    <w:qFormat/>
    <w:rsid w:val="004617F3"/>
    <w:pPr>
      <w:keepNext/>
      <w:spacing w:before="240" w:after="60" w:line="276"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9E15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15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44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unhideWhenUsed/>
    <w:qFormat/>
    <w:rsid w:val="009E152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edha Char"/>
    <w:basedOn w:val="DefaultParagraphFont"/>
    <w:link w:val="Heading1"/>
    <w:uiPriority w:val="9"/>
    <w:rsid w:val="004617F3"/>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9E15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E152E"/>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link w:val="Heading5"/>
    <w:uiPriority w:val="9"/>
    <w:semiHidden/>
    <w:rsid w:val="009E152E"/>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3A3"/>
    <w:rPr>
      <w:color w:val="0563C1" w:themeColor="hyperlink"/>
      <w:u w:val="single"/>
    </w:rPr>
  </w:style>
  <w:style w:type="character" w:customStyle="1" w:styleId="UnresolvedMention1">
    <w:name w:val="Unresolved Mention1"/>
    <w:basedOn w:val="DefaultParagraphFont"/>
    <w:uiPriority w:val="99"/>
    <w:semiHidden/>
    <w:unhideWhenUsed/>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basedOn w:val="Normal"/>
    <w:link w:val="HeaderChar"/>
    <w:uiPriority w:val="99"/>
    <w:unhideWhenUsed/>
    <w:rsid w:val="0011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97D"/>
  </w:style>
  <w:style w:type="paragraph" w:styleId="Footer">
    <w:name w:val="footer"/>
    <w:basedOn w:val="Normal"/>
    <w:link w:val="FooterChar"/>
    <w:uiPriority w:val="99"/>
    <w:unhideWhenUsed/>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97D"/>
  </w:style>
  <w:style w:type="character" w:customStyle="1" w:styleId="Heading5Char">
    <w:name w:val="Heading 5 Char"/>
    <w:uiPriority w:val="9"/>
    <w:rsid w:val="0011697D"/>
    <w:rPr>
      <w:rFonts w:ascii="Calibri" w:eastAsia="Times New Roman" w:hAnsi="Calibri" w:cs="Times New Roman"/>
      <w:b/>
      <w:bCs/>
      <w:i/>
      <w:iCs/>
      <w:sz w:val="26"/>
      <w:szCs w:val="26"/>
    </w:rPr>
  </w:style>
  <w:style w:type="paragraph" w:styleId="BodyText">
    <w:name w:val="Body Text"/>
    <w:basedOn w:val="Normal"/>
    <w:next w:val="Normal"/>
    <w:link w:val="BodyTextChar"/>
    <w:uiPriority w:val="99"/>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F25A2"/>
    <w:rPr>
      <w:rFonts w:ascii="Segoe UI" w:hAnsi="Segoe UI" w:cs="Segoe UI"/>
      <w:sz w:val="18"/>
      <w:szCs w:val="18"/>
    </w:rPr>
  </w:style>
  <w:style w:type="paragraph" w:styleId="FootnoteText">
    <w:name w:val="footnote text"/>
    <w:basedOn w:val="Normal"/>
    <w:link w:val="FootnoteTextChar"/>
    <w:unhideWhenUsed/>
    <w:rsid w:val="00300310"/>
    <w:pPr>
      <w:spacing w:after="0" w:line="240" w:lineRule="auto"/>
    </w:pPr>
    <w:rPr>
      <w:rFonts w:ascii="Cambria" w:eastAsia="MS Mincho" w:hAnsi="Cambria" w:cs="Times New Roman"/>
      <w:sz w:val="24"/>
      <w:szCs w:val="24"/>
      <w:lang w:eastAsia="ja-JP"/>
    </w:rPr>
  </w:style>
  <w:style w:type="character" w:customStyle="1" w:styleId="FootnoteTextChar">
    <w:name w:val="Footnote Text Char"/>
    <w:basedOn w:val="DefaultParagraphFont"/>
    <w:link w:val="FootnoteText"/>
    <w:uiPriority w:val="99"/>
    <w:rsid w:val="00300310"/>
    <w:rPr>
      <w:rFonts w:ascii="Cambria" w:eastAsia="MS Mincho" w:hAnsi="Cambria" w:cs="Times New Roman"/>
      <w:sz w:val="24"/>
      <w:szCs w:val="24"/>
      <w:lang w:eastAsia="ja-JP"/>
    </w:rPr>
  </w:style>
  <w:style w:type="character" w:styleId="FootnoteReference">
    <w:name w:val="footnote reference"/>
    <w:unhideWhenUsed/>
    <w:rsid w:val="00300310"/>
    <w:rPr>
      <w:vertAlign w:val="superscript"/>
    </w:rPr>
  </w:style>
  <w:style w:type="paragraph" w:customStyle="1" w:styleId="11">
    <w:name w:val="Επικεφαλίδα 11"/>
    <w:basedOn w:val="Normal"/>
    <w:uiPriority w:val="1"/>
    <w:qFormat/>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20"/>
    <w:qFormat/>
    <w:rsid w:val="005D68E3"/>
    <w:rPr>
      <w:i/>
      <w:iCs/>
    </w:rPr>
  </w:style>
  <w:style w:type="paragraph" w:customStyle="1" w:styleId="Body">
    <w:name w:val="Body"/>
    <w:rsid w:val="00975F87"/>
    <w:pPr>
      <w:pBdr>
        <w:top w:val="nil"/>
        <w:left w:val="nil"/>
        <w:bottom w:val="nil"/>
        <w:right w:val="nil"/>
        <w:between w:val="nil"/>
        <w:bar w:val="nil"/>
      </w:pBdr>
      <w:spacing w:after="0" w:line="220" w:lineRule="exact"/>
      <w:ind w:firstLine="301"/>
      <w:jc w:val="both"/>
    </w:pPr>
    <w:rPr>
      <w:rFonts w:ascii="Times New Roman" w:eastAsia="Times New Roman" w:hAnsi="Times New Roman" w:cs="Times New Roman"/>
      <w:color w:val="000000"/>
      <w:sz w:val="20"/>
      <w:szCs w:val="20"/>
      <w:u w:color="000000"/>
      <w:bdr w:val="nil"/>
      <w:lang w:val="en-GB" w:eastAsia="en-GB"/>
    </w:rPr>
  </w:style>
  <w:style w:type="character" w:customStyle="1" w:styleId="Link">
    <w:name w:val="Link"/>
    <w:rsid w:val="00975F87"/>
    <w:rPr>
      <w:color w:val="0000FF"/>
      <w:u w:val="single" w:color="0000FF"/>
    </w:rPr>
  </w:style>
  <w:style w:type="paragraph" w:styleId="PlainText">
    <w:name w:val="Plain Text"/>
    <w:basedOn w:val="Normal"/>
    <w:link w:val="PlainTextChar"/>
    <w:unhideWhenUsed/>
    <w:rsid w:val="004617F3"/>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4617F3"/>
    <w:rPr>
      <w:rFonts w:ascii="Courier New" w:eastAsia="SimSun" w:hAnsi="Courier New" w:cs="Courier New"/>
      <w:sz w:val="20"/>
      <w:szCs w:val="20"/>
    </w:rPr>
  </w:style>
  <w:style w:type="paragraph" w:customStyle="1" w:styleId="Default">
    <w:name w:val="Default"/>
    <w:qFormat/>
    <w:rsid w:val="004617F3"/>
    <w:pPr>
      <w:autoSpaceDE w:val="0"/>
      <w:autoSpaceDN w:val="0"/>
      <w:adjustRightInd w:val="0"/>
      <w:spacing w:after="0" w:line="240" w:lineRule="auto"/>
    </w:pPr>
    <w:rPr>
      <w:rFonts w:ascii="Times New Roman" w:eastAsia="Calibri" w:hAnsi="Times New Roman" w:cs="Times New Roman"/>
      <w:b/>
      <w:caps/>
      <w:color w:val="000000"/>
      <w:sz w:val="24"/>
      <w:szCs w:val="24"/>
    </w:rPr>
  </w:style>
  <w:style w:type="paragraph" w:styleId="NormalWeb">
    <w:name w:val="Normal (Web)"/>
    <w:basedOn w:val="Normal"/>
    <w:uiPriority w:val="99"/>
    <w:unhideWhenUsed/>
    <w:rsid w:val="004617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E9506E"/>
    <w:pPr>
      <w:spacing w:after="200" w:line="276" w:lineRule="auto"/>
      <w:ind w:left="720"/>
      <w:contextualSpacing/>
    </w:pPr>
    <w:rPr>
      <w:rFonts w:ascii="Calibri" w:eastAsia="Calibri" w:hAnsi="Calibri" w:cs="Times New Roman"/>
    </w:rPr>
  </w:style>
  <w:style w:type="paragraph" w:customStyle="1" w:styleId="APA0">
    <w:name w:val="APA 0"/>
    <w:basedOn w:val="Normal"/>
    <w:next w:val="Normal"/>
    <w:qFormat/>
    <w:rsid w:val="00F504DA"/>
    <w:pPr>
      <w:keepNext/>
      <w:spacing w:after="0" w:line="480" w:lineRule="auto"/>
      <w:jc w:val="center"/>
      <w:outlineLvl w:val="0"/>
    </w:pPr>
    <w:rPr>
      <w:rFonts w:ascii="Times New Roman" w:eastAsia="Cambria" w:hAnsi="Times New Roman" w:cs="Arial"/>
      <w:sz w:val="24"/>
      <w:szCs w:val="24"/>
    </w:rPr>
  </w:style>
  <w:style w:type="paragraph" w:styleId="HTMLPreformatted">
    <w:name w:val="HTML Preformatted"/>
    <w:basedOn w:val="Normal"/>
    <w:link w:val="HTMLPreformattedChar"/>
    <w:uiPriority w:val="99"/>
    <w:unhideWhenUsed/>
    <w:rsid w:val="003A2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rsid w:val="003A2296"/>
    <w:rPr>
      <w:rFonts w:ascii="Courier New" w:eastAsia="Times New Roman" w:hAnsi="Courier New" w:cs="Courier New"/>
      <w:sz w:val="20"/>
      <w:szCs w:val="20"/>
      <w:lang w:val="en-MY"/>
    </w:rPr>
  </w:style>
  <w:style w:type="character" w:customStyle="1" w:styleId="shorttext">
    <w:name w:val="short_text"/>
    <w:qFormat/>
    <w:rsid w:val="009E152E"/>
  </w:style>
  <w:style w:type="character" w:styleId="Strong">
    <w:name w:val="Strong"/>
    <w:uiPriority w:val="22"/>
    <w:qFormat/>
    <w:rsid w:val="009E152E"/>
    <w:rPr>
      <w:b/>
      <w:bCs/>
    </w:rPr>
  </w:style>
  <w:style w:type="character" w:customStyle="1" w:styleId="apple-converted-space">
    <w:name w:val="apple-converted-space"/>
    <w:rsid w:val="009E152E"/>
  </w:style>
  <w:style w:type="character" w:customStyle="1" w:styleId="hps">
    <w:name w:val="hps"/>
    <w:qFormat/>
    <w:rsid w:val="009E152E"/>
  </w:style>
  <w:style w:type="paragraph" w:customStyle="1" w:styleId="bodytext0">
    <w:name w:val="bodytext"/>
    <w:basedOn w:val="Normal"/>
    <w:rsid w:val="009E152E"/>
    <w:pPr>
      <w:spacing w:before="120" w:after="120" w:line="240" w:lineRule="auto"/>
      <w:textAlignment w:val="baseline"/>
    </w:pPr>
    <w:rPr>
      <w:rFonts w:ascii="Tahoma" w:eastAsia="Times New Roman" w:hAnsi="Tahoma" w:cs="Tahoma"/>
      <w:color w:val="000000"/>
      <w:sz w:val="20"/>
      <w:szCs w:val="20"/>
      <w:lang w:val="ms-MY" w:eastAsia="ms-MY"/>
    </w:rPr>
  </w:style>
  <w:style w:type="paragraph" w:styleId="Caption">
    <w:name w:val="caption"/>
    <w:basedOn w:val="Normal"/>
    <w:next w:val="Normal"/>
    <w:uiPriority w:val="35"/>
    <w:qFormat/>
    <w:rsid w:val="009E152E"/>
    <w:pPr>
      <w:spacing w:after="200" w:line="240" w:lineRule="auto"/>
    </w:pPr>
    <w:rPr>
      <w:rFonts w:ascii="Calibri" w:eastAsia="Calibri" w:hAnsi="Calibri" w:cs="Times New Roman"/>
      <w:b/>
      <w:bCs/>
      <w:color w:val="5B9BD5"/>
      <w:sz w:val="18"/>
      <w:szCs w:val="18"/>
      <w:lang w:val="en-MY"/>
    </w:rPr>
  </w:style>
  <w:style w:type="paragraph" w:customStyle="1" w:styleId="Pa2">
    <w:name w:val="Pa2"/>
    <w:basedOn w:val="Normal"/>
    <w:next w:val="Normal"/>
    <w:uiPriority w:val="99"/>
    <w:qFormat/>
    <w:rsid w:val="009E152E"/>
    <w:pPr>
      <w:autoSpaceDE w:val="0"/>
      <w:autoSpaceDN w:val="0"/>
      <w:adjustRightInd w:val="0"/>
      <w:spacing w:after="0" w:line="201" w:lineRule="atLeast"/>
    </w:pPr>
    <w:rPr>
      <w:rFonts w:ascii="Georgia" w:eastAsia="Calibri" w:hAnsi="Georgia" w:cs="Times New Roman"/>
      <w:sz w:val="24"/>
      <w:szCs w:val="24"/>
      <w:lang w:val="en-MY"/>
    </w:rPr>
  </w:style>
  <w:style w:type="paragraph" w:styleId="NoSpacing">
    <w:name w:val="No Spacing"/>
    <w:link w:val="NoSpacingChar"/>
    <w:uiPriority w:val="1"/>
    <w:qFormat/>
    <w:rsid w:val="009E152E"/>
    <w:pPr>
      <w:spacing w:after="0" w:line="240" w:lineRule="auto"/>
    </w:pPr>
    <w:rPr>
      <w:rFonts w:ascii="Calibri" w:eastAsia="Calibri" w:hAnsi="Calibri" w:cs="Times New Roman"/>
      <w:lang w:val="ms-MY"/>
    </w:rPr>
  </w:style>
  <w:style w:type="character" w:customStyle="1" w:styleId="NoSpacingChar">
    <w:name w:val="No Spacing Char"/>
    <w:link w:val="NoSpacing"/>
    <w:uiPriority w:val="1"/>
    <w:rsid w:val="000F2A2A"/>
    <w:rPr>
      <w:rFonts w:ascii="Calibri" w:eastAsia="Calibri" w:hAnsi="Calibri" w:cs="Times New Roman"/>
      <w:lang w:val="ms-MY"/>
    </w:rPr>
  </w:style>
  <w:style w:type="paragraph" w:customStyle="1" w:styleId="keywords">
    <w:name w:val="key words"/>
    <w:qFormat/>
    <w:rsid w:val="009E152E"/>
    <w:pPr>
      <w:suppressAutoHyphens/>
      <w:spacing w:after="120" w:line="240" w:lineRule="auto"/>
      <w:ind w:firstLine="288"/>
      <w:jc w:val="both"/>
    </w:pPr>
    <w:rPr>
      <w:rFonts w:ascii="Times New Roman" w:eastAsia="SimSun" w:hAnsi="Times New Roman" w:cs="Times New Roman"/>
      <w:b/>
      <w:bCs/>
      <w:iCs/>
      <w:sz w:val="18"/>
      <w:szCs w:val="18"/>
      <w:lang w:eastAsia="ms-MY"/>
    </w:rPr>
  </w:style>
  <w:style w:type="paragraph" w:customStyle="1" w:styleId="Affiliation">
    <w:name w:val="Affiliation"/>
    <w:qFormat/>
    <w:rsid w:val="009E152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ListParagraph1">
    <w:name w:val="List Paragraph1"/>
    <w:basedOn w:val="Normal"/>
    <w:uiPriority w:val="34"/>
    <w:qFormat/>
    <w:rsid w:val="009E152E"/>
    <w:pPr>
      <w:spacing w:after="200" w:line="276" w:lineRule="auto"/>
      <w:ind w:left="720"/>
      <w:contextualSpacing/>
    </w:pPr>
    <w:rPr>
      <w:rFonts w:ascii="Calibri" w:eastAsia="Calibri" w:hAnsi="Calibri" w:cs="Times New Roman"/>
    </w:rPr>
  </w:style>
  <w:style w:type="paragraph" w:customStyle="1" w:styleId="AuthorAffiliation">
    <w:name w:val="Author Affiliation"/>
    <w:basedOn w:val="Normal"/>
    <w:rsid w:val="009E152E"/>
    <w:pPr>
      <w:spacing w:after="0" w:line="240" w:lineRule="auto"/>
      <w:jc w:val="center"/>
    </w:pPr>
    <w:rPr>
      <w:rFonts w:ascii="Times New Roman" w:eastAsia="Times New Roman" w:hAnsi="Times New Roman" w:cs="Times New Roman"/>
      <w:i/>
      <w:sz w:val="20"/>
      <w:szCs w:val="20"/>
    </w:rPr>
  </w:style>
  <w:style w:type="paragraph" w:customStyle="1" w:styleId="Abstract">
    <w:name w:val="Abstract"/>
    <w:rsid w:val="009E152E"/>
    <w:pPr>
      <w:suppressAutoHyphens/>
      <w:spacing w:after="200" w:line="240" w:lineRule="auto"/>
      <w:ind w:firstLine="170"/>
      <w:jc w:val="both"/>
    </w:pPr>
    <w:rPr>
      <w:rFonts w:ascii="Times New Roman" w:eastAsia="SimSun" w:hAnsi="Times New Roman" w:cs="Times New Roman"/>
      <w:b/>
      <w:bCs/>
      <w:sz w:val="18"/>
      <w:szCs w:val="18"/>
      <w:lang w:eastAsia="zh-CN"/>
    </w:rPr>
  </w:style>
  <w:style w:type="character" w:customStyle="1" w:styleId="longtext">
    <w:name w:val="long_text"/>
    <w:rsid w:val="009E152E"/>
  </w:style>
  <w:style w:type="character" w:styleId="CommentReference">
    <w:name w:val="annotation reference"/>
    <w:uiPriority w:val="99"/>
    <w:unhideWhenUsed/>
    <w:rsid w:val="009E152E"/>
    <w:rPr>
      <w:sz w:val="16"/>
      <w:szCs w:val="16"/>
    </w:rPr>
  </w:style>
  <w:style w:type="character" w:customStyle="1" w:styleId="CommentTextChar">
    <w:name w:val="Comment Text Char"/>
    <w:link w:val="CommentText"/>
    <w:uiPriority w:val="99"/>
    <w:rsid w:val="009E152E"/>
  </w:style>
  <w:style w:type="paragraph" w:styleId="CommentText">
    <w:name w:val="annotation text"/>
    <w:basedOn w:val="Normal"/>
    <w:link w:val="CommentTextChar"/>
    <w:uiPriority w:val="99"/>
    <w:unhideWhenUsed/>
    <w:rsid w:val="009E152E"/>
    <w:pPr>
      <w:spacing w:after="200" w:line="276" w:lineRule="auto"/>
    </w:pPr>
  </w:style>
  <w:style w:type="character" w:customStyle="1" w:styleId="CommentTextChar1">
    <w:name w:val="Comment Text Char1"/>
    <w:basedOn w:val="DefaultParagraphFont"/>
    <w:uiPriority w:val="99"/>
    <w:semiHidden/>
    <w:rsid w:val="009E152E"/>
    <w:rPr>
      <w:sz w:val="20"/>
      <w:szCs w:val="20"/>
    </w:rPr>
  </w:style>
  <w:style w:type="paragraph" w:customStyle="1" w:styleId="EndNoteBibliography">
    <w:name w:val="EndNote Bibliography"/>
    <w:basedOn w:val="Normal"/>
    <w:link w:val="EndNoteBibliographyChar"/>
    <w:autoRedefine/>
    <w:qFormat/>
    <w:rsid w:val="009E152E"/>
    <w:pPr>
      <w:spacing w:after="0" w:line="240" w:lineRule="auto"/>
      <w:ind w:left="720" w:hanging="720"/>
      <w:jc w:val="both"/>
    </w:pPr>
    <w:rPr>
      <w:rFonts w:ascii="Calibri" w:eastAsia="MS Mincho" w:hAnsi="Calibri" w:cs="Calibri"/>
      <w:noProof/>
      <w:color w:val="000000"/>
      <w:sz w:val="24"/>
    </w:rPr>
  </w:style>
  <w:style w:type="character" w:customStyle="1" w:styleId="EndNoteBibliographyChar">
    <w:name w:val="EndNote Bibliography Char"/>
    <w:link w:val="EndNoteBibliography"/>
    <w:rsid w:val="009E152E"/>
    <w:rPr>
      <w:rFonts w:ascii="Calibri" w:eastAsia="MS Mincho" w:hAnsi="Calibri" w:cs="Calibri"/>
      <w:noProof/>
      <w:color w:val="000000"/>
      <w:sz w:val="24"/>
    </w:rPr>
  </w:style>
  <w:style w:type="paragraph" w:styleId="CommentSubject">
    <w:name w:val="annotation subject"/>
    <w:basedOn w:val="CommentText"/>
    <w:next w:val="CommentText"/>
    <w:link w:val="CommentSubjectChar"/>
    <w:uiPriority w:val="99"/>
    <w:semiHidden/>
    <w:unhideWhenUsed/>
    <w:rsid w:val="009E152E"/>
    <w:rPr>
      <w:b/>
      <w:bCs/>
    </w:rPr>
  </w:style>
  <w:style w:type="character" w:customStyle="1" w:styleId="CommentSubjectChar">
    <w:name w:val="Comment Subject Char"/>
    <w:basedOn w:val="CommentTextChar1"/>
    <w:link w:val="CommentSubject"/>
    <w:uiPriority w:val="99"/>
    <w:semiHidden/>
    <w:rsid w:val="009E152E"/>
    <w:rPr>
      <w:b/>
      <w:bCs/>
      <w:sz w:val="20"/>
      <w:szCs w:val="20"/>
    </w:rPr>
  </w:style>
  <w:style w:type="paragraph" w:styleId="TOC1">
    <w:name w:val="toc 1"/>
    <w:basedOn w:val="Normal"/>
    <w:next w:val="Normal"/>
    <w:autoRedefine/>
    <w:uiPriority w:val="39"/>
    <w:unhideWhenUsed/>
    <w:rsid w:val="000F2A2A"/>
    <w:pPr>
      <w:spacing w:after="0" w:line="360" w:lineRule="auto"/>
    </w:pPr>
    <w:rPr>
      <w:rFonts w:ascii="Times New Roman" w:eastAsia="Calibri" w:hAnsi="Times New Roman" w:cs="Calibri"/>
      <w:b/>
      <w:bCs/>
      <w:iCs/>
      <w:sz w:val="24"/>
      <w:szCs w:val="24"/>
    </w:rPr>
  </w:style>
  <w:style w:type="paragraph" w:styleId="TOC2">
    <w:name w:val="toc 2"/>
    <w:basedOn w:val="Normal"/>
    <w:next w:val="Normal"/>
    <w:autoRedefine/>
    <w:uiPriority w:val="39"/>
    <w:unhideWhenUsed/>
    <w:rsid w:val="000F2A2A"/>
    <w:pPr>
      <w:tabs>
        <w:tab w:val="right" w:leader="dot" w:pos="8990"/>
      </w:tabs>
      <w:spacing w:after="0" w:line="360" w:lineRule="auto"/>
      <w:ind w:left="245"/>
    </w:pPr>
    <w:rPr>
      <w:rFonts w:ascii="Times New Roman" w:eastAsia="Calibri" w:hAnsi="Times New Roman" w:cs="Calibri"/>
      <w:bCs/>
      <w:sz w:val="24"/>
    </w:rPr>
  </w:style>
  <w:style w:type="paragraph" w:styleId="TOCHeading">
    <w:name w:val="TOC Heading"/>
    <w:basedOn w:val="Heading1"/>
    <w:next w:val="Normal"/>
    <w:uiPriority w:val="39"/>
    <w:unhideWhenUsed/>
    <w:qFormat/>
    <w:rsid w:val="000F2A2A"/>
    <w:pPr>
      <w:keepLines/>
      <w:spacing w:after="0" w:line="259" w:lineRule="auto"/>
      <w:outlineLvl w:val="9"/>
    </w:pPr>
    <w:rPr>
      <w:b w:val="0"/>
      <w:bCs w:val="0"/>
      <w:color w:val="2E74B5"/>
      <w:kern w:val="0"/>
    </w:rPr>
  </w:style>
  <w:style w:type="paragraph" w:styleId="TOC3">
    <w:name w:val="toc 3"/>
    <w:basedOn w:val="Normal"/>
    <w:next w:val="Normal"/>
    <w:autoRedefine/>
    <w:uiPriority w:val="39"/>
    <w:unhideWhenUsed/>
    <w:rsid w:val="000F2A2A"/>
    <w:pPr>
      <w:spacing w:after="100" w:line="276" w:lineRule="auto"/>
      <w:ind w:left="480"/>
    </w:pPr>
    <w:rPr>
      <w:rFonts w:ascii="Times New Roman" w:eastAsia="Calibri" w:hAnsi="Times New Roman" w:cs="Times New Roman"/>
      <w:sz w:val="24"/>
    </w:rPr>
  </w:style>
  <w:style w:type="paragraph" w:styleId="Subtitle">
    <w:name w:val="Subtitle"/>
    <w:basedOn w:val="Normal"/>
    <w:next w:val="Normal"/>
    <w:link w:val="SubtitleChar"/>
    <w:uiPriority w:val="11"/>
    <w:qFormat/>
    <w:rsid w:val="000F2A2A"/>
    <w:pPr>
      <w:numPr>
        <w:ilvl w:val="1"/>
      </w:numPr>
      <w:spacing w:line="276"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0F2A2A"/>
    <w:rPr>
      <w:rFonts w:ascii="Calibri" w:eastAsia="Times New Roman" w:hAnsi="Calibri" w:cs="Times New Roman"/>
      <w:color w:val="5A5A5A"/>
      <w:spacing w:val="15"/>
    </w:rPr>
  </w:style>
  <w:style w:type="character" w:styleId="FollowedHyperlink">
    <w:name w:val="FollowedHyperlink"/>
    <w:uiPriority w:val="99"/>
    <w:semiHidden/>
    <w:unhideWhenUsed/>
    <w:rsid w:val="000F2A2A"/>
    <w:rPr>
      <w:color w:val="954F72"/>
      <w:u w:val="single"/>
    </w:rPr>
  </w:style>
  <w:style w:type="character" w:customStyle="1" w:styleId="hlfld-title">
    <w:name w:val="hlfld-title"/>
    <w:basedOn w:val="DefaultParagraphFont"/>
    <w:rsid w:val="000F2A2A"/>
  </w:style>
  <w:style w:type="paragraph" w:customStyle="1" w:styleId="inline">
    <w:name w:val="inline"/>
    <w:basedOn w:val="Normal"/>
    <w:rsid w:val="000F2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authors">
    <w:name w:val="art_authors"/>
    <w:basedOn w:val="DefaultParagraphFont"/>
    <w:rsid w:val="000F2A2A"/>
  </w:style>
  <w:style w:type="character" w:customStyle="1" w:styleId="year">
    <w:name w:val="year"/>
    <w:basedOn w:val="DefaultParagraphFont"/>
    <w:rsid w:val="000F2A2A"/>
  </w:style>
  <w:style w:type="character" w:customStyle="1" w:styleId="arttitle">
    <w:name w:val="art_title"/>
    <w:basedOn w:val="DefaultParagraphFont"/>
    <w:rsid w:val="000F2A2A"/>
  </w:style>
  <w:style w:type="character" w:customStyle="1" w:styleId="journalname">
    <w:name w:val="journalname"/>
    <w:basedOn w:val="DefaultParagraphFont"/>
    <w:rsid w:val="000F2A2A"/>
  </w:style>
  <w:style w:type="character" w:customStyle="1" w:styleId="volume">
    <w:name w:val="volume"/>
    <w:basedOn w:val="DefaultParagraphFont"/>
    <w:rsid w:val="000F2A2A"/>
  </w:style>
  <w:style w:type="character" w:customStyle="1" w:styleId="issue">
    <w:name w:val="issue"/>
    <w:basedOn w:val="DefaultParagraphFont"/>
    <w:rsid w:val="000F2A2A"/>
  </w:style>
  <w:style w:type="character" w:customStyle="1" w:styleId="page">
    <w:name w:val="page"/>
    <w:basedOn w:val="DefaultParagraphFont"/>
    <w:rsid w:val="000F2A2A"/>
  </w:style>
  <w:style w:type="character" w:customStyle="1" w:styleId="citationref">
    <w:name w:val="citationref"/>
    <w:basedOn w:val="DefaultParagraphFont"/>
    <w:rsid w:val="000F2A2A"/>
  </w:style>
  <w:style w:type="paragraph" w:styleId="TOC4">
    <w:name w:val="toc 4"/>
    <w:basedOn w:val="Normal"/>
    <w:next w:val="Normal"/>
    <w:autoRedefine/>
    <w:uiPriority w:val="39"/>
    <w:unhideWhenUsed/>
    <w:rsid w:val="000F2A2A"/>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0F2A2A"/>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0F2A2A"/>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0F2A2A"/>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0F2A2A"/>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0F2A2A"/>
    <w:pPr>
      <w:spacing w:after="100"/>
      <w:ind w:left="1760"/>
    </w:pPr>
    <w:rPr>
      <w:rFonts w:ascii="Calibri" w:eastAsia="Times New Roman" w:hAnsi="Calibri" w:cs="Times New Roman"/>
    </w:rPr>
  </w:style>
  <w:style w:type="character" w:customStyle="1" w:styleId="UnresolvedMention2">
    <w:name w:val="Unresolved Mention2"/>
    <w:basedOn w:val="DefaultParagraphFont"/>
    <w:uiPriority w:val="99"/>
    <w:semiHidden/>
    <w:unhideWhenUsed/>
    <w:rsid w:val="000F2A2A"/>
    <w:rPr>
      <w:color w:val="605E5C"/>
      <w:shd w:val="clear" w:color="auto" w:fill="E1DFDD"/>
    </w:rPr>
  </w:style>
  <w:style w:type="paragraph" w:customStyle="1" w:styleId="Headingwithournumber">
    <w:name w:val="Heading withour number"/>
    <w:basedOn w:val="Normal"/>
    <w:rsid w:val="000A4A6A"/>
    <w:pPr>
      <w:spacing w:before="360" w:after="0" w:line="240" w:lineRule="auto"/>
    </w:pPr>
    <w:rPr>
      <w:rFonts w:ascii="Calibri" w:eastAsia="SimSun" w:hAnsi="Calibri" w:cs="Calibri"/>
      <w:b/>
      <w:sz w:val="28"/>
      <w:lang w:eastAsia="zh-CN"/>
    </w:rPr>
  </w:style>
  <w:style w:type="character" w:customStyle="1" w:styleId="tlid-translation">
    <w:name w:val="tlid-translation"/>
    <w:basedOn w:val="DefaultParagraphFont"/>
    <w:rsid w:val="000A4A6A"/>
  </w:style>
  <w:style w:type="paragraph" w:customStyle="1" w:styleId="Referencestext">
    <w:name w:val="References text"/>
    <w:basedOn w:val="Normal"/>
    <w:qFormat/>
    <w:rsid w:val="000A4A6A"/>
    <w:pPr>
      <w:spacing w:after="0" w:line="240" w:lineRule="auto"/>
      <w:ind w:left="360" w:hanging="360"/>
    </w:pPr>
    <w:rPr>
      <w:rFonts w:ascii="Calibri" w:eastAsia="SimSun" w:hAnsi="Calibri" w:cs="Calibri"/>
      <w:color w:val="000000"/>
      <w:shd w:val="clear" w:color="auto" w:fill="FFFFFF"/>
      <w:lang w:val="en-GB" w:eastAsia="zh-CN"/>
    </w:rPr>
  </w:style>
  <w:style w:type="character" w:customStyle="1" w:styleId="EndnoteTextChar">
    <w:name w:val="Endnote Text Char"/>
    <w:basedOn w:val="DefaultParagraphFont"/>
    <w:link w:val="EndnoteText"/>
    <w:uiPriority w:val="99"/>
    <w:semiHidden/>
    <w:rsid w:val="004C73A5"/>
    <w:rPr>
      <w:sz w:val="20"/>
      <w:szCs w:val="20"/>
    </w:rPr>
  </w:style>
  <w:style w:type="paragraph" w:styleId="EndnoteText">
    <w:name w:val="endnote text"/>
    <w:basedOn w:val="Normal"/>
    <w:link w:val="EndnoteTextChar"/>
    <w:uiPriority w:val="99"/>
    <w:semiHidden/>
    <w:unhideWhenUsed/>
    <w:rsid w:val="004C73A5"/>
    <w:pPr>
      <w:spacing w:after="0" w:line="240" w:lineRule="auto"/>
    </w:pPr>
    <w:rPr>
      <w:sz w:val="20"/>
      <w:szCs w:val="20"/>
    </w:rPr>
  </w:style>
  <w:style w:type="character" w:customStyle="1" w:styleId="EndnoteTextChar1">
    <w:name w:val="Endnote Text Char1"/>
    <w:basedOn w:val="DefaultParagraphFont"/>
    <w:uiPriority w:val="99"/>
    <w:semiHidden/>
    <w:rsid w:val="004C73A5"/>
    <w:rPr>
      <w:sz w:val="20"/>
      <w:szCs w:val="20"/>
    </w:rPr>
  </w:style>
  <w:style w:type="character" w:customStyle="1" w:styleId="SonnotMetniChar1">
    <w:name w:val="Sonnot Metni Char1"/>
    <w:basedOn w:val="DefaultParagraphFont"/>
    <w:uiPriority w:val="99"/>
    <w:semiHidden/>
    <w:rsid w:val="004C73A5"/>
    <w:rPr>
      <w:rFonts w:eastAsiaTheme="minorEastAsia"/>
      <w:sz w:val="20"/>
      <w:szCs w:val="20"/>
      <w:lang w:eastAsia="tr-TR"/>
    </w:rPr>
  </w:style>
  <w:style w:type="character" w:customStyle="1" w:styleId="BalonMetniChar1">
    <w:name w:val="Balon Metni Char1"/>
    <w:basedOn w:val="DefaultParagraphFont"/>
    <w:uiPriority w:val="99"/>
    <w:semiHidden/>
    <w:rsid w:val="004C73A5"/>
    <w:rPr>
      <w:rFonts w:ascii="Tahoma" w:eastAsiaTheme="minorEastAsia" w:hAnsi="Tahoma" w:cs="Tahoma"/>
      <w:sz w:val="16"/>
      <w:szCs w:val="16"/>
      <w:lang w:eastAsia="tr-TR"/>
    </w:rPr>
  </w:style>
  <w:style w:type="paragraph" w:customStyle="1" w:styleId="msonospacng">
    <w:name w:val="msonospacıng"/>
    <w:uiPriority w:val="1"/>
    <w:qFormat/>
    <w:rsid w:val="004C73A5"/>
    <w:pPr>
      <w:spacing w:after="0" w:line="240" w:lineRule="auto"/>
    </w:pPr>
    <w:rPr>
      <w:rFonts w:eastAsiaTheme="minorEastAsia"/>
      <w:lang w:val="tr-TR"/>
    </w:rPr>
  </w:style>
  <w:style w:type="paragraph" w:customStyle="1" w:styleId="msolstparagraph">
    <w:name w:val="msolıstparagraph"/>
    <w:basedOn w:val="Normal"/>
    <w:uiPriority w:val="34"/>
    <w:qFormat/>
    <w:rsid w:val="004C73A5"/>
    <w:pPr>
      <w:spacing w:after="200" w:line="276" w:lineRule="auto"/>
      <w:ind w:left="720"/>
      <w:contextualSpacing/>
    </w:pPr>
    <w:rPr>
      <w:rFonts w:eastAsiaTheme="minorEastAsia"/>
      <w:lang w:val="tr-TR" w:eastAsia="tr-TR"/>
    </w:rPr>
  </w:style>
  <w:style w:type="character" w:customStyle="1" w:styleId="msohyperlnk">
    <w:name w:val="msohyperlınk"/>
    <w:basedOn w:val="DefaultParagraphFont"/>
    <w:uiPriority w:val="99"/>
    <w:rsid w:val="004C73A5"/>
    <w:rPr>
      <w:color w:val="0563C1" w:themeColor="hyperlink"/>
      <w:u w:val="single"/>
    </w:rPr>
  </w:style>
  <w:style w:type="character" w:styleId="EndnoteReference">
    <w:name w:val="endnote reference"/>
    <w:basedOn w:val="DefaultParagraphFont"/>
    <w:uiPriority w:val="99"/>
    <w:semiHidden/>
    <w:unhideWhenUsed/>
    <w:rsid w:val="004C73A5"/>
    <w:rPr>
      <w:vertAlign w:val="superscript"/>
    </w:rPr>
  </w:style>
  <w:style w:type="paragraph" w:styleId="Revision">
    <w:name w:val="Revision"/>
    <w:hidden/>
    <w:uiPriority w:val="99"/>
    <w:semiHidden/>
    <w:rsid w:val="004C73A5"/>
    <w:pPr>
      <w:spacing w:after="0" w:line="240" w:lineRule="auto"/>
    </w:pPr>
    <w:rPr>
      <w:rFonts w:eastAsiaTheme="minorEastAsia"/>
      <w:lang w:val="tr-TR" w:eastAsia="tr-TR"/>
    </w:rPr>
  </w:style>
  <w:style w:type="paragraph" w:styleId="BodyText2">
    <w:name w:val="Body Text 2"/>
    <w:basedOn w:val="Normal"/>
    <w:link w:val="BodyText2Char"/>
    <w:semiHidden/>
    <w:rsid w:val="004C73A5"/>
    <w:pPr>
      <w:widowControl w:val="0"/>
      <w:spacing w:before="200" w:after="200" w:line="400" w:lineRule="exact"/>
      <w:jc w:val="center"/>
    </w:pPr>
    <w:rPr>
      <w:rFonts w:ascii="Times New Roman" w:eastAsia="SimSun" w:hAnsi="Times New Roman" w:cs="Times New Roman"/>
      <w:kern w:val="2"/>
      <w:sz w:val="32"/>
      <w:szCs w:val="32"/>
      <w:lang w:eastAsia="zh-CN"/>
    </w:rPr>
  </w:style>
  <w:style w:type="character" w:customStyle="1" w:styleId="BodyText2Char">
    <w:name w:val="Body Text 2 Char"/>
    <w:basedOn w:val="DefaultParagraphFont"/>
    <w:link w:val="BodyText2"/>
    <w:semiHidden/>
    <w:rsid w:val="004C73A5"/>
    <w:rPr>
      <w:rFonts w:ascii="Times New Roman" w:eastAsia="SimSun" w:hAnsi="Times New Roman" w:cs="Times New Roman"/>
      <w:kern w:val="2"/>
      <w:sz w:val="32"/>
      <w:szCs w:val="32"/>
      <w:lang w:eastAsia="zh-CN"/>
    </w:rPr>
  </w:style>
  <w:style w:type="paragraph" w:styleId="DocumentMap">
    <w:name w:val="Document Map"/>
    <w:basedOn w:val="Normal"/>
    <w:link w:val="DocumentMapChar"/>
    <w:semiHidden/>
    <w:rsid w:val="004C73A5"/>
    <w:pPr>
      <w:widowControl w:val="0"/>
      <w:shd w:val="clear" w:color="auto" w:fill="000080"/>
      <w:spacing w:after="0" w:line="240" w:lineRule="auto"/>
      <w:jc w:val="both"/>
    </w:pPr>
    <w:rPr>
      <w:rFonts w:ascii="Times New Roman" w:eastAsia="SimSun" w:hAnsi="Times New Roman" w:cs="Times New Roman"/>
      <w:kern w:val="2"/>
      <w:sz w:val="21"/>
      <w:szCs w:val="24"/>
      <w:lang w:eastAsia="zh-CN"/>
    </w:rPr>
  </w:style>
  <w:style w:type="character" w:customStyle="1" w:styleId="DocumentMapChar">
    <w:name w:val="Document Map Char"/>
    <w:basedOn w:val="DefaultParagraphFont"/>
    <w:link w:val="DocumentMap"/>
    <w:semiHidden/>
    <w:rsid w:val="004C73A5"/>
    <w:rPr>
      <w:rFonts w:ascii="Times New Roman" w:eastAsia="SimSun" w:hAnsi="Times New Roman" w:cs="Times New Roman"/>
      <w:kern w:val="2"/>
      <w:sz w:val="21"/>
      <w:szCs w:val="24"/>
      <w:shd w:val="clear" w:color="auto" w:fill="000080"/>
      <w:lang w:eastAsia="zh-CN"/>
    </w:rPr>
  </w:style>
  <w:style w:type="character" w:customStyle="1" w:styleId="T38">
    <w:name w:val="T38"/>
    <w:hidden/>
    <w:rsid w:val="006654DC"/>
    <w:rPr>
      <w:rFonts w:ascii="Times New Roman" w:eastAsia="DejaVu Sans Condensed3" w:hAnsi="Times New Roman" w:cs="DejaVu Sans Condensed3"/>
      <w:sz w:val="24"/>
    </w:rPr>
  </w:style>
  <w:style w:type="character" w:customStyle="1" w:styleId="st1">
    <w:name w:val="st1"/>
    <w:basedOn w:val="DefaultParagraphFont"/>
    <w:rsid w:val="006654DC"/>
  </w:style>
  <w:style w:type="paragraph" w:styleId="Bibliography">
    <w:name w:val="Bibliography"/>
    <w:basedOn w:val="Normal"/>
    <w:next w:val="Normal"/>
    <w:uiPriority w:val="37"/>
    <w:unhideWhenUsed/>
    <w:rsid w:val="006654DC"/>
    <w:rPr>
      <w:rFonts w:eastAsiaTheme="minorEastAsia"/>
      <w:lang w:eastAsia="zh-CN"/>
    </w:rPr>
  </w:style>
  <w:style w:type="paragraph" w:customStyle="1" w:styleId="11Normal02-PerengganKeduaonward">
    <w:name w:val="11 Normal02 - PerengganKedua onward"/>
    <w:link w:val="11Normal02-PerengganKeduaonwardChar"/>
    <w:qFormat/>
    <w:rsid w:val="00B61F61"/>
    <w:pPr>
      <w:spacing w:beforeLines="150" w:before="150" w:afterLines="150" w:after="150" w:line="360" w:lineRule="auto"/>
      <w:ind w:firstLine="720"/>
      <w:jc w:val="both"/>
    </w:pPr>
    <w:rPr>
      <w:rFonts w:ascii="Times New Roman" w:eastAsia="MS Mincho" w:hAnsi="Times New Roman" w:cs="Arial"/>
      <w:sz w:val="24"/>
      <w:szCs w:val="24"/>
    </w:rPr>
  </w:style>
  <w:style w:type="character" w:customStyle="1" w:styleId="11Normal02-PerengganKeduaonwardChar">
    <w:name w:val="11 Normal02 - PerengganKedua onward Char"/>
    <w:basedOn w:val="DefaultParagraphFont"/>
    <w:link w:val="11Normal02-PerengganKeduaonward"/>
    <w:locked/>
    <w:rsid w:val="00B61F61"/>
    <w:rPr>
      <w:rFonts w:ascii="Times New Roman" w:eastAsia="MS Mincho" w:hAnsi="Times New Roman" w:cs="Arial"/>
      <w:sz w:val="24"/>
      <w:szCs w:val="24"/>
    </w:rPr>
  </w:style>
  <w:style w:type="paragraph" w:customStyle="1" w:styleId="20Kotak-Isi-Center">
    <w:name w:val="20 Kotak-Isi-Center"/>
    <w:qFormat/>
    <w:rsid w:val="00B61F61"/>
    <w:pPr>
      <w:spacing w:after="0" w:line="240" w:lineRule="auto"/>
      <w:jc w:val="center"/>
    </w:pPr>
    <w:rPr>
      <w:rFonts w:ascii="Times New Roman" w:eastAsia="MS Mincho" w:hAnsi="Times New Roman" w:cs="Times New Roman"/>
      <w:sz w:val="20"/>
      <w:szCs w:val="24"/>
    </w:rPr>
  </w:style>
  <w:style w:type="paragraph" w:customStyle="1" w:styleId="15aCaption-Center">
    <w:name w:val="15a Caption-Center"/>
    <w:next w:val="11Normal02-PerengganKeduaonward"/>
    <w:qFormat/>
    <w:rsid w:val="00B61F61"/>
    <w:pPr>
      <w:tabs>
        <w:tab w:val="left" w:pos="1701"/>
      </w:tabs>
      <w:spacing w:beforeLines="100" w:before="100" w:afterLines="100" w:after="100" w:line="240" w:lineRule="auto"/>
      <w:ind w:left="567" w:right="567"/>
      <w:jc w:val="center"/>
    </w:pPr>
    <w:rPr>
      <w:rFonts w:ascii="Times New Roman" w:eastAsia="MS Mincho" w:hAnsi="Times New Roman" w:cs="Arial"/>
      <w:bCs/>
      <w:noProof/>
      <w:sz w:val="20"/>
      <w:szCs w:val="18"/>
    </w:rPr>
  </w:style>
  <w:style w:type="paragraph" w:customStyle="1" w:styleId="21Kotak-Isi-Kiri">
    <w:name w:val="21 Kotak-Isi-Kiri"/>
    <w:qFormat/>
    <w:rsid w:val="00B61F61"/>
    <w:pPr>
      <w:spacing w:after="0" w:line="240" w:lineRule="auto"/>
    </w:pPr>
    <w:rPr>
      <w:rFonts w:ascii="Times New Roman" w:eastAsia="MS Mincho" w:hAnsi="Times New Roman" w:cs="Arial"/>
      <w:sz w:val="20"/>
      <w:szCs w:val="24"/>
    </w:rPr>
  </w:style>
  <w:style w:type="paragraph" w:customStyle="1" w:styleId="29Listing">
    <w:name w:val="29 Listing"/>
    <w:qFormat/>
    <w:rsid w:val="00B61F61"/>
    <w:pPr>
      <w:spacing w:after="200" w:line="360" w:lineRule="auto"/>
      <w:ind w:left="720" w:hanging="720"/>
      <w:jc w:val="both"/>
    </w:pPr>
    <w:rPr>
      <w:rFonts w:ascii="Times New Roman" w:eastAsia="MS Mincho" w:hAnsi="Times New Roman" w:cs="Times New Roman"/>
      <w:noProof/>
      <w:sz w:val="24"/>
      <w:szCs w:val="24"/>
    </w:rPr>
  </w:style>
  <w:style w:type="paragraph" w:customStyle="1" w:styleId="SubmissionTitle">
    <w:name w:val="Submission Title"/>
    <w:basedOn w:val="Normal"/>
    <w:rsid w:val="00580981"/>
    <w:pPr>
      <w:spacing w:after="480" w:line="240" w:lineRule="auto"/>
      <w:jc w:val="center"/>
    </w:pPr>
    <w:rPr>
      <w:rFonts w:ascii="Times New Roman" w:eastAsia="Times New Roman" w:hAnsi="Times New Roman" w:cs="Times New Roman"/>
      <w:b/>
      <w:caps/>
      <w:sz w:val="28"/>
      <w:szCs w:val="28"/>
    </w:rPr>
  </w:style>
  <w:style w:type="paragraph" w:customStyle="1" w:styleId="AuthorName">
    <w:name w:val="Author Name"/>
    <w:basedOn w:val="Normal"/>
    <w:next w:val="Normal"/>
    <w:rsid w:val="00580981"/>
    <w:pPr>
      <w:spacing w:after="0" w:line="240" w:lineRule="auto"/>
      <w:jc w:val="center"/>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BF3B01"/>
    <w:rPr>
      <w:color w:val="605E5C"/>
      <w:shd w:val="clear" w:color="auto" w:fill="E1DFDD"/>
    </w:rPr>
  </w:style>
  <w:style w:type="paragraph" w:customStyle="1" w:styleId="TableParagraph">
    <w:name w:val="Table Paragraph"/>
    <w:basedOn w:val="Normal"/>
    <w:uiPriority w:val="1"/>
    <w:qFormat/>
    <w:rsid w:val="00557D61"/>
    <w:pPr>
      <w:widowControl w:val="0"/>
      <w:autoSpaceDE w:val="0"/>
      <w:autoSpaceDN w:val="0"/>
      <w:spacing w:after="0" w:line="240" w:lineRule="auto"/>
    </w:pPr>
    <w:rPr>
      <w:rFonts w:ascii="Times New Roman" w:eastAsia="Times New Roman" w:hAnsi="Times New Roman" w:cs="Times New Roman"/>
    </w:rPr>
  </w:style>
  <w:style w:type="character" w:customStyle="1" w:styleId="a-size-base">
    <w:name w:val="a-size-base"/>
    <w:basedOn w:val="DefaultParagraphFont"/>
    <w:rsid w:val="00921576"/>
  </w:style>
  <w:style w:type="paragraph" w:customStyle="1" w:styleId="HeadingCapter">
    <w:name w:val="Heading Capter"/>
    <w:basedOn w:val="Normal"/>
    <w:autoRedefine/>
    <w:qFormat/>
    <w:rsid w:val="00921576"/>
    <w:pPr>
      <w:keepNext/>
      <w:spacing w:before="240" w:after="120" w:line="240" w:lineRule="auto"/>
      <w:ind w:left="709" w:hanging="709"/>
      <w:jc w:val="both"/>
      <w:outlineLvl w:val="0"/>
    </w:pPr>
    <w:rPr>
      <w:rFonts w:ascii="Calibri" w:eastAsia="Times New Roman" w:hAnsi="Calibri" w:cs="Calibri"/>
      <w:bCs/>
      <w:kern w:val="28"/>
      <w:lang w:val="ms-MY" w:eastAsia="en-GB"/>
    </w:rPr>
  </w:style>
  <w:style w:type="table" w:customStyle="1" w:styleId="PlainTable41">
    <w:name w:val="Plain Table 41"/>
    <w:basedOn w:val="TableNormal"/>
    <w:uiPriority w:val="44"/>
    <w:qFormat/>
    <w:rsid w:val="00C23F32"/>
    <w:pPr>
      <w:spacing w:after="0" w:line="240" w:lineRule="auto"/>
    </w:pPr>
    <w:rPr>
      <w:sz w:val="20"/>
      <w:szCs w:val="20"/>
      <w:lang w:val="en-MY" w:eastAsia="en-MY"/>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d-word">
    <w:name w:val="nd-word"/>
    <w:basedOn w:val="DefaultParagraphFont"/>
    <w:rsid w:val="0095426B"/>
  </w:style>
  <w:style w:type="character" w:styleId="PlaceholderText">
    <w:name w:val="Placeholder Text"/>
    <w:uiPriority w:val="99"/>
    <w:semiHidden/>
    <w:rsid w:val="0095426B"/>
    <w:rPr>
      <w:color w:val="808080"/>
    </w:rPr>
  </w:style>
  <w:style w:type="character" w:customStyle="1" w:styleId="muitypography-root">
    <w:name w:val="muitypography-root"/>
    <w:basedOn w:val="DefaultParagraphFont"/>
    <w:rsid w:val="0095426B"/>
  </w:style>
  <w:style w:type="character" w:customStyle="1" w:styleId="orcid-id-https">
    <w:name w:val="orcid-id-https"/>
    <w:basedOn w:val="DefaultParagraphFont"/>
    <w:rsid w:val="0095426B"/>
  </w:style>
  <w:style w:type="paragraph" w:customStyle="1" w:styleId="ChapterTitle">
    <w:name w:val="Chapter Title"/>
    <w:basedOn w:val="Normal"/>
    <w:next w:val="Normal"/>
    <w:rsid w:val="008603BC"/>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SectionHeading">
    <w:name w:val="SectionHeading"/>
    <w:basedOn w:val="Normal"/>
    <w:rsid w:val="008603BC"/>
    <w:pPr>
      <w:keepNext/>
      <w:keepLines/>
      <w:spacing w:before="200" w:after="200" w:line="240" w:lineRule="auto"/>
      <w:jc w:val="both"/>
    </w:pPr>
    <w:rPr>
      <w:rFonts w:ascii="Times New Roman" w:eastAsia="MS Mincho" w:hAnsi="Times New Roman" w:cs="Times New Roman"/>
      <w:kern w:val="28"/>
      <w:lang w:eastAsia="ja-JP"/>
    </w:rPr>
  </w:style>
  <w:style w:type="paragraph" w:customStyle="1" w:styleId="SammaryHeader">
    <w:name w:val="SammaryHeader"/>
    <w:basedOn w:val="ChapterTitle"/>
    <w:next w:val="Normal"/>
    <w:rsid w:val="008603BC"/>
    <w:pPr>
      <w:spacing w:before="0" w:after="0"/>
      <w:ind w:left="235" w:hanging="235"/>
      <w:jc w:val="both"/>
    </w:pPr>
    <w:rPr>
      <w:sz w:val="20"/>
      <w:szCs w:val="20"/>
    </w:rPr>
  </w:style>
  <w:style w:type="paragraph" w:customStyle="1" w:styleId="KeywordsHeader">
    <w:name w:val="KeywordsHeader"/>
    <w:basedOn w:val="Normal"/>
    <w:link w:val="KeywordsHeaderChar"/>
    <w:rsid w:val="008603BC"/>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PaperTitle">
    <w:name w:val="PaperTitle"/>
    <w:basedOn w:val="Normal"/>
    <w:rsid w:val="008603BC"/>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Sammary">
    <w:name w:val="Sammary"/>
    <w:basedOn w:val="KeywordsHeader"/>
    <w:rsid w:val="008603BC"/>
    <w:rPr>
      <w:b w:val="0"/>
      <w:bCs w:val="0"/>
      <w:i w:val="0"/>
      <w:iCs w:val="0"/>
    </w:rPr>
  </w:style>
  <w:style w:type="paragraph" w:customStyle="1" w:styleId="Keywords0">
    <w:name w:val="Keywords"/>
    <w:basedOn w:val="KeywordsHeader"/>
    <w:link w:val="KeywordsChar"/>
    <w:rsid w:val="008603BC"/>
    <w:rPr>
      <w:b w:val="0"/>
      <w:bCs w:val="0"/>
    </w:rPr>
  </w:style>
  <w:style w:type="paragraph" w:customStyle="1" w:styleId="TextBody">
    <w:name w:val="TextBody"/>
    <w:basedOn w:val="Normal"/>
    <w:rsid w:val="008603BC"/>
    <w:pPr>
      <w:spacing w:after="0" w:line="240" w:lineRule="auto"/>
      <w:ind w:firstLine="397"/>
      <w:jc w:val="both"/>
    </w:pPr>
    <w:rPr>
      <w:rFonts w:ascii="Times New Roman" w:eastAsia="MS Mincho" w:hAnsi="Times New Roman" w:cs="Times New Roman"/>
      <w:sz w:val="20"/>
      <w:szCs w:val="20"/>
    </w:rPr>
  </w:style>
  <w:style w:type="character" w:styleId="PageNumber">
    <w:name w:val="page number"/>
    <w:rsid w:val="008603BC"/>
    <w:rPr>
      <w:rFonts w:cs="Times New Roman"/>
    </w:rPr>
  </w:style>
  <w:style w:type="character" w:customStyle="1" w:styleId="KeywordsHeaderChar">
    <w:name w:val="KeywordsHeader Char"/>
    <w:link w:val="KeywordsHeader"/>
    <w:locked/>
    <w:rsid w:val="008603BC"/>
    <w:rPr>
      <w:rFonts w:ascii="Times New Roman" w:eastAsia="MS Mincho" w:hAnsi="Times New Roman" w:cs="Times New Roman"/>
      <w:b/>
      <w:bCs/>
      <w:i/>
      <w:iCs/>
      <w:sz w:val="20"/>
      <w:szCs w:val="20"/>
      <w:lang w:eastAsia="ja-JP"/>
    </w:rPr>
  </w:style>
  <w:style w:type="character" w:customStyle="1" w:styleId="KeywordsChar">
    <w:name w:val="Keywords Char"/>
    <w:basedOn w:val="KeywordsHeaderChar"/>
    <w:link w:val="Keywords0"/>
    <w:locked/>
    <w:rsid w:val="008603BC"/>
    <w:rPr>
      <w:rFonts w:ascii="Times New Roman" w:eastAsia="MS Mincho" w:hAnsi="Times New Roman" w:cs="Times New Roman"/>
      <w:b w:val="0"/>
      <w:bCs w:val="0"/>
      <w:i/>
      <w:iCs/>
      <w:sz w:val="20"/>
      <w:szCs w:val="20"/>
      <w:lang w:eastAsia="ja-JP"/>
    </w:rPr>
  </w:style>
  <w:style w:type="paragraph" w:customStyle="1" w:styleId="VITA">
    <w:name w:val="VITA"/>
    <w:basedOn w:val="Normal"/>
    <w:rsid w:val="008603BC"/>
    <w:pPr>
      <w:widowControl w:val="0"/>
      <w:tabs>
        <w:tab w:val="left" w:pos="216"/>
      </w:tabs>
      <w:spacing w:after="0" w:line="180" w:lineRule="exact"/>
      <w:jc w:val="both"/>
    </w:pPr>
    <w:rPr>
      <w:rFonts w:ascii="Helvetica" w:eastAsia="Times New Roman" w:hAnsi="Helvetica" w:cs="Times New Roman"/>
      <w:kern w:val="16"/>
      <w:sz w:val="16"/>
      <w:szCs w:val="20"/>
    </w:rPr>
  </w:style>
  <w:style w:type="paragraph" w:customStyle="1" w:styleId="FigureCaption">
    <w:name w:val="Figure Caption"/>
    <w:basedOn w:val="Normal"/>
    <w:link w:val="FigureCaptionChar"/>
    <w:rsid w:val="008603BC"/>
    <w:p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Text">
    <w:name w:val="Text"/>
    <w:basedOn w:val="Normal"/>
    <w:rsid w:val="008603BC"/>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customStyle="1" w:styleId="ReferenceHead">
    <w:name w:val="Reference Head"/>
    <w:basedOn w:val="Heading1"/>
    <w:rsid w:val="008603BC"/>
    <w:pPr>
      <w:autoSpaceDE w:val="0"/>
      <w:autoSpaceDN w:val="0"/>
      <w:spacing w:after="80" w:line="240" w:lineRule="auto"/>
      <w:jc w:val="center"/>
    </w:pPr>
    <w:rPr>
      <w:rFonts w:ascii="Times New Roman" w:eastAsia="PMingLiU" w:hAnsi="Times New Roman"/>
      <w:b w:val="0"/>
      <w:bCs w:val="0"/>
      <w:smallCaps/>
      <w:kern w:val="28"/>
      <w:sz w:val="20"/>
      <w:szCs w:val="20"/>
    </w:rPr>
  </w:style>
  <w:style w:type="character" w:customStyle="1" w:styleId="FigureCaptionChar">
    <w:name w:val="Figure Caption Char"/>
    <w:link w:val="FigureCaption"/>
    <w:rsid w:val="008603BC"/>
    <w:rPr>
      <w:rFonts w:ascii="Times New Roman" w:eastAsia="Times New Roman" w:hAnsi="Times New Roman" w:cs="Times New Roman"/>
      <w:sz w:val="16"/>
      <w:szCs w:val="16"/>
    </w:rPr>
  </w:style>
  <w:style w:type="paragraph" w:customStyle="1" w:styleId="msonormal0">
    <w:name w:val="msonormal"/>
    <w:basedOn w:val="Normal"/>
    <w:rsid w:val="002B163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jlqj4b">
    <w:name w:val="jlqj4b"/>
    <w:basedOn w:val="DefaultParagraphFont"/>
    <w:rsid w:val="0070191E"/>
  </w:style>
  <w:style w:type="character" w:customStyle="1" w:styleId="nlmyear">
    <w:name w:val="nlm_year"/>
    <w:basedOn w:val="DefaultParagraphFont"/>
    <w:rsid w:val="0070191E"/>
  </w:style>
  <w:style w:type="character" w:customStyle="1" w:styleId="nlmpublisher-loc">
    <w:name w:val="nlm_publisher-loc"/>
    <w:basedOn w:val="DefaultParagraphFont"/>
    <w:rsid w:val="0070191E"/>
  </w:style>
  <w:style w:type="character" w:customStyle="1" w:styleId="Heading4Char">
    <w:name w:val="Heading 4 Char"/>
    <w:basedOn w:val="DefaultParagraphFont"/>
    <w:link w:val="Heading4"/>
    <w:uiPriority w:val="9"/>
    <w:rsid w:val="00834436"/>
    <w:rPr>
      <w:rFonts w:asciiTheme="majorHAnsi" w:eastAsiaTheme="majorEastAsia" w:hAnsiTheme="majorHAnsi" w:cstheme="majorBidi"/>
      <w:i/>
      <w:iCs/>
      <w:color w:val="2F5496" w:themeColor="accent1" w:themeShade="BF"/>
    </w:rPr>
  </w:style>
  <w:style w:type="table" w:customStyle="1" w:styleId="TableGrid14">
    <w:name w:val="Table Grid14"/>
    <w:basedOn w:val="TableNormal"/>
    <w:uiPriority w:val="59"/>
    <w:qFormat/>
    <w:rsid w:val="00834436"/>
    <w:pPr>
      <w:spacing w:after="0" w:line="240" w:lineRule="auto"/>
    </w:pPr>
    <w:rPr>
      <w:rFonts w:ascii="Calibri" w:eastAsia="Calibri" w:hAnsi="Calibri" w:cs="Times New Roman"/>
      <w:sz w:val="20"/>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 2"/>
    <w:basedOn w:val="Normal"/>
    <w:qFormat/>
    <w:rsid w:val="00834436"/>
    <w:pPr>
      <w:spacing w:afterLines="200" w:after="200" w:line="480" w:lineRule="auto"/>
      <w:ind w:firstLine="720"/>
      <w:jc w:val="both"/>
    </w:pPr>
    <w:rPr>
      <w:rFonts w:ascii="Times New Roman" w:hAnsi="Times New Roman"/>
      <w:sz w:val="24"/>
    </w:rPr>
  </w:style>
  <w:style w:type="paragraph" w:customStyle="1" w:styleId="para2a">
    <w:name w:val="para 2a"/>
    <w:basedOn w:val="Normal"/>
    <w:qFormat/>
    <w:rsid w:val="00834436"/>
    <w:pPr>
      <w:spacing w:beforeLines="200" w:before="200" w:afterLines="200" w:after="200" w:line="480" w:lineRule="auto"/>
      <w:ind w:firstLine="720"/>
      <w:jc w:val="both"/>
    </w:pPr>
    <w:rPr>
      <w:rFonts w:ascii="Times New Roman" w:hAnsi="Times New Roman"/>
      <w:sz w:val="24"/>
    </w:rPr>
  </w:style>
  <w:style w:type="character" w:styleId="SubtleEmphasis">
    <w:name w:val="Subtle Emphasis"/>
    <w:basedOn w:val="DefaultParagraphFont"/>
    <w:uiPriority w:val="19"/>
    <w:qFormat/>
    <w:rsid w:val="00834436"/>
    <w:rPr>
      <w:i/>
      <w:iCs/>
      <w:color w:val="404040" w:themeColor="text1" w:themeTint="BF"/>
    </w:rPr>
  </w:style>
  <w:style w:type="table" w:customStyle="1" w:styleId="TableGrid10">
    <w:name w:val="Table Grid10"/>
    <w:basedOn w:val="TableNormal"/>
    <w:uiPriority w:val="39"/>
    <w:rsid w:val="00834436"/>
    <w:pPr>
      <w:spacing w:after="0" w:line="240" w:lineRule="auto"/>
    </w:pPr>
    <w:rPr>
      <w:rFonts w:eastAsiaTheme="minorEastAsia"/>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3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298175">
      <w:bodyDiv w:val="1"/>
      <w:marLeft w:val="0"/>
      <w:marRight w:val="0"/>
      <w:marTop w:val="0"/>
      <w:marBottom w:val="0"/>
      <w:divBdr>
        <w:top w:val="none" w:sz="0" w:space="0" w:color="auto"/>
        <w:left w:val="none" w:sz="0" w:space="0" w:color="auto"/>
        <w:bottom w:val="none" w:sz="0" w:space="0" w:color="auto"/>
        <w:right w:val="none" w:sz="0" w:space="0" w:color="auto"/>
      </w:divBdr>
    </w:div>
    <w:div w:id="1021320728">
      <w:bodyDiv w:val="1"/>
      <w:marLeft w:val="0"/>
      <w:marRight w:val="0"/>
      <w:marTop w:val="0"/>
      <w:marBottom w:val="0"/>
      <w:divBdr>
        <w:top w:val="none" w:sz="0" w:space="0" w:color="auto"/>
        <w:left w:val="none" w:sz="0" w:space="0" w:color="auto"/>
        <w:bottom w:val="none" w:sz="0" w:space="0" w:color="auto"/>
        <w:right w:val="none" w:sz="0" w:space="0" w:color="auto"/>
      </w:divBdr>
    </w:div>
    <w:div w:id="1286543357">
      <w:bodyDiv w:val="1"/>
      <w:marLeft w:val="0"/>
      <w:marRight w:val="0"/>
      <w:marTop w:val="0"/>
      <w:marBottom w:val="0"/>
      <w:divBdr>
        <w:top w:val="none" w:sz="0" w:space="0" w:color="auto"/>
        <w:left w:val="none" w:sz="0" w:space="0" w:color="auto"/>
        <w:bottom w:val="none" w:sz="0" w:space="0" w:color="auto"/>
        <w:right w:val="none" w:sz="0" w:space="0" w:color="auto"/>
      </w:divBdr>
    </w:div>
    <w:div w:id="1621648347">
      <w:bodyDiv w:val="1"/>
      <w:marLeft w:val="0"/>
      <w:marRight w:val="0"/>
      <w:marTop w:val="0"/>
      <w:marBottom w:val="0"/>
      <w:divBdr>
        <w:top w:val="none" w:sz="0" w:space="0" w:color="auto"/>
        <w:left w:val="none" w:sz="0" w:space="0" w:color="auto"/>
        <w:bottom w:val="none" w:sz="0" w:space="0" w:color="auto"/>
        <w:right w:val="none" w:sz="0" w:space="0" w:color="auto"/>
      </w:divBdr>
    </w:div>
    <w:div w:id="1886524439">
      <w:bodyDiv w:val="1"/>
      <w:marLeft w:val="0"/>
      <w:marRight w:val="0"/>
      <w:marTop w:val="0"/>
      <w:marBottom w:val="0"/>
      <w:divBdr>
        <w:top w:val="none" w:sz="0" w:space="0" w:color="auto"/>
        <w:left w:val="none" w:sz="0" w:space="0" w:color="auto"/>
        <w:bottom w:val="none" w:sz="0" w:space="0" w:color="auto"/>
        <w:right w:val="none" w:sz="0" w:space="0" w:color="auto"/>
      </w:divBdr>
    </w:div>
    <w:div w:id="1894077264">
      <w:bodyDiv w:val="1"/>
      <w:marLeft w:val="0"/>
      <w:marRight w:val="0"/>
      <w:marTop w:val="0"/>
      <w:marBottom w:val="0"/>
      <w:divBdr>
        <w:top w:val="none" w:sz="0" w:space="0" w:color="auto"/>
        <w:left w:val="none" w:sz="0" w:space="0" w:color="auto"/>
        <w:bottom w:val="none" w:sz="0" w:space="0" w:color="auto"/>
        <w:right w:val="none" w:sz="0" w:space="0" w:color="auto"/>
      </w:divBdr>
    </w:div>
    <w:div w:id="1923754510">
      <w:bodyDiv w:val="1"/>
      <w:marLeft w:val="0"/>
      <w:marRight w:val="0"/>
      <w:marTop w:val="0"/>
      <w:marBottom w:val="0"/>
      <w:divBdr>
        <w:top w:val="none" w:sz="0" w:space="0" w:color="auto"/>
        <w:left w:val="none" w:sz="0" w:space="0" w:color="auto"/>
        <w:bottom w:val="none" w:sz="0" w:space="0" w:color="auto"/>
        <w:right w:val="none" w:sz="0" w:space="0" w:color="auto"/>
      </w:divBdr>
    </w:div>
    <w:div w:id="212704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ces/by/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Ken01</b:Tag>
    <b:SourceType>JournalArticle</b:SourceType>
    <b:Guid>{C7FAD83E-C0BA-4748-9F64-DA8399FE2243}</b:Guid>
    <b:Author>
      <b:Author>
        <b:NameList>
          <b:Person>
            <b:Last>McPhail</b:Last>
            <b:First>Ken</b:First>
          </b:Person>
        </b:NameList>
      </b:Author>
    </b:Author>
    <b:Title>The Other Objective of Ethics Education: Re-humanising the Accounting Profession- A Study of Ethics Education in Law, Engineering, Medicine and Accountancy</b:Title>
    <b:Pages>279-298</b:Pages>
    <b:Year>2001</b:Year>
    <b:JournalName>Journal of Business Ethics</b:JournalName>
    <b:RefOrder>1</b:RefOrder>
  </b:Source>
  <b:Source>
    <b:Tag>Has19</b:Tag>
    <b:SourceType>JournalArticle</b:SourceType>
    <b:Guid>{C5902B32-A5C4-46C3-9571-0B250A87763D}</b:Guid>
    <b:Author>
      <b:Author>
        <b:NameList>
          <b:Person>
            <b:Last>Muhamad</b:Last>
            <b:First>Haslinah</b:First>
          </b:Person>
          <b:Person>
            <b:Last>Salleh</b:Last>
            <b:First>Arfah</b:First>
          </b:Person>
          <b:Person>
            <b:Last>Kasim</b:Last>
            <b:First>Nor</b:First>
            <b:Middle>Aziah Abu Kasim</b:Middle>
          </b:Person>
          <b:Person>
            <b:Last>Suppiah</b:Last>
            <b:First>Susela</b:First>
            <b:Middle>Devi</b:Middle>
          </b:Person>
        </b:NameList>
      </b:Author>
    </b:Author>
    <b:Title>Human Governance: How Ethical Behaviour of Accountants can be Improved?</b:Title>
    <b:JournalName>International Journal of Academic Research in Business and Social Sciences,</b:JournalName>
    <b:Year>2019</b:Year>
    <b:Pages>9(7), 370–385</b:Pages>
    <b:RefOrder>2</b:RefOrder>
  </b:Source>
  <b:Source>
    <b:Tag>Arf12</b:Tag>
    <b:SourceType>JournalArticle</b:SourceType>
    <b:Guid>{100BCD41-7B8E-4523-998A-38A498D4352D}</b:Guid>
    <b:Author>
      <b:Author>
        <b:NameList>
          <b:Person>
            <b:Last>Salleh</b:Last>
            <b:First>Arfah</b:First>
          </b:Person>
          <b:Person>
            <b:Last>Ahmad</b:Last>
            <b:First>Aziuddin</b:First>
          </b:Person>
        </b:NameList>
      </b:Author>
    </b:Author>
    <b:Title>A scientific worldview of accounting ethics and governance education: The right footing of International Education Standard 4</b:Title>
    <b:JournalName>Asian Academy of Management Journal</b:JournalName>
    <b:Year>2012</b:Year>
    <b:Pages>131-149</b:Pages>
    <b:RefOrder>3</b:RefOrder>
  </b:Source>
  <b:Source>
    <b:Tag>Pro</b:Tag>
    <b:SourceType>ConferenceProceedings</b:SourceType>
    <b:Guid>{06DD42EF-F117-46C8-B7E7-6D9D0213C47E}</b:Guid>
    <b:ConferenceName>Proceedings of the 2nd International Conference of Teaching and Learning (ICTL 2009)</b:ConferenceName>
    <b:Author>
      <b:Author>
        <b:NameList>
          <b:Person>
            <b:Last>Singh</b:Last>
            <b:First>Jaspal</b:First>
          </b:Person>
          <b:Person>
            <b:Last>Poduval</b:Last>
            <b:First>Madhavan</b:First>
          </b:Person>
        </b:NameList>
      </b:Author>
    </b:Author>
    <b:Title>Teaching of Accounting Ethics and an Exploratory Study on Accounting Lecturers in  Instituesof Higher Learning in Malaysia</b:Title>
    <b:Year>2009</b:Year>
    <b:City>Kuala Lumpur</b:City>
    <b:Publisher>INTI University College</b:Publisher>
    <b:RefOrder>4</b:RefOrder>
  </b:Source>
  <b:Source>
    <b:Tag>Cin07</b:Tag>
    <b:SourceType>JournalArticle</b:SourceType>
    <b:Guid>{7A995CEE-54AE-40F5-9576-710DCE2946C6}</b:Guid>
    <b:Author>
      <b:Author>
        <b:NameList>
          <b:Person>
            <b:Last>Blanthorne</b:Last>
            <b:First>Cindy</b:First>
          </b:Person>
          <b:Person>
            <b:Last>Kovar</b:Last>
            <b:First>Stacy</b:First>
            <b:Middle>E.</b:Middle>
          </b:Person>
          <b:Person>
            <b:Last>Fisher</b:Last>
            <b:First>Dann</b:First>
            <b:Middle>G.</b:Middle>
          </b:Person>
        </b:NameList>
      </b:Author>
    </b:Author>
    <b:Title>Accounting Educators' Opinions about Ethics in the Curriculum: An Extensive View</b:Title>
    <b:Year>2007</b:Year>
    <b:JournalName>Issues in Accounting Education. vol 22. No. 3</b:JournalName>
    <b:Pages>355-390</b:Pages>
    <b:RefOrder>5</b:RefOrder>
  </b:Source>
  <b:Source>
    <b:Tag>RBu04</b:Tag>
    <b:SourceType>JournalArticle</b:SourceType>
    <b:Guid>{AB59AA38-6A0C-4F8E-A36D-CE3FD0FC83AD}</b:Guid>
    <b:Author>
      <b:Author>
        <b:NameList>
          <b:Person>
            <b:Last>Johnson</b:Last>
            <b:First>R.Burke</b:First>
          </b:Person>
          <b:Person>
            <b:Last>Onwuegbuzie</b:Last>
            <b:First>Anthony</b:First>
            <b:Middle>J.</b:Middle>
          </b:Person>
        </b:NameList>
      </b:Author>
    </b:Author>
    <b:Title>Mixed Method Research: A reseach paradigm whose time has come</b:Title>
    <b:Year>2004</b:Year>
    <b:JournalName>Educational Research</b:JournalName>
    <b:Pages>vol. 33, no. 7, pp14-26</b:Pages>
    <b:RefOrder>6</b:RefOrder>
  </b:Source>
  <b:Source>
    <b:Tag>Mar07</b:Tag>
    <b:SourceType>Book</b:SourceType>
    <b:Guid>{50249335-0A91-4E93-A2CC-94222B81551D}</b:Guid>
    <b:Author>
      <b:Author>
        <b:NameList>
          <b:Person>
            <b:Last>Saunders</b:Last>
            <b:First>Mark</b:First>
          </b:Person>
          <b:Person>
            <b:Last>Lewis</b:Last>
            <b:First>Philip</b:First>
          </b:Person>
          <b:Person>
            <b:Last>Thornhill</b:Last>
            <b:First>Adrian</b:First>
          </b:Person>
        </b:NameList>
      </b:Author>
    </b:Author>
    <b:Title>Research Method for Business Students (Fourth Edition)</b:Title>
    <b:Year>2007</b:Year>
    <b:City>Harlow, England</b:City>
    <b:Publisher>Prentice Hall</b:Publisher>
    <b:RefOrder>7</b:RefOrder>
  </b:Source>
  <b:Source>
    <b:Tag>Nor94</b:Tag>
    <b:SourceType>JournalArticle</b:SourceType>
    <b:Guid>{BAC5D58A-992F-4989-BFA2-D7155BB3D624}</b:Guid>
    <b:Author>
      <b:Author>
        <b:NameList>
          <b:Person>
            <b:Last>Hilgenheger</b:Last>
            <b:First>Norbert</b:First>
          </b:Person>
        </b:NameList>
      </b:Author>
    </b:Author>
    <b:Title>Johann Friedrich Herbart</b:Title>
    <b:JournalName>Prospects: the quarterly review of comparative education</b:JournalName>
    <b:Year>1994</b:Year>
    <b:Pages>vol. XXIII, no. 3/4, p. 649-664</b:Pages>
    <b:RefOrder>8</b:RefOrder>
  </b:Source>
  <b:Source>
    <b:Tag>Arf08</b:Tag>
    <b:SourceType>Book</b:SourceType>
    <b:Guid>{EE666BDB-37BA-4FC8-B0E9-DE0EAD4F02A0}</b:Guid>
    <b:Author>
      <b:Author>
        <b:NameList>
          <b:Person>
            <b:Last>Salleh</b:Last>
            <b:First>Arfah</b:First>
          </b:Person>
          <b:Person>
            <b:Last>Ahmad</b:Last>
            <b:First>Aziuddin</b:First>
          </b:Person>
        </b:NameList>
      </b:Author>
    </b:Author>
    <b:Title>Human Governance</b:Title>
    <b:Year>2008</b:Year>
    <b:City>Petaling Jaya</b:City>
    <b:Publisher>MPH Publishing</b:Publisher>
    <b:RefOrder>9</b:RefOrder>
  </b:Source>
  <b:Source>
    <b:Tag>Tay75</b:Tag>
    <b:SourceType>Book</b:SourceType>
    <b:Guid>{88D320D2-CF3E-4E6F-A9C5-9673250F0F79}</b:Guid>
    <b:Author>
      <b:Author>
        <b:NameList>
          <b:Person>
            <b:Last>Taylor</b:Last>
            <b:First>Paul</b:First>
            <b:Middle>W</b:Middle>
          </b:Person>
        </b:NameList>
      </b:Author>
    </b:Author>
    <b:Title>Principles of Ethics: An Introduction</b:Title>
    <b:Year>1975</b:Year>
    <b:City>Encino</b:City>
    <b:Publisher>Dickenson Publishing Company, Inc</b:Publisher>
    <b:RefOrder>10</b:RefOrder>
  </b:Source>
  <b:Source>
    <b:Tag>Ear07</b:Tag>
    <b:SourceType>Book</b:SourceType>
    <b:Guid>{414B77EF-D086-4ED8-91CE-57F5374F0371}</b:Guid>
    <b:Author>
      <b:Author>
        <b:NameList>
          <b:Person>
            <b:Last>Babbie</b:Last>
            <b:First>Earl</b:First>
          </b:Person>
        </b:NameList>
      </b:Author>
    </b:Author>
    <b:Title>The Practice of Social Research (11th Edition)</b:Title>
    <b:Year>2007</b:Year>
    <b:City>Belmont, USA</b:City>
    <b:Publisher>Thomson Wadsworth</b:Publisher>
    <b:RefOrder>11</b:RefOrder>
  </b:Source>
  <b:Source>
    <b:Tag>Pip93</b:Tag>
    <b:SourceType>Report</b:SourceType>
    <b:Guid>{5F359680-2CA3-46FE-9B28-D3D2035A5383}</b:Guid>
    <b:Author>
      <b:Author>
        <b:NameList>
          <b:Person>
            <b:Last>Piper</b:Last>
            <b:First>T.</b:First>
            <b:Middle>R.</b:Middle>
          </b:Person>
          <b:Person>
            <b:Last>Gentile</b:Last>
            <b:First>M.</b:First>
            <b:Middle>C.</b:Middle>
          </b:Person>
          <b:Person>
            <b:Last>Parks</b:Last>
            <b:First>S.</b:First>
            <b:Middle>D.</b:Middle>
          </b:Person>
        </b:NameList>
      </b:Author>
    </b:Author>
    <b:Title>Can ,Ethics be Taught? Perspectives, Challenges, and Approaches at Harvard Business School </b:Title>
    <b:Year>1993</b:Year>
    <b:Publisher>Harvard Business School</b:Publisher>
    <b:RefOrder>12</b:RefOrder>
  </b:Source>
  <b:Source>
    <b:Tag>Mar08</b:Tag>
    <b:SourceType>JournalArticle</b:SourceType>
    <b:Guid>{491595CC-FD81-4152-BF82-607540F141F7}</b:Guid>
    <b:Author>
      <b:Author>
        <b:NameList>
          <b:Person>
            <b:Last>Low</b:Last>
            <b:First>Mary</b:First>
          </b:Person>
          <b:Person>
            <b:Last>Davey</b:Last>
            <b:First>Howard</b:First>
          </b:Person>
          <b:Person>
            <b:Last>Hooper</b:Last>
            <b:First>Keith</b:First>
          </b:Person>
        </b:NameList>
      </b:Author>
    </b:Author>
    <b:Title>Accounting scandals, ethical dilemmas and educational challenges</b:Title>
    <b:JournalName>Critical Perspectives on Accounting 19</b:JournalName>
    <b:Year>2008</b:Year>
    <b:Pages>222–254</b:Pages>
    <b:RefOrder>13</b:RefOrder>
  </b:Source>
  <b:Source>
    <b:Tag>Haa88</b:Tag>
    <b:SourceType>JournalArticle</b:SourceType>
    <b:Guid>{515693C5-72A7-4380-A242-475CF037149B}</b:Guid>
    <b:Author>
      <b:Author>
        <b:NameList>
          <b:Person>
            <b:Last>Haase</b:Last>
            <b:First>J.,</b:First>
            <b:Middle>E.</b:Middle>
          </b:Person>
          <b:Person>
            <b:Last>Myers</b:Last>
            <b:First>S.,</b:First>
            <b:Middle>T.</b:Middle>
          </b:Person>
        </b:NameList>
      </b:Author>
    </b:Author>
    <b:Title>Reconciling paradigm assumption of quanlitative and quantitative research.</b:Title>
    <b:Year>1988</b:Year>
    <b:JournalName>Western Journal of Nursing Research</b:JournalName>
    <b:Pages>10, 128-137</b:Pages>
    <b:RefOrder>14</b:RefOrder>
  </b:Source>
  <b:Source>
    <b:Tag>Tho10</b:Tag>
    <b:SourceType>JournalArticle</b:SourceType>
    <b:Guid>{EB55B8DA-AD58-4A84-89EE-7B063E532191}</b:Guid>
    <b:Author>
      <b:Author>
        <b:NameList>
          <b:Person>
            <b:Last>Amlie</b:Last>
            <b:First>Thomas</b:First>
            <b:Middle>T.</b:Middle>
          </b:Person>
        </b:NameList>
      </b:Author>
    </b:Author>
    <b:Title>Do as we say, not as we do: Teaching ethics in the modern college classroom</b:Title>
    <b:JournalName>American Journal of Business Education</b:JournalName>
    <b:Year>2010</b:Year>
    <b:Pages>95-103</b:Pages>
    <b:RefOrder>15</b:RefOrder>
  </b:Source>
  <b:Source>
    <b:Tag>Ste14</b:Tag>
    <b:SourceType>JournalArticle</b:SourceType>
    <b:Guid>{9270CE94-F4E1-412E-87EF-65CC809BD830}</b:Guid>
    <b:Author>
      <b:Author>
        <b:NameList>
          <b:Person>
            <b:Last>Dellaportas</b:Last>
            <b:First>Steven</b:First>
          </b:Person>
          <b:Person>
            <b:Last>Kanapathippillah</b:Last>
            <b:First>Sutharson</b:First>
          </b:Person>
          <b:Person>
            <b:Last>Khan</b:Last>
            <b:First>Arifur</b:First>
          </b:Person>
          <b:Person>
            <b:Last>Leung</b:Last>
            <b:First>Philom</b:First>
            <b:Middle>ena</b:Middle>
          </b:Person>
        </b:NameList>
      </b:Author>
    </b:Author>
    <b:Title>Ethics Education in the Australian Accounting Curriculum: A Longitudinal Study Exam ining Barriers and Enablers</b:Title>
    <b:JournalName>Accounting Education : an international journal</b:JournalName>
    <b:Year>2014</b:Year>
    <b:Pages>362-382</b:Pages>
    <b:RefOrder>16</b:RefOrder>
  </b:Source>
  <b:Source>
    <b:Tag>Apo13</b:Tag>
    <b:SourceType>JournalArticle</b:SourceType>
    <b:Guid>{A7650B64-77B1-4064-9B02-479574221FF5}</b:Guid>
    <b:Title>A framework for the pedogogy of accounting ethics</b:Title>
    <b:Year>2013</b:Year>
    <b:Author>
      <b:Author>
        <b:NameList>
          <b:Person>
            <b:Last>Apostolou</b:Last>
            <b:First>B</b:First>
          </b:Person>
          <b:Person>
            <b:Last>Dull</b:Last>
            <b:First>R.B</b:First>
          </b:Person>
          <b:Person>
            <b:Last>Schleifer</b:Last>
            <b:First>L.</b:First>
            <b:Middle>F</b:Middle>
          </b:Person>
        </b:NameList>
      </b:Author>
    </b:Author>
    <b:JournalName>Accounting Education : an international journal </b:JournalName>
    <b:Pages>Vol. 22, No. 1, 1-17</b:Pages>
    <b:RefOrder>17</b:RefOrder>
  </b:Source>
  <b:Source>
    <b:Tag>Sav08</b:Tag>
    <b:SourceType>JournalArticle</b:SourceType>
    <b:Guid>{A374A94C-4167-4CD6-B957-0EBFBE51975C}</b:Guid>
    <b:Author>
      <b:Author>
        <b:NameList>
          <b:Person>
            <b:Last>Savage</b:Last>
            <b:First>A.,</b:First>
            <b:Middle>Normand, C. S.</b:Middle>
          </b:Person>
          <b:Person>
            <b:Last>Lancaster</b:Last>
            <b:First>K.</b:First>
            <b:Middle>A. S.</b:Middle>
          </b:Person>
        </b:NameList>
      </b:Author>
    </b:Author>
    <b:Title>Using a movie to study the COSO internal control framework: an instructional case. </b:Title>
    <b:JournalName>Journal of Information Systems</b:JournalName>
    <b:Year>2008. </b:Year>
    <b:Pages>22(1): 63–76</b:Pages>
    <b:RefOrder>18</b:RefOrder>
  </b:Source>
  <b:Source>
    <b:Tag>Lei05</b:Tag>
    <b:SourceType>JournalArticle</b:SourceType>
    <b:Guid>{CA08F9DD-E6B6-4823-8F39-7C9C7A49A0B6}</b:Guid>
    <b:Author>
      <b:Author>
        <b:NameList>
          <b:Person>
            <b:Last>Leitsch</b:Last>
            <b:First>D.</b:First>
          </b:Person>
          <b:Person>
            <b:Last>Simmons</b:Last>
            <b:First>P.</b:First>
          </b:Person>
        </b:NameList>
      </b:Author>
    </b:Author>
    <b:Title>An approach to teaching ethical decision-making in accounting: analysing the moral issue.</b:Title>
    <b:JournalName> Advances in Accounting Education</b:JournalName>
    <b:Year>2005.</b:Year>
    <b:Pages>7: 129–147</b:Pages>
    <b:RefOrder>19</b:RefOrder>
  </b:Source>
  <b:Source>
    <b:Tag>Ola08</b:Tag>
    <b:SourceType>BookSection</b:SourceType>
    <b:Guid>{7BFC4365-C8F5-4B82-BA35-4832D9962A9B}</b:Guid>
    <b:Title>Assessing Teachers’ Epistemological and Ontological Worldviews</b:Title>
    <b:Year>2008</b:Year>
    <b:City>Las Vegas, USA</b:City>
    <b:Publisher>University of Nevada</b:Publisher>
    <b:Author>
      <b:Author>
        <b:NameList>
          <b:Person>
            <b:Last>Schraw</b:Last>
            <b:First>Gregory</b:First>
            <b:Middle>J.</b:Middle>
          </b:Person>
          <b:Person>
            <b:Last>Olafson</b:Last>
            <b:First>Lori</b:First>
            <b:Middle>J.</b:Middle>
          </b:Person>
        </b:NameList>
      </b:Author>
      <b:BookAuthor>
        <b:NameList>
          <b:Person>
            <b:Last>Khine</b:Last>
            <b:First>M.</b:First>
            <b:Middle>S.</b:Middle>
          </b:Person>
        </b:NameList>
      </b:BookAuthor>
    </b:Author>
    <b:Pages>25-44</b:Pages>
    <b:BookTitle>Knowing, Knowledge and Beliefs: Epistemological Studies across Diverse Cultures</b:BookTitle>
    <b:RefOrder>20</b:RefOrder>
  </b:Source>
  <b:Source>
    <b:Tag>Ahm04</b:Tag>
    <b:SourceType>Report</b:SourceType>
    <b:Guid>{1881D099-1891-457F-B94A-40F1782B1F02}</b:Guid>
    <b:Title>Islamic worldview and effective corporate governance</b:Title>
    <b:Year>2004</b:Year>
    <b:Author>
      <b:Author>
        <b:NameList>
          <b:Person>
            <b:Last>Bakhtiar</b:Last>
            <b:First>Ahmad</b:First>
          </b:Person>
          <b:Person>
            <b:Last>Nazli</b:Last>
            <b:First>Mohd</b:First>
          </b:Person>
        </b:NameList>
      </b:Author>
    </b:Author>
    <b:Publisher>MBA thesis, International Islamic University of Malaysia</b:Publisher>
    <b:City>Gombak, Malaysia</b:City>
    <b:RefOrder>21</b:RefOrder>
  </b:Source>
  <b:Source>
    <b:Tag>Bev07</b:Tag>
    <b:SourceType>JournalArticle</b:SourceType>
    <b:Guid>{417BBC46-14D9-4CCA-A2CD-824117015BD8}</b:Guid>
    <b:Author>
      <b:Author>
        <b:NameList>
          <b:Person>
            <b:Last>Jackling</b:Last>
            <b:First>Beverley</b:First>
          </b:Person>
          <b:Person>
            <b:Last>Leung</b:Last>
            <b:First>Philomena</b:First>
          </b:Person>
          <b:Person>
            <b:Last>Dellaportas</b:Last>
            <b:First>Steven</b:First>
          </b:Person>
        </b:NameList>
      </b:Author>
    </b:Author>
    <b:Title>Professional accounting bodies’ perceptions of ethical issues,causes of ethical failure and ethics education</b:Title>
    <b:JournalName>Managerial Auditing Journal</b:JournalName>
    <b:Year>2007</b:Year>
    <b:Pages>928-944</b:Pages>
    <b:RefOrder>22</b:RefOrder>
  </b:Source>
  <b:Source>
    <b:Tag>Pow911</b:Tag>
    <b:SourceType>JournalArticle</b:SourceType>
    <b:Guid>{1CD6C997-E867-4F59-A5AF-336975B27266}</b:Guid>
    <b:Author>
      <b:Author>
        <b:NameList>
          <b:Person>
            <b:Last>Power</b:Last>
            <b:First>M.</b:First>
          </b:Person>
        </b:NameList>
      </b:Author>
    </b:Author>
    <b:Title>Educating Accountants: Towards a Critical Ethnography.</b:Title>
    <b:Year>1991</b:Year>
    <b:Pages>333-53.</b:Pages>
    <b:JournalName>Accounting, Organizations and Society (16 )</b:JournalName>
    <b:RefOrder>23</b:RefOrder>
  </b:Source>
  <b:Source>
    <b:Tag>Leh881</b:Tag>
    <b:SourceType>BookSection</b:SourceType>
    <b:Guid>{1740B512-9176-486A-88B3-BDDEDE5F0C72}</b:Guid>
    <b:Author>
      <b:Author>
        <b:NameList>
          <b:Person>
            <b:Last>Lehman</b:Last>
            <b:First>C.</b:First>
          </b:Person>
        </b:NameList>
      </b:Author>
      <b:BookAuthor>
        <b:NameList>
          <b:Person>
            <b:Last>M.Neimark</b:Last>
          </b:Person>
        </b:NameList>
      </b:BookAuthor>
    </b:Author>
    <b:Title>Accounting Ethics: Surviving Survival of the Fittest.</b:Title>
    <b:Year>1988</b:Year>
    <b:City> Connecticut, USA</b:City>
    <b:Publisher> Jai Press</b:Publisher>
    <b:BookTitle>Advances in Public Interest in Accounting Vol. 2</b:BookTitle>
    <b:Pages>71-82.</b:Pages>
    <b:RefOrder>24</b:RefOrder>
  </b:Source>
  <b:Source>
    <b:Tag>Gra871</b:Tag>
    <b:SourceType>Book</b:SourceType>
    <b:Guid>{671677F3-465E-4DC8-9BD5-C0BF6F3599CE}</b:Guid>
    <b:Author>
      <b:Author>
        <b:NameList>
          <b:Person>
            <b:Last>Gray</b:Last>
            <b:First>R.</b:First>
            <b:Middle>H.</b:Middle>
          </b:Person>
          <b:Person>
            <b:Last>Owen</b:Last>
            <b:First>D.L.</b:First>
          </b:Person>
          <b:Person>
            <b:Last>Maunders</b:Last>
            <b:First>K.</b:First>
            <b:Middle>T.</b:Middle>
          </b:Person>
        </b:NameList>
      </b:Author>
    </b:Author>
    <b:Title>Corporate Social Reporting : Accounting and Accountability</b:Title>
    <b:Year>1987</b:Year>
    <b:City>Hemel Hempstead</b:City>
    <b:Publisher>Prentice Hall</b:Publisher>
    <b:RefOrder>25</b:RefOrder>
  </b:Source>
  <b:Source>
    <b:Tag>Ame04</b:Tag>
    <b:SourceType>JournalArticle</b:SourceType>
    <b:Guid>{B187E52B-E4D4-4FED-A190-B0DF253AA547}</b:Guid>
    <b:Author>
      <b:Author>
        <b:NameList>
          <b:Person>
            <b:Last>Amernic</b:Last>
            <b:First>J.</b:First>
          </b:Person>
          <b:Person>
            <b:Last>Craig</b:Last>
            <b:First>R.</b:First>
          </b:Person>
        </b:NameList>
      </b:Author>
    </b:Author>
    <b:Title>Reform of the accounting education in the post-enron era: moving accounting ‘out of the shadows</b:Title>
    <b:JournalName>Abacus</b:JournalName>
    <b:Year>2004</b:Year>
    <b:Pages>342–78.</b:Pages>
    <b:RefOrder>26</b:RefOrder>
  </b:Source>
  <b:Source>
    <b:Tag>Gor08</b:Tag>
    <b:SourceType>JournalArticle</b:SourceType>
    <b:Guid>{3CE48913-0437-4474-91BF-C32435AA08CF}</b:Guid>
    <b:Author>
      <b:Author>
        <b:NameList>
          <b:Person>
            <b:Last>Boyce</b:Last>
            <b:First>Gordon</b:First>
          </b:Person>
        </b:NameList>
      </b:Author>
    </b:Author>
    <b:Title>The social relevance of ethics education in global(ising) era: From invidual dilemmas to systemic crises</b:Title>
    <b:JournalName>Critical Perspectives on Accounting 19</b:JournalName>
    <b:Year>2008</b:Year>
    <b:Pages>255-290</b:Pages>
    <b:RefOrder>27</b:RefOrder>
  </b:Source>
  <b:Source>
    <b:Tag>Sik07</b:Tag>
    <b:SourceType>JournalArticle</b:SourceType>
    <b:Guid>{7FA8E012-70B4-49E2-B323-5C559439DAE7}</b:Guid>
    <b:Author>
      <b:Author>
        <b:NameList>
          <b:Person>
            <b:Last>Sikka</b:Last>
            <b:First>P</b:First>
          </b:Person>
          <b:Person>
            <b:Last>Haslam</b:Last>
            <b:First>C</b:First>
          </b:Person>
          <b:Person>
            <b:Last>Kyriacou</b:Last>
            <b:First>O</b:First>
          </b:Person>
          <b:Person>
            <b:Last>Agrizzi</b:Last>
            <b:First>D</b:First>
          </b:Person>
        </b:NameList>
      </b:Author>
    </b:Author>
    <b:Title>Professionalizing claims and the state of UK professional accounting education: some evidence</b:Title>
    <b:JournalName>Accounting Education: an International Journal</b:JournalName>
    <b:Year>2007</b:Year>
    <b:Pages>3-21</b:Pages>
    <b:RefOrder>28</b:RefOrder>
  </b:Source>
  <b:Source>
    <b:Tag>Glo95</b:Tag>
    <b:SourceType>JournalArticle</b:SourceType>
    <b:Guid>{FC12B31A-A54A-4AEB-9902-58D06C20AA2F}</b:Guid>
    <b:Author>
      <b:Author>
        <b:NameList>
          <b:Person>
            <b:Last>Glover</b:Last>
            <b:First>H.D.</b:First>
            <b:Middle>and Aono, J.Y.</b:Middle>
          </b:Person>
        </b:NameList>
      </b:Author>
    </b:Author>
    <b:Title>Changing the Model for Prevention and Detection of Fraud</b:Title>
    <b:Year>1995</b:Year>
    <b:JournalName>Managerial Auditing Journal</b:JournalName>
    <b:Pages> 10:5, 3-9</b:Pages>
    <b:RefOrder>29</b:RefOrder>
  </b:Source>
  <b:Source>
    <b:Tag>Hab03</b:Tag>
    <b:SourceType>JournalArticle</b:SourceType>
    <b:Guid>{D1AEB935-C0D3-4DE0-A068-C1B2C151221B}</b:Guid>
    <b:Author>
      <b:Author>
        <b:NameList>
          <b:Person>
            <b:Last>Haberman</b:Last>
            <b:First>L.D.</b:First>
          </b:Person>
        </b:NameList>
      </b:Author>
    </b:Author>
    <b:Title>Special Report: Sarbanes-Oxley Act Tops NASBA Meeting Agenda</b:Title>
    <b:Year>2003</b:Year>
    <b:JournalName>Journal of Accounting</b:JournalName>
    <b:Pages>22-23</b:Pages>
    <b:RefOrder>30</b:RefOrder>
  </b:Source>
  <b:Source>
    <b:Tag>Stu12</b:Tag>
    <b:SourceType>JournalArticle</b:SourceType>
    <b:Guid>{23BC5505-DC29-44D9-8BD9-3FF2BDC01CDF}</b:Guid>
    <b:Title>Ethics and accounting education</b:Title>
    <b:Year>2012</b:Year>
    <b:Author>
      <b:Author>
        <b:NameList>
          <b:Person>
            <b:Last>Thomas</b:Last>
            <b:First>Stuart</b:First>
          </b:Person>
        </b:NameList>
      </b:Author>
    </b:Author>
    <b:JournalName>Issues in accounting education</b:JournalName>
    <b:Pages>399-418</b:Pages>
    <b:RefOrder>31</b:RefOrder>
  </b:Source>
  <b:Source>
    <b:Tag>Anw</b:Tag>
    <b:SourceType>DocumentFromInternetSite</b:SourceType>
    <b:Guid>{A29A1AD4-D8A9-4C26-800A-CFC7EB27D883}</b:Guid>
    <b:Title>Speech  by chairman of Securities Commission at Malaysian Institute of Accountant Launching of Financial Reporting Standard Implementation Committee</b:Title>
    <b:Author>
      <b:Author>
        <b:NameList>
          <b:Person>
            <b:Last>Anwar</b:Last>
            <b:First>Z.</b:First>
          </b:Person>
        </b:NameList>
      </b:Author>
    </b:Author>
    <b:Year>2007</b:Year>
    <b:City>Kuala Lumpur</b:City>
    <b:CountryRegion>Malaysia</b:CountryRegion>
    <b:Month>January</b:Month>
    <b:Day>30</b:Day>
    <b:InternetSiteTitle>Securities Commission of Malaysia</b:InternetSiteTitle>
    <b:URL>http://www.sc.com.my</b:URL>
    <b:RefOrder>32</b:RefOrder>
  </b:Source>
  <b:Source>
    <b:Tag>IFA6c</b:Tag>
    <b:SourceType>Report</b:SourceType>
    <b:Guid>{965BC4EE-E7E8-4F01-9C12-E5F3A6F1A98E}</b:Guid>
    <b:Author>
      <b:Author>
        <b:NameList>
          <b:Person>
            <b:Last>IFAC</b:Last>
          </b:Person>
        </b:NameList>
      </b:Author>
    </b:Author>
    <b:Title>Approaches to the Development and Maintenance of Professional Values, Ethics and Atitudes in Accounting Education Programs</b:Title>
    <b:Year>2006c</b:Year>
    <b:Publisher>IFAC</b:Publisher>
    <b:City>New York</b:City>
    <b:RefOrder>33</b:RefOrder>
  </b:Source>
  <b:Source>
    <b:Tag>Emb09</b:Tag>
    <b:SourceType>InternetSite</b:SourceType>
    <b:Guid>{649A9C4B-E28A-48C0-BAE1-7949C0D78FC3}</b:Guid>
    <b:Title>Accountants Today</b:Title>
    <b:InternetSiteTitle>Embracing Human Governance :  Malaysian Institute of Accountants</b:InternetSiteTitle>
    <b:Year>2009</b:Year>
    <b:YearAccessed>2009</b:YearAccessed>
    <b:URL>http://www.mia.org.my/at/at/2009/01/03.pdf</b:URL>
    <b:MonthAccessed>January</b:MonthAccessed>
    <b:RefOrder>34</b:RefOrder>
  </b:Source>
  <b:Source>
    <b:Tag>Arf121</b:Tag>
    <b:SourceType>JournalArticle</b:SourceType>
    <b:Guid>{C208B6B3-7560-4B63-8107-AA3C66942A7C}</b:Guid>
    <b:Title>A Scientific  Worldview of Accounting Ethics and Governance Education: The right footing of  Internatioanl Education Standard 4,but...</b:Title>
    <b:Year>2012</b:Year>
    <b:Author>
      <b:Author>
        <b:NameList>
          <b:Person>
            <b:Last>Salleh</b:Last>
            <b:First>Arfah</b:First>
          </b:Person>
          <b:Person>
            <b:Last>Ahmad</b:Last>
            <b:First>Aziuddin</b:First>
          </b:Person>
        </b:NameList>
      </b:Author>
    </b:Author>
    <b:JournalName>Asian Academy of Management Journal</b:JournalName>
    <b:Pages>131-150</b:Pages>
    <b:RefOrder>35</b:RefOrder>
  </b:Source>
  <b:Source>
    <b:Tag>IFA08</b:Tag>
    <b:SourceType>DocumentFromInternetSite</b:SourceType>
    <b:Guid>{677FF2C7-F245-4CD7-B4B1-AAD8976AB2B3}</b:Guid>
    <b:Author>
      <b:Author>
        <b:NameList>
          <b:Person>
            <b:Last>IFAC</b:Last>
          </b:Person>
        </b:NameList>
      </b:Author>
    </b:Author>
    <b:Title>Introduction to International Education Standards</b:Title>
    <b:Year>2008</b:Year>
    <b:InternetSiteTitle>IFAC</b:InternetSiteTitle>
    <b:YearAccessed>2009</b:YearAccessed>
    <b:MonthAccessed>September</b:MonthAccessed>
    <b:DayAccessed>25</b:DayAccessed>
    <b:URL>http://www.ifac.org.</b:URL>
    <b:RefOrder>36</b:RefOrder>
  </b:Source>
  <b:Source>
    <b:Tag>McP06</b:Tag>
    <b:SourceType>InternetSite</b:SourceType>
    <b:Guid>{810FD1BE-5053-4117-BCF6-2FB1777BE981}</b:Guid>
    <b:Title>Ethics and the Individual Professional Accountant: A Literature Review</b:Title>
    <b:Year>2006</b:Year>
    <b:Author>
      <b:Author>
        <b:NameList>
          <b:Person>
            <b:Last>McPhail</b:Last>
            <b:First>K</b:First>
          </b:Person>
        </b:NameList>
      </b:Author>
    </b:Author>
    <b:InternetSiteTitle>The Institute of Chartered Accountants of Scotland</b:InternetSiteTitle>
    <b:YearAccessed>2012</b:YearAccessed>
    <b:MonthAccessed>March</b:MonthAccessed>
    <b:DayAccessed>13</b:DayAccessed>
    <b:URL>http://www.icas.org.uk/Researchpublications</b:URL>
    <b:RefOrder>37</b:RefOrder>
  </b:Source>
  <b:Source>
    <b:Tag>GPl02</b:Tag>
    <b:SourceType>Report</b:SourceType>
    <b:Guid>{4F367E3A-8CB6-4A06-AAE3-7661A2F39761}</b:Guid>
    <b:Author>
      <b:Author>
        <b:NameList>
          <b:Person>
            <b:Last>Plimmer</b:Last>
            <b:First>G.</b:First>
          </b:Person>
        </b:NameList>
      </b:Author>
    </b:Author>
    <b:Title>Can schools teach morality? The lessons of Enron</b:Title>
    <b:Year>2002</b:Year>
    <b:Publisher>Financial Times</b:Publisher>
    <b:City>London (UK)</b:City>
    <b:RefOrder>38</b:RefOrder>
  </b:Source>
  <b:Source>
    <b:Tag>Gio02</b:Tag>
    <b:SourceType>JournalArticle</b:SourceType>
    <b:Guid>{EF0218D5-1C62-4BC4-8EB9-404117B0BE66}</b:Guid>
    <b:Author>
      <b:Author>
        <b:NameList>
          <b:Person>
            <b:Last>Gioia</b:Last>
            <b:First>D.</b:First>
            <b:Middle>A.</b:Middle>
          </b:Person>
        </b:NameList>
      </b:Author>
    </b:Author>
    <b:Title>Business Education’s Role in the Crisis of Corporate Confidence</b:Title>
    <b:Year> 2002</b:Year>
    <b:JournalName> Academy of Management Executive 16(3) </b:JournalName>
    <b:Pages>142–144</b:Pages>
    <b:RefOrder>39</b:RefOrder>
  </b:Source>
  <b:Source>
    <b:Tag>Ran12</b:Tag>
    <b:SourceType>JournalArticle</b:SourceType>
    <b:Guid>{D12E3888-A316-43AE-B7FF-E0B09064BFDF}</b:Guid>
    <b:Author>
      <b:Author>
        <b:NameList>
          <b:Person>
            <b:Last>Bunker</b:Last>
            <b:First>Randall</b:First>
            <b:Middle>B.</b:Middle>
          </b:Person>
          <b:Person>
            <b:Last>Casey</b:Last>
            <b:First>K.Micheal</b:First>
          </b:Person>
        </b:NameList>
      </b:Author>
    </b:Author>
    <b:Title>Faciliting payment versus bribes: Are we sending conflicting ethical signals in accounting education?</b:Title>
    <b:JournalName>International Journal of Business and Social Science</b:JournalName>
    <b:Year>2012</b:Year>
    <b:Pages>47-50</b:Pages>
    <b:RefOrder>40</b:RefOrder>
  </b:Source>
  <b:Source>
    <b:Tag>Pas05</b:Tag>
    <b:SourceType>Book</b:SourceType>
    <b:Guid>{749E28FC-8E3B-4AA2-981D-6AC67B05A2D7}</b:Guid>
    <b:Title>How College Effects Students, Volume 2, a Third Decade of Research</b:Title>
    <b:Year>2005</b:Year>
    <b:Publisher>Jossey-Bass</b:Publisher>
    <b:City>San Francisco, CA</b:City>
    <b:Author>
      <b:Author>
        <b:NameList>
          <b:Person>
            <b:Last>Pascarella</b:Last>
            <b:First>E.T.</b:First>
          </b:Person>
          <b:Person>
            <b:Last>Terenzini</b:Last>
            <b:First>P.T.</b:First>
          </b:Person>
        </b:NameList>
      </b:Author>
    </b:Author>
    <b:RefOrder>41</b:RefOrder>
  </b:Source>
  <b:Source>
    <b:Tag>Lau05</b:Tag>
    <b:SourceType>JournalArticle</b:SourceType>
    <b:Guid>{A80DB7DD-BC12-4D88-9D4F-62DD643F750A}</b:Guid>
    <b:Author>
      <b:Author>
        <b:NameList>
          <b:Person>
            <b:Last>Jones</b:Last>
            <b:First>Laura</b:First>
          </b:Person>
        </b:NameList>
      </b:Author>
    </b:Author>
    <b:Title>What Does Spirituality in Education Mean? Stumbling Toward Wholeness</b:Title>
    <b:JournalName>Journal of College &amp; Character VOLUME VI, NO. 7</b:JournalName>
    <b:Year> 2005</b:Year>
    <b:Pages>1-7</b:Pages>
    <b:RefOrder>42</b:RefOrder>
  </b:Source>
  <b:Source>
    <b:Tag>Ozm08</b:Tag>
    <b:SourceType>Book</b:SourceType>
    <b:Guid>{36C6E7FE-E908-4E4C-83FC-E80579121B8A}</b:Guid>
    <b:Author>
      <b:Author>
        <b:NameList>
          <b:Person>
            <b:Last>Ozmon</b:Last>
            <b:First>Howard</b:First>
            <b:Middle>A.</b:Middle>
          </b:Person>
          <b:Person>
            <b:Last>Craver</b:Last>
            <b:First>Samuel</b:First>
            <b:Middle>M</b:Middle>
          </b:Person>
        </b:NameList>
      </b:Author>
    </b:Author>
    <b:Title>Philosophical Foundation of Education</b:Title>
    <b:Year>2008</b:Year>
    <b:Publisher>Pearson Merrill/Prentice Hall</b:Publisher>
    <b:City>New Jersey</b:City>
    <b:RefOrder>43</b:RefOrder>
  </b:Source>
  <b:Source>
    <b:Tag>Gle97</b:Tag>
    <b:SourceType>Book</b:SourceType>
    <b:Guid>{24BA395E-0275-46FB-B8AD-32D767EAB885}</b:Guid>
    <b:Author>
      <b:Author>
        <b:NameList>
          <b:Person>
            <b:Last>Visher</b:Last>
            <b:First>Glenn</b:First>
            <b:Middle>S.</b:Middle>
          </b:Person>
        </b:NameList>
      </b:Author>
    </b:Author>
    <b:Title>Human Values</b:Title>
    <b:Year>1997</b:Year>
    <b:City>New York</b:City>
    <b:Publisher>Nova Science Publishers</b:Publisher>
    <b:RefOrder>44</b:RefOrder>
  </b:Source>
  <b:Source>
    <b:Tag>Par07</b:Tag>
    <b:SourceType>Book</b:SourceType>
    <b:Guid>{452E3F78-94A3-4B34-AA37-0882925B57ED}</b:Guid>
    <b:Author>
      <b:Author>
        <b:NameList>
          <b:Person>
            <b:Last>Palmer</b:Last>
            <b:First>Parker</b:First>
            <b:Middle>J.</b:Middle>
          </b:Person>
        </b:NameList>
      </b:Author>
    </b:Author>
    <b:Title>The Courage to Teach: Exploring the Inner Landscape of a Teacher's Life</b:Title>
    <b:Year>2007</b:Year>
    <b:City>San Francisco</b:City>
    <b:Publisher>John Wiley &amp; Sons</b:Publisher>
    <b:RefOrder>45</b:RefOrder>
  </b:Source>
  <b:Source>
    <b:Tag>Han01</b:Tag>
    <b:SourceType>Book</b:SourceType>
    <b:Guid>{90951794-C46B-4B74-AC76-F942B3E71F3E}</b:Guid>
    <b:Author>
      <b:Author>
        <b:NameList>
          <b:Person>
            <b:Last>Hansen</b:Last>
            <b:First>D.</b:First>
            <b:Middle>T.</b:Middle>
          </b:Person>
        </b:NameList>
      </b:Author>
    </b:Author>
    <b:Title>Exploring the moral heart of teaching</b:Title>
    <b:Year>2001</b:Year>
    <b:City>New York</b:City>
    <b:Publisher>Teachers College Press</b:Publisher>
    <b:RefOrder>46</b:RefOrder>
  </b:Source>
  <b:Source>
    <b:Tag>Sye90</b:Tag>
    <b:SourceType>Book</b:SourceType>
    <b:Guid>{E41ECFE8-09CA-4530-B90E-16D59BBE1F3D}</b:Guid>
    <b:Author>
      <b:Author>
        <b:NameList>
          <b:Person>
            <b:Last>al-Attas</b:Last>
            <b:First>Syed</b:First>
            <b:Middle>Muhammad Naquib</b:Middle>
          </b:Person>
        </b:NameList>
      </b:Author>
    </b:Author>
    <b:Title>The Nature of Man and the Psychology of the Human Soul </b:Title>
    <b:Year>1990</b:Year>
    <b:City>Kuala Lumpur</b:City>
    <b:Publisher> International Institute of Islamic Thought and Civilization (ISTAC)</b:Publisher>
    <b:RefOrder>47</b:RefOrder>
  </b:Source>
  <b:Source>
    <b:Tag>Arf091</b:Tag>
    <b:SourceType>Book</b:SourceType>
    <b:Guid>{72F27895-6446-4E1C-ABEE-69201E2D984A}</b:Guid>
    <b:Author>
      <b:Author>
        <b:NameList>
          <b:Person>
            <b:Last>Salleh</b:Last>
            <b:First>Arfah</b:First>
          </b:Person>
          <b:Person>
            <b:Last>Ahmad</b:Last>
            <b:First>Aziuddin</b:First>
          </b:Person>
        </b:NameList>
      </b:Author>
    </b:Author>
    <b:Title>Human Governance: Bringing the Meaning of Integrity in life  of Professional Accountants.</b:Title>
    <b:Year>2010</b:Year>
    <b:City>Malaysia</b:City>
    <b:Publisher>Malaysia Institute of Accountant (MIA)</b:Publisher>
    <b:RefOrder>48</b:RefOrder>
  </b:Source>
  <b:Source>
    <b:Tag>Del05</b:Tag>
    <b:SourceType>Book</b:SourceType>
    <b:Guid>{0CF1E98A-7F6D-41A3-8FC9-6074E292A251}</b:Guid>
    <b:Author>
      <b:Author>
        <b:NameList>
          <b:Person>
            <b:Last>Dellaportas</b:Last>
            <b:First>S</b:First>
          </b:Person>
          <b:Person>
            <b:Last>Gibson</b:Last>
            <b:First>K</b:First>
          </b:Person>
          <b:Person>
            <b:Last>Alagiah</b:Last>
            <b:First>R</b:First>
          </b:Person>
          <b:Person>
            <b:Last>Hutchinson</b:Last>
            <b:First>M</b:First>
          </b:Person>
          <b:Person>
            <b:Last>Leung</b:Last>
            <b:First>P</b:First>
          </b:Person>
          <b:Person>
            <b:Last>Van</b:Last>
            <b:First>Homrugh</b:First>
            <b:Middle>David</b:Middle>
          </b:Person>
        </b:NameList>
      </b:Author>
    </b:Author>
    <b:Title>ethics, governance &amp; accountability</b:Title>
    <b:Year>2005</b:Year>
    <b:Publisher>John Wiley &amp; Sons Australia, Ltd.</b:Publisher>
    <b:City>Milton</b:City>
    <b:RefOrder>49</b:RefOrder>
  </b:Source>
  <b:Source>
    <b:Tag>Wil94</b:Tag>
    <b:SourceType>JournalArticle</b:SourceType>
    <b:Guid>{1BCC96F3-6CBE-42C9-9A1A-3E31D8645917}</b:Guid>
    <b:Author>
      <b:Author>
        <b:NameList>
          <b:Person>
            <b:Last>Geary</b:Last>
            <b:First>William</b:First>
            <b:Middle>T.</b:Middle>
          </b:Person>
          <b:Person>
            <b:Last>Sims</b:Last>
            <b:First>Ronald</b:First>
            <b:Middle>R.</b:Middle>
          </b:Person>
        </b:NameList>
      </b:Author>
    </b:Author>
    <b:Title>Can ethics be learned?</b:Title>
    <b:Year>1994</b:Year>
    <b:Pages>3-18</b:Pages>
    <b:JournalName>Accoungting education 3 (1)</b:JournalName>
    <b:RefOrder>50</b:RefOrder>
  </b:Source>
  <b:Source>
    <b:Tag>Loe88</b:Tag>
    <b:SourceType>JournalArticle</b:SourceType>
    <b:Guid>{2D31575A-00CF-4733-9DFD-064B5711C810}</b:Guid>
    <b:Author>
      <b:Author>
        <b:NameList>
          <b:Person>
            <b:Last>Loeb</b:Last>
            <b:First>S.</b:First>
          </b:Person>
        </b:NameList>
      </b:Author>
    </b:Author>
    <b:Title>Teaching students accounting ethics: Some crucial issues</b:Title>
    <b:Year>1988</b:Year>
    <b:JournalName>Issues in Accounting Education 3 (Fall)</b:JournalName>
    <b:Pages>316–329.</b:Pages>
    <b:RefOrder>51</b:RefOrder>
  </b:Source>
  <b:Source>
    <b:Tag>Fir08</b:Tag>
    <b:SourceType>JournalArticle</b:SourceType>
    <b:Guid>{3837426B-DF03-44B6-9573-43CA17AB41A1}</b:Guid>
    <b:Author>
      <b:Author>
        <b:NameList>
          <b:Person>
            <b:Last>Ghaffari</b:Last>
            <b:First>Firoozeh</b:First>
          </b:Person>
          <b:Person>
            <b:Last>Kyriacou</b:Last>
            <b:First>Orthodoxia</b:First>
          </b:Person>
          <b:Person>
            <b:Last>Brennan</b:Last>
            <b:First>Ross</b:First>
          </b:Person>
        </b:NameList>
      </b:Author>
    </b:Author>
    <b:Title>Exploring the Implementation of Ethics in U.K. Accounting Programs</b:Title>
    <b:Year>2008</b:Year>
    <b:JournalName>Issues in Accounting Education, vol.23, no. 2</b:JournalName>
    <b:Pages>183-198</b:Pages>
    <b:RefOrder>52</b:RefOrder>
  </b:Source>
  <b:Source>
    <b:Tag>Dan07</b:Tag>
    <b:SourceType>JournalArticle</b:SourceType>
    <b:Guid>{F2B2FF9D-628D-4CE9-A74B-43CF88BAD192}</b:Guid>
    <b:Author>
      <b:Author>
        <b:NameList>
          <b:Person>
            <b:Last>Fisher</b:Last>
            <b:First>Dann</b:First>
            <b:Middle>G.</b:Middle>
          </b:Person>
          <b:Person>
            <b:Last>Swanson</b:Last>
            <b:First>Diane</b:First>
            <b:Middle>L.</b:Middle>
          </b:Person>
          <b:Person>
            <b:Last>J.Schmidt</b:Last>
            <b:First>Jaime</b:First>
          </b:Person>
        </b:NameList>
      </b:Author>
    </b:Author>
    <b:Title>Accounting Education Lags CPE Ethics Requirements: Implications for the Profession and a Call to Action</b:Title>
    <b:JournalName>Accounting Education: an International Journal, vol. 16, No. 4</b:JournalName>
    <b:Year>2011</b:Year>
    <b:Pages>345-365</b:Pages>
    <b:RefOrder>53</b:RefOrder>
  </b:Source>
  <b:Source>
    <b:Tag>Fis05</b:Tag>
    <b:SourceType>JournalArticle</b:SourceType>
    <b:Guid>{4C8831E5-12E6-42DA-AAD0-96B80C0B75F6}</b:Guid>
    <b:Author>
      <b:Author>
        <b:NameList>
          <b:Person>
            <b:Last>Fisher</b:Last>
            <b:First>Dann</b:First>
            <b:Middle>G</b:Middle>
          </b:Person>
          <b:Person>
            <b:Last>Swanson</b:Last>
            <b:First>Diane</b:First>
            <b:Middle>L.</b:Middle>
          </b:Person>
        </b:NameList>
      </b:Author>
    </b:Author>
    <b:Title>A Call to Strengthen Proposed NASBA Ethics Requirements: a Three Step Formula</b:Title>
    <b:JournalName>Compliance &amp; Ethics, 2(3)</b:JournalName>
    <b:Year>2005</b:Year>
    <b:Pages>36-38</b:Pages>
    <b:RefOrder>54</b:RefOrder>
  </b:Source>
  <b:Source>
    <b:Tag>Gra12</b:Tag>
    <b:SourceType>JournalArticle</b:SourceType>
    <b:Guid>{76D8C9EB-760A-4718-804D-CD6F6EFD4C6F}</b:Guid>
    <b:Title>  The teaching of ethics in undergraduate accounting programmes: the students’ perspective</b:Title>
    <b:Year>2012</b:Year>
    <b:Author>
      <b:Author>
        <b:NameList>
          <b:Person>
            <b:Last>Graham</b:Last>
            <b:First>A.</b:First>
          </b:Person>
        </b:NameList>
      </b:Author>
    </b:Author>
    <b:JournalName>Accounting Education: An International Journal</b:JournalName>
    <b:Pages> 21(6), pp. 599–613.</b:Pages>
    <b:RefOrder>55</b:RefOrder>
  </b:Source>
  <b:Source>
    <b:Tag>Cal80</b:Tag>
    <b:SourceType>BookSection</b:SourceType>
    <b:Guid>{9A910E6A-F9C3-459B-B1F1-0EC5271B6262}</b:Guid>
    <b:Title>Goals in the teaching of ethics</b:Title>
    <b:Year> 1980</b:Year>
    <b:Pages>pp. 61–80</b:Pages>
    <b:Author>
      <b:Author>
        <b:NameList>
          <b:Person>
            <b:Last>Callahan</b:Last>
            <b:First>D.</b:First>
          </b:Person>
        </b:NameList>
      </b:Author>
      <b:BookAuthor>
        <b:NameList>
          <b:Person>
            <b:Last>Bok</b:Last>
            <b:First>D.</b:First>
            <b:Middle>Callahan and S.</b:Middle>
          </b:Person>
        </b:NameList>
      </b:BookAuthor>
    </b:Author>
    <b:BookTitle> Ethics Teaching in Higher Education</b:BookTitle>
    <b:City>New York</b:City>
    <b:Publisher>Plenum Press</b:Publisher>
    <b:RefOrder>56</b:RefOrder>
  </b:Source>
  <b:Source>
    <b:Tag>Gia92</b:Tag>
    <b:SourceType>JournalArticle</b:SourceType>
    <b:Guid>{8A417A5E-B8D8-449A-93FB-772203AE62C0}</b:Guid>
    <b:Author>
      <b:Author>
        <b:NameList>
          <b:Person>
            <b:Last>Giacomino</b:Last>
            <b:First>D.</b:First>
            <b:Middle>E.</b:Middle>
          </b:Person>
        </b:NameList>
      </b:Author>
    </b:Author>
    <b:Title>Ethical Perceptions of Accounting Majors and Other Business Majors: an Empirical Study</b:Title>
    <b:JournalName>Accounting Educators' Journal, Vol. 5</b:JournalName>
    <b:Year>1992</b:Year>
    <b:Pages>1-26</b:Pages>
    <b:RefOrder>57</b:RefOrder>
  </b:Source>
  <b:Source>
    <b:Tag>Hos88</b:Tag>
    <b:SourceType>JournalArticle</b:SourceType>
    <b:Guid>{8FB79B7C-0C3E-444C-B072-83306A8E969E}</b:Guid>
    <b:Title> Adding ethics to the business curriculum</b:Title>
    <b:Year>1988</b:Year>
    <b:Pages>31(4), pp. 9–15</b:Pages>
    <b:Author>
      <b:Author>
        <b:NameList>
          <b:Person>
            <b:Last>Hosmer</b:Last>
            <b:First>L.</b:First>
            <b:Middle>T.</b:Middle>
          </b:Person>
        </b:NameList>
      </b:Author>
    </b:Author>
    <b:JournalName>Business Horizons</b:JournalName>
    <b:RefOrder>58</b:RefOrder>
  </b:Source>
  <b:Source>
    <b:Tag>Koh84</b:Tag>
    <b:SourceType>Book</b:SourceType>
    <b:Guid>{8C2145E3-C100-4E5F-9AD4-7F7C888B35DA}</b:Guid>
    <b:Author>
      <b:Author>
        <b:NameList>
          <b:Person>
            <b:Last>Kohlberg</b:Last>
            <b:First>L.</b:First>
          </b:Person>
        </b:NameList>
      </b:Author>
    </b:Author>
    <b:Title>The psychology of moral development (2nd ed.). San Francisco: Harper &amp; Row</b:Title>
    <b:Year>1984</b:Year>
    <b:City> San Francisco</b:City>
    <b:Publisher> Harper &amp; Row</b:Publisher>
    <b:RefOrder>59</b:RefOrder>
  </b:Source>
  <b:Source>
    <b:Tag>Res86</b:Tag>
    <b:SourceType>Book</b:SourceType>
    <b:Guid>{D290183B-DB58-43F0-82B6-EAB9EF76C5BF}</b:Guid>
    <b:Title>Moral Development Advance in Research and Theory</b:Title>
    <b:Year>1986</b:Year>
    <b:Author>
      <b:Author>
        <b:NameList>
          <b:Person>
            <b:Last>Rest</b:Last>
            <b:First>J.</b:First>
            <b:Middle>R.</b:Middle>
          </b:Person>
        </b:NameList>
      </b:Author>
    </b:Author>
    <b:City>New York</b:City>
    <b:Publisher>Praeger</b:Publisher>
    <b:RefOrder>60</b:RefOrder>
  </b:Source>
  <b:Source>
    <b:Tag>She90</b:Tag>
    <b:SourceType>JournalArticle</b:SourceType>
    <b:Guid>{FDE6599C-E888-4EBC-BF51-03A9DE8D6922}</b:Guid>
    <b:Author>
      <b:Author>
        <b:NameList>
          <b:Person>
            <b:Last>Shenkir</b:Last>
            <b:First>W.</b:First>
            <b:Middle>G.</b:Middle>
          </b:Person>
        </b:NameList>
      </b:Author>
    </b:Author>
    <b:Title>A perspective from education: business ethics, </b:Title>
    <b:JournalName>Management Accounting</b:JournalName>
    <b:Year>1990</b:Year>
    <b:Pages>71(12), pp. 30–33</b:Pages>
    <b:RefOrder>61</b:RefOrder>
  </b:Source>
  <b:Source>
    <b:Tag>Ker95</b:Tag>
    <b:SourceType>JournalArticle</b:SourceType>
    <b:Guid>{BD1F17F7-52C8-4B20-A6E2-02FC7461191F}</b:Guid>
    <b:Author>
      <b:Author>
        <b:NameList>
          <b:Person>
            <b:Last>Kerr</b:Last>
            <b:First>D.</b:First>
            <b:Middle>S. and Smith, L. M.</b:Middle>
          </b:Person>
        </b:NameList>
      </b:Author>
    </b:Author>
    <b:Title> Importance of and approaches to incorporating ethics into the accounting classroom</b:Title>
    <b:JournalName>Journal of Business Ethics</b:JournalName>
    <b:Year> 1995</b:Year>
    <b:Pages>14, pp. 987–995.</b:Pages>
    <b:RefOrder>62</b:RefOrder>
  </b:Source>
  <b:Source>
    <b:Tag>Odd97</b:Tag>
    <b:SourceType>JournalArticle</b:SourceType>
    <b:Guid>{8B029419-9227-4C78-8508-121853F52CE7}</b:Guid>
    <b:Author>
      <b:Author>
        <b:NameList>
          <b:Person>
            <b:Last>Oddo</b:Last>
            <b:First>A.</b:First>
            <b:Middle>R.</b:Middle>
          </b:Person>
        </b:NameList>
      </b:Author>
    </b:Author>
    <b:Title> A framework for teaching business ethics, </b:Title>
    <b:JournalName>Journal of Business Ethics</b:JournalName>
    <b:Year>1997</b:Year>
    <b:Pages>16, pp. 293–297.</b:Pages>
    <b:RefOrder>63</b:RefOrder>
  </b:Source>
  <b:Source>
    <b:Tag>McD95</b:Tag>
    <b:SourceType>JournalArticle</b:SourceType>
    <b:Guid>{C332E43A-ED9B-4C6F-9612-7B1882F41E8B}</b:Guid>
    <b:Author>
      <b:Author>
        <b:NameList>
          <b:Person>
            <b:Last>McDonald</b:Last>
            <b:First>G.</b:First>
            <b:Middle>M.</b:Middle>
          </b:Person>
          <b:Person>
            <b:Last>Donleavy</b:Last>
            <b:First>G.</b:First>
            <b:Middle>D.</b:Middle>
          </b:Person>
        </b:NameList>
      </b:Author>
    </b:Author>
    <b:Title>Objective to the Teaching of Business Ethics</b:Title>
    <b:JournalName>Journal of Business Ethics 14(10)</b:JournalName>
    <b:Year>1995</b:Year>
    <b:Pages>839-853</b:Pages>
    <b:RefOrder>64</b:RefOrder>
  </b:Source>
  <b:Source>
    <b:Tag>Bok76</b:Tag>
    <b:SourceType>JournalArticle</b:SourceType>
    <b:Guid>{3EDC7636-7D7C-4B06-A883-312D6E01D1AB}</b:Guid>
    <b:Author>
      <b:Author>
        <b:NameList>
          <b:Person>
            <b:Last>Bok</b:Last>
            <b:First>D.</b:First>
            <b:Middle>C.</b:Middle>
          </b:Person>
        </b:NameList>
      </b:Author>
    </b:Author>
    <b:Title>Can ethics be taught? </b:Title>
    <b:JournalName>Change, </b:JournalName>
    <b:Year>1976</b:Year>
    <b:Pages>October, pp. 26–30</b:Pages>
    <b:RefOrder>65</b:RefOrder>
  </b:Source>
  <b:Source>
    <b:Tag>Sim91</b:Tag>
    <b:SourceType>JournalArticle</b:SourceType>
    <b:Guid>{AD46FA49-E2CE-4746-ADD7-B39584432517}</b:Guid>
    <b:Author>
      <b:Author>
        <b:NameList>
          <b:Person>
            <b:Last>Sims</b:Last>
            <b:First>R.</b:First>
            <b:Middle>R. and Sims, S. J.</b:Middle>
          </b:Person>
        </b:NameList>
      </b:Author>
    </b:Author>
    <b:Title>Increasing applied business ethics courses in business school curricula</b:Title>
    <b:JournalName>Journalof Business Ethics </b:JournalName>
    <b:Year>1991</b:Year>
    <b:Pages>10, pp. 211–219.</b:Pages>
    <b:RefOrder>66</b:RefOrder>
  </b:Source>
  <b:Source>
    <b:Tag>Gan88</b:Tag>
    <b:SourceType>JournalArticle</b:SourceType>
    <b:Guid>{77E238AA-261E-4DA3-9800-E86848ABA63B}</b:Guid>
    <b:Author>
      <b:Author>
        <b:NameList>
          <b:Person>
            <b:Last>Gandz</b:Last>
            <b:First>J.</b:First>
          </b:Person>
          <b:Person>
            <b:Last>Hayes</b:Last>
            <b:First>N.</b:First>
          </b:Person>
        </b:NameList>
      </b:Author>
    </b:Author>
    <b:Title>Teaching business ethics</b:Title>
    <b:JournalName>Journal of Business Ethics</b:JournalName>
    <b:Year>1988</b:Year>
    <b:Pages>7, pp. 657–669.</b:Pages>
    <b:RefOrder>67</b:RefOrder>
  </b:Source>
  <b:Source>
    <b:Tag>Jef89</b:Tag>
    <b:SourceType>JournalArticle</b:SourceType>
    <b:Guid>{4A36B40C-E358-4027-B419-605FFD7CF32A}</b:Guid>
    <b:Author>
      <b:Author>
        <b:NameList>
          <b:Person>
            <b:Last>Cohen</b:Last>
            <b:First>Jeffrey</b:First>
            <b:Middle>R.</b:Middle>
          </b:Person>
          <b:Person>
            <b:Last>Pant</b:Last>
            <b:First>Laurie</b:First>
            <b:Middle>W.</b:Middle>
          </b:Person>
        </b:NameList>
      </b:Author>
    </b:Author>
    <b:Title>Accounting Educators' Perceptions of Ethics in the Curriculum</b:Title>
    <b:JournalName>Issues in Accounting Education, vol. 4, no. 1</b:JournalName>
    <b:Year>1989</b:Year>
    <b:Pages>70-81</b:Pages>
    <b:RefOrder>68</b:RefOrder>
  </b:Source>
  <b:Source>
    <b:Tag>Lan89</b:Tag>
    <b:SourceType>JournalArticle</b:SourceType>
    <b:Guid>{FF2809EE-B634-4771-85BB-45B94534C801}</b:Guid>
    <b:Author>
      <b:Author>
        <b:NameList>
          <b:Person>
            <b:Last>Langenderfer</b:Last>
            <b:First>H.</b:First>
            <b:Middle>Q.</b:Middle>
          </b:Person>
          <b:Person>
            <b:Last>Rockness</b:Last>
            <b:First>J.</b:First>
            <b:Middle>W.</b:Middle>
          </b:Person>
        </b:NameList>
      </b:Author>
    </b:Author>
    <b:Title>Integrating ethics into the accounting curriculum: Issues, problems, and solutions.</b:Title>
    <b:Year>1989</b:Year>
    <b:JournalName>Issues In Accounting Education (Spring)</b:JournalName>
    <b:Pages> 58-69</b:Pages>
    <b:RefOrder>69</b:RefOrder>
  </b:Source>
  <b:Source>
    <b:Tag>Owe83</b:Tag>
    <b:SourceType>JournalArticle</b:SourceType>
    <b:Guid>{7D2D3242-7F62-4197-9BDD-BE4AC31C8515}</b:Guid>
    <b:Author>
      <b:Author>
        <b:NameList>
          <b:Person>
            <b:Last>Owens</b:Last>
            <b:First>J.</b:First>
          </b:Person>
        </b:NameList>
      </b:Author>
    </b:Author>
    <b:Title>Business ethics in the college classroom</b:Title>
    <b:JournalName>Journal of Business Ethics</b:JournalName>
    <b:Year>1983</b:Year>
    <b:Pages> April, pp. 258–262</b:Pages>
    <b:RefOrder>70</b:RefOrder>
  </b:Source>
  <b:Source>
    <b:Tag>Luo89</b:Tag>
    <b:SourceType>JournalArticle</b:SourceType>
    <b:Guid>{C4863B4E-A0E1-4B32-BCC9-81296B5DD6A9}</b:Guid>
    <b:Author>
      <b:Author>
        <b:NameList>
          <b:Person>
            <b:Last>Luoma</b:Last>
            <b:First>G.</b:First>
            <b:Middle>A.</b:Middle>
          </b:Person>
        </b:NameList>
      </b:Author>
    </b:Author>
    <b:Title> Can ethics be taught? </b:Title>
    <b:JournalName>Management Accounting, </b:JournalName>
    <b:Year>1989</b:Year>
    <b:Pages>November, pp. 14–16.</b:Pages>
    <b:RefOrder>71</b:RefOrder>
  </b:Source>
  <b:Source>
    <b:Tag>Fle96</b:Tag>
    <b:SourceType>JournalArticle</b:SourceType>
    <b:Guid>{0B63912E-85B7-4A8C-B6F4-7466A479B582}</b:Guid>
    <b:Author>
      <b:Author>
        <b:NameList>
          <b:Person>
            <b:Last>Fleming</b:Last>
            <b:First>A.</b:First>
            <b:Middle>I. M.</b:Middle>
          </b:Person>
        </b:NameList>
      </b:Author>
    </b:Author>
    <b:Title>Ethics and accounting education in the UK – a professional approach? </b:Title>
    <b:JournalName>Accounting Education</b:JournalName>
    <b:Year>1996</b:Year>
    <b:Pages>5(3), pp. 207–217.</b:Pages>
    <b:RefOrder>72</b:RefOrder>
  </b:Source>
  <b:Source>
    <b:Tag>Pow80</b:Tag>
    <b:SourceType>Book</b:SourceType>
    <b:Guid>{442C0E74-37A8-4911-BFA0-7A225CC1A1DB}</b:Guid>
    <b:Title>Ethics in the Education of Business Managers. The Teaching of Ethics V Hastings on Hudson</b:Title>
    <b:Year>1980</b:Year>
    <b:Author>
      <b:Author>
        <b:NameList>
          <b:Person>
            <b:Last>Powers</b:Last>
            <b:First>C.</b:First>
            <b:Middle>W.</b:Middle>
          </b:Person>
          <b:Person>
            <b:Last>Vogel</b:Last>
            <b:First>D.</b:First>
          </b:Person>
        </b:NameList>
      </b:Author>
    </b:Author>
    <b:City>New York</b:City>
    <b:Publisher>The Hastings Center, Institute of Society, Ethics and Life Sciences</b:Publisher>
    <b:RefOrder>73</b:RefOrder>
  </b:Source>
  <b:Source>
    <b:Tag>Coo89</b:Tag>
    <b:SourceType>JournalArticle</b:SourceType>
    <b:Guid>{C00D5CF1-63D6-436A-9768-9715549897B6}</b:Guid>
    <b:Title>The relevance of ethics to management education</b:Title>
    <b:Year>1989</b:Year>
    <b:Author>
      <b:Author>
        <b:NameList>
          <b:Person>
            <b:Last>Cooke</b:Last>
            <b:First>R.</b:First>
            <b:Middle>A.</b:Middle>
          </b:Person>
          <b:Person>
            <b:Last>Ryan</b:Last>
            <b:First>L.</b:First>
            <b:Middle>V.</b:Middle>
          </b:Person>
        </b:NameList>
      </b:Author>
    </b:Author>
    <b:JournalName>Journal of Management Development</b:JournalName>
    <b:Pages>7(2), pp. 28–38</b:Pages>
    <b:RefOrder>74</b:RefOrder>
  </b:Source>
  <b:Source>
    <b:Tag>Rob94</b:Tag>
    <b:SourceType>JournalArticle</b:SourceType>
    <b:Guid>{C8133574-27F5-48F8-8921-E5F34681D6CC}</b:Guid>
    <b:Author>
      <b:Author>
        <b:NameList>
          <b:Person>
            <b:Last>Gray</b:Last>
            <b:First>Rob</b:First>
          </b:Person>
          <b:Person>
            <b:Last>Bebbington</b:Last>
            <b:First>Jan</b:First>
          </b:Person>
          <b:Person>
            <b:Last>McPhail</b:Last>
            <b:First>Ken</b:First>
          </b:Person>
        </b:NameList>
      </b:Author>
    </b:Author>
    <b:Title>Teaching Ethics in Accounting and the Ethics of Accounting Teaching: Educating for Immorality and a Possible Case for Social and Environmental Accounting Education</b:Title>
    <b:Year>1994</b:Year>
    <b:JournalName>Accounting Education 3 (1)</b:JournalName>
    <b:Pages>51-75</b:Pages>
    <b:RefOrder>75</b:RefOrder>
  </b:Source>
  <b:Source>
    <b:Tag>Lan88</b:Tag>
    <b:SourceType>JournalArticle</b:SourceType>
    <b:Guid>{51973E71-B8CF-4BEA-9632-83B9809570A0}</b:Guid>
    <b:Author>
      <b:Author>
        <b:NameList>
          <b:Person>
            <b:Last>Lane</b:Last>
            <b:First>M.</b:First>
            <b:Middle>S.</b:Middle>
          </b:Person>
          <b:Person>
            <b:Last>Schaupp</b:Last>
            <b:First>D.</b:First>
          </b:Person>
          <b:Person>
            <b:Last>Parsons</b:Last>
            <b:First>B.</b:First>
          </b:Person>
        </b:NameList>
      </b:Author>
    </b:Author>
    <b:Title>Pygmalion effect: an issue for business education and ethics</b:Title>
    <b:JournalName>Journal of Business Ethics</b:JournalName>
    <b:Year>1988</b:Year>
    <b:Pages>7, pp. 223–229.</b:Pages>
    <b:RefOrder>76</b:RefOrder>
  </b:Source>
  <b:Source>
    <b:Tag>Sur05</b:Tag>
    <b:SourceType>JournalArticle</b:SourceType>
    <b:Guid>{C205BD53-5470-45A6-8C6B-3C9951FCFAC6}</b:Guid>
    <b:Author>
      <b:Author>
        <b:NameList>
          <b:Person>
            <b:Last>Arjoon</b:Last>
            <b:First>Surendra</b:First>
          </b:Person>
        </b:NameList>
      </b:Author>
    </b:Author>
    <b:Title>Corporate Governance: An Ethical Perspective</b:Title>
    <b:JournalName>Journal of Business Ethics, 61</b:JournalName>
    <b:Year>2005</b:Year>
    <b:Pages>343-352</b:Pages>
    <b:RefOrder>77</b:RefOrder>
  </b:Source>
  <b:Source>
    <b:Tag>Haf10</b:Tag>
    <b:SourceType>Report</b:SourceType>
    <b:Guid>{8518611E-4769-4E56-81EC-15A722798394}</b:Guid>
    <b:Author>
      <b:Author>
        <b:NameList>
          <b:Person>
            <b:Last>Rizal</b:Last>
            <b:First>Hafizah</b:First>
            <b:Middle>Hoze</b:Middle>
          </b:Person>
        </b:NameList>
      </b:Author>
    </b:Author>
    <b:Title>Top 18 local universities last year named</b:Title>
    <b:Year>2010</b:Year>
    <b:City>Putrajaya</b:City>
    <b:Publisher>The Malay Mail</b:Publisher>
    <b:RefOrder>78</b:RefOrder>
  </b:Source>
  <b:Source>
    <b:Tag>Bab08</b:Tag>
    <b:SourceType>JournalArticle</b:SourceType>
    <b:Guid>{99248D15-48BD-4DF7-8D8C-8F1CC3523A11}</b:Guid>
    <b:Author>
      <b:Author>
        <b:NameList>
          <b:Person>
            <b:Last>Cooper</b:Last>
            <b:First>Babby</b:First>
            <b:Middle>J.</b:Middle>
          </b:Person>
          <b:Person>
            <b:First>Philomena</b:First>
            <b:Middle>Leung</b:Middle>
          </b:Person>
          <b:Person>
            <b:Last>Dellaportas</b:Last>
            <b:First>Steven</b:First>
          </b:Person>
          <b:Person>
            <b:Last>Jackling</b:Last>
            <b:First>Beverley</b:First>
          </b:Person>
          <b:Person>
            <b:Last>Wong</b:Last>
            <b:First>Grace</b:First>
          </b:Person>
        </b:NameList>
      </b:Author>
    </b:Author>
    <b:Title>Ethics Education for Accounting Students—a Toolkit Approach</b:Title>
    <b:JournalName>Accounting Education: an International Journal Vol. 17, No. 4</b:JournalName>
    <b:Year>2008</b:Year>
    <b:Pages>405–430</b:Pages>
    <b:RefOrder>79</b:RefOrder>
  </b:Source>
  <b:Source>
    <b:Tag>Muj98</b:Tag>
    <b:SourceType>Report</b:SourceType>
    <b:Guid>{F4E457B9-BC56-4D8E-B019-9190BFBD7B9B}</b:Guid>
    <b:Author>
      <b:Author>
        <b:NameList>
          <b:Person>
            <b:Last>Mujahid</b:Last>
            <b:First>Hj</b:First>
            <b:Middle>Yusof</b:Middle>
          </b:Person>
        </b:NameList>
      </b:Author>
    </b:Author>
    <b:Title>Ethical Issues in Training Program: Perception, Ethical Judgement and Values held by Trainers in Telekon Trainning Center (TTC)</b:Title>
    <b:Year>1998</b:Year>
    <b:RefOrder>80</b:RefOrder>
  </b:Source>
  <b:Source>
    <b:Tag>Gun98</b:Tag>
    <b:SourceType>JournalArticle</b:SourceType>
    <b:Guid>{AF1B1D01-FE24-4BF3-9525-94AE882E6C46}</b:Guid>
    <b:Author>
      <b:Author>
        <b:NameList>
          <b:Person>
            <b:Last>Gunz</b:Last>
            <b:First>S.</b:First>
          </b:Person>
          <b:Person>
            <b:Last>McCutcheon</b:Last>
            <b:First>J.</b:First>
          </b:Person>
        </b:NameList>
      </b:Author>
    </b:Author>
    <b:Title>Are academics committed to accounting ethics education?</b:Title>
    <b:JournalName> Journal of Business Ethics</b:JournalName>
    <b:Year> 1998</b:Year>
    <b:Pages>17(11), pp. 1145–1154.</b:Pages>
    <b:RefOrder>81</b:RefOrder>
  </b:Source>
  <b:Source>
    <b:Tag>Ber04</b:Tag>
    <b:SourceType>JournalArticle</b:SourceType>
    <b:Guid>{378BBC33-F201-4EDD-A827-165EA0E4183A}</b:Guid>
    <b:Author>
      <b:Author>
        <b:NameList>
          <b:Person>
            <b:Last>Bernardi</b:Last>
            <b:First>R.</b:First>
          </b:Person>
        </b:NameList>
      </b:Author>
    </b:Author>
    <b:Title> Suggestions for providing legitimacy to ethics research </b:Title>
    <b:JournalName>Issues in Accounting Education</b:JournalName>
    <b:Year>2004</b:Year>
    <b:Pages>19(1), pp. 145–146.</b:Pages>
    <b:RefOrder>82</b:RefOrder>
  </b:Source>
  <b:Source>
    <b:Tag>McN93</b:Tag>
    <b:SourceType>JournalArticle</b:SourceType>
    <b:Guid>{E77036FA-67AC-434C-941B-2ED5E9952D7F}</b:Guid>
    <b:Author>
      <b:Author>
        <b:NameList>
          <b:Person>
            <b:Last>McNair</b:Last>
            <b:First>F.</b:First>
          </b:Person>
          <b:Person>
            <b:Last>Milam</b:Last>
            <b:First>E.</b:First>
            <b:Middle>E.</b:Middle>
          </b:Person>
        </b:NameList>
      </b:Author>
    </b:Author>
    <b:Title> Ethics in accounting education: what is really being done</b:Title>
    <b:JournalName>Journal of Business Ethics</b:JournalName>
    <b:Year>1993</b:Year>
    <b:Pages>12(10), pp. 797–807.</b:Pages>
    <b:RefOrder>83</b:RefOrder>
  </b:Source>
  <b:Source>
    <b:Tag>Sch921</b:Tag>
    <b:SourceType>JournalArticle</b:SourceType>
    <b:Guid>{323F3CBE-7A47-42E0-91B9-1B0D585A2894}</b:Guid>
    <b:Author>
      <b:Author>
        <b:NameList>
          <b:Person>
            <b:Last>Schweikart</b:Last>
            <b:First>J.</b:First>
            <b:Middle>A.</b:Middle>
          </b:Person>
        </b:NameList>
      </b:Author>
    </b:Author>
    <b:Title> Cognitive-contingency theory and the study of ethics in accounting</b:Title>
    <b:JournalName> Journal of Business Ethics</b:JournalName>
    <b:Year> 1992</b:Year>
    <b:Pages>11, pp. 471–478.</b:Pages>
    <b:RefOrder>84</b:RefOrder>
  </b:Source>
  <b:Source>
    <b:Tag>Bam13</b:Tag>
    <b:SourceType>JournalArticle</b:SourceType>
    <b:Guid>{69E91956-0282-44F7-B482-ADA3DB9ACD7A}</b:Guid>
    <b:Author>
      <b:Author>
        <b:NameList>
          <b:Person>
            <b:Last>Bampton</b:Last>
            <b:First>R.</b:First>
          </b:Person>
          <b:Person>
            <b:Last>Cowton</b:Last>
            <b:First>C.</b:First>
            <b:Middle>J.</b:Middle>
          </b:Person>
        </b:NameList>
      </b:Author>
    </b:Author>
    <b:Title>Taking stock of accounting ethics scholarship: a review of the journal literature</b:Title>
    <b:JournalName>Journal of Business Ethics</b:JournalName>
    <b:Year>2013</b:Year>
    <b:Pages> 114(1), pp. 549–563</b:Pages>
    <b:RefOrder>85</b:RefOrder>
  </b:Source>
  <b:Source>
    <b:Tag>Gaa04</b:Tag>
    <b:SourceType>JournalArticle</b:SourceType>
    <b:Guid>{7C6955A2-7185-4CF7-843D-81D37672BBA3}</b:Guid>
    <b:Author>
      <b:Author>
        <b:NameList>
          <b:Person>
            <b:Last>Gaa</b:Last>
            <b:First>J.C.</b:First>
          </b:Person>
          <b:Person>
            <b:Last>Thorne</b:Last>
            <b:First>L.</b:First>
          </b:Person>
        </b:NameList>
      </b:Author>
    </b:Author>
    <b:Title>An Introduction to the Special Issue on Professionalism and Ethics in Accounting Education</b:Title>
    <b:JournalName>Issues in Accounting Education, Vol.19, no.1</b:JournalName>
    <b:Year>2004</b:Year>
    <b:Pages>1-6</b:Pages>
    <b:RefOrder>86</b:RefOrder>
  </b:Source>
  <b:Source>
    <b:Tag>Lam96</b:Tag>
    <b:SourceType>JournalArticle</b:SourceType>
    <b:Guid>{05AD5029-9F1E-4792-8080-DF4152131998}</b:Guid>
    <b:Author>
      <b:Author>
        <b:NameList>
          <b:Person>
            <b:Last>Lampe</b:Last>
            <b:First>J.</b:First>
          </b:Person>
        </b:NameList>
      </b:Author>
    </b:Author>
    <b:Title>The impact of ethics in accounting curricula, .</b:Title>
    <b:JournalName>Research on Accounting Ethics, </b:JournalName>
    <b:Year> 1996</b:Year>
    <b:Pages>2, pp. 187–220</b:Pages>
    <b:RefOrder>87</b:RefOrder>
  </b:Source>
  <b:Source>
    <b:Tag>Arm89</b:Tag>
    <b:SourceType>JournalArticle</b:SourceType>
    <b:Guid>{369DB658-9A67-41DD-BFCE-AC384F787108}</b:Guid>
    <b:Author>
      <b:Author>
        <b:NameList>
          <b:Person>
            <b:Last>Armstrong</b:Last>
            <b:First>M.</b:First>
            <b:Middle>B.</b:Middle>
          </b:Person>
          <b:Person>
            <b:Last>Mintz</b:Last>
            <b:First>S.</b:First>
          </b:Person>
        </b:NameList>
      </b:Author>
    </b:Author>
    <b:Title> Ethics education in accounting: present status and policy implications</b:Title>
    <b:JournalName>Association of Government Accountants Journal</b:JournalName>
    <b:Year>1989</b:Year>
    <b:Pages>38(2), pp. 70–76.</b:Pages>
    <b:RefOrder>88</b:RefOrder>
  </b:Source>
  <b:Source>
    <b:Tag>Loe91</b:Tag>
    <b:SourceType>JournalArticle</b:SourceType>
    <b:Guid>{5880EBF2-F17F-4DCF-A85C-CCAA6DDD7D75}</b:Guid>
    <b:Author>
      <b:Author>
        <b:NameList>
          <b:Person>
            <b:Last>Loeb</b:Last>
            <b:First>S.</b:First>
            <b:Middle>E.</b:Middle>
          </b:Person>
        </b:NameList>
      </b:Author>
    </b:Author>
    <b:Title> The evaluation of ’outcomes’ of accounting ethics education</b:Title>
    <b:JournalName>Journal of Business Ethics</b:JournalName>
    <b:Year>1991</b:Year>
    <b:Pages>pp. 77–84</b:Pages>
    <b:RefOrder>89</b:RefOrder>
  </b:Source>
  <b:Source>
    <b:Tag>How03</b:Tag>
    <b:SourceType>JournalArticle</b:SourceType>
    <b:Guid>{59225E0A-41AD-421D-8E38-158B8B235CE2}</b:Guid>
    <b:Author>
      <b:Author>
        <b:NameList>
          <b:Person>
            <b:Last>Howeison</b:Last>
            <b:First>B.</b:First>
          </b:Person>
        </b:NameList>
      </b:Author>
    </b:Author>
    <b:Title>Accounting practice in the new millennium: is accounting education ready to meet the challenge?</b:Title>
    <b:JournalName>British Accounting Review </b:JournalName>
    <b:Year> 2003</b:Year>
    <b:Pages>35, pp. 69–103.</b:Pages>
    <b:RefOrder>90</b:RefOrder>
  </b:Source>
  <b:Source>
    <b:Tag>Tho04</b:Tag>
    <b:SourceType>JournalArticle</b:SourceType>
    <b:Guid>{23C2EB17-60BC-4346-B449-C68E9F4965BD}</b:Guid>
    <b:Author>
      <b:Author>
        <b:NameList>
          <b:Person>
            <b:Last>Thomas</b:Last>
            <b:First>C.</b:First>
            <b:Middle>W.</b:Middle>
          </b:Person>
        </b:NameList>
      </b:Author>
    </b:Author>
    <b:Title> An inventory of support materials for teaching ethics in the post-Enron era</b:Title>
    <b:JournalName> Issues in Accounting Education,</b:JournalName>
    <b:Year>2004</b:Year>
    <b:Pages> 19(1), pp. 27–52.</b:Pages>
    <b:RefOrder>91</b:RefOrder>
  </b:Source>
  <b:Source>
    <b:Tag>Pam89</b:Tag>
    <b:SourceType>JournalArticle</b:SourceType>
    <b:Guid>{0D6DC95F-6C3E-4158-ABE3-2C6FD767DCCD}</b:Guid>
    <b:Author>
      <b:Author>
        <b:NameList>
          <b:Person>
            <b:Last>Pamental</b:Last>
            <b:First>G.</b:First>
            <b:Middle>L.</b:Middle>
          </b:Person>
        </b:NameList>
      </b:Author>
    </b:Author>
    <b:Title> The course of business ethics: can it work? </b:Title>
    <b:JournalName>Journal of Business Ethics</b:JournalName>
    <b:Year>1989</b:Year>
    <b:Pages>8, pp. 547–551.</b:Pages>
    <b:RefOrder>92</b:RefOrder>
  </b:Source>
  <b:Source>
    <b:Tag>Twe13</b:Tag>
    <b:SourceType>JournalArticle</b:SourceType>
    <b:Guid>{A785FF77-645F-4588-AF5F-286CA2460CE6}</b:Guid>
    <b:Author>
      <b:Author>
        <b:NameList>
          <b:Person>
            <b:Last>Tweedie</b:Last>
            <b:First>D.</b:First>
          </b:Person>
          <b:Person>
            <b:Last>Dyball</b:Last>
            <b:First>M.</b:First>
            <b:Middle>C.</b:Middle>
          </b:Person>
          <b:Person>
            <b:Last>Hazelton</b:Last>
            <b:First>J.</b:First>
          </b:Person>
          <b:Person>
            <b:Last>Wright</b:Last>
            <b:First>S.</b:First>
          </b:Person>
        </b:NameList>
      </b:Author>
    </b:Author>
    <b:Title>Teaching global ethical standards: a case and strategy for broadening the accounting curriculum </b:Title>
    <b:JournalName>Journal of Business Ethics</b:JournalName>
    <b:Year>2013</b:Year>
    <b:Pages>115, pp. 1–15</b:Pages>
    <b:RefOrder>93</b:RefOrder>
  </b:Source>
  <b:Source>
    <b:Tag>Pux94</b:Tag>
    <b:SourceType>JournalArticle</b:SourceType>
    <b:Guid>{C4361206-E5B5-4B45-B464-026AAC57364F}</b:Guid>
    <b:Author>
      <b:Author>
        <b:NameList>
          <b:Person>
            <b:Last>Puxty</b:Last>
            <b:First>Anthony</b:First>
          </b:Person>
          <b:Person>
            <b:Last>Sikka</b:Last>
            <b:First>Prem</b:First>
          </b:Person>
          <b:Person>
            <b:Last>Willmott</b:Last>
            <b:First>Hugh</b:First>
          </b:Person>
        </b:NameList>
      </b:Author>
    </b:Author>
    <b:Title>Re(forming) the Circle: Education, Ethics and Accountancy Practices</b:Title>
    <b:Year>1994</b:Year>
    <b:JournalName>Accounting Education 3(1)</b:JournalName>
    <b:Pages>77-92</b:Pages>
    <b:RefOrder>94</b:RefOrder>
  </b:Source>
  <b:Source>
    <b:Tag>Arm93</b:Tag>
    <b:SourceType>JournalArticle</b:SourceType>
    <b:Guid>{662F1487-8260-4763-B43D-C357D8E1507F}</b:Guid>
    <b:Author>
      <b:Author>
        <b:NameList>
          <b:Person>
            <b:Last>Armstrong</b:Last>
            <b:First>M.</b:First>
            <b:Middle>B.</b:Middle>
          </b:Person>
        </b:NameList>
      </b:Author>
    </b:Author>
    <b:Title>Ethics and professionalism in accounting education: A sample course. </b:Title>
    <b:JournalName>Journal ofAccounting Education 11 (1)</b:JournalName>
    <b:Year>1993</b:Year>
    <b:Pages>77–92.</b:Pages>
    <b:RefOrder>95</b:RefOrder>
  </b:Source>
  <b:Source>
    <b:Tag>Kap08</b:Tag>
    <b:SourceType>JournalArticle</b:SourceType>
    <b:Guid>{52F773FF-2146-4EF2-A9AE-77D9424F6A95}</b:Guid>
    <b:Author>
      <b:Author>
        <b:NameList>
          <b:Person>
            <b:Last>Kaptein</b:Last>
            <b:First>M.</b:First>
          </b:Person>
          <b:Person>
            <b:Last>Schwartz</b:Last>
            <b:First>M.</b:First>
            <b:Middle>S.</b:Middle>
          </b:Person>
        </b:NameList>
      </b:Author>
    </b:Author>
    <b:Title>The Effectivenessof Business Codes: A Critical Examination of Existing Studies and the Development of an Integrated Research Model</b:Title>
    <b:JournalName>Journal of Business Ethics 77</b:JournalName>
    <b:Year>2008</b:Year>
    <b:Pages>111–127</b:Pages>
    <b:RefOrder>96</b:RefOrder>
  </b:Source>
  <b:Source>
    <b:Tag>Hel07</b:Tag>
    <b:SourceType>JournalArticle</b:SourceType>
    <b:Guid>{C925D6C0-DBAF-4328-BDC7-0C5B94BCA245}</b:Guid>
    <b:Author>
      <b:Author>
        <b:NameList>
          <b:Person>
            <b:Last>Helin</b:Last>
            <b:First>S.</b:First>
          </b:Person>
          <b:Person>
            <b:Last>Sandstro¨m:</b:Last>
            <b:First>J.</b:First>
          </b:Person>
        </b:NameList>
      </b:Author>
    </b:Author>
    <b:Title> An Inquiry into the Study of Corporate Codes of Ethics</b:Title>
    <b:JournalName>Journal of Business Ethics 75</b:JournalName>
    <b:Year>2007</b:Year>
    <b:Pages>253–271.</b:Pages>
    <b:RefOrder>97</b:RefOrder>
  </b:Source>
  <b:Source>
    <b:Tag>Rya15</b:Tag>
    <b:SourceType>JournalArticle</b:SourceType>
    <b:Guid>{41440839-EF3D-4D2F-A670-F238D28030BA}</b:Guid>
    <b:Author>
      <b:Author>
        <b:NameList>
          <b:Person>
            <b:Last>Ryack</b:Last>
            <b:First>Kenneth</b:First>
            <b:Middle>N</b:Middle>
          </b:Person>
          <b:Person>
            <b:Last>Mastilak</b:Last>
            <b:First>M</b:First>
            <b:Middle>Cristian</b:Middle>
          </b:Person>
          <b:Person>
            <b:Last>Hodgdon</b:Last>
            <b:First>Christopher</b:First>
            <b:Middle>D</b:Middle>
          </b:Person>
          <b:Person>
            <b:Last>Allen</b:Last>
            <b:First>Joyce</b:First>
            <b:Middle>S</b:Middle>
          </b:Person>
        </b:NameList>
      </b:Author>
    </b:Author>
    <b:Title>Concept-Based Education in Rules-Based World: A Challenge for Accounting Educators</b:Title>
    <b:JournalName>Issues in Accounting Education</b:JournalName>
    <b:Year>2015</b:Year>
    <b:Pages>251</b:Pages>
    <b:RefOrder>98</b:RefOrder>
  </b:Source>
  <b:Source>
    <b:Tag>Arf092</b:Tag>
    <b:SourceType>Report</b:SourceType>
    <b:Guid>{4244101E-3297-4AD8-8711-A05AC4AB8F60}</b:Guid>
    <b:Author>
      <b:Author>
        <b:NameList>
          <b:Person>
            <b:Last>Salleh</b:Last>
            <b:First>Arfah</b:First>
          </b:Person>
          <b:Person>
            <b:Last>Ahmad</b:Last>
            <b:First>Aziuddin</b:First>
          </b:Person>
        </b:NameList>
      </b:Author>
    </b:Author>
    <b:Title>Re-actualizing the Leadership of Professional Accountants in Business:The New Sciences and Human Governance Way</b:Title>
    <b:Year>2009</b:Year>
    <b:Publisher>MIA</b:Publisher>
    <b:City>Kuala Lumpur</b:City>
    <b:RefOrder>99</b:RefOrder>
  </b:Source>
  <b:Source>
    <b:Tag>Gra03</b:Tag>
    <b:SourceType>JournalArticle</b:SourceType>
    <b:Guid>{B82D237E-1840-4AE0-8ED3-EFEF780054A4}</b:Guid>
    <b:Title>The Evolution of Corporate Governance and Its Impact on Modern Corporate America</b:Title>
    <b:Year>2003</b:Year>
    <b:Author>
      <b:Author>
        <b:NameList>
          <b:Person>
            <b:Last>Grant</b:Last>
            <b:First>G.H</b:First>
          </b:Person>
        </b:NameList>
      </b:Author>
    </b:Author>
    <b:JournalName>Management Decision</b:JournalName>
    <b:Pages>923-934</b:Pages>
    <b:RefOrder>100</b:RefOrder>
  </b:Source>
  <b:Source>
    <b:Tag>Tay00</b:Tag>
    <b:SourceType>JournalArticle</b:SourceType>
    <b:Guid>{ECF1E804-6F19-4D15-9395-1C38B78AF7E6}</b:Guid>
    <b:Author>
      <b:Author>
        <b:NameList>
          <b:Person>
            <b:Last>Taylor</b:Last>
            <b:First>D.W.</b:First>
          </b:Person>
        </b:NameList>
      </b:Author>
    </b:Author>
    <b:Title>Facts, Myths and Monsters : Understanding the Principles of Good Governance</b:Title>
    <b:JournalName>The International Journal  of Public Sector Management</b:JournalName>
    <b:Year>2000</b:Year>
    <b:Pages>108-124</b:Pages>
    <b:RefOrder>101</b:RefOrder>
  </b:Source>
  <b:Source>
    <b:Tag>Vin03</b:Tag>
    <b:SourceType>JournalArticle</b:SourceType>
    <b:Guid>{F393223C-13CF-402E-80F2-27D4BA054F54}</b:Guid>
    <b:Title>Enronitis-Dispelling the Disease</b:Title>
    <b:Year>2003</b:Year>
    <b:Author>
      <b:Author>
        <b:NameList>
          <b:Person>
            <b:Last>Vinten</b:Last>
            <b:First>G</b:First>
          </b:Person>
        </b:NameList>
      </b:Author>
    </b:Author>
    <b:JournalName>Managerial Auditing Journal</b:JournalName>
    <b:Pages>448-455</b:Pages>
    <b:RefOrder>102</b:RefOrder>
  </b:Source>
  <b:Source>
    <b:Tag>Abo02</b:Tag>
    <b:SourceType>BookSection</b:SourceType>
    <b:Guid>{1ADB7B3E-2CB9-4176-A67A-DC8191B395FC}</b:Guid>
    <b:Year>2002</b:Year>
    <b:Author>
      <b:Author>
        <b:NameList>
          <b:Person>
            <b:Last>Abod</b:Last>
            <b:First>S.</b:First>
            <b:Middle>G</b:Middle>
          </b:Person>
        </b:NameList>
      </b:Author>
      <b:BookAuthor>
        <b:NameList>
          <b:Person>
            <b:Last>Salleh</b:Last>
          </b:Person>
          <b:Person>
            <b:Last>Hassan</b:Last>
          </b:Person>
        </b:NameList>
      </b:BookAuthor>
    </b:Author>
    <b:BookTitle>Corporate Governance from the Islamic Perspective</b:BookTitle>
    <b:City>Kuala Lumpur</b:City>
    <b:Publisher>IKIM</b:Publisher>
    <b:RefOrder>103</b:RefOrder>
  </b:Source>
  <b:Source>
    <b:Tag>Pri03</b:Tag>
    <b:SourceType>InternetSite</b:SourceType>
    <b:Guid>{22267C8B-825D-41DB-A0ED-2D7A302D8D67}</b:Guid>
    <b:Title>Educating for the public trust: the PricewaterhouseCoopers position on accounting education. </b:Title>
    <b:Year>2003</b:Year>
    <b:Author>
      <b:Author>
        <b:NameList>
          <b:Person>
            <b:Last>PricewaterhouseCoopers</b:Last>
          </b:Person>
        </b:NameList>
      </b:Author>
    </b:Author>
    <b:InternetSiteTitle>PricewaterhouseCoopers LLP</b:InternetSiteTitle>
    <b:YearAccessed>2009</b:YearAccessed>
    <b:MonthAccessed>May</b:MonthAccessed>
    <b:DayAccessed>12</b:DayAccessed>
    <b:URL>http://www.pwc.com/images/us/eng/careers/car-inexp/</b:URL>
    <b:RefOrder>104</b:RefOrder>
  </b:Source>
  <b:Source>
    <b:Tag>Joh04</b:Tag>
    <b:SourceType>JournalArticle</b:SourceType>
    <b:Guid>{F7950130-DD6B-48A4-9F04-2BE2412F6EA8}</b:Guid>
    <b:Title>The Case Against Business Ethics Education: A Study in Bad Arguments </b:Title>
    <b:Year>2004</b:Year>
    <b:Author>
      <b:Author>
        <b:NameList>
          <b:Person>
            <b:Last>Hooker</b:Last>
            <b:First>John</b:First>
          </b:Person>
        </b:NameList>
      </b:Author>
    </b:Author>
    <b:JournalName>Journal of Business Ethics Education</b:JournalName>
    <b:Pages>75-88</b:Pages>
    <b:RefOrder>105</b:RefOrder>
  </b:Source>
  <b:Source>
    <b:Tag>Bec06</b:Tag>
    <b:SourceType>JournalArticle</b:SourceType>
    <b:Guid>{DB4A169B-AFE3-4EBF-9783-62C595BA464F}</b:Guid>
    <b:Author>
      <b:Author>
        <b:NameList>
          <b:Person>
            <b:Last>Becker</b:Last>
            <b:First>E</b:First>
          </b:Person>
        </b:NameList>
      </b:Author>
    </b:Author>
    <b:Title>What does it mean to be human?</b:Title>
    <b:Year>2006</b:Year>
    <b:JournalName>Common Ground Journal, 3(2)</b:JournalName>
    <b:Pages>10-18</b:Pages>
    <b:RefOrder>106</b:RefOrder>
  </b:Source>
  <b:Source>
    <b:Tag>Jer05</b:Tag>
    <b:SourceType>JournalArticle</b:SourceType>
    <b:Guid>{95B354A3-B60C-4DF1-B3C1-320C743D457E}</b:Guid>
    <b:Author>
      <b:Author>
        <b:NameList>
          <b:Person>
            <b:Last>Jervis</b:Last>
            <b:First>K.</b:First>
            <b:Middle>J</b:Middle>
          </b:Person>
          <b:Person>
            <b:Last>Hartley</b:Last>
            <b:First>C.A</b:First>
          </b:Person>
        </b:NameList>
      </b:Author>
    </b:Author>
    <b:Title>Learning to design and teach an accounting capstone</b:Title>
    <b:JournalName>Issues in Accounting education</b:JournalName>
    <b:Year>2005</b:Year>
    <b:Pages> Vol 20 (4)311-339</b:Pages>
    <b:RefOrder>107</b:RefOrder>
  </b:Source>
  <b:Source>
    <b:Tag>Vid04</b:Tag>
    <b:SourceType>JournalArticle</b:SourceType>
    <b:Guid>{90861A44-7EB0-4776-9739-6416116D4324}</b:Guid>
    <b:Author>
      <b:Author>
        <b:NameList>
          <b:Person>
            <b:Last>Vidaver-Cohen</b:Last>
            <b:First>D.</b:First>
          </b:Person>
        </b:NameList>
      </b:Author>
    </b:Author>
    <b:Title>Fish starts to rot from head: the role of business school deans in curriculum planning for ethics</b:Title>
    <b:JournalName>Journal of business ethics education</b:JournalName>
    <b:Year>2004</b:Year>
    <b:Pages>213-238</b:Pages>
    <b:RefOrder>108</b:RefOrder>
  </b:Source>
  <b:Source>
    <b:Tag>Arm03</b:Tag>
    <b:SourceType>JournalArticle</b:SourceType>
    <b:Guid>{3419E280-A56F-481D-B0C2-34EF1EE9B512}</b:Guid>
    <b:Author>
      <b:Author>
        <b:NameList>
          <b:Person>
            <b:Last>Armstrong</b:Last>
            <b:First>M.</b:First>
            <b:Middle>B</b:Middle>
          </b:Person>
          <b:Person>
            <b:Last>Ketz</b:Last>
            <b:First>J.E</b:First>
          </b:Person>
          <b:Person>
            <b:Last>Owsen</b:Last>
            <b:First>D</b:First>
          </b:Person>
        </b:NameList>
      </b:Author>
    </b:Author>
    <b:Title>Ethics education in accounting: moving toward ethical motivation and ethical behaviour</b:Title>
    <b:JournalName>Journal of Accounting Education</b:JournalName>
    <b:Year>2003</b:Year>
    <b:Pages>21, pp. 1–16.</b:Pages>
    <b:RefOrder>109</b:RefOrder>
  </b:Source>
  <b:Source>
    <b:Tag>Wal00</b:Tag>
    <b:SourceType>JournalArticle</b:SourceType>
    <b:Guid>{CCA62C6A-709D-47FB-8D16-E6614B14F697}</b:Guid>
    <b:Title> Teaching ethics in accounting: a discussion of cross-cultural factors with a focus on Confucian and Western philosophy. </b:Title>
    <b:Year>2000</b:Year>
    <b:Author>
      <b:Author>
        <b:NameList>
          <b:Person>
            <b:Last>Waldmann</b:Last>
            <b:First>E.</b:First>
          </b:Person>
        </b:NameList>
      </b:Author>
    </b:Author>
    <b:JournalName>Accounting Education: an international journal</b:JournalName>
    <b:Pages>9(1): 23–35</b:Pages>
    <b:RefOrder>110</b:RefOrder>
  </b:Source>
  <b:Source>
    <b:Tag>Roy08</b:Tag>
    <b:SourceType>JournalArticle</b:SourceType>
    <b:Guid>{A23E43CE-1BFB-449A-9142-B3C7AE582309}</b:Guid>
    <b:Author>
      <b:Author>
        <b:NameList>
          <b:Person>
            <b:Last>Roybark</b:Last>
            <b:First>H.</b:First>
            <b:Middle>M.</b:Middle>
          </b:Person>
        </b:NameList>
      </b:Author>
    </b:Author>
    <b:Title> Educational interventions for teaching the new auditor independence rules</b:Title>
    <b:JournalName>Journal of Accounting Education</b:JournalName>
    <b:Year> 2008</b:Year>
    <b:Pages> 26(1): 1–29</b:Pages>
    <b:RefOrder>111</b:RefOrder>
  </b:Source>
  <b:Source>
    <b:Tag>Sed11</b:Tag>
    <b:SourceType>JournalArticle</b:SourceType>
    <b:Guid>{889ED998-0BFC-46F3-AB12-343628AE1AAB}</b:Guid>
    <b:Author>
      <b:Author>
        <b:NameList>
          <b:Person>
            <b:Last>Sedaghat</b:Last>
            <b:First>A.</b:First>
            <b:Middle>M.</b:Middle>
          </b:Person>
          <b:Person>
            <b:Last>Mintz</b:Last>
            <b:First>S.</b:First>
            <b:Middle>M.</b:Middle>
          </b:Person>
          <b:Person>
            <b:Last>Wright</b:Last>
            <b:First>G.</b:First>
            <b:Middle>M.</b:Middle>
          </b:Person>
        </b:NameList>
      </b:Author>
    </b:Author>
    <b:Title>Using video-based instruction to integrate ethics into the curriculum. </b:Title>
    <b:JournalName>American Journal of Business Education</b:JournalName>
    <b:Year>2011</b:Year>
    <b:Pages>4(9): 57–76.</b:Pages>
    <b:RefOrder>112</b:RefOrder>
  </b:Source>
  <b:Source>
    <b:Tag>The16</b:Tag>
    <b:SourceType>InternetSite</b:SourceType>
    <b:Guid>{4B116105-4D41-4122-AE61-7E1A3F985C91}</b:Guid>
    <b:Title>The International Ethics Standards Board for Accountants Fact Sheet</b:Title>
    <b:Year>2016</b:Year>
    <b:Month>January</b:Month>
    <b:Day>1</b:Day>
    <b:Author>
      <b:Author>
        <b:NameList>
          <b:Person>
            <b:Last>The International Ethics Standards Board for Accountants</b:Last>
            <b:First>IESBA</b:First>
          </b:Person>
        </b:NameList>
      </b:Author>
    </b:Author>
    <b:InternetSiteTitle>IESBA</b:InternetSiteTitle>
    <b:YearAccessed>2016</b:YearAccessed>
    <b:MonthAccessed>February</b:MonthAccessed>
    <b:DayAccessed>3</b:DayAccessed>
    <b:URL>https://www.ifac.org/system/files/uploads/IESBA/IESBA-Fact-Sheet.pdf</b:URL>
    <b:RefOrder>113</b:RefOrder>
  </b:Source>
  <b:Source>
    <b:Tag>Tho08</b:Tag>
    <b:SourceType>JournalArticle</b:SourceType>
    <b:Guid>{9F5E4017-BB6E-4FE1-AAA2-1801639F9E02}</b:Guid>
    <b:Author>
      <b:Author>
        <b:NameList>
          <b:Person>
            <b:Last>Thompson</b:Last>
            <b:First>A.</b:First>
          </b:Person>
          <b:Person>
            <b:Last>Fernandez</b:Last>
            <b:First>M.</b:First>
          </b:Person>
          <b:Person>
            <b:Last>Budnik</b:Last>
            <b:First>S.</b:First>
          </b:Person>
          <b:Person>
            <b:Last>Boston</b:Last>
            <b:First>A.</b:First>
          </b:Person>
        </b:NameList>
      </b:Author>
    </b:Author>
    <b:Title>APLG panel on academia and the accounting profession: the Big 4 respond.</b:Title>
    <b:JournalName> Issues in Accounting Education</b:JournalName>
    <b:Year>2008. </b:Year>
    <b:Pages>23(2): 199–210.</b:Pages>
    <b:RefOrder>114</b:RefOrder>
  </b:Source>
  <b:Source>
    <b:Tag>Han10</b:Tag>
    <b:SourceType>JournalArticle</b:SourceType>
    <b:Guid>{CFAC0FA0-D095-4C21-962C-121DBD1E4F61}</b:Guid>
    <b:Author>
      <b:Author>
        <b:NameList>
          <b:Person>
            <b:Last>Hansen</b:Last>
            <b:First>J.</b:First>
            <b:Middle>C.</b:Middle>
          </b:Person>
        </b:NameList>
      </b:Author>
    </b:Author>
    <b:Title>Where were the auditors? Using AAERs in introductory or advanced auditing courses.</b:Title>
    <b:JournalName> Journal of Accounting Education</b:JournalName>
    <b:Year>2010. </b:Year>
    <b:Pages>28(2): 114–127</b:Pages>
    <b:RefOrder>115</b:RefOrder>
  </b:Source>
  <b:Source>
    <b:Tag>Hay091</b:Tag>
    <b:SourceType>JournalArticle</b:SourceType>
    <b:Guid>{C0C85932-D318-4488-BD7F-6FEFD08579A6}</b:Guid>
    <b:Author>
      <b:Author>
        <b:NameList>
          <b:Person>
            <b:Last>Haywood</b:Last>
            <b:First>M.</b:First>
            <b:Middle>E.</b:Middle>
          </b:Person>
          <b:Person>
            <b:Last>Wygal</b:Last>
            <b:First>D.</b:First>
            <b:Middle>A.</b:Middle>
          </b:Person>
        </b:NameList>
      </b:Author>
    </b:Author>
    <b:Title>Ethics and professionalism: bringing the topic to life in the classroom. </b:Title>
    <b:JournalName>Journal of Accounting Education</b:JournalName>
    <b:Year>2009</b:Year>
    <b:Pages> 27(2): 71–84.</b:Pages>
    <b:RefOrder>116</b:RefOrder>
  </b:Source>
  <b:Source>
    <b:Tag>Rob04</b:Tag>
    <b:SourceType>JournalArticle</b:SourceType>
    <b:Guid>{A41B8555-46E0-4557-B75D-A83E7B8439B5}</b:Guid>
    <b:Author>
      <b:Author>
        <b:NameList>
          <b:Person>
            <b:Last>Robison</b:Last>
            <b:First>J.</b:First>
            <b:Middle>C.</b:Middle>
          </b:Person>
          <b:Person>
            <b:Last>Armstrong</b:Last>
            <b:First>M.</b:First>
            <b:Middle>B.</b:Middle>
          </b:Person>
          <b:Person>
            <b:Last>Carr</b:Last>
            <b:First>J</b:First>
          </b:Person>
        </b:NameList>
      </b:Author>
    </b:Author>
    <b:Title>Incorporating ethics into tax classes: a theoretical framework. </b:Title>
    <b:JournalName>Advances in Accounting Education</b:JournalName>
    <b:Year>. 2004. </b:Year>
    <b:Pages>6: 1–17</b:Pages>
    <b:RefOrder>117</b:RefOrder>
  </b:Source>
  <b:Source>
    <b:Tag>Mad06</b:Tag>
    <b:SourceType>JournalArticle</b:SourceType>
    <b:Guid>{74A2B891-694B-41B6-8CD5-B2C2998599B6}</b:Guid>
    <b:Author>
      <b:Author>
        <b:NameList>
          <b:Person>
            <b:Last>Madison</b:Last>
            <b:First>R.</b:First>
            <b:Middle>L.</b:Middle>
          </b:Person>
          <b:Person>
            <b:Last>Schmidt</b:Last>
            <b:First>J.</b:First>
            <b:Middle>J.</b:Middle>
          </b:Person>
        </b:NameList>
      </b:Author>
    </b:Author>
    <b:Title>Survey of time devoted to ethics in accountancy programs in North American colleges and universities</b:Title>
    <b:JournalName>Issues in Accounting Education</b:JournalName>
    <b:Year>2006</b:Year>
    <b:Pages>21(2): 99–109.</b:Pages>
    <b:RefOrder>118</b:RefOrder>
  </b:Source>
  <b:Source>
    <b:Tag>Del08</b:Tag>
    <b:SourceType>JournalArticle</b:SourceType>
    <b:Guid>{34537F7C-F9D1-4F26-9B50-56458B24F65C}</b:Guid>
    <b:Author>
      <b:Author>
        <b:NameList>
          <b:Person>
            <b:Last>Delaney</b:Last>
            <b:First>J.</b:First>
          </b:Person>
          <b:Person>
            <b:Last>Coe</b:Last>
            <b:First>M.</b:First>
            <b:Middle>J.</b:Middle>
          </b:Person>
        </b:NameList>
      </b:Author>
    </b:Author>
    <b:Title> Does ethics instruction make a difference?</b:Title>
    <b:JournalName>Advances in Accounting Education</b:JournalName>
    <b:Year>2008.</b:Year>
    <b:Pages>9: 233–250. </b:Pages>
    <b:RefOrder>119</b:RefOrder>
  </b:Source>
  <b:Source>
    <b:Tag>Fleon</b:Tag>
    <b:SourceType>JournalArticle</b:SourceType>
    <b:Guid>{32E7AD2B-13E2-4CDE-A25E-B0B1F5BC8604}</b:Guid>
    <b:Author>
      <b:Author>
        <b:NameList>
          <b:Person>
            <b:Last>Fleming</b:Last>
            <b:First>D.</b:First>
            <b:Middle>M.</b:Middle>
          </b:Person>
          <b:Person>
            <b:Last>Romanus</b:Last>
            <b:First>R.</b:First>
            <b:Middle>N.</b:Middle>
          </b:Person>
          <b:Person>
            <b:Last>Lightner</b:Last>
            <b:First>S.</b:First>
            <b:Middle>M.</b:Middle>
          </b:Person>
        </b:NameList>
      </b:Author>
    </b:Author>
    <b:Title>The effect of professional context on accounting students' moral reasoning.</b:Title>
    <b:JournalName>Issues in Accounting Education</b:JournalName>
    <b:Year>2009.</b:Year>
    <b:Pages>24(1): 13–30</b:Pages>
    <b:RefOrder>120</b:RefOrder>
  </b:Source>
  <b:Source>
    <b:Tag>Mas09</b:Tag>
    <b:SourceType>JournalArticle</b:SourceType>
    <b:Guid>{1782131D-723F-4C88-BAEA-B0AC8E367456}</b:Guid>
    <b:Author>
      <b:Author>
        <b:NameList>
          <b:Person>
            <b:Last>Massey</b:Last>
            <b:First>D.</b:First>
            <b:Middle>W.</b:Middle>
          </b:Person>
          <b:Person>
            <b:Last>Van Hise</b:Last>
            <b:First>J.</b:First>
          </b:Person>
        </b:NameList>
      </b:Author>
    </b:Author>
    <b:Title>Walking the walk: integrating lessons from multiple perspectives in the development of an accounting ethics course. </b:Title>
    <b:JournalName>Issues in Accounting Education</b:JournalName>
    <b:Year>2009</b:Year>
    <b:Pages> 24(4): 481–510.</b:Pages>
    <b:RefOrder>121</b:RefOrder>
  </b:Source>
  <b:Source>
    <b:Tag>Nik09</b:Tag>
    <b:SourceType>JournalArticle</b:SourceType>
    <b:Guid>{FC6C5AD8-EED8-451B-B97C-A0C1F6F029CB}</b:Guid>
    <b:Author>
      <b:Author>
        <b:NameList>
          <b:Person>
            <b:Last>Nikias</b:Last>
            <b:First>A.</b:First>
            <b:Middle>D.</b:Middle>
          </b:Person>
          <b:Person>
            <b:Last>Schwartz</b:Last>
            <b:First>S.</b:First>
            <b:Middle>T.</b:Middle>
          </b:Person>
          <b:Person>
            <b:Last>Young</b:Last>
            <b:First>R.</b:First>
            <b:Middle>A.</b:Middle>
          </b:Person>
        </b:NameList>
      </b:Author>
    </b:Author>
    <b:Title>A note on bundling budgets to achieve management control</b:Title>
    <b:JournalName> Journal of Accounting Education</b:JournalName>
    <b:Year> 2009</b:Year>
    <b:Pages>27(3),  168–184.</b:Pages>
    <b:RefOrder>122</b:RefOrder>
  </b:Source>
  <b:Source>
    <b:Tag>Min06</b:Tag>
    <b:SourceType>JournalArticle</b:SourceType>
    <b:Guid>{B14ED3CD-8A42-47DD-9A47-782D17FFAB85}</b:Guid>
    <b:Author>
      <b:Author>
        <b:NameList>
          <b:Person>
            <b:Last>Mintz</b:Last>
            <b:First>S.</b:First>
            <b:Middle>M.</b:Middle>
          </b:Person>
        </b:NameList>
      </b:Author>
    </b:Author>
    <b:Title>Accounting ethics education: integrating reflective learning and virtue ethics</b:Title>
    <b:JournalName>Journal of Accounting Education</b:JournalName>
    <b:Year>2006</b:Year>
    <b:Pages>24(2–3): 97–117</b:Pages>
    <b:RefOrder>123</b:RefOrder>
  </b:Source>
  <b:Source>
    <b:Tag>Sha07</b:Tag>
    <b:SourceType>JournalArticle</b:SourceType>
    <b:Guid>{B368C37B-C48A-4ECE-9608-41D0C8C8406D}</b:Guid>
    <b:Author>
      <b:Author>
        <b:NameList>
          <b:Person>
            <b:Last>Shaftel</b:Last>
            <b:First>J.</b:First>
          </b:Person>
          <b:Person>
            <b:Last>Shaftel</b:Last>
            <b:First>T.</b:First>
            <b:Middle>L.</b:Middle>
          </b:Person>
        </b:NameList>
      </b:Author>
    </b:Author>
    <b:Title> Educational assessment and the AACSB.</b:Title>
    <b:JournalName>Issues in Accounting Education</b:JournalName>
    <b:Year>2007.</b:Year>
    <b:Pages>22(2): 215–232</b:Pages>
    <b:RefOrder>124</b:RefOrder>
  </b:Source>
  <b:Source>
    <b:Tag>Swa11</b:Tag>
    <b:SourceType>Book</b:SourceType>
    <b:Guid>{2135C739-4C12-4E5A-BB68-10FAF4BE8468}</b:Guid>
    <b:Title>Got Ethics: Toward Assessing Business Ethics Education, Edited by: Swanson, D. L. and Fisher, D. G.</b:Title>
    <b:Year> 2011</b:Year>
    <b:Author>
      <b:Author>
        <b:NameList>
          <b:Person>
            <b:Last>Swanson</b:Last>
            <b:First>D.</b:First>
            <b:Middle>L. and Fisher, D. G.</b:Middle>
          </b:Person>
        </b:NameList>
      </b:Author>
    </b:Author>
    <b:City> Greenwich, CT</b:City>
    <b:Publisher>IAP Information Age Publishing.</b:Publisher>
    <b:RefOrder>125</b:RefOrder>
  </b:Source>
  <b:Source>
    <b:Tag>Hai09</b:Tag>
    <b:SourceType>JournalArticle</b:SourceType>
    <b:Guid>{83B1AD03-1967-45FD-8CAD-E4DE5BA41C8D}</b:Guid>
    <b:Title>A framework for review of ethics instruction.</b:Title>
    <b:Year>2009</b:Year>
    <b:Author>
      <b:Author>
        <b:NameList>
          <b:Person>
            <b:Last>Haines</b:Last>
            <b:First>J.</b:First>
          </b:Person>
          <b:Person>
            <b:Last>Ockree</b:Last>
            <b:First>K.</b:First>
          </b:Person>
          <b:Person>
            <b:Last>Sollars</b:Last>
            <b:First>D.</b:First>
          </b:Person>
        </b:NameList>
      </b:Author>
    </b:Author>
    <b:JournalName>Journal of Business Ethics Education</b:JournalName>
    <b:Pages>6: 69-92</b:Pages>
    <b:RefOrder>126</b:RefOrder>
  </b:Source>
  <b:Source>
    <b:Tag>AAC06</b:Tag>
    <b:SourceType>DocumentFromInternetSite</b:SourceType>
    <b:Guid>{F7A4566B-B758-43F3-949B-7D8A4C1B537F}</b:Guid>
    <b:Author>
      <b:Author>
        <b:NameList>
          <b:Person>
            <b:Last>AACSB</b:Last>
          </b:Person>
        </b:NameList>
      </b:Author>
    </b:Author>
    <b:Title>AACSB Eligibility Procedures and Accreditation Standards for Business Accreditation</b:Title>
    <b:Year>2006</b:Year>
    <b:InternetSiteTitle>AACSB</b:InternetSiteTitle>
    <b:YearAccessed>2009</b:YearAccessed>
    <b:MonthAccessed>September</b:MonthAccessed>
    <b:DayAccessed>21</b:DayAccessed>
    <b:URL>http://www.aacsb.edu/accreditation/standards.asp.</b:URL>
    <b:RefOrder>127</b:RefOrder>
  </b:Source>
  <b:Source>
    <b:Tag>AAC04</b:Tag>
    <b:SourceType>InternetSite</b:SourceType>
    <b:Guid>{AB119F59-6FEE-458D-8FB8-5B4D2A16723A}</b:Guid>
    <b:Author>
      <b:Author>
        <b:NameList>
          <b:Person>
            <b:Last>AACSB</b:Last>
          </b:Person>
        </b:NameList>
      </b:Author>
    </b:Author>
    <b:Title>Report of the Ethics Education Task Force</b:Title>
    <b:Year>2004</b:Year>
    <b:InternetSiteTitle>grme.org</b:InternetSiteTitle>
    <b:YearAccessed>2009</b:YearAccessed>
    <b:MonthAccessed>September</b:MonthAccessed>
    <b:DayAccessed>24</b:DayAccessed>
    <b:URL>http://www.gfme.org/issues/pdfs/EthicsEducation.pdf</b:URL>
    <b:RefOrder>128</b:RefOrder>
  </b:Source>
  <b:Source>
    <b:Tag>Bob03</b:Tag>
    <b:SourceType>Book</b:SourceType>
    <b:Guid>{DF8A2153-363A-4445-B5E0-2566EFD10409}</b:Guid>
    <b:Author>
      <b:Author>
        <b:NameList>
          <b:Person>
            <b:Last>Ryan</b:Last>
            <b:First>Bob</b:First>
          </b:Person>
          <b:Person>
            <b:Last>Scapens</b:Last>
            <b:First>Robert</b:First>
            <b:Middle>W</b:Middle>
          </b:Person>
          <b:Person>
            <b:Last>Theobald</b:Last>
            <b:First>Michael</b:First>
          </b:Person>
        </b:NameList>
      </b:Author>
    </b:Author>
    <b:Title>Research Method &amp; Methodology in Finance &amp; Accounting (2nd Edition)</b:Title>
    <b:Year>2003</b:Year>
    <b:City>Bedford Row, London</b:City>
    <b:Publisher>Thomson Learning</b:Publisher>
    <b:RefOrder>129</b:RefOrder>
  </b:Source>
  <b:Source>
    <b:Tag>Orl91</b:Tag>
    <b:SourceType>JournalArticle</b:SourceType>
    <b:Guid>{E129BC52-1D58-4E42-A8BF-E815D482E276}</b:Guid>
    <b:Title> Studying Information Technology in Organizations: Research </b:Title>
    <b:Year>1991</b:Year>
    <b:Author>
      <b:Author>
        <b:NameList>
          <b:Person>
            <b:Last>Orlikowski</b:Last>
            <b:First>W.J.</b:First>
          </b:Person>
          <b:Person>
            <b:Last>Baroudi</b:Last>
            <b:First>J.J</b:First>
          </b:Person>
        </b:NameList>
      </b:Author>
    </b:Author>
    <b:JournalName>Approaches and Assumptions, Information Systems Research</b:JournalName>
    <b:Pages>2(1):1-8.</b:Pages>
    <b:RefOrder>130</b:RefOrder>
  </b:Source>
  <b:Source>
    <b:Tag>Gub89</b:Tag>
    <b:SourceType>Book</b:SourceType>
    <b:Guid>{DCABCEA1-4549-4066-B037-23CB7CDF5109}</b:Guid>
    <b:Author>
      <b:Author>
        <b:NameList>
          <b:Person>
            <b:Last>Guba</b:Last>
            <b:First>E.,G.</b:First>
          </b:Person>
          <b:Person>
            <b:Last>Lincoln</b:Last>
            <b:First>Y.,</b:First>
            <b:Middle>S.</b:Middle>
          </b:Person>
        </b:NameList>
      </b:Author>
    </b:Author>
    <b:Title>Fourth generation evaluation.</b:Title>
    <b:Year>1989</b:Year>
    <b:City>Newbury Park, CA</b:City>
    <b:Publisher>Sage Publication</b:Publisher>
    <b:RefOrder>131</b:RefOrder>
  </b:Source>
  <b:Source>
    <b:Tag>Boh93</b:Tag>
    <b:SourceType>Book</b:SourceType>
    <b:Guid>{6B34E123-918A-4FF3-9FF1-4EBA0D837E59}</b:Guid>
    <b:Author>
      <b:Author>
        <b:NameList>
          <b:Person>
            <b:Last>Bohm</b:Last>
            <b:First>D.</b:First>
          </b:Person>
          <b:Person>
            <b:Last>Hiley</b:Last>
            <b:First>B.J.</b:First>
          </b:Person>
        </b:NameList>
      </b:Author>
    </b:Author>
    <b:Title>The Undivided Universe</b:Title>
    <b:Year>1993</b:Year>
    <b:Publisher>Abingdon: Routledge</b:Publisher>
    <b:RefOrder>132</b:RefOrder>
  </b:Source>
  <b:Source>
    <b:Tag>Hei58</b:Tag>
    <b:SourceType>Book</b:SourceType>
    <b:Guid>{DD95E3F1-B049-452C-844F-6213CBFCB9A6}</b:Guid>
    <b:Author>
      <b:Author>
        <b:NameList>
          <b:Person>
            <b:Last>Heisenberg</b:Last>
            <b:First>W.</b:First>
          </b:Person>
        </b:NameList>
      </b:Author>
    </b:Author>
    <b:Title>Physics and Philosophy.</b:Title>
    <b:Year>1958</b:Year>
    <b:City>New York</b:City>
    <b:Publisher>Harper</b:Publisher>
    <b:RefOrder>133</b:RefOrder>
  </b:Source>
  <b:Source>
    <b:Tag>Nat09</b:Tag>
    <b:SourceType>JournalArticle</b:SourceType>
    <b:Guid>{7E99C517-CBCB-4C00-B834-80FC3DD206B3}</b:Guid>
    <b:Author>
      <b:Author>
        <b:NameList>
          <b:Person>
            <b:Last>Mintchik</b:Last>
            <b:First>Natalia</b:First>
            <b:Middle>M.</b:Middle>
          </b:Person>
          <b:Person>
            <b:Last>Farmer</b:Last>
            <b:First>Timothy</b:First>
            <b:Middle>A.</b:Middle>
          </b:Person>
        </b:NameList>
      </b:Author>
    </b:Author>
    <b:Title>Association Between Epistemological Beliefs and Moral Reasoning: Evidence from Accounting</b:Title>
    <b:JournalName>Journal of Business Ethics; 84</b:JournalName>
    <b:Year>2009</b:Year>
    <b:Pages>259-275</b:Pages>
    <b:RefOrder>134</b:RefOrder>
  </b:Source>
  <b:Source>
    <b:Tag>Phi01</b:Tag>
    <b:SourceType>JournalArticle</b:SourceType>
    <b:Guid>{A2BF7AEB-F526-45C5-B56E-B3B0AFA928AB}</b:Guid>
    <b:Author>
      <b:Author>
        <b:NameList>
          <b:Person>
            <b:Last>Phillips</b:Last>
            <b:First>F.</b:First>
          </b:Person>
        </b:NameList>
      </b:Author>
    </b:Author>
    <b:Title>A Research Note on Accounting Students' Epistemological Beliefs, Study Strategies and Unstructured Problem Solving Performance</b:Title>
    <b:Year>2001</b:Year>
    <b:JournalName>Issues in Accounting Education</b:JournalName>
    <b:Pages>16 (1) 21-39</b:Pages>
    <b:RefOrder>135</b:RefOrder>
  </b:Source>
  <b:Source>
    <b:Tag>Sch92</b:Tag>
    <b:SourceType>JournalArticle</b:SourceType>
    <b:Guid>{F1B24EC7-B3BE-4CA3-B0F4-BED177AD5C41}</b:Guid>
    <b:Author>
      <b:Author>
        <b:NameList>
          <b:Person>
            <b:Last>Schommer</b:Last>
            <b:First>M.</b:First>
          </b:Person>
          <b:Person>
            <b:Last>Crouse</b:Last>
            <b:First>A.</b:First>
          </b:Person>
          <b:Person>
            <b:Last>Rhodes</b:Last>
            <b:First>N.</b:First>
          </b:Person>
        </b:NameList>
      </b:Author>
    </b:Author>
    <b:Title>Epistemological Beliefs and Mathematical Text Comprehension: Believing It is Simple Does Not Make It So</b:Title>
    <b:JournalName>Journal of Educational Psychology</b:JournalName>
    <b:Year>1992</b:Year>
    <b:Pages>84, 435-443</b:Pages>
    <b:RefOrder>136</b:RefOrder>
  </b:Source>
  <b:Source>
    <b:Tag>Kit89</b:Tag>
    <b:SourceType>JournalArticle</b:SourceType>
    <b:Guid>{D857B058-A0A5-4A4E-A932-982C2A25492C}</b:Guid>
    <b:Author>
      <b:Author>
        <b:NameList>
          <b:Person>
            <b:Last>Kitchener</b:Last>
            <b:First>K.S.</b:First>
          </b:Person>
          <b:Person>
            <b:Last>P.A.King</b:Last>
          </b:Person>
          <b:Person>
            <b:Last>Wood</b:Last>
            <b:First>P.A</b:First>
          </b:Person>
          <b:Person>
            <b:Last>Davidson</b:Last>
            <b:First>M.L.</b:First>
          </b:Person>
        </b:NameList>
      </b:Author>
    </b:Author>
    <b:Title>Sequentiality and Consistency in Development of Reflective Judgement: A Six Year Longitudinal Study</b:Title>
    <b:JournalName>Journal of Applied Developmental Psychology</b:JournalName>
    <b:Year>1989</b:Year>
    <b:Pages>10, 73-95</b:Pages>
    <b:RefOrder>137</b:RefOrder>
  </b:Source>
  <b:Source>
    <b:Tag>Kin94</b:Tag>
    <b:SourceType>Book</b:SourceType>
    <b:Guid>{3092FE85-BFCA-4D8F-B0B1-E6599FB87A1D}</b:Guid>
    <b:Title> Developing reflective judgment: Understanding and promoting intellectual growth and critical thinking in adolescents and adults. </b:Title>
    <b:Year>1994</b:Year>
    <b:Author>
      <b:Author>
        <b:NameList>
          <b:Person>
            <b:Last>King</b:Last>
            <b:First>P.M.</b:First>
          </b:Person>
          <b:Person>
            <b:Last>Kitchener</b:Last>
            <b:First>K.S.</b:First>
          </b:Person>
        </b:NameList>
      </b:Author>
    </b:Author>
    <b:City>San Francisco</b:City>
    <b:Publisher> Jossey-Bass.</b:Publisher>
    <b:RefOrder>138</b:RefOrder>
  </b:Source>
  <b:Source>
    <b:Tag>Ben98</b:Tag>
    <b:SourceType>JournalArticle</b:SourceType>
    <b:Guid>{DB05B7DA-E722-4987-A26C-95D4A3CDD8AC}</b:Guid>
    <b:Author>
      <b:Author>
        <b:NameList>
          <b:Person>
            <b:Last>Bendixen</b:Last>
            <b:First>L.D.</b:First>
          </b:Person>
          <b:Person>
            <b:Last>Schraw</b:Last>
            <b:First>G.</b:First>
          </b:Person>
          <b:Person>
            <b:Last>Dunkle</b:Last>
            <b:First>M.E.</b:First>
          </b:Person>
        </b:NameList>
      </b:Author>
    </b:Author>
    <b:Title>Epistemic Beliefs and Moral Reasoning</b:Title>
    <b:JournalName>Journal of Psychology</b:JournalName>
    <b:Year>1998</b:Year>
    <b:Pages>132(2), 187-200</b:Pages>
    <b:RefOrder>139</b:RefOrder>
  </b:Source>
  <b:Source>
    <b:Tag>Wal91</b:Tag>
    <b:SourceType>JournalArticle</b:SourceType>
    <b:Guid>{870C4C6A-B50A-4D34-BA0E-A4734AF7E246}</b:Guid>
    <b:Author>
      <b:Author>
        <b:NameList>
          <b:Person>
            <b:Last>Walker</b:Last>
            <b:First>H.A</b:First>
          </b:Person>
          <b:Person>
            <b:Last>Rowland</b:Last>
            <b:First>G.L.</b:First>
          </b:Person>
          <b:Person>
            <b:Last>Boyce</b:Last>
            <b:First>M.C.</b:First>
          </b:Person>
        </b:NameList>
      </b:Author>
    </b:Author>
    <b:Title>Personality, Personal Epistemology and Moral Judgement</b:Title>
    <b:JournalName>Pyschological Reports</b:JournalName>
    <b:Year>1991</b:Year>
    <b:Pages>68, 767-772</b:Pages>
    <b:RefOrder>140</b:RefOrder>
  </b:Source>
  <b:Source>
    <b:Tag>Kuh91</b:Tag>
    <b:SourceType>Book</b:SourceType>
    <b:Guid>{BAD212AD-585D-409A-93A2-339374CE1070}</b:Guid>
    <b:Author>
      <b:Author>
        <b:NameList>
          <b:Person>
            <b:Last>Kuhn</b:Last>
            <b:First>D</b:First>
          </b:Person>
        </b:NameList>
      </b:Author>
    </b:Author>
    <b:Title>The Skill of Argument</b:Title>
    <b:Year>1991</b:Year>
    <b:City>New York</b:City>
    <b:Publisher>Cambridge University Press</b:Publisher>
    <b:RefOrder>141</b:RefOrder>
  </b:Source>
  <b:Source>
    <b:Tag>Kuh92</b:Tag>
    <b:SourceType>JournalArticle</b:SourceType>
    <b:Guid>{059177A5-4A9C-4A4E-B361-7F554D8199E7}</b:Guid>
    <b:Author>
      <b:Author>
        <b:NameList>
          <b:Person>
            <b:Last>Kuhn</b:Last>
            <b:First>D</b:First>
          </b:Person>
        </b:NameList>
      </b:Author>
    </b:Author>
    <b:Title>Thinking as Argument</b:Title>
    <b:JournalName>Harvard Educational Review</b:JournalName>
    <b:Year>1992</b:Year>
    <b:Pages>62, 155-178</b:Pages>
    <b:RefOrder>142</b:RefOrder>
  </b:Source>
  <b:Source>
    <b:Tag>Phi98</b:Tag>
    <b:SourceType>JournalArticle</b:SourceType>
    <b:Guid>{58E2EE0B-A989-434B-BA11-E3BB8448A6F4}</b:Guid>
    <b:Author>
      <b:Author>
        <b:NameList>
          <b:Person>
            <b:Last>Phillips</b:Last>
            <b:First>F</b:First>
          </b:Person>
        </b:NameList>
      </b:Author>
    </b:Author>
    <b:Title>Accounting Students Beliefs About Knowledge: Association Performance with Underlying Belief Dimensions</b:Title>
    <b:JournalName>Issues in Accounting Education</b:JournalName>
    <b:Year>1998</b:Year>
    <b:Pages>13(1), 113-126</b:Pages>
    <b:RefOrder>143</b:RefOrder>
  </b:Source>
  <b:Source>
    <b:Tag>Sch05</b:Tag>
    <b:SourceType>JournalArticle</b:SourceType>
    <b:Guid>{90C4ADF4-31CB-4E34-8B54-F4BCBE830939}</b:Guid>
    <b:Author>
      <b:Author>
        <b:NameList>
          <b:Person>
            <b:Last>Schommer-Aikins</b:Last>
            <b:First>M.</b:First>
          </b:Person>
          <b:Person>
            <b:Last>Duell</b:Last>
            <b:First>O.K.</b:First>
          </b:Person>
          <b:Person>
            <b:Last>R.Hutter</b:Last>
          </b:Person>
        </b:NameList>
      </b:Author>
    </b:Author>
    <b:Title>Epistemological Beliefs, Mathematical Problem-Solving Beliefs and Academic Performance of Middle School Students</b:Title>
    <b:JournalName>Elementary School Journal</b:JournalName>
    <b:Year>2005</b:Year>
    <b:Pages>105(3), 289-304</b:Pages>
    <b:RefOrder>144</b:RefOrder>
  </b:Source>
  <b:Source>
    <b:Tag>Iva06</b:Tag>
    <b:SourceType>JournalArticle</b:SourceType>
    <b:Guid>{87AD9429-7F13-46E0-908C-492F9CA54EE2}</b:Guid>
    <b:Title>Effect of Personal  Epistemology on the Uuderstanding of Multiple Texts</b:Title>
    <b:Year>2006</b:Year>
    <b:Pages>27:457–484,</b:Pages>
    <b:Author>
      <b:Author>
        <b:NameList>
          <b:Person>
            <b:Last>Braten</b:Last>
            <b:First>Ivar</b:First>
          </b:Person>
          <b:Person>
            <b:Last>Stromso</b:Last>
            <b:First>Helge</b:First>
            <b:Middle>I.</b:Middle>
          </b:Person>
        </b:NameList>
      </b:Author>
    </b:Author>
    <b:JournalName>Reading Psychology</b:JournalName>
    <b:RefOrder>145</b:RefOrder>
  </b:Source>
  <b:Source>
    <b:Tag>Sin04</b:Tag>
    <b:SourceType>JournalArticle</b:SourceType>
    <b:Guid>{DF11DA52-84B4-4605-90E6-5E6F7827454D}</b:Guid>
    <b:Author>
      <b:Author>
        <b:NameList>
          <b:Person>
            <b:Last>Sinatra</b:Last>
            <b:First>G.</b:First>
            <b:Middle>M.,</b:Middle>
          </b:Person>
          <b:Person>
            <b:Last>Kardash</b:Last>
            <b:First>CA.</b:First>
            <b:Middle>M</b:Middle>
          </b:Person>
        </b:NameList>
      </b:Author>
    </b:Author>
    <b:Title>Teacher candidates' epistemological beliefs, dispositions, and views on teaching as persuasion</b:Title>
    <b:JournalName>Contemporary-Educational-Psychology</b:JournalName>
    <b:Year>2004</b:Year>
    <b:Pages>483-498</b:Pages>
    <b:RefOrder>146</b:RefOrder>
  </b:Source>
  <b:Source>
    <b:Tag>Bry88</b:Tag>
    <b:SourceType>Book</b:SourceType>
    <b:Guid>{CA4BF7B4-069C-4839-B984-DDC7960F9E1B}</b:Guid>
    <b:Author>
      <b:Author>
        <b:NameList>
          <b:Person>
            <b:Last>Bryman</b:Last>
            <b:First>A</b:First>
          </b:Person>
        </b:NameList>
      </b:Author>
    </b:Author>
    <b:Title>Quantity and quality in social research</b:Title>
    <b:Year>1988</b:Year>
    <b:City>London</b:City>
    <b:Publisher>Unwin Hyman Ltd</b:Publisher>
    <b:RefOrder>147</b:RefOrder>
  </b:Source>
  <b:Source>
    <b:Tag>Cas97</b:Tag>
    <b:SourceType>JournalArticle</b:SourceType>
    <b:Guid>{C9314032-5860-4445-894C-01772EA786FA}</b:Guid>
    <b:Author>
      <b:Author>
        <b:NameList>
          <b:Person>
            <b:Last>Casebeer</b:Last>
            <b:First>A.,L.</b:First>
          </b:Person>
          <b:Person>
            <b:Last>Verhoef</b:Last>
            <b:First>M.</b:First>
            <b:Middle>J.</b:Middle>
          </b:Person>
        </b:NameList>
      </b:Author>
    </b:Author>
    <b:Title>Combining qualitative and quantitative reseach methods : Considerang the possibilities for enhancing the study of chronic diseases</b:Title>
    <b:JournalName>Chronic Diseases in Canada</b:JournalName>
    <b:Year>1997</b:Year>
    <b:Pages>18, 130-135</b:Pages>
    <b:RefOrder>148</b:RefOrder>
  </b:Source>
  <b:Source>
    <b:Tag>Tas98</b:Tag>
    <b:SourceType>Book</b:SourceType>
    <b:Guid>{86438C88-0F06-44E3-A04B-F63EBB4B917F}</b:Guid>
    <b:Author>
      <b:Author>
        <b:NameList>
          <b:Person>
            <b:Last>Tashakkori</b:Last>
            <b:First>A.</b:First>
          </b:Person>
          <b:Person>
            <b:Last>Teddlie</b:Last>
            <b:First>C.</b:First>
          </b:Person>
        </b:NameList>
      </b:Author>
    </b:Author>
    <b:Title>Mixed Methodology: Combining Qualitative and Quantitative Approaches.</b:Title>
    <b:Year>1998</b:Year>
    <b:City>Thousand Oaks, California</b:City>
    <b:Publisher>Sage Publication</b:Publisher>
    <b:RefOrder>149</b:RefOrder>
  </b:Source>
  <b:Source>
    <b:Tag>Joh03</b:Tag>
    <b:SourceType>Book</b:SourceType>
    <b:Guid>{3678BBB8-E12E-423F-B310-9FE5B188AF01}</b:Guid>
    <b:Author>
      <b:Author>
        <b:NameList>
          <b:Person>
            <b:Last>Creswell</b:Last>
            <b:First>John</b:First>
            <b:Middle>W.</b:Middle>
          </b:Person>
        </b:NameList>
      </b:Author>
    </b:Author>
    <b:Title>Reseach Design Qualitative, Quantitative, and Mixed Methods Approaches (2nd Edition)</b:Title>
    <b:Year>2003</b:Year>
    <b:City>Thousand Oaks, California</b:City>
    <b:Publisher>Sage Publication</b:Publisher>
    <b:RefOrder>150</b:RefOrder>
  </b:Source>
  <b:Source>
    <b:Tag>Tas10</b:Tag>
    <b:SourceType>JournalArticle</b:SourceType>
    <b:Guid>{C62C44E3-F75E-4074-A82C-D084F495E942}</b:Guid>
    <b:Author>
      <b:Author>
        <b:NameList>
          <b:Person>
            <b:Last>Tashakkori</b:Last>
            <b:First>A.</b:First>
          </b:Person>
          <b:Person>
            <b:Last>Teddlie</b:Last>
            <b:First>C.</b:First>
          </b:Person>
        </b:NameList>
      </b:Author>
    </b:Author>
    <b:Title>Putting the human back in "Human Research Methodology": The researcher in Mixed methods research</b:Title>
    <b:JournalName>Journal of Mixed Methods Research</b:JournalName>
    <b:Year>2010a</b:Year>
    <b:Pages>4(4), 271-277</b:Pages>
    <b:RefOrder>151</b:RefOrder>
  </b:Source>
  <b:Source>
    <b:Tag>Tas0b</b:Tag>
    <b:SourceType>Book</b:SourceType>
    <b:Guid>{8478E246-A470-40F1-825B-E6278B86BAEC}</b:Guid>
    <b:Author>
      <b:Author>
        <b:NameList>
          <b:Person>
            <b:Last>Tashakkori</b:Last>
            <b:First>A.</b:First>
          </b:Person>
          <b:Person>
            <b:Last>Teddlie</b:Last>
            <b:First>C.</b:First>
          </b:Person>
        </b:NameList>
      </b:Author>
    </b:Author>
    <b:Title>Sage handbook of mixed methods in social  &amp; behavioural research (2nd ed.)</b:Title>
    <b:Year>2010b</b:Year>
    <b:City>Thousand Oaks, CA</b:City>
    <b:Publisher> SAGE</b:Publisher>
    <b:RefOrder>152</b:RefOrder>
  </b:Source>
  <b:Source>
    <b:Tag>Mor07</b:Tag>
    <b:SourceType>JournalArticle</b:SourceType>
    <b:Guid>{1DE1F402-8209-4E35-8095-666678B8C12F}</b:Guid>
    <b:Author>
      <b:Author>
        <b:NameList>
          <b:Person>
            <b:Last>Morgan</b:Last>
            <b:First>D.</b:First>
            <b:Middle>L.</b:Middle>
          </b:Person>
        </b:NameList>
      </b:Author>
    </b:Author>
    <b:Title>Paradigms lost and pragmatism regained: Methodological implications of combining quanlitative and quantitative methods.</b:Title>
    <b:JournalName>Journal of Mixed Method Reseach 1 </b:JournalName>
    <b:Year>2007</b:Year>
    <b:Pages>48-76</b:Pages>
    <b:RefOrder>153</b:RefOrder>
  </b:Source>
  <b:Source>
    <b:Tag>Gre891</b:Tag>
    <b:SourceType>JournalArticle</b:SourceType>
    <b:Guid>{9085E810-338C-42DC-9AE8-67237F57DBE4}</b:Guid>
    <b:Author>
      <b:Author>
        <b:NameList>
          <b:Person>
            <b:Last>Greene</b:Last>
            <b:First>J.,</b:First>
            <b:Middle>C.</b:Middle>
          </b:Person>
          <b:Person>
            <b:Last>Caracelli</b:Last>
            <b:First>V.,</b:First>
            <b:Middle>J.</b:Middle>
          </b:Person>
          <b:Person>
            <b:Last>Graham</b:Last>
            <b:First>W.,</b:First>
            <b:Middle>F.</b:Middle>
          </b:Person>
        </b:NameList>
      </b:Author>
    </b:Author>
    <b:Title>Toward a conceptual framework for mixed method evaluation designs</b:Title>
    <b:JournalName>Educational Evaluation and Policy Analysis</b:JournalName>
    <b:Year>1989</b:Year>
    <b:Pages>11, 255-274</b:Pages>
    <b:RefOrder>154</b:RefOrder>
  </b:Source>
  <b:Source>
    <b:Tag>Mar87</b:Tag>
    <b:SourceType>BookSection</b:SourceType>
    <b:Guid>{1C486627-1207-40C1-8926-B5B1DC66F917}</b:Guid>
    <b:Author>
      <b:Author>
        <b:NameList>
          <b:Person>
            <b:Last>Mark</b:Last>
            <b:First>M.M</b:First>
          </b:Person>
          <b:Person>
            <b:Last>Shotland</b:Last>
            <b:First>R.I.</b:First>
          </b:Person>
        </b:NameList>
      </b:Author>
      <b:BookAuthor>
        <b:NameList>
          <b:Person>
            <b:Last>Mark</b:Last>
            <b:First>M.M</b:First>
          </b:Person>
          <b:Person>
            <b:Last>Shotland</b:Last>
            <b:First>R.I.</b:First>
          </b:Person>
        </b:NameList>
      </b:BookAuthor>
    </b:Author>
    <b:Title>Alternative models for the use of multiple methods.</b:Title>
    <b:Year>1987</b:Year>
    <b:Pages>95-100</b:Pages>
    <b:BookTitle>Multiple methods in program evaluation: New directions for program evaluation 35</b:BookTitle>
    <b:City>San Francisco</b:City>
    <b:Publisher>Jossey-Bass</b:Publisher>
    <b:RefOrder>155</b:RefOrder>
  </b:Source>
  <b:Source>
    <b:Tag>Ros85</b:Tag>
    <b:SourceType>JournalArticle</b:SourceType>
    <b:Guid>{5BEBDC48-A5A0-42FF-B72F-6007BED45148}</b:Guid>
    <b:Author>
      <b:Author>
        <b:NameList>
          <b:Person>
            <b:Last>Rossman</b:Last>
            <b:First>G.B.</b:First>
          </b:Person>
          <b:Person>
            <b:Last>Wilson</b:Last>
            <b:First>B.L.</b:First>
          </b:Person>
        </b:NameList>
      </b:Author>
    </b:Author>
    <b:Title>Numbers and words: Combining quantitative and qualitative methods in a single large-scale evaluation study.</b:Title>
    <b:Year>1985</b:Year>
    <b:Pages>627-643</b:Pages>
    <b:JournalName>Evaluation Review, 9</b:JournalName>
    <b:RefOrder>156</b:RefOrder>
  </b:Source>
  <b:Source>
    <b:Tag>Mor06</b:Tag>
    <b:SourceType>BookSection</b:SourceType>
    <b:Guid>{6B297717-B46C-4096-B003-52DFE7FB39E5}</b:Guid>
    <b:Author>
      <b:Author>
        <b:NameList>
          <b:Person>
            <b:Last>Morgan</b:Last>
            <b:First>D.</b:First>
            <b:Middle>L.</b:Middle>
          </b:Person>
        </b:NameList>
      </b:Author>
      <b:BookAuthor>
        <b:NameList>
          <b:Person>
            <b:Last>Curry</b:Last>
            <b:First>I.</b:First>
          </b:Person>
          <b:Person>
            <b:Last>Shield</b:Last>
            <b:First>R.</b:First>
          </b:Person>
          <b:Person>
            <b:Last>Wetle</b:Last>
            <b:First>T.</b:First>
          </b:Person>
        </b:NameList>
      </b:BookAuthor>
    </b:Author>
    <b:Title>Connected contributions as a motivation for combining qualitative and quantitative methods</b:Title>
    <b:Year>2006</b:Year>
    <b:Pages>53-63</b:Pages>
    <b:BookTitle>Improving aging and public health research: Qualitative and mixed methods</b:BookTitle>
    <b:City>Washington, DC</b:City>
    <b:Publisher>American Public Health Association</b:Publisher>
    <b:RefOrder>157</b:RefOrder>
  </b:Source>
  <b:Source>
    <b:Tag>Sal02</b:Tag>
    <b:SourceType>JournalArticle</b:SourceType>
    <b:Guid>{1936FEAD-EB7B-4E5C-A8E2-49A25088AA0E}</b:Guid>
    <b:Author>
      <b:Author>
        <b:NameList>
          <b:Person>
            <b:Last>Sale</b:Last>
            <b:First>J.</b:First>
            <b:Middle>E. M.</b:Middle>
          </b:Person>
          <b:Person>
            <b:Last>Lohfeld</b:Last>
            <b:First>L.</b:First>
            <b:Middle>H.</b:Middle>
          </b:Person>
          <b:Person>
            <b:Last>Brazil</b:Last>
            <b:First>K.</b:First>
          </b:Person>
        </b:NameList>
      </b:Author>
    </b:Author>
    <b:Title>Revisiting the quantitative-qualitative debate: Implication for mixed methods research</b:Title>
    <b:JournalName>Quality and Quantity</b:JournalName>
    <b:Year>2002</b:Year>
    <b:Pages>36,43-53</b:Pages>
    <b:RefOrder>158</b:RefOrder>
  </b:Source>
  <b:Source>
    <b:Tag>Mor061</b:Tag>
    <b:SourceType>BookSection</b:SourceType>
    <b:Guid>{644CA4E3-DF81-426D-8F7F-6DF4489BB4E1}</b:Guid>
    <b:Author>
      <b:Author>
        <b:NameList>
          <b:Person>
            <b:Last>Morse</b:Last>
            <b:First>J.</b:First>
            <b:Middle>M.</b:Middle>
          </b:Person>
          <b:Person>
            <b:Last>Wolfe</b:Last>
            <b:First>R.R.</b:First>
          </b:Person>
          <b:Person>
            <b:Last>Niehaus</b:Last>
            <b:First>L.</b:First>
          </b:Person>
        </b:NameList>
      </b:Author>
      <b:BookAuthor>
        <b:NameList>
          <b:Person>
            <b:Last>Curry</b:Last>
            <b:First>L.</b:First>
          </b:Person>
          <b:Person>
            <b:Last>Sheild</b:Last>
            <b:First>R.</b:First>
          </b:Person>
          <b:Person>
            <b:Last>Wetle</b:Last>
            <b:First>T.</b:First>
          </b:Person>
        </b:NameList>
      </b:BookAuthor>
    </b:Author>
    <b:Title>Principles and procedures of maintaining validity for mixed-method design</b:Title>
    <b:Year>2006</b:Year>
    <b:Pages>65-78</b:Pages>
    <b:BookTitle>Improving aging and public health research: Qualitative and mixed methods</b:BookTitle>
    <b:City>Washington, DC</b:City>
    <b:Publisher>American Public Health Association</b:Publisher>
    <b:RefOrder>159</b:RefOrder>
  </b:Source>
  <b:Source>
    <b:Tag>Coo01</b:Tag>
    <b:SourceType>Book</b:SourceType>
    <b:Guid>{14D584D3-75EC-4A6C-8BCC-701B960DA393}</b:Guid>
    <b:Author>
      <b:Author>
        <b:NameList>
          <b:Person>
            <b:Last>Cooper</b:Last>
            <b:First>D.R.</b:First>
          </b:Person>
          <b:Person>
            <b:Last>Schindler</b:Last>
            <b:First>P.</b:First>
            <b:Middle>S.</b:Middle>
          </b:Person>
        </b:NameList>
      </b:Author>
    </b:Author>
    <b:Title>Business research methods (7th Ed)</b:Title>
    <b:Year>2001</b:Year>
    <b:City>New York</b:City>
    <b:Publisher>McGraw Hill</b:Publisher>
    <b:RefOrder>160</b:RefOrder>
  </b:Source>
  <b:Source>
    <b:Tag>Sal00</b:Tag>
    <b:SourceType>Book</b:SourceType>
    <b:Guid>{9C6F4053-D36E-4CF8-B6FF-577555B8CD76}</b:Guid>
    <b:Author>
      <b:Author>
        <b:NameList>
          <b:Person>
            <b:Last>Salkind</b:Last>
            <b:First>N.J.</b:First>
          </b:Person>
        </b:NameList>
      </b:Author>
    </b:Author>
    <b:Title>Exploring research (4th Ed)</b:Title>
    <b:Year>2000</b:Year>
    <b:City>New Jersey</b:City>
    <b:Publisher>Prentice Hall</b:Publisher>
    <b:RefOrder>161</b:RefOrder>
  </b:Source>
  <b:Source>
    <b:Tag>Hil041</b:Tag>
    <b:SourceType>Book</b:SourceType>
    <b:Guid>{462DEA22-0DB0-4C3A-950A-323325C8AEF2}</b:Guid>
    <b:Author>
      <b:Author>
        <b:NameList>
          <b:Person>
            <b:Last>Putnam</b:Last>
            <b:First>Hilary</b:First>
          </b:Person>
        </b:NameList>
      </b:Author>
    </b:Author>
    <b:Title>Ethics without Ontology</b:Title>
    <b:Year>2004</b:Year>
    <b:City>United State of America</b:City>
    <b:Publisher>First Harvard University Press</b:Publisher>
    <b:RefOrder>162</b:RefOrder>
  </b:Source>
  <b:Source>
    <b:Tag>Sec07</b:Tag>
    <b:SourceType>Report</b:SourceType>
    <b:Guid>{EE0836A6-76E8-4CF5-8F88-C276AF8A98AF}</b:Guid>
    <b:Author>
      <b:Author>
        <b:NameList>
          <b:Person>
            <b:Last>Commission</b:Last>
            <b:First>Malaysia</b:First>
            <b:Middle>Securities of</b:Middle>
          </b:Person>
        </b:NameList>
      </b:Author>
    </b:Author>
    <b:Title>Malaysian Code On Corporate Governance (Revised 2007)</b:Title>
    <b:Year>2007</b:Year>
    <b:City>Kuala Lumpur</b:City>
    <b:Publisher>Securities Commission of Malaysia</b:Publisher>
    <b:RefOrder>163</b:RefOrder>
  </b:Source>
  <b:Source>
    <b:Tag>Fin07</b:Tag>
    <b:SourceType>Misc</b:SourceType>
    <b:Guid>{7B964CCC-5C47-448E-B71E-0E64968F2F10}</b:Guid>
    <b:Title>Malaysian Code on Corporate Governance</b:Title>
    <b:Year>2007</b:Year>
    <b:Author>
      <b:Author>
        <b:NameList>
          <b:Person>
            <b:Last>Governance</b:Last>
            <b:First>Finance</b:First>
            <b:Middle>Committee on Corporate</b:Middle>
          </b:Person>
        </b:NameList>
      </b:Author>
    </b:Author>
    <b:Publisher> Securities Commission</b:Publisher>
    <b:RefOrder>164</b:RefOrder>
  </b:Source>
  <b:Source>
    <b:Tag>Tha09</b:Tag>
    <b:SourceType>JournalArticle</b:SourceType>
    <b:Guid>{5DF51C5B-A049-4170-B3FB-C10BCE990E8B}</b:Guid>
    <b:Author>
      <b:Author>
        <b:NameList>
          <b:Person>
            <b:Last>Thanasegaran</b:Last>
            <b:First>G.</b:First>
          </b:Person>
        </b:NameList>
      </b:Author>
    </b:Author>
    <b:Title>Reliability and validity issues in research</b:Title>
    <b:Year>2009</b:Year>
    <b:Pages>35-40</b:Pages>
    <b:JournalName>Research buletin of the Faculty of Economics and Management, 4</b:JournalName>
    <b:RefOrder>165</b:RefOrder>
  </b:Source>
  <b:Source>
    <b:Tag>Sek03</b:Tag>
    <b:SourceType>Book</b:SourceType>
    <b:Guid>{66EF2A4A-E1A9-465E-8627-C684C3BCBFAE}</b:Guid>
    <b:Author>
      <b:Author>
        <b:NameList>
          <b:Person>
            <b:Last>Sekaran</b:Last>
            <b:First>U</b:First>
          </b:Person>
        </b:NameList>
      </b:Author>
    </b:Author>
    <b:Title>Reseach Methods for Business. </b:Title>
    <b:Year>2003</b:Year>
    <b:City>United States of America</b:City>
    <b:Publisher>John Wiley &amp; Sons</b:Publisher>
    <b:RefOrder>166</b:RefOrder>
  </b:Source>
  <b:Source>
    <b:Tag>Abd08</b:Tag>
    <b:SourceType>Book</b:SourceType>
    <b:Guid>{D809150A-8D4D-42AD-814F-23BC50F8090D}</b:Guid>
    <b:Title>Guidance for Good Governance</b:Title>
    <b:Year>2008</b:Year>
    <b:City>Kuala Lumpur</b:City>
    <b:Publisher>International Islamic University Malaysia and Caux Round Table</b:Publisher>
    <b:Author>
      <b:Author>
        <b:NameList>
          <b:Person>
            <b:Last>Al-Ahsan</b:Last>
            <b:First>Abdullah</b:First>
          </b:Person>
          <b:Person>
            <b:Last>Young</b:Last>
            <b:First>Stephen</b:First>
            <b:Middle>B.</b:Middle>
          </b:Person>
        </b:NameList>
      </b:Author>
    </b:Author>
    <b:RefOrder>167</b:RefOrder>
  </b:Source>
  <b:Source>
    <b:Tag>Sch98</b:Tag>
    <b:SourceType>JournalArticle</b:SourceType>
    <b:Guid>{5D067898-DA3D-4B1C-AAFF-558AF126D4B9}</b:Guid>
    <b:Title>The influence of age and schooling on epistiological beliefs</b:Title>
    <b:Year>1998</b:Year>
    <b:Author>
      <b:Author>
        <b:NameList>
          <b:Person>
            <b:Last>Schommer</b:Last>
            <b:First>M.</b:First>
            <b:Middle>A.</b:Middle>
          </b:Person>
        </b:NameList>
      </b:Author>
    </b:Author>
    <b:JournalName>British Journal of Educational Psychology</b:JournalName>
    <b:Pages>68, 551-562.</b:Pages>
    <b:RefOrder>168</b:RefOrder>
  </b:Source>
  <b:Source>
    <b:Tag>Jul98</b:Tag>
    <b:SourceType>Book</b:SourceType>
    <b:Guid>{01A3750D-1AFB-4CD6-8CC6-0D34F679AFDB}</b:Guid>
    <b:Author>
      <b:Author>
        <b:NameList>
          <b:Person>
            <b:Last>Strauss</b:Last>
            <b:First>Anselm</b:First>
          </b:Person>
          <b:Person>
            <b:Last>Corbin</b:Last>
            <b:First>Juliet</b:First>
          </b:Person>
        </b:NameList>
      </b:Author>
    </b:Author>
    <b:Title>Grounded Theory Methodology: An Overview" In Merriam, S. B., Qualitative Research and Case Study Applications in Education</b:Title>
    <b:Year>1998</b:Year>
    <b:Publisher>Jossey-Bass</b:Publisher>
    <b:City>San Francisco</b:City>
    <b:RefOrder>169</b:RefOrder>
  </b:Source>
  <b:Source>
    <b:Tag>Sha98</b:Tag>
    <b:SourceType>Book</b:SourceType>
    <b:Guid>{C61867E6-90B1-4687-8685-6B8960ED2DC4}</b:Guid>
    <b:Author>
      <b:Author>
        <b:NameList>
          <b:Person>
            <b:Last>Merriam</b:Last>
            <b:First>Sharan</b:First>
            <b:Middle>B.</b:Middle>
          </b:Person>
        </b:NameList>
      </b:Author>
    </b:Author>
    <b:Title>Qualitative Research and Case Study Application in Education</b:Title>
    <b:Year>1998</b:Year>
    <b:City>San Francisco</b:City>
    <b:Publisher>Jossey-Bass</b:Publisher>
    <b:RefOrder>170</b:RefOrder>
  </b:Source>
  <b:Source>
    <b:Tag>Kin91</b:Tag>
    <b:SourceType>Book</b:SourceType>
    <b:Guid>{01CB0588-0128-411B-8938-62FC34B6D4C4}</b:Guid>
    <b:Author>
      <b:Author>
        <b:NameList>
          <b:Person>
            <b:Last>Kincheloe</b:Last>
            <b:First>J.</b:First>
          </b:Person>
        </b:NameList>
      </b:Author>
    </b:Author>
    <b:Title>Teachers as Researchers: Qualitative Inquiry as Path to Empowerment</b:Title>
    <b:Year>1991</b:Year>
    <b:City>London</b:City>
    <b:Publisher>Falmer</b:Publisher>
    <b:RefOrder>171</b:RefOrder>
  </b:Source>
  <b:Source>
    <b:Tag>Bur94</b:Tag>
    <b:SourceType>Book</b:SourceType>
    <b:Guid>{670E228B-A772-4337-9E02-C797060FCEA8}</b:Guid>
    <b:Author>
      <b:Author>
        <b:NameList>
          <b:Person>
            <b:Last>Burns</b:Last>
            <b:First>R.B.</b:First>
          </b:Person>
        </b:NameList>
      </b:Author>
    </b:Author>
    <b:Title>Introduction to Research Methods</b:Title>
    <b:Year>1994</b:Year>
    <b:City>Melbourne</b:City>
    <b:Publisher>Longman</b:Publisher>
    <b:RefOrder>172</b:RefOrder>
  </b:Source>
  <b:Source>
    <b:Tag>Lin85</b:Tag>
    <b:SourceType>Book</b:SourceType>
    <b:Guid>{A42D4F02-4602-49F3-A87F-E7EF6B5B7E2C}</b:Guid>
    <b:Author>
      <b:Author>
        <b:NameList>
          <b:Person>
            <b:Last>Lincoln</b:Last>
            <b:First>Y.</b:First>
            <b:Middle>S.</b:Middle>
          </b:Person>
          <b:Person>
            <b:Last>Guba</b:Last>
            <b:First>E.</b:First>
            <b:Middle>G. .</b:Middle>
          </b:Person>
        </b:NameList>
      </b:Author>
    </b:Author>
    <b:Title>Naturalistic inquiry. </b:Title>
    <b:Year>1985</b:Year>
    <b:City>Beverly Hills, California</b:City>
    <b:Publisher>Sage Publication</b:Publisher>
    <b:RefOrder>173</b:RefOrder>
  </b:Source>
  <b:Source>
    <b:Tag>Int10</b:Tag>
    <b:SourceType>InternetSite</b:SourceType>
    <b:Guid>{CBF224DE-F454-4046-98E9-6FFC2C5F2F83}</b:Guid>
    <b:Title>International Islamic University of Malaysia</b:Title>
    <b:InternetSiteTitle>The IIUM Vision</b:InternetSiteTitle>
    <b:Year>2010</b:Year>
    <b:YearAccessed>2014</b:YearAccessed>
    <b:MonthAccessed>May</b:MonthAccessed>
    <b:DayAccessed>12</b:DayAccessed>
    <b:URL>http://www.iium.edu.my/about-iium/iium-vision</b:URL>
    <b:RefOrder>174</b:RefOrder>
  </b:Source>
  <b:Source>
    <b:Tag>Uni101</b:Tag>
    <b:SourceType>InternetSite</b:SourceType>
    <b:Guid>{658B8C39-55F0-4929-B9C3-B838C9042CCB}</b:Guid>
    <b:Title>Universiti Kebangsaan Malaysia</b:Title>
    <b:InternetSiteTitle>Motto, Vission, Mission &amp; Philosophy</b:InternetSiteTitle>
    <b:Year>2010</b:Year>
    <b:YearAccessed>2014</b:YearAccessed>
    <b:MonthAccessed>May</b:MonthAccessed>
    <b:DayAccessed>12</b:DayAccessed>
    <b:URL>http://www.upm.edu.my/v6/motto-vision-mission-philosophy/</b:URL>
    <b:RefOrder>175</b:RefOrder>
  </b:Source>
  <b:Source>
    <b:Tag>Uni10</b:Tag>
    <b:SourceType>InternetSite</b:SourceType>
    <b:Guid>{373C1A32-3144-435A-8B10-15418CA2E029}</b:Guid>
    <b:Title>Universiti Putra Malaysia </b:Title>
    <b:InternetSiteTitle>visi/misi/matlamatkami/dasar kualiti</b:InternetSiteTitle>
    <b:Year>2010</b:Year>
    <b:YearAccessed>2014</b:YearAccessed>
    <b:MonthAccessed>May</b:MonthAccessed>
    <b:DayAccessed>12</b:DayAccessed>
    <b:URL>http://www.upm.edu.my/tentang_kami/visimisimatlamat</b:URL>
    <b:RefOrder>176</b:RefOrder>
  </b:Source>
  <b:Source>
    <b:Tag>Uni102</b:Tag>
    <b:SourceType>InternetSite</b:SourceType>
    <b:Guid>{271E442C-1687-4ACE-AEB6-B48D82A01F20}</b:Guid>
    <b:Title>University of Malaya</b:Title>
    <b:InternetSiteTitle>Our Vision &amp; Mission</b:InternetSiteTitle>
    <b:Year>2010</b:Year>
    <b:YearAccessed>2014</b:YearAccessed>
    <b:MonthAccessed>May</b:MonthAccessed>
    <b:DayAccessed>12</b:DayAccessed>
    <b:URL>http://www.um.edu.my/about-um/vision-mission</b:URL>
    <b:RefOrder>177</b:RefOrder>
  </b:Source>
  <b:Source>
    <b:Tag>Tab96</b:Tag>
    <b:SourceType>Book</b:SourceType>
    <b:Guid>{BE677548-BD29-406E-A453-1B758F48407D}</b:Guid>
    <b:Author>
      <b:Author>
        <b:NameList>
          <b:Person>
            <b:Last>Tabachnick</b:Last>
            <b:First>B.</b:First>
          </b:Person>
          <b:Person>
            <b:Last>Fidell</b:Last>
            <b:First>L.</b:First>
          </b:Person>
        </b:NameList>
      </b:Author>
    </b:Author>
    <b:Title>Using Multivariance Statistics (3rd Edition).</b:Title>
    <b:Year>1996</b:Year>
    <b:City>New York</b:City>
    <b:Publisher>HarperCollins</b:Publisher>
    <b:RefOrder>178</b:RefOrder>
  </b:Source>
  <b:Source>
    <b:Tag>She07</b:Tag>
    <b:SourceType>Book</b:SourceType>
    <b:Guid>{15DEF2B3-6A00-4E0B-A309-5B2FDB8E7A67}</b:Guid>
    <b:Author>
      <b:Author>
        <b:NameList>
          <b:Person>
            <b:Last>Coakes</b:Last>
            <b:First>Sheridan</b:First>
            <b:Middle>J</b:Middle>
          </b:Person>
          <b:Person>
            <b:Last>Steed</b:Last>
            <b:First>Lyndall</b:First>
          </b:Person>
        </b:NameList>
      </b:Author>
    </b:Author>
    <b:Title>SPSS version 14 for Windows. Analysis Without Anguish</b:Title>
    <b:Year>2007</b:Year>
    <b:City>Milton Qld</b:City>
    <b:Publisher>John Wiley &amp; Son Australia, Ltd</b:Publisher>
    <b:RefOrder>179</b:RefOrder>
  </b:Source>
  <b:Source>
    <b:Tag>Jul01</b:Tag>
    <b:SourceType>Book</b:SourceType>
    <b:Guid>{0ACBA8D7-1360-4A5D-88F3-E0E4FB923BA5}</b:Guid>
    <b:Author>
      <b:Author>
        <b:NameList>
          <b:Person>
            <b:Last>Pallant</b:Last>
            <b:First>Julie</b:First>
          </b:Person>
        </b:NameList>
      </b:Author>
    </b:Author>
    <b:Title>SPSS Survival Manual, Step by Step Guide to Data Analysis using SPSS for Windows</b:Title>
    <b:Year>2001</b:Year>
    <b:City>New South Wales</b:City>
    <b:Publisher>Allen &amp; Unwin</b:Publisher>
    <b:RefOrder>180</b:RefOrder>
  </b:Source>
  <b:Source>
    <b:Tag>Woo03</b:Tag>
    <b:SourceType>InternetSite</b:SourceType>
    <b:Guid>{62D1D0FD-4B09-4A37-AA8F-C693A7D7F69C}</b:Guid>
    <b:Author>
      <b:Author>
        <b:NameList>
          <b:Person>
            <b:Last>Woo</b:Last>
            <b:First>C.</b:First>
          </b:Person>
        </b:NameList>
      </b:Author>
    </b:Author>
    <b:Title>Personally responsible.</b:Title>
    <b:Year>2003</b:Year>
    <b:InternetSiteTitle>BizEd </b:InternetSiteTitle>
    <b:YearAccessed>2012</b:YearAccessed>
    <b:MonthAccessed>December</b:MonthAccessed>
    <b:DayAccessed>21</b:DayAccessed>
    <b:URL>http://www.aacsb.edu/publication/archives/mayjune03/p22-27.pdf</b:URL>
    <b:Month>May-June</b:Month>
    <b:Day>03</b:Day>
    <b:RefOrder>181</b:RefOrder>
  </b:Source>
  <b:Source>
    <b:Tag>The96</b:Tag>
    <b:SourceType>Book</b:SourceType>
    <b:Guid>{6DE38E8B-CD92-4B6D-96D5-CAD61AD823A0}</b:Guid>
    <b:Title>The new international Webster's comprehensive dictionary of the English language</b:Title>
    <b:Year>1996</b:Year>
    <b:City>Naples, FL</b:City>
    <b:Publisher>Trident Press International</b:Publisher>
    <b:RefOrder>182</b:RefOrder>
  </b:Source>
  <b:Source>
    <b:Tag>Cha92</b:Tag>
    <b:SourceType>Book</b:SourceType>
    <b:Guid>{28DA559B-D935-44A3-B300-6865FA0B9706}</b:Guid>
    <b:Author>
      <b:Author>
        <b:NameList>
          <b:Person>
            <b:Last>Chapra</b:Last>
            <b:First>M.</b:First>
            <b:Middle>Umer ,</b:Middle>
          </b:Person>
        </b:NameList>
      </b:Author>
    </b:Author>
    <b:Title>Islam and the Economic Challenge</b:Title>
    <b:Year>1992</b:Year>
    <b:City>Leicester, U.K.</b:City>
    <b:Publisher>The Islamic Foundation</b:Publisher>
    <b:RefOrder>183</b:RefOrder>
  </b:Source>
  <b:Source>
    <b:Tag>Dew38</b:Tag>
    <b:SourceType>Book</b:SourceType>
    <b:Guid>{9C740CB5-ABBC-4CEE-91C5-5DBF71964FC1}</b:Guid>
    <b:Title>Experience and Education</b:Title>
    <b:Year>1938</b:Year>
    <b:City>New York</b:City>
    <b:Publisher>Collier and Kappa Delta Pi</b:Publisher>
    <b:Author>
      <b:Author>
        <b:NameList>
          <b:Person>
            <b:Last>Dewey</b:Last>
            <b:First>J</b:First>
          </b:Person>
        </b:NameList>
      </b:Author>
    </b:Author>
    <b:RefOrder>184</b:RefOrder>
  </b:Source>
  <b:Source>
    <b:Tag>Wol75</b:Tag>
    <b:SourceType>BookSection</b:SourceType>
    <b:Guid>{1CE09111-A121-4FBE-B7BB-C2F049FC5575}</b:Guid>
    <b:Title>Research on Experiental Learning: Enhancing the Process</b:Title>
    <b:Year>1975</b:Year>
    <b:Author>
      <b:Author>
        <b:NameList>
          <b:Person>
            <b:Last>Wolfe</b:Last>
            <b:First>Douglas</b:First>
            <b:Middle>E.</b:Middle>
          </b:Person>
          <b:Person>
            <b:Last>Byrne</b:Last>
            <b:First>Eugene</b:First>
            <b:Middle>T.</b:Middle>
          </b:Person>
        </b:NameList>
      </b:Author>
      <b:BookAuthor>
        <b:NameList>
          <b:Person>
            <b:Last>Buskirk</b:Last>
            <b:First>Richard</b:First>
            <b:Middle>H.</b:Middle>
          </b:Person>
        </b:NameList>
      </b:BookAuthor>
    </b:Author>
    <b:BookTitle>Simulation Games and Experiential Learning in Action</b:BookTitle>
    <b:Pages>325-336</b:Pages>
    <b:RefOrder>185</b:RefOrder>
  </b:Source>
  <b:Source>
    <b:Tag>Ste11</b:Tag>
    <b:SourceType>JournalArticle</b:SourceType>
    <b:Guid>{3DA41A42-AC86-4108-8782-B0A2EB3842BE}</b:Guid>
    <b:Title>Developing an Ethics Education Framework for Accounting</b:Title>
    <b:Year>2011</b:Year>
    <b:Author>
      <b:Author>
        <b:NameList>
          <b:Person>
            <b:Last>Dellaportas</b:Last>
            <b:First>Steven</b:First>
          </b:Person>
          <b:Person>
            <b:Last>Beverley Jackling</b:Last>
            <b:First>Philomena</b:First>
            <b:Middle>Leung</b:Middle>
          </b:Person>
          <b:Person>
            <b:Last>Cooper</b:Last>
            <b:First>Barry</b:First>
          </b:Person>
        </b:NameList>
      </b:Author>
    </b:Author>
    <b:JournalName>Journal of Business Ethics Education 8</b:JournalName>
    <b:Pages>63-82</b:Pages>
    <b:RefOrder>186</b:RefOrder>
  </b:Source>
  <b:Source>
    <b:Tag>Bee93</b:Tag>
    <b:SourceType>JournalArticle</b:SourceType>
    <b:Guid>{AE201B0C-A2C1-4A83-903D-E20481FD302B}</b:Guid>
    <b:Author>
      <b:Author>
        <b:NameList>
          <b:Person>
            <b:Last>Beets</b:Last>
            <b:First>S.D.</b:First>
          </b:Person>
        </b:NameList>
      </b:Author>
    </b:Author>
    <b:Title>Using Role-Playing Technique In Accounting Ethics Education</b:Title>
    <b:JournalName>TheAccounting Educators’ Journal</b:JournalName>
    <b:Year>1993</b:Year>
    <b:Pages>5(2): pp. 46.</b:Pages>
    <b:RefOrder>187</b:RefOrder>
  </b:Source>
  <b:Source>
    <b:Tag>Sub13</b:Tag>
    <b:SourceType>JournalArticle</b:SourceType>
    <b:Guid>{F8462753-CF52-4B10-9F85-86BB360D55E0}</b:Guid>
    <b:Title>Using a Web-Based, Longitudinal Approach for Teaching Accounting Ethics Education</b:Title>
    <b:Year>2013</b:Year>
    <b:Author>
      <b:Author>
        <b:NameList>
          <b:Person>
            <b:Last>Subramaniam</b:Last>
            <b:First>N.</b:First>
          </b:Person>
          <b:Person>
            <b:Last>McManus</b:Last>
            <b:First>L.</b:First>
          </b:Person>
          <b:Person>
            <b:Last>Cameron</b:Last>
            <b:First>R.</b:First>
          </b:Person>
        </b:NameList>
      </b:Author>
    </b:Author>
    <b:JournalName>Journal of Business Ethics Education</b:JournalName>
    <b:Pages>10, 143-167</b:Pages>
    <b:RefOrder>188</b:RefOrder>
  </b:Source>
  <b:Source>
    <b:Tag>OLe09</b:Tag>
    <b:SourceType>JournalArticle</b:SourceType>
    <b:Guid>{8ACDE929-8E20-46AF-A6AB-F17868BB8661}</b:Guid>
    <b:Author>
      <b:Author>
        <b:NameList>
          <b:Person>
            <b:Last>O’Leary</b:Last>
            <b:First>C.</b:First>
          </b:Person>
        </b:NameList>
      </b:Author>
    </b:Author>
    <b:Title>An Empirical Analysis of the Positive Impact of Ethics Teaching on Accounting Students Accounting Education</b:Title>
    <b:JournalName>An International Journal</b:JournalName>
    <b:Year>2009</b:Year>
    <b:Pages>18(4-5): pp. 505-520</b:Pages>
    <b:RefOrder>189</b:RefOrder>
  </b:Source>
  <b:Source>
    <b:Tag>Smi05</b:Tag>
    <b:SourceType>JournalArticle</b:SourceType>
    <b:Guid>{A40D85B9-8E25-42A2-B543-8E3DE3F64E32}</b:Guid>
    <b:Author>
      <b:Author>
        <b:NameList>
          <b:Person>
            <b:Last>Smith</b:Last>
            <b:First>L.</b:First>
            <b:Middle>M.</b:Middle>
          </b:Person>
          <b:Person>
            <b:Last>Smith</b:Last>
            <b:First>K.</b:First>
            <b:Middle>T.</b:Middle>
          </b:Person>
          <b:Person>
            <b:Last>Mulig</b:Last>
            <b:First>E.</b:First>
            <b:Middle>V.</b:Middle>
          </b:Person>
        </b:NameList>
      </b:Author>
    </b:Author>
    <b:Title>Application and Assessment of an Ethics Presentation for Accounting and Business Classes</b:Title>
    <b:JournalName>Journal of Business Ethics</b:JournalName>
    <b:Year>2005</b:Year>
    <b:Pages> 61(2): pp.153-164.</b:Pages>
    <b:RefOrder>190</b:RefOrder>
  </b:Source>
  <b:Source>
    <b:Tag>Sha14</b:Tag>
    <b:SourceType>JournalArticle</b:SourceType>
    <b:Guid>{B13655A6-E364-47FF-A09E-493AC234B1C5}</b:Guid>
    <b:Author>
      <b:Author>
        <b:NameList>
          <b:Person>
            <b:Last>Al-Hudawi</b:Last>
            <b:First>Shafeeq</b:First>
            <b:Middle>Hussain Vazhathodi</b:Middle>
          </b:Person>
          <b:Person>
            <b:Last>Fong</b:Last>
            <b:First>Rosy</b:First>
            <b:Middle>Lai Su</b:Middle>
          </b:Person>
          <b:Person>
            <b:Last>Musah</b:Last>
            <b:First>Mohammed</b:First>
            <b:Middle>Borhandden</b:Middle>
          </b:Person>
          <b:Person>
            <b:Last>Lokman</b:Last>
          </b:Person>
        </b:NameList>
      </b:Author>
    </b:Author>
    <b:Title>The Actualization of the Malaysian National Education Philosophy in Secondary Schools: Student and Teacher Perspectives </b:Title>
    <b:JournalName>International Education Studies;</b:JournalName>
    <b:Year>2014 </b:Year>
    <b:Pages> Vol. 7, No. 4</b:Pages>
    <b:RefOrder>191</b:RefOrder>
  </b:Source>
  <b:Source>
    <b:Tag>Alb77</b:Tag>
    <b:SourceType>JournalArticle</b:SourceType>
    <b:Guid>{0898A3B0-4C1A-458C-9A60-312044A16766}</b:Guid>
    <b:Author>
      <b:Author>
        <b:NameList>
          <b:Person>
            <b:Last>Bandura</b:Last>
            <b:First>Albert</b:First>
          </b:Person>
        </b:NameList>
      </b:Author>
    </b:Author>
    <b:Title>Self-efficiacy: Toward a Unifying Theory of Behavioural Change</b:Title>
    <b:JournalName>Psychological Review</b:JournalName>
    <b:Year>1977</b:Year>
    <b:Pages>Vol. 84, No. 2, 191-215</b:Pages>
    <b:RefOrder>192</b:RefOrder>
  </b:Source>
  <b:Source>
    <b:Tag>Nuc08</b:Tag>
    <b:SourceType>Book</b:SourceType>
    <b:Guid>{9C5DE3CB-80E9-4CBB-9187-0712267E23BC}</b:Guid>
    <b:Author>
      <b:Author>
        <b:NameList>
          <b:Person>
            <b:Last>Nucci</b:Last>
            <b:First>L.</b:First>
            <b:Middle>P.</b:Middle>
          </b:Person>
          <b:Person>
            <b:Last>Narvaez</b:Last>
            <b:First>D.</b:First>
          </b:Person>
        </b:NameList>
      </b:Author>
    </b:Author>
    <b:Title>Handbook of Moral and Character Education.</b:Title>
    <b:Year>2008</b:Year>
    <b:City> New York</b:City>
    <b:Publisher>Routledge</b:Publisher>
    <b:RefOrder>193</b:RefOrder>
  </b:Source>
  <b:Source>
    <b:Tag>ALH13</b:Tag>
    <b:SourceType>JournalArticle</b:SourceType>
    <b:Guid>{B3171DA8-5263-455B-9C2C-B11D5AFE868A}</b:Guid>
    <b:Author>
      <b:Author>
        <b:NameList>
          <b:Person>
            <b:Last>Al-Aidaros</b:Last>
            <b:First>AL-Hasan</b:First>
          </b:Person>
          <b:Person>
            <b:Last>Shamsudin</b:Last>
            <b:First>Faridahwati</b:First>
            <b:Middle>Mohd</b:Middle>
          </b:Person>
          <b:Person>
            <b:Last>Idris</b:Last>
            <b:First>Kamil</b:First>
            <b:Middle>Md</b:Middle>
          </b:Person>
        </b:NameList>
      </b:Author>
    </b:Author>
    <b:Title>Ethics and Ethical Theories from Islamic Perspective</b:Title>
    <b:JournalName>International Journal Of Islamic Thought</b:JournalName>
    <b:Year>2013</b:Year>
    <b:Pages>vol 4 page 1-13</b:Pages>
    <b:RefOrder>194</b:RefOrder>
  </b:Source>
  <b:Source>
    <b:Tag>Mic78</b:Tag>
    <b:SourceType>Book</b:SourceType>
    <b:Guid>{9191C3E6-2906-4E2C-A364-DE075C01046A}</b:Guid>
    <b:Title>The 100: A Ranking of the Most Influential Persons in History</b:Title>
    <b:Year>1978</b:Year>
    <b:Author>
      <b:Author>
        <b:NameList>
          <b:Person>
            <b:Last>Hart</b:Last>
            <b:First>Micheal</b:First>
          </b:Person>
        </b:NameList>
      </b:Author>
    </b:Author>
    <b:Publisher>Citadel Press, Kensington Publishing Corp.</b:Publisher>
    <b:RefOrder>195</b:RefOrder>
  </b:Source>
  <b:Source>
    <b:Tag>Rog69</b:Tag>
    <b:SourceType>Book</b:SourceType>
    <b:Guid>{B2E3D7B2-867C-4F5A-A846-DAC5F51E381F}</b:Guid>
    <b:Title>Freedom to Learn</b:Title>
    <b:Year>1969</b:Year>
    <b:City>Columbus, OH</b:City>
    <b:Publisher>Charles E. Merrill</b:Publisher>
    <b:Author>
      <b:Author>
        <b:NameList>
          <b:Person>
            <b:Last>Roger</b:Last>
            <b:First>C</b:First>
          </b:Person>
        </b:NameList>
      </b:Author>
    </b:Author>
    <b:RefOrder>196</b:RefOrder>
  </b:Source>
  <b:Source>
    <b:Tag>Hoo74</b:Tag>
    <b:SourceType>ConferenceProceedings</b:SourceType>
    <b:Guid>{16672BDD-1511-453D-BED4-B26DB417A890}</b:Guid>
    <b:Title>Experiential Learning: Conceptualization and Definition</b:Title>
    <b:Year>1974</b:Year>
    <b:Author>
      <b:Author>
        <b:NameList>
          <b:Person>
            <b:Last>Hoover</b:Last>
            <b:First>J.</b:First>
            <b:Middle>Duane</b:Middle>
          </b:Person>
        </b:NameList>
      </b:Author>
      <b:BookAuthor>
        <b:NameList>
          <b:Person>
            <b:Last>Keys</b:Last>
            <b:First>James</b:First>
            <b:Middle>Kenderdine and Bernard</b:Middle>
          </b:Person>
        </b:NameList>
      </b:BookAuthor>
    </b:Author>
    <b:BookTitle>Simulation, Games and Experiential Techniques: On the Road to a New Frontier</b:BookTitle>
    <b:Pages>31-35</b:Pages>
    <b:City>Oklohoma</b:City>
    <b:Publisher>The Association for Business Simulation and Experiential Learning</b:Publisher>
    <b:ConferenceName>The Proceedings of a National Conference on Business Gaming and Experiential Learning</b:ConferenceName>
    <b:RefOrder>197</b:RefOrder>
  </b:Source>
  <b:Source>
    <b:Tag>Bar95</b:Tag>
    <b:SourceType>Report</b:SourceType>
    <b:Guid>{954958C3-E6C8-4BC3-82E2-441361E6A77A}</b:Guid>
    <b:Author>
      <b:Author>
        <b:NameList>
          <b:Person>
            <b:Last>Beaudin</b:Last>
            <b:First>Bart</b:First>
            <b:Middle>P.</b:Middle>
          </b:Person>
          <b:Person>
            <b:Last>Quick</b:Last>
            <b:First>Don</b:First>
          </b:Person>
        </b:NameList>
      </b:Author>
    </b:Author>
    <b:Title>Experiential Learning : Theoretical Underpinnings</b:Title>
    <b:Year>1995</b:Year>
    <b:Publisher>Colorado State University</b:Publisher>
    <b:City>Colorado</b:City>
    <b:RefOrder>198</b:RefOrder>
  </b:Source>
  <b:Source>
    <b:Tag>Lew94</b:Tag>
    <b:SourceType>BookSection</b:SourceType>
    <b:Guid>{08EB46F6-01BE-422F-B9D0-F694E8F48D9F}</b:Guid>
    <b:Title>Experiential Learning: Past and Present</b:Title>
    <b:Year>1994</b:Year>
    <b:Publisher>Jossey-Bass</b:Publisher>
    <b:City>San Francisco</b:City>
    <b:Author>
      <b:Author>
        <b:NameList>
          <b:Person>
            <b:Last>Lewis</b:Last>
            <b:First>L.</b:First>
            <b:Middle>H.</b:Middle>
          </b:Person>
          <b:Person>
            <b:Last>Williams</b:Last>
            <b:First>C.</b:First>
            <b:Middle>J.</b:Middle>
          </b:Person>
        </b:NameList>
      </b:Author>
      <b:BookAuthor>
        <b:NameList>
          <b:Person>
            <b:Last>Jackson</b:Last>
            <b:First>L.</b:First>
          </b:Person>
          <b:Person>
            <b:Last>Caffarella</b:Last>
            <b:First>&amp;</b:First>
            <b:Middle>R. S.</b:Middle>
          </b:Person>
        </b:NameList>
      </b:BookAuthor>
    </b:Author>
    <b:BookTitle>Experiential Learning: A New Approach </b:BookTitle>
    <b:Pages>5-16</b:Pages>
    <b:RefOrder>199</b:RefOrder>
  </b:Source>
  <b:Source>
    <b:Tag>Kol84</b:Tag>
    <b:SourceType>Book</b:SourceType>
    <b:Guid>{5C38154F-21B2-4557-9AF8-D7662C35097C}</b:Guid>
    <b:Title>Experiential Learning: Experience as The Source of Learning and Development</b:Title>
    <b:Year>1984</b:Year>
    <b:City>Englewood Cliffs, NJ</b:City>
    <b:Publisher>Prentice Hall</b:Publisher>
    <b:Author>
      <b:Author>
        <b:NameList>
          <b:Person>
            <b:Last>Kolb</b:Last>
            <b:First>D.A.</b:First>
          </b:Person>
        </b:NameList>
      </b:Author>
    </b:Author>
    <b:RefOrder>200</b:RefOrder>
  </b:Source>
  <b:Source>
    <b:Tag>Tis93</b:Tag>
    <b:SourceType>BookSection</b:SourceType>
    <b:Guid>{B064A574-A336-405B-915E-E14E58552669}</b:Guid>
    <b:Title>Feminism and adult learning: Power, pedagogy and praxis.</b:Title>
    <b:Year>1993</b:Year>
    <b:City>San Francisco</b:City>
    <b:Publisher>Jossey-Bass</b:Publisher>
    <b:Author>
      <b:Author>
        <b:NameList>
          <b:Person>
            <b:Last>Tisdell</b:Last>
            <b:First>E.J.</b:First>
          </b:Person>
        </b:NameList>
      </b:Author>
      <b:BookAuthor>
        <b:NameList>
          <b:Person>
            <b:Last>Merriam</b:Last>
            <b:First>S.B.</b:First>
          </b:Person>
        </b:NameList>
      </b:BookAuthor>
    </b:Author>
    <b:BookTitle>An update on adult learning theory</b:BookTitle>
    <b:Pages>91-103</b:Pages>
    <b:RefOrder>201</b:RefOrder>
  </b:Source>
  <b:Source>
    <b:Tag>Fel05</b:Tag>
    <b:SourceType>JournalArticle</b:SourceType>
    <b:Guid>{AA81B339-4C2A-45D0-BF8D-58C5AB9D8B22}</b:Guid>
    <b:Title>Teaching business ethics: targeted outputs</b:Title>
    <b:Year>2005 </b:Year>
    <b:Author>
      <b:Author>
        <b:NameList>
          <b:Person>
            <b:Last>Felton</b:Last>
            <b:First>E.</b:First>
            <b:Middle>L.</b:Middle>
          </b:Person>
          <b:Person>
            <b:Last>Sims</b:Last>
            <b:First>R.</b:First>
            <b:Middle>R.</b:Middle>
          </b:Person>
        </b:NameList>
      </b:Author>
    </b:Author>
    <b:JournalName>Journal of Business Ethics</b:JournalName>
    <b:Pages>60, pp. 377-391</b:Pages>
    <b:RefOrder>202</b:RefOrder>
  </b:Source>
  <b:Source>
    <b:Tag>Ham99</b:Tag>
    <b:SourceType>Book</b:SourceType>
    <b:Guid>{488C122C-5BDB-402F-9901-13FC4F5BEFAE}</b:Guid>
    <b:Title>Islam the natural way</b:Title>
    <b:Year>1999</b:Year>
    <b:Author>
      <b:Author>
        <b:NameList>
          <b:Person>
            <b:Last>Hamid</b:Last>
            <b:First>A.</b:First>
            <b:Middle>H.</b:Middle>
          </b:Person>
        </b:NameList>
      </b:Author>
    </b:Author>
    <b:City>Kuala Lumpur</b:City>
    <b:Publisher>A.S. Noordeen</b:Publisher>
    <b:RefOrder>203</b:RefOrder>
  </b:Source>
  <b:Source>
    <b:Tag>Sue90</b:Tag>
    <b:SourceType>JournalArticle</b:SourceType>
    <b:Guid>{569C208C-4776-44C4-94DA-39699AB544E8}</b:Guid>
    <b:Author>
      <b:Author>
        <b:NameList>
          <b:Person>
            <b:Last>Sue</b:Last>
            <b:First>S.</b:First>
          </b:Person>
          <b:Person>
            <b:Last>Okazaki</b:Last>
            <b:First>S.</b:First>
          </b:Person>
        </b:NameList>
      </b:Author>
    </b:Author>
    <b:Title>Asian-American educational achievements: A phenomenon in search of an explanation</b:Title>
    <b:Year>1990</b:Year>
    <b:JournalName>American Psychologist</b:JournalName>
    <b:Pages>(45) 913-220</b:Pages>
    <b:RefOrder>204</b:RefOrder>
  </b:Source>
  <b:Source>
    <b:Tag>Van10</b:Tag>
    <b:SourceType>JournalArticle</b:SourceType>
    <b:Guid>{F43C2E64-646D-487D-A517-7A5A16B63E6F}</b:Guid>
    <b:Author>
      <b:Author>
        <b:NameList>
          <b:Person>
            <b:Last>Van Hise</b:Last>
            <b:First>J</b:First>
          </b:Person>
          <b:Person>
            <b:Last>Massey</b:Last>
            <b:First>D.W.</b:First>
          </b:Person>
        </b:NameList>
      </b:Author>
    </b:Author>
    <b:Title>Applying the Ignatian pedagogical paradigm to the creation of an accounting ethics course</b:Title>
    <b:JournalName>Journal of Business Ethics</b:JournalName>
    <b:Year>2010</b:Year>
    <b:Pages>96(3), p.453-465</b:Pages>
    <b:RefOrder>205</b:RefOrder>
  </b:Source>
  <b:Source>
    <b:Tag>Has99</b:Tag>
    <b:SourceType>DocumentFromInternetSite</b:SourceType>
    <b:Guid>{D6920CB8-A236-41AE-A993-6282C7C1EDA3}</b:Guid>
    <b:Title>Islamic (Rabbani) Growth and Development</b:Title>
    <b:Year>1999</b:Year>
    <b:InternetSiteTitle>The Qur'an and Sunnah Society</b:InternetSiteTitle>
    <b:YearAccessed>2015</b:YearAccessed>
    <b:MonthAccessed>February</b:MonthAccessed>
    <b:DayAccessed>5</b:DayAccessed>
    <b:URL>http://www.qss.org/articles/rabbaani.html</b:URL>
    <b:Author>
      <b:Author>
        <b:NameList>
          <b:Person>
            <b:Last>Hasan</b:Last>
            <b:First>S.</b:First>
            <b:Middle>U.</b:Middle>
          </b:Person>
        </b:NameList>
      </b:Author>
    </b:Author>
    <b:RefOrder>206</b:RefOrder>
  </b:Source>
  <b:Source>
    <b:Tag>Sul01</b:Tag>
    <b:SourceType>JournalArticle</b:SourceType>
    <b:Guid>{CA62E0DC-B817-4E48-B2F5-8EFE392E7BF8}</b:Guid>
    <b:Title>Islam, Economics Rationalism and Accounting</b:Title>
    <b:Year>2001</b:Year>
    <b:Author>
      <b:Author>
        <b:NameList>
          <b:Person>
            <b:Last>Sulaiman</b:Last>
            <b:First>M</b:First>
          </b:Person>
          <b:Person>
            <b:Last>Willet</b:Last>
            <b:First>R.</b:First>
          </b:Person>
        </b:NameList>
      </b:Author>
    </b:Author>
    <b:JournalName>American Journal of Islamic Social Sciences</b:JournalName>
    <b:Pages>Vol. 18 (2). 61-93</b:Pages>
    <b:RefOrder>207</b:RefOrder>
  </b:Source>
  <b:Source>
    <b:Tag>Uma03</b:Tag>
    <b:SourceType>Book</b:SourceType>
    <b:Guid>{1891D57A-D4AA-450B-940F-1EABAA0C6D4E}</b:Guid>
    <b:Author>
      <b:Author>
        <b:NameList>
          <b:Person>
            <b:Last>Umaruddin</b:Last>
            <b:First>M</b:First>
          </b:Person>
        </b:NameList>
      </b:Author>
    </b:Author>
    <b:Title>The ethical Philosophy of Al-Ghazzali</b:Title>
    <b:Year>2003</b:Year>
    <b:City>Kuala Lumpur</b:City>
    <b:Publisher>A.S. Noordeen</b:Publisher>
    <b:RefOrder>208</b:RefOrder>
  </b:Source>
  <b:Source>
    <b:Tag>Rab01</b:Tag>
    <b:SourceType>Book</b:SourceType>
    <b:Guid>{3280B419-8BC5-45DF-BBE3-9692CD728E17}</b:Guid>
    <b:Title>Major Personalities in the Qur'an</b:Title>
    <b:Year>2001</b:Year>
    <b:Author>
      <b:Author>
        <b:NameList>
          <b:Person>
            <b:Last>Raba</b:Last>
            <b:First>A.</b:First>
            <b:Middle>M</b:Middle>
          </b:Person>
        </b:NameList>
      </b:Author>
    </b:Author>
    <b:City>Kuala Lumpur</b:City>
    <b:Publisher>A.S. Noordeen</b:Publisher>
    <b:RefOrder>209</b:RefOrder>
  </b:Source>
  <b:Source>
    <b:Tag>Alh87</b:Tag>
    <b:SourceType>JournalArticle</b:SourceType>
    <b:Guid>{D066ECA3-6296-480B-8979-3B946889FE06}</b:Guid>
    <b:Title>The Role of Ethics in Economics and Business.</b:Title>
    <b:Year>1987</b:Year>
    <b:Author>
      <b:Author>
        <b:NameList>
          <b:Person>
            <b:Last>Alhabshi</b:Last>
            <b:First>S.</b:First>
            <b:Middle>O.</b:Middle>
          </b:Person>
        </b:NameList>
      </b:Author>
    </b:Author>
    <b:JournalName>Journal of Islamic Economics</b:JournalName>
    <b:Pages>Vol 1 (1)</b:Pages>
    <b:RefOrder>210</b:RefOrder>
  </b:Source>
  <b:Source>
    <b:Tag>Han97</b:Tag>
    <b:SourceType>JournalArticle</b:SourceType>
    <b:Guid>{9538C2AF-3438-4C58-8E9A-61AD56CEFAF7}</b:Guid>
    <b:Title>Islam, The Islamic Worldview and Islamic Economics</b:Title>
    <b:Pages>vol. 5 (1). 39-65</b:Pages>
    <b:Year>1997</b:Year>
    <b:Author>
      <b:Author>
        <b:NameList>
          <b:Person>
            <b:Last>Haneef</b:Last>
            <b:First>M.</b:First>
            <b:Middle>A. M</b:Middle>
          </b:Person>
        </b:NameList>
      </b:Author>
    </b:Author>
    <b:JournalName>IIUM JOurnal of Economics and Management</b:JournalName>
    <b:RefOrder>211</b:RefOrder>
  </b:Source>
  <b:Source>
    <b:Tag>Sha01</b:Tag>
    <b:SourceType>ConferenceProceedings</b:SourceType>
    <b:Guid>{12427B37-C83F-4FD3-800B-AE497148AA66}</b:Guid>
    <b:Title>Islamic Accounting- Accounting for the New Mellennium?</b:Title>
    <b:Year>2001</b:Year>
    <b:Author>
      <b:Author>
        <b:NameList>
          <b:Person>
            <b:Last>Shahul</b:Last>
            <b:First>H.</b:First>
            <b:Middle>M</b:Middle>
          </b:Person>
        </b:NameList>
      </b:Author>
    </b:Author>
    <b:ConferenceName>Asia Pacific Conference 1</b:ConferenceName>
    <b:City>Kota Bharu, Malaysia</b:City>
    <b:RefOrder>212</b:RefOrder>
  </b:Source>
  <b:Source>
    <b:Tag>Bay99</b:Tag>
    <b:SourceType>JournalArticle</b:SourceType>
    <b:Guid>{D2A8B3B7-7485-450A-B252-635813BC7308}</b:Guid>
    <b:Title>The Religious Context of Management Practices: The Case of Islamic Religion.</b:Title>
    <b:Year>1999</b:Year>
    <b:Pages>vol. 3 (1&amp;2), 59-79</b:Pages>
    <b:Author>
      <b:Author>
        <b:NameList>
          <b:Person>
            <b:Last>Baydoun</b:Last>
            <b:First>N.</b:First>
          </b:Person>
          <b:Person>
            <b:Last>Mamman</b:Last>
            <b:First>A</b:First>
          </b:Person>
          <b:Person>
            <b:Last>Mohmand</b:Last>
            <b:First>A</b:First>
          </b:Person>
        </b:NameList>
      </b:Author>
    </b:Author>
    <b:JournalName>Accounting, Commerce and Finance: The Islamic Perspective Journal</b:JournalName>
    <b:RefOrder>213</b:RefOrder>
  </b:Source>
  <b:Source>
    <b:Tag>Tho70</b:Tag>
    <b:SourceType>Book</b:SourceType>
    <b:Guid>{1C4904BA-75A9-4080-BA05-D380DCFE93C9}</b:Guid>
    <b:Author>
      <b:Author>
        <b:NameList>
          <b:Person>
            <b:Last>Kuhn</b:Last>
            <b:First>Thomas</b:First>
            <b:Middle>S.</b:Middle>
          </b:Person>
        </b:NameList>
      </b:Author>
    </b:Author>
    <b:Title>The Structure of Scientific Revolutions Second Edition</b:Title>
    <b:Year>1970</b:Year>
    <b:City>Chicago</b:City>
    <b:Publisher>University of Chicago Press</b:Publisher>
    <b:RefOrder>214</b:RefOrder>
  </b:Source>
  <b:Source>
    <b:Tag>Joh99</b:Tag>
    <b:SourceType>BookSection</b:SourceType>
    <b:Guid>{83665A1A-F821-4DB7-90EC-D1F26D6FD783}</b:Guid>
    <b:Title>George Washington and the Religious Impulse</b:Title>
    <b:Year>1999</b:Year>
    <b:City>Washington</b:City>
    <b:Publisher>ISI Books</b:Publisher>
    <b:Author>
      <b:Author>
        <b:NameList>
          <b:Person>
            <b:Last>West</b:Last>
            <b:First>John</b:First>
            <b:Middle>G.</b:Middle>
          </b:Person>
        </b:NameList>
      </b:Author>
      <b:BookAuthor>
        <b:NameList>
          <b:Person>
            <b:Last>Gregg</b:Last>
            <b:First>Gary</b:First>
          </b:Person>
          <b:Person>
            <b:Last>Spalding</b:Last>
            <b:First>Matthew</b:First>
          </b:Person>
        </b:NameList>
      </b:BookAuthor>
    </b:Author>
    <b:BookTitle>Patriot Sage: George Washington and the American Political Tradition</b:BookTitle>
    <b:Pages>1-21</b:Pages>
    <b:RefOrder>215</b:RefOrder>
  </b:Source>
  <b:Source>
    <b:Tag>Pom06</b:Tag>
    <b:SourceType>InternetSite</b:SourceType>
    <b:Guid>{E1B4BE37-2ADD-491B-8383-4610B974F571}</b:Guid>
    <b:Title>The Internalization of Islamic Ethics</b:Title>
    <b:Year>2006</b:Year>
    <b:Author>
      <b:Author>
        <b:NameList>
          <b:Person>
            <b:Last>Pomeranz</b:Last>
            <b:First>F.</b:First>
          </b:Person>
        </b:NameList>
      </b:Author>
    </b:Author>
    <b:InternetSiteTitle>IBFnet</b:InternetSiteTitle>
    <b:YearAccessed>2014</b:YearAccessed>
    <b:MonthAccessed>February</b:MonthAccessed>
    <b:DayAccessed>25</b:DayAccessed>
    <b:URL>http://islamic-finance.net/islamic-ethics/article-3.html</b:URL>
    <b:RefOrder>216</b:RefOrder>
  </b:Source>
  <b:Source>
    <b:Tag>Kar95</b:Tag>
    <b:SourceType>JournalArticle</b:SourceType>
    <b:Guid>{D1F50644-3A45-440C-B5F7-9621CBBFCBFD}</b:Guid>
    <b:Title>The Nature and Rationale of a Conceptual Framework for Financial Reporting by Islamic Banks</b:Title>
    <b:Year>1995</b:Year>
    <b:Author>
      <b:Author>
        <b:NameList>
          <b:Person>
            <b:Last>Karim</b:Last>
            <b:First>R.A.A</b:First>
          </b:Person>
        </b:NameList>
      </b:Author>
    </b:Author>
    <b:JournalName>Accounting and Business Research</b:JournalName>
    <b:Pages>Vol.25. no. 100, 285-300</b:Pages>
    <b:RefOrder>217</b:RefOrder>
  </b:Source>
  <b:Source>
    <b:Tag>Abd98</b:Tag>
    <b:SourceType>Book</b:SourceType>
    <b:Guid>{BEB3FA4F-E730-412C-98EB-6B521F8E81A9}</b:Guid>
    <b:Title>Islam in focus</b:Title>
    <b:Year>1998</b:Year>
    <b:Author>
      <b:Author>
        <b:NameList>
          <b:Person>
            <b:Last>Abdalati</b:Last>
            <b:First>H.</b:First>
          </b:Person>
        </b:NameList>
      </b:Author>
    </b:Author>
    <b:City>Kuala Lumpur</b:City>
    <b:Publisher>Islamic Book Trust</b:Publisher>
    <b:RefOrder>218</b:RefOrder>
  </b:Source>
  <b:Source>
    <b:Tag>Sha011</b:Tag>
    <b:SourceType>InternetSite</b:SourceType>
    <b:Guid>{370BFA44-D203-4F5C-AD60-59948E995749}</b:Guid>
    <b:Title>Building Muslim Strength</b:Title>
    <b:Year>2001</b:Year>
    <b:Author>
      <b:Author>
        <b:NameList>
          <b:Person>
            <b:Last>Shafaat</b:Last>
            <b:First>A</b:First>
          </b:Person>
        </b:NameList>
      </b:Author>
    </b:Author>
    <b:InternetSiteTitle>Reflections on the State of the Muslim Ummah in the Light of Islam</b:InternetSiteTitle>
    <b:YearAccessed>2015</b:YearAccessed>
    <b:MonthAccessed>January</b:MonthAccessed>
    <b:DayAccessed>31</b:DayAccessed>
    <b:URL>http://www.islamicpersepctive.com/BuildingMuslimStrength.htm</b:URL>
    <b:RefOrder>219</b:RefOrder>
  </b:Source>
  <b:Source>
    <b:Tag>Bas98</b:Tag>
    <b:SourceType>JournalArticle</b:SourceType>
    <b:Guid>{D66839BC-8225-4A3B-BD23-4D91ECDCB56A}</b:Guid>
    <b:Title>Ethical Norms and Enforcement Mechanism in profit-sharing Arragements.</b:Title>
    <b:Year>1998</b:Year>
    <b:Author>
      <b:Author>
        <b:NameList>
          <b:Person>
            <b:Last>Bashir</b:Last>
            <b:First>A.</b:First>
            <b:Middle>H.</b:Middle>
          </b:Person>
        </b:NameList>
      </b:Author>
    </b:Author>
    <b:JournalName>The Mid- Atlantic Journal of Business</b:JournalName>
    <b:Pages>Vol. 34 (3), 255-265</b:Pages>
    <b:RefOrder>220</b:RefOrder>
  </b:Source>
  <b:Source>
    <b:Tag>Alb06</b:Tag>
    <b:SourceType>Book</b:SourceType>
    <b:Guid>{E4536174-3957-40CA-891A-96E2FDE4868F}</b:Guid>
    <b:Title>Social intelligence: The new science of success. </b:Title>
    <b:Year>2006</b:Year>
    <b:Author>
      <b:Author>
        <b:NameList>
          <b:Person>
            <b:Last>Albrecht</b:Last>
            <b:First>K.</b:First>
          </b:Person>
        </b:NameList>
      </b:Author>
    </b:Author>
    <b:City>San Francisco</b:City>
    <b:Publisher> Jossey-Bass</b:Publisher>
    <b:RefOrder>221</b:RefOrder>
  </b:Source>
  <b:Source>
    <b:Tag>Kel89</b:Tag>
    <b:SourceType>Book</b:SourceType>
    <b:Guid>{E15ABEEC-B2F3-42DE-BAEE-63EE00199B5C}</b:Guid>
    <b:Author>
      <b:Author>
        <b:NameList>
          <b:Person>
            <b:Last>Kelman</b:Last>
            <b:First>H.</b:First>
            <b:Middle>C.</b:Middle>
          </b:Person>
          <b:Person>
            <b:Last>Hamilton</b:Last>
            <b:First>V.</b:First>
            <b:Middle>L.</b:Middle>
          </b:Person>
        </b:NameList>
      </b:Author>
    </b:Author>
    <b:Title>Crimes of obedience: Toward a social psychology of authority and responsibility</b:Title>
    <b:Year>1989</b:Year>
    <b:City>New Haven, CT</b:City>
    <b:Publisher> Yale University Press</b:Publisher>
    <b:RefOrder>222</b:RefOrder>
  </b:Source>
  <b:Source>
    <b:Tag>Jer07</b:Tag>
    <b:SourceType>JournalArticle</b:SourceType>
    <b:Guid>{D5548D13-6B19-47F8-B8F6-B3797F29CE78}</b:Guid>
    <b:Author>
      <b:Author>
        <b:NameList>
          <b:Person>
            <b:Last>Beggs</b:Last>
            <b:First>Jeri</b:First>
            <b:Middle>Mullins</b:Middle>
          </b:Person>
          <b:Person>
            <b:Last>Dean</b:Last>
            <b:First>Lund</b:First>
            <b:Middle>Kathy</b:Middle>
          </b:Person>
        </b:NameList>
      </b:Author>
    </b:Author>
    <b:Title>Legislated Ethics or Ethics Education?:Faculty Views in the Post-Enron Era</b:Title>
    <b:JournalName>Journal of Business Ethics</b:JournalName>
    <b:Year>2007</b:Year>
    <b:Pages>71:15–37</b:Pages>
    <b:RefOrder>223</b:RefOrder>
  </b:Source>
  <b:Source>
    <b:Tag>Tho91</b:Tag>
    <b:SourceType>JournalArticle</b:SourceType>
    <b:Guid>{E8822D07-A8F9-497C-AE41-236FAFF299D5}</b:Guid>
    <b:Author>
      <b:Author>
        <b:NameList>
          <b:Person>
            <b:Last>Jones</b:Last>
            <b:First>Thomas</b:First>
            <b:Middle>M.</b:Middle>
          </b:Person>
        </b:NameList>
      </b:Author>
    </b:Author>
    <b:Title>Ethical Decision Making by Individuals in Organisations: An Issue-Contingent Model</b:Title>
    <b:JournalName>Academy of Management Review,  Vol. 16, No.2</b:JournalName>
    <b:Year>1991</b:Year>
    <b:Pages>366-395</b:Pages>
    <b:RefOrder>224</b:RefOrder>
  </b:Source>
  <b:Source>
    <b:Tag>Yer02</b:Tag>
    <b:SourceType>InternetSite</b:SourceType>
    <b:Guid>{45DE43B4-E6F5-4C8E-816D-C995D335F267}</b:Guid>
    <b:Author>
      <b:Author>
        <b:NameList>
          <b:Person>
            <b:Last>Yero</b:Last>
            <b:First>Judith</b:First>
            <b:Middle>Lloyd</b:Middle>
          </b:Person>
        </b:NameList>
      </b:Author>
    </b:Author>
    <b:Title>The Meaning of Education</b:Title>
    <b:Year>2002</b:Year>
    <b:InternetSiteTitle>Teacher’s Mind Resources</b:InternetSiteTitle>
    <b:YearAccessed>2009</b:YearAccessed>
    <b:MonthAccessed>November</b:MonthAccessed>
    <b:DayAccessed>23</b:DayAccessed>
    <b:URL>http://www.TeachersMind.com</b:URL>
    <b:RefOrder>225</b:RefOrder>
  </b:Source>
  <b:Source>
    <b:Tag>Fre06</b:Tag>
    <b:SourceType>Book</b:SourceType>
    <b:Guid>{DCEB8310-A187-424A-90CE-2443A38A8626}</b:Guid>
    <b:Title>Conscious Business: How to Build Value through Values</b:Title>
    <b:Year>2006</b:Year>
    <b:Author>
      <b:Author>
        <b:NameList>
          <b:Person>
            <b:Last>Kofman</b:Last>
            <b:First>Fred</b:First>
          </b:Person>
        </b:NameList>
      </b:Author>
    </b:Author>
    <b:City>Colorado</b:City>
    <b:Publisher>Sounds True, Boulder</b:Publisher>
    <b:RefOrder>226</b:RefOrder>
  </b:Source>
  <b:Source>
    <b:Tag>Wil85</b:Tag>
    <b:SourceType>JournalArticle</b:SourceType>
    <b:Guid>{840426E0-74D2-4F8C-9CF4-2AFC6B12B87D}</b:Guid>
    <b:Title>The Role of Culture in Education</b:Title>
    <b:Year>1985</b:Year>
    <b:Pages>Vol. 11, No. 1 &amp; 2 </b:Pages>
    <b:Author>
      <b:Author>
        <b:NameList>
          <b:Person>
            <b:Last>Stoddart</b:Last>
            <b:First>William</b:First>
          </b:Person>
        </b:NameList>
      </b:Author>
    </b:Author>
    <b:JournalName>Studies in Comparative Religion</b:JournalName>
    <b:RefOrder>227</b:RefOrder>
  </b:Source>
  <b:Source>
    <b:Tag>Wil09</b:Tag>
    <b:SourceType>Report</b:SourceType>
    <b:Guid>{82E29EA6-159F-4A2B-BB6E-70BE8832E76E}</b:Guid>
    <b:Title>It Is Time for a Consciousness-Inclusive Science</b:Title>
    <b:Year>2009</b:Year>
    <b:Author>
      <b:Author>
        <b:NameList>
          <b:Person>
            <b:Last>Tiller</b:Last>
            <b:First>William</b:First>
            <b:Middle>A.</b:Middle>
          </b:Person>
        </b:NameList>
      </b:Author>
    </b:Author>
    <b:Publisher>The William A. Tiller Foundation</b:Publisher>
    <b:RefOrder>228</b:RefOrder>
  </b:Source>
  <b:Source>
    <b:Tag>Jam85</b:Tag>
    <b:SourceType>JournalArticle</b:SourceType>
    <b:Guid>{242863AA-AB5F-485B-AFBE-63596C3AAD11}</b:Guid>
    <b:Title>Spirituality In Business: Actually practiced, it can increase fun, productivity, and resiliency</b:Title>
    <b:Year>1985</b:Year>
    <b:Author>
      <b:Author>
        <b:NameList>
          <b:Person>
            <b:Last>Ritscher</b:Last>
            <b:First>James</b:First>
            <b:Middle>A.</b:Middle>
          </b:Person>
        </b:NameList>
      </b:Author>
    </b:Author>
    <b:JournalName>Living Business</b:JournalName>
    <b:Pages> 43</b:Pages>
    <b:RefOrder>229</b:RefOrder>
  </b:Source>
  <b:Source>
    <b:Tag>Moh03</b:Tag>
    <b:SourceType>Book</b:SourceType>
    <b:Guid>{8D7F1554-64B2-459E-A585-D5F3024F8D09}</b:Guid>
    <b:Author>
      <b:Author>
        <b:NameList>
          <b:Person>
            <b:Last>Omar</b:Last>
            <b:First>Mohd.</b:First>
            <b:Middle>Nasir</b:Middle>
          </b:Person>
        </b:NameList>
      </b:Author>
    </b:Author>
    <b:Title>Miskawayh's Ethical Thought and Its Sources</b:Title>
    <b:Year>2003</b:Year>
    <b:City>Bangi</b:City>
    <b:Publisher>Fakulti Pengajian Islam, Universiti Kebangsaan Malaysia</b:Publisher>
    <b:RefOrder>230</b:RefOrder>
  </b:Source>
  <b:Source>
    <b:Tag>Ham09</b:Tag>
    <b:SourceType>JournalArticle</b:SourceType>
    <b:Guid>{9D4360F9-E827-4C24-81BB-B14B7225DA89}</b:Guid>
    <b:Title>Ethical views of Ibn miskawayh and Aquinas</b:Title>
    <b:Year>2009</b:Year>
    <b:Author>
      <b:Author>
        <b:NameList>
          <b:Person>
            <b:Last>Alavi</b:Last>
            <b:First>Hamid</b:First>
            <b:Middle>Reza</b:Middle>
          </b:Person>
        </b:NameList>
      </b:Author>
    </b:Author>
    <b:JournalName>Philosophical Papers and Review May</b:JournalName>
    <b:Pages>Vol. 1 (4), pp. 001-005</b:Pages>
    <b:RefOrder>231</b:RefOrder>
  </b:Source>
  <b:Source>
    <b:Tag>McE06</b:Tag>
    <b:SourceType>BookSection</b:SourceType>
    <b:Guid>{9BE6E160-C0CB-466C-8BEB-F326F4827B52}</b:Guid>
    <b:Title>Ultimate Goods: Happiness, Friendship, and Bliss.</b:Title>
    <b:Year>2006</b:Year>
    <b:City>Cambridge:</b:City>
    <b:Publisher>Cambridge university Press</b:Publisher>
    <b:Author>
      <b:Author>
        <b:NameList>
          <b:Person>
            <b:Last>McEvoy</b:Last>
            <b:First>J.</b:First>
          </b:Person>
        </b:NameList>
      </b:Author>
      <b:BookAuthor>
        <b:NameList>
          <b:Person>
            <b:Last>McGrade</b:Last>
            <b:First>A.S.</b:First>
          </b:Person>
        </b:NameList>
      </b:BookAuthor>
    </b:Author>
    <b:BookTitle>The Cambridge Campanion to Madieval philosophy</b:BookTitle>
    <b:Pages>254-275</b:Pages>
    <b:RefOrder>232</b:RefOrder>
  </b:Source>
  <b:Source>
    <b:Tag>Kre98</b:Tag>
    <b:SourceType>Book</b:SourceType>
    <b:Guid>{CF89BC3F-F1D8-488D-8108-FC615B0FED44}</b:Guid>
    <b:Title>Aquinas, Thomas. In Routledge Encyclopedia of philosophy</b:Title>
    <b:Year>1998</b:Year>
    <b:Author>
      <b:Author>
        <b:NameList>
          <b:Person>
            <b:Last>Kretzmann</b:Last>
            <b:First>N</b:First>
          </b:Person>
          <b:Person>
            <b:Last>Stump</b:Last>
            <b:First>E</b:First>
          </b:Person>
        </b:NameList>
      </b:Author>
    </b:Author>
    <b:City>London and New York</b:City>
    <b:Publisher>Routledge</b:Publisher>
    <b:RefOrder>233</b:RefOrder>
  </b:Source>
  <b:Source>
    <b:Tag>Moh02</b:Tag>
    <b:SourceType>ConferenceProceedings</b:SourceType>
    <b:Guid>{AA7A42CA-41F0-4DBC-AE5C-2F1477064DFE}</b:Guid>
    <b:Title>Ethics and the Accounting Profession in Malaysia</b:Title>
    <b:Year>2002</b:Year>
    <b:City>Nagoya Japan.</b:City>
    <b:Author>
      <b:Author>
        <b:NameList>
          <b:Person>
            <b:Last>Mohammad</b:Last>
            <b:First>A.B.</b:First>
          </b:Person>
          <b:Person>
            <b:Last>Maisarah</b:Last>
            <b:First>M.S</b:First>
          </b:Person>
          <b:Person>
            <b:Last>Ainun</b:Last>
            <b:First>A.M.,</b:First>
          </b:Person>
        </b:NameList>
      </b:Author>
    </b:Author>
    <b:ConferenceName>the Asian Academic Accounting AssociationConference</b:ConferenceName>
    <b:RefOrder>234</b:RefOrder>
  </b:Source>
  <b:Source>
    <b:Tag>Mue08</b:Tag>
    <b:SourceType>JournalArticle</b:SourceType>
    <b:Guid>{FD1B4A3A-78EA-4863-9CC1-27121BC96016}</b:Guid>
    <b:Title>The Effectiveness of Business Codes: A Critica lExamination of Existing Studies and the Development of an Integrated Research Model</b:Title>
    <b:Pages>77:111–127</b:Pages>
    <b:Year>2008</b:Year>
    <b:Author>
      <b:Author>
        <b:NameList>
          <b:Person>
            <b:Last>Kaptein</b:Last>
            <b:First>Muel</b:First>
          </b:Person>
          <b:Person>
            <b:Last>Schwartz</b:Last>
            <b:First>Mark</b:First>
            <b:Middle>S.</b:Middle>
          </b:Person>
        </b:NameList>
      </b:Author>
    </b:Author>
    <b:JournalName>Journal of Business Ethics</b:JournalName>
    <b:RefOrder>235</b:RefOrder>
  </b:Source>
  <b:Source>
    <b:Tag>Cla98</b:Tag>
    <b:SourceType>JournalArticle</b:SourceType>
    <b:Guid>{80D8881F-149F-47EE-B03D-0406F46428A7}</b:Guid>
    <b:Author>
      <b:Author>
        <b:NameList>
          <b:Person>
            <b:Last>Clark</b:Last>
            <b:First>M.</b:First>
          </b:Person>
          <b:Person>
            <b:Last>Leonard</b:Last>
            <b:First>S</b:First>
          </b:Person>
        </b:NameList>
      </b:Author>
    </b:Author>
    <b:Title>Can Corporate Codes of Ethics Influence Behavior?</b:Title>
    <b:JournalName>Journal of Business Ethics</b:JournalName>
    <b:Year>1998</b:Year>
    <b:Pages>17, 619–30.</b:Pages>
    <b:RefOrder>236</b:RefOrder>
  </b:Source>
  <b:Source>
    <b:Tag>Bro89</b:Tag>
    <b:SourceType>JournalArticle</b:SourceType>
    <b:Guid>{F71BA8D3-BBE2-439A-BB81-63DAA14CF222}</b:Guid>
    <b:Author>
      <b:Author>
        <b:NameList>
          <b:Person>
            <b:Last>Brooks</b:Last>
            <b:First>L.</b:First>
          </b:Person>
        </b:NameList>
      </b:Author>
    </b:Author>
    <b:Title>Corporate Codes of Ethic</b:Title>
    <b:JournalName> Journal of Business Ethics</b:JournalName>
    <b:Year>1989</b:Year>
    <b:Pages> 8, 117–29</b:Pages>
    <b:RefOrder>237</b:RefOrder>
  </b:Source>
  <b:Source>
    <b:Tag>Hea02</b:Tag>
    <b:SourceType>JournalArticle</b:SourceType>
    <b:Guid>{FF3476FC-E459-4E08-9E1C-4BD890361949}</b:Guid>
    <b:Author>
      <b:Author>
        <b:NameList>
          <b:Person>
            <b:Last>Healy</b:Last>
            <b:First>M.</b:First>
          </b:Person>
          <b:Person>
            <b:Last>Iles</b:Last>
            <b:First>J.</b:First>
          </b:Person>
        </b:NameList>
      </b:Author>
    </b:Author>
    <b:Title>The Establishment and Enforcement of Codes</b:Title>
    <b:JournalName>Journal of Business Ethics</b:JournalName>
    <b:Year>2002 </b:Year>
    <b:Pages>117–124.</b:Pages>
    <b:RefOrder>238</b:RefOrder>
  </b:Source>
  <b:Source>
    <b:Tag>Mar00</b:Tag>
    <b:SourceType>JournalArticle</b:SourceType>
    <b:Guid>{D3576F83-DE74-4750-A9C7-5F6C0438BB3B}</b:Guid>
    <b:Author>
      <b:Author>
        <b:NameList>
          <b:Person>
            <b:Last>Marnburg</b:Last>
            <b:First>E.</b:First>
          </b:Person>
        </b:NameList>
      </b:Author>
    </b:Author>
    <b:Title>The Behavioral Effects of Corporate Ethical Codes: Empirical Findings and Discussion,</b:Title>
    <b:JournalName>Business Ethics: A European Review</b:JournalName>
    <b:Year>2000</b:Year>
    <b:Pages> 9, 200–10.</b:Pages>
    <b:RefOrder>239</b:RefOrder>
  </b:Source>
  <b:Source>
    <b:Tag>Hig13</b:Tag>
    <b:SourceType>Report</b:SourceType>
    <b:Guid>{24F91305-6EF2-49ED-B01B-3B639059A53D}</b:Guid>
    <b:Title>Improving the quality of teaching and learning in Europe’s higher education institutions</b:Title>
    <b:Year>2013</b:Year>
    <b:Author>
      <b:Author>
        <b:Corporate>High Level Group on the Modernisation of Higher Education</b:Corporate>
      </b:Author>
    </b:Author>
    <b:Publisher>Publications Office of the European Union</b:Publisher>
    <b:City>Luxembourg</b:City>
    <b:RefOrder>240</b:RefOrder>
  </b:Source>
  <b:Source>
    <b:Tag>IFA081</b:Tag>
    <b:SourceType>Report</b:SourceType>
    <b:Guid>{95CD980C-CA58-4022-88AD-D92CCDAF01F4}</b:Guid>
    <b:Author>
      <b:Author>
        <b:Corporate>IFAC</b:Corporate>
      </b:Author>
    </b:Author>
    <b:Title>2008 IFAC Global Leadership Survey on the accountancy profession –Summary of results</b:Title>
    <b:Year>2008</b:Year>
    <b:Publisher>IFAC</b:Publisher>
    <b:RefOrder>241</b:RefOrder>
  </b:Source>
  <b:Source>
    <b:Tag>Placeholder1</b:Tag>
    <b:SourceType>DocumentFromInternetSite</b:SourceType>
    <b:Guid>{AA87BC9A-F9C5-45AB-8A71-45234DE3FEE3}</b:Guid>
    <b:Author>
      <b:Author>
        <b:Corporate>IFAC</b:Corporate>
      </b:Author>
    </b:Author>
    <b:Title>IES 4 Professional Values, Ethics and Attitudes</b:Title>
    <b:InternetSiteTitle>IFAC</b:InternetSiteTitle>
    <b:Year>2006</b:Year>
    <b:YearAccessed>2008</b:YearAccessed>
    <b:MonthAccessed>August</b:MonthAccessed>
    <b:DayAccessed>24</b:DayAccessed>
    <b:URL>http://www.ifac.org</b:URL>
    <b:RefOrder>242</b:RefOrder>
  </b:Source>
  <b:Source>
    <b:Tag>Min061</b:Tag>
    <b:SourceType>Report</b:SourceType>
    <b:Guid>{6787A1DA-3B33-41B7-A80F-13B6697F8344}</b:Guid>
    <b:Title>Reassessment Report on Accounting Programme at Public Universities in Malaysia 2006</b:Title>
    <b:Year>2006</b:Year>
    <b:Publisher>Pusat Penerbitan Universiti (UPENA), Universiti Teknologi MARA</b:Publisher>
    <b:City>Shah Alam</b:City>
    <b:Author>
      <b:Author>
        <b:Corporate>Ministry of Higher Education, Malaysia</b:Corporate>
      </b:Author>
    </b:Author>
    <b:RefOrder>243</b:RefOrder>
  </b:Source>
  <b:Source>
    <b:Tag>Min14</b:Tag>
    <b:SourceType>Report</b:SourceType>
    <b:Guid>{0C0030FF-0622-404D-B803-930DB453D4A7}</b:Guid>
    <b:Author>
      <b:Author>
        <b:Corporate>Ministry of Higher Education, Malaysia</b:Corporate>
      </b:Author>
    </b:Author>
    <b:Title>Reassessment Report on Accounting Programme at Public Universities in Malaysia 2014 (Hala Tuju 3). </b:Title>
    <b:Year>2014</b:Year>
    <b:Publisher>Shah Alam: </b:Publisher>
    <b:City>Pusat Penerbitan Universiti (UPENA), Universiti Teknologi MARA.</b:City>
    <b:RefOrder>244</b:RefOrder>
  </b:Source>
</b:Sources>
</file>

<file path=customXml/itemProps1.xml><?xml version="1.0" encoding="utf-8"?>
<ds:datastoreItem xmlns:ds="http://schemas.openxmlformats.org/officeDocument/2006/customXml" ds:itemID="{88641253-7898-4E80-8F04-032DFE1B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HP</cp:lastModifiedBy>
  <cp:revision>5</cp:revision>
  <cp:lastPrinted>2021-01-14T17:31:00Z</cp:lastPrinted>
  <dcterms:created xsi:type="dcterms:W3CDTF">2021-12-17T06:14:00Z</dcterms:created>
  <dcterms:modified xsi:type="dcterms:W3CDTF">2021-12-21T08:43:00Z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