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421"/>
        <w:tblW w:w="1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1"/>
      </w:tblGrid>
      <w:tr w:rsidR="00317C65" w14:paraId="05C36459" w14:textId="77777777" w:rsidTr="0011697D">
        <w:trPr>
          <w:trHeight w:val="2536"/>
        </w:trPr>
        <w:tc>
          <w:tcPr>
            <w:tcW w:w="11281" w:type="dxa"/>
          </w:tcPr>
          <w:p w14:paraId="06D07273" w14:textId="208CFBBA" w:rsidR="00317C65" w:rsidRDefault="00624FAE" w:rsidP="00317C65">
            <w:r>
              <w:t xml:space="preserve"> </w:t>
            </w:r>
            <w:r w:rsidR="003C2D3E">
              <w:rPr>
                <w:noProof/>
              </w:rPr>
              <w:drawing>
                <wp:inline distT="0" distB="0" distL="0" distR="0" wp14:anchorId="0DDBE4B6" wp14:editId="374D75CF">
                  <wp:extent cx="6984873" cy="1600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4873" cy="1600200"/>
                          </a:xfrm>
                          <a:prstGeom prst="rect">
                            <a:avLst/>
                          </a:prstGeom>
                        </pic:spPr>
                      </pic:pic>
                    </a:graphicData>
                  </a:graphic>
                </wp:inline>
              </w:drawing>
            </w:r>
          </w:p>
        </w:tc>
      </w:tr>
    </w:tbl>
    <w:p w14:paraId="73CD2405" w14:textId="1B267916" w:rsidR="00317C65" w:rsidRDefault="00317C65"/>
    <w:tbl>
      <w:tblPr>
        <w:tblStyle w:val="TableGrid"/>
        <w:tblpPr w:leftFromText="180" w:rightFromText="180" w:vertAnchor="page" w:horzAnchor="page" w:tblpX="496" w:tblpY="3676"/>
        <w:tblW w:w="11096" w:type="dxa"/>
        <w:tblBorders>
          <w:top w:val="none" w:sz="0" w:space="0" w:color="auto"/>
          <w:left w:val="none" w:sz="0" w:space="0" w:color="auto"/>
          <w:bottom w:val="none" w:sz="0" w:space="0" w:color="auto"/>
          <w:right w:val="none" w:sz="0" w:space="0" w:color="auto"/>
          <w:insideH w:val="thinThickSmallGap" w:sz="24" w:space="0" w:color="44546A" w:themeColor="text2"/>
          <w:insideV w:val="none" w:sz="0" w:space="0" w:color="auto"/>
        </w:tblBorders>
        <w:tblLook w:val="04A0" w:firstRow="1" w:lastRow="0" w:firstColumn="1" w:lastColumn="0" w:noHBand="0" w:noVBand="1"/>
      </w:tblPr>
      <w:tblGrid>
        <w:gridCol w:w="11096"/>
      </w:tblGrid>
      <w:tr w:rsidR="003833A3" w:rsidRPr="003833A3" w14:paraId="04FC0B12" w14:textId="77777777" w:rsidTr="000E5C1A">
        <w:trPr>
          <w:trHeight w:val="403"/>
        </w:trPr>
        <w:tc>
          <w:tcPr>
            <w:tcW w:w="11096" w:type="dxa"/>
          </w:tcPr>
          <w:p w14:paraId="7691B888" w14:textId="77777777" w:rsidR="004F2F96" w:rsidRPr="00BE457F" w:rsidRDefault="004F2F96" w:rsidP="004F2F96">
            <w:pPr>
              <w:rPr>
                <w:rFonts w:ascii="Roboto" w:hAnsi="Roboto" w:cs="Calibri"/>
                <w:b/>
                <w:bCs/>
                <w:sz w:val="40"/>
                <w:szCs w:val="40"/>
              </w:rPr>
            </w:pPr>
            <w:r w:rsidRPr="00BE457F">
              <w:rPr>
                <w:rFonts w:ascii="Roboto" w:hAnsi="Roboto" w:cs="Calibri"/>
                <w:b/>
                <w:bCs/>
                <w:sz w:val="40"/>
                <w:szCs w:val="40"/>
              </w:rPr>
              <w:t>Development of the Modified Corporate Philanthropy Disclosure Index for Malaysian Public Listed Companies</w:t>
            </w:r>
          </w:p>
          <w:p w14:paraId="4F6139D5" w14:textId="77777777" w:rsidR="004F2F96" w:rsidRPr="00BE457F" w:rsidRDefault="004F2F96" w:rsidP="004F2F96">
            <w:pPr>
              <w:jc w:val="center"/>
              <w:rPr>
                <w:rFonts w:ascii="Roboto" w:hAnsi="Roboto" w:cs="Calibri"/>
                <w:b/>
                <w:bCs/>
                <w:sz w:val="40"/>
                <w:szCs w:val="40"/>
              </w:rPr>
            </w:pPr>
          </w:p>
          <w:p w14:paraId="0A1B000A" w14:textId="31C303F0" w:rsidR="004F2F96" w:rsidRPr="003764F2" w:rsidRDefault="004F2F96" w:rsidP="004F2F96">
            <w:pPr>
              <w:pStyle w:val="Authors0"/>
              <w:jc w:val="left"/>
            </w:pPr>
            <w:r w:rsidRPr="003764F2">
              <w:t xml:space="preserve">Nurul </w:t>
            </w:r>
            <w:proofErr w:type="spellStart"/>
            <w:r w:rsidRPr="003764F2">
              <w:t>Rafeah</w:t>
            </w:r>
            <w:proofErr w:type="spellEnd"/>
            <w:r w:rsidRPr="003764F2">
              <w:t xml:space="preserve"> Mohamed Yusuf</w:t>
            </w:r>
            <w:r>
              <w:t xml:space="preserve">, </w:t>
            </w:r>
            <w:r w:rsidRPr="003764F2">
              <w:t>Corina Joseph</w:t>
            </w:r>
            <w:r>
              <w:t xml:space="preserve">, </w:t>
            </w:r>
            <w:r w:rsidRPr="003764F2">
              <w:t xml:space="preserve">Esther Rachel </w:t>
            </w:r>
            <w:proofErr w:type="spellStart"/>
            <w:r w:rsidRPr="003764F2">
              <w:t>Beruin</w:t>
            </w:r>
            <w:proofErr w:type="spellEnd"/>
          </w:p>
          <w:p w14:paraId="728F7803" w14:textId="1D3432E8" w:rsidR="00FE0FE5" w:rsidRPr="004F2F96" w:rsidRDefault="00FE0FE5" w:rsidP="003E19C4">
            <w:pPr>
              <w:contextualSpacing/>
              <w:rPr>
                <w:rFonts w:ascii="Arial" w:hAnsi="Arial" w:cs="Arial"/>
                <w:sz w:val="4"/>
                <w:szCs w:val="4"/>
              </w:rPr>
            </w:pPr>
          </w:p>
        </w:tc>
      </w:tr>
      <w:tr w:rsidR="003833A3" w:rsidRPr="003833A3" w14:paraId="79B52C6F" w14:textId="77777777" w:rsidTr="000E5C1A">
        <w:trPr>
          <w:trHeight w:val="378"/>
        </w:trPr>
        <w:tc>
          <w:tcPr>
            <w:tcW w:w="11096" w:type="dxa"/>
          </w:tcPr>
          <w:p w14:paraId="004868B6" w14:textId="159EACCE" w:rsidR="003833A3" w:rsidRDefault="003833A3" w:rsidP="003833A3">
            <w:pPr>
              <w:contextualSpacing/>
            </w:pPr>
            <w:r w:rsidRPr="00903B86">
              <w:rPr>
                <w:rFonts w:cs="Arial"/>
                <w:b/>
                <w:sz w:val="24"/>
              </w:rPr>
              <w:t xml:space="preserve">To </w:t>
            </w:r>
            <w:r w:rsidR="00903B86" w:rsidRPr="00903B86">
              <w:rPr>
                <w:rFonts w:cs="Arial"/>
                <w:b/>
                <w:sz w:val="24"/>
              </w:rPr>
              <w:t xml:space="preserve">Link </w:t>
            </w:r>
            <w:r w:rsidRPr="00903B86">
              <w:rPr>
                <w:rFonts w:cs="Arial"/>
                <w:b/>
                <w:sz w:val="24"/>
              </w:rPr>
              <w:t xml:space="preserve">this Article: </w:t>
            </w:r>
            <w:r w:rsidR="003C2D3E" w:rsidRPr="003C2D3E">
              <w:rPr>
                <w:sz w:val="24"/>
                <w:szCs w:val="24"/>
              </w:rPr>
              <w:t>http://dx.doi.org/10.6007/</w:t>
            </w:r>
            <w:r w:rsidR="000D225E">
              <w:rPr>
                <w:sz w:val="24"/>
                <w:szCs w:val="24"/>
              </w:rPr>
              <w:t>I</w:t>
            </w:r>
            <w:r w:rsidR="003C2D3E" w:rsidRPr="003C2D3E">
              <w:rPr>
                <w:sz w:val="24"/>
                <w:szCs w:val="24"/>
              </w:rPr>
              <w:t>JARBSS/v</w:t>
            </w:r>
            <w:r w:rsidR="003E0FD0">
              <w:rPr>
                <w:sz w:val="24"/>
                <w:szCs w:val="24"/>
              </w:rPr>
              <w:t>1</w:t>
            </w:r>
            <w:r w:rsidR="00D94166">
              <w:rPr>
                <w:sz w:val="24"/>
                <w:szCs w:val="24"/>
              </w:rPr>
              <w:t>2</w:t>
            </w:r>
            <w:r w:rsidR="003C2D3E" w:rsidRPr="003C2D3E">
              <w:rPr>
                <w:sz w:val="24"/>
                <w:szCs w:val="24"/>
              </w:rPr>
              <w:t>-i</w:t>
            </w:r>
            <w:r w:rsidR="00D53963">
              <w:rPr>
                <w:sz w:val="24"/>
                <w:szCs w:val="24"/>
              </w:rPr>
              <w:t>6</w:t>
            </w:r>
            <w:r w:rsidR="00042752">
              <w:rPr>
                <w:sz w:val="24"/>
                <w:szCs w:val="24"/>
              </w:rPr>
              <w:t>/</w:t>
            </w:r>
            <w:r w:rsidR="00644333">
              <w:rPr>
                <w:sz w:val="24"/>
                <w:szCs w:val="24"/>
              </w:rPr>
              <w:t>1</w:t>
            </w:r>
            <w:r w:rsidR="002E4DF9">
              <w:rPr>
                <w:sz w:val="24"/>
                <w:szCs w:val="24"/>
              </w:rPr>
              <w:t>3</w:t>
            </w:r>
            <w:r w:rsidR="003653C3">
              <w:rPr>
                <w:sz w:val="24"/>
                <w:szCs w:val="24"/>
              </w:rPr>
              <w:t>854</w:t>
            </w:r>
            <w:r w:rsidR="003C2D3E">
              <w:rPr>
                <w:sz w:val="24"/>
                <w:szCs w:val="24"/>
              </w:rPr>
              <w:t xml:space="preserve">    </w:t>
            </w:r>
            <w:r w:rsidR="00D94166">
              <w:rPr>
                <w:sz w:val="24"/>
                <w:szCs w:val="24"/>
              </w:rPr>
              <w:t xml:space="preserve"> </w:t>
            </w:r>
            <w:r w:rsidR="00B32DB0">
              <w:rPr>
                <w:sz w:val="24"/>
                <w:szCs w:val="24"/>
              </w:rPr>
              <w:t xml:space="preserve"> </w:t>
            </w:r>
            <w:r w:rsidR="003C2D3E">
              <w:rPr>
                <w:sz w:val="24"/>
                <w:szCs w:val="24"/>
              </w:rPr>
              <w:t xml:space="preserve">   </w:t>
            </w:r>
            <w:r w:rsidR="00005835">
              <w:rPr>
                <w:sz w:val="24"/>
                <w:szCs w:val="24"/>
              </w:rPr>
              <w:t xml:space="preserve">   </w:t>
            </w:r>
            <w:r w:rsidR="003F688B">
              <w:rPr>
                <w:sz w:val="24"/>
                <w:szCs w:val="24"/>
              </w:rPr>
              <w:t>DO</w:t>
            </w:r>
            <w:r w:rsidR="000D225E">
              <w:rPr>
                <w:sz w:val="24"/>
                <w:szCs w:val="24"/>
              </w:rPr>
              <w:t>I</w:t>
            </w:r>
            <w:r w:rsidR="003F688B">
              <w:rPr>
                <w:sz w:val="24"/>
                <w:szCs w:val="24"/>
              </w:rPr>
              <w:t>:</w:t>
            </w:r>
            <w:r w:rsidR="003C2D3E" w:rsidRPr="007411B9">
              <w:rPr>
                <w:sz w:val="24"/>
                <w:szCs w:val="24"/>
              </w:rPr>
              <w:t>10.6007/</w:t>
            </w:r>
            <w:r w:rsidR="000D225E">
              <w:rPr>
                <w:sz w:val="24"/>
                <w:szCs w:val="24"/>
              </w:rPr>
              <w:t>I</w:t>
            </w:r>
            <w:r w:rsidR="003C2D3E" w:rsidRPr="007411B9">
              <w:rPr>
                <w:sz w:val="24"/>
                <w:szCs w:val="24"/>
              </w:rPr>
              <w:t>JARBSS/v</w:t>
            </w:r>
            <w:r w:rsidR="003E0FD0">
              <w:rPr>
                <w:sz w:val="24"/>
                <w:szCs w:val="24"/>
              </w:rPr>
              <w:t>1</w:t>
            </w:r>
            <w:r w:rsidR="00D94166">
              <w:rPr>
                <w:sz w:val="24"/>
                <w:szCs w:val="24"/>
              </w:rPr>
              <w:t>2</w:t>
            </w:r>
            <w:r w:rsidR="003C2D3E" w:rsidRPr="007411B9">
              <w:rPr>
                <w:sz w:val="24"/>
                <w:szCs w:val="24"/>
              </w:rPr>
              <w:t>-i</w:t>
            </w:r>
            <w:r w:rsidR="00D53963">
              <w:rPr>
                <w:sz w:val="24"/>
                <w:szCs w:val="24"/>
              </w:rPr>
              <w:t>6</w:t>
            </w:r>
            <w:r w:rsidR="003C2D3E" w:rsidRPr="007411B9">
              <w:rPr>
                <w:sz w:val="24"/>
                <w:szCs w:val="24"/>
              </w:rPr>
              <w:t>/</w:t>
            </w:r>
            <w:r w:rsidR="003653C3">
              <w:rPr>
                <w:sz w:val="24"/>
                <w:szCs w:val="24"/>
              </w:rPr>
              <w:t>13854</w:t>
            </w:r>
          </w:p>
          <w:p w14:paraId="54B68911" w14:textId="49594211" w:rsidR="003833A3" w:rsidRPr="003833A3" w:rsidRDefault="003833A3" w:rsidP="003833A3">
            <w:pPr>
              <w:rPr>
                <w:rFonts w:cs="Arial"/>
                <w:b/>
                <w:sz w:val="28"/>
              </w:rPr>
            </w:pPr>
          </w:p>
        </w:tc>
      </w:tr>
      <w:tr w:rsidR="003833A3" w:rsidRPr="003833A3" w14:paraId="234B0667" w14:textId="77777777" w:rsidTr="000E5C1A">
        <w:trPr>
          <w:trHeight w:val="403"/>
        </w:trPr>
        <w:tc>
          <w:tcPr>
            <w:tcW w:w="11096" w:type="dxa"/>
          </w:tcPr>
          <w:p w14:paraId="0CCD4659" w14:textId="045A1D6A" w:rsidR="003833A3" w:rsidRPr="00903B86" w:rsidRDefault="00A92C98" w:rsidP="001452AB">
            <w:pPr>
              <w:rPr>
                <w:rFonts w:cs="Arial"/>
                <w:i/>
                <w:sz w:val="24"/>
              </w:rPr>
            </w:pPr>
            <w:r>
              <w:rPr>
                <w:rFonts w:cs="Arial"/>
                <w:b/>
                <w:i/>
                <w:sz w:val="24"/>
              </w:rPr>
              <w:t xml:space="preserve">Received: </w:t>
            </w:r>
            <w:r w:rsidR="00027302" w:rsidRPr="00027302">
              <w:rPr>
                <w:rFonts w:cs="Arial"/>
                <w:bCs/>
                <w:i/>
                <w:sz w:val="24"/>
              </w:rPr>
              <w:t>12</w:t>
            </w:r>
            <w:r w:rsidR="00027302">
              <w:rPr>
                <w:rFonts w:cs="Arial"/>
                <w:bCs/>
                <w:sz w:val="24"/>
              </w:rPr>
              <w:t xml:space="preserve"> </w:t>
            </w:r>
            <w:r w:rsidR="00D53963">
              <w:rPr>
                <w:rFonts w:cs="Arial"/>
                <w:bCs/>
                <w:sz w:val="24"/>
              </w:rPr>
              <w:t>April</w:t>
            </w:r>
            <w:r w:rsidR="00D53963">
              <w:rPr>
                <w:rFonts w:cs="Arial"/>
                <w:sz w:val="24"/>
              </w:rPr>
              <w:t xml:space="preserve"> </w:t>
            </w:r>
            <w:r w:rsidR="00005835">
              <w:rPr>
                <w:rFonts w:cs="Arial"/>
                <w:sz w:val="24"/>
              </w:rPr>
              <w:t>2022</w:t>
            </w:r>
            <w:r w:rsidR="001452AB" w:rsidRPr="00903B86">
              <w:rPr>
                <w:rFonts w:cs="Arial"/>
                <w:i/>
                <w:sz w:val="24"/>
              </w:rPr>
              <w:t xml:space="preserve">, </w:t>
            </w:r>
            <w:proofErr w:type="gramStart"/>
            <w:r w:rsidR="001452AB" w:rsidRPr="00903B86">
              <w:rPr>
                <w:rFonts w:cs="Arial"/>
                <w:b/>
                <w:i/>
                <w:sz w:val="24"/>
              </w:rPr>
              <w:t>Revised</w:t>
            </w:r>
            <w:proofErr w:type="gramEnd"/>
            <w:r w:rsidR="001452AB" w:rsidRPr="00903B86">
              <w:rPr>
                <w:rFonts w:cs="Arial"/>
                <w:b/>
                <w:i/>
                <w:sz w:val="24"/>
              </w:rPr>
              <w:t xml:space="preserve">: </w:t>
            </w:r>
            <w:r w:rsidR="00027302">
              <w:rPr>
                <w:rFonts w:cs="Arial"/>
                <w:bCs/>
                <w:i/>
                <w:sz w:val="24"/>
              </w:rPr>
              <w:t>16</w:t>
            </w:r>
            <w:r w:rsidR="00DB0CF2">
              <w:rPr>
                <w:rFonts w:cs="Arial"/>
                <w:bCs/>
                <w:sz w:val="24"/>
              </w:rPr>
              <w:t xml:space="preserve"> </w:t>
            </w:r>
            <w:r w:rsidR="00D53963">
              <w:rPr>
                <w:rFonts w:cs="Arial"/>
                <w:bCs/>
                <w:sz w:val="24"/>
              </w:rPr>
              <w:t>May</w:t>
            </w:r>
            <w:r w:rsidR="002E4DF9">
              <w:rPr>
                <w:rFonts w:cs="Arial"/>
                <w:bCs/>
                <w:sz w:val="24"/>
              </w:rPr>
              <w:t xml:space="preserve"> </w:t>
            </w:r>
            <w:r w:rsidR="00DB0CF2">
              <w:rPr>
                <w:rFonts w:cs="Arial"/>
                <w:sz w:val="24"/>
              </w:rPr>
              <w:t>2022</w:t>
            </w:r>
            <w:r w:rsidR="001452AB" w:rsidRPr="00903B86">
              <w:rPr>
                <w:rFonts w:cs="Arial"/>
                <w:i/>
                <w:sz w:val="24"/>
              </w:rPr>
              <w:t xml:space="preserve">, </w:t>
            </w:r>
            <w:r w:rsidR="001452AB" w:rsidRPr="00903B86">
              <w:rPr>
                <w:rFonts w:cs="Arial"/>
                <w:b/>
                <w:i/>
                <w:sz w:val="24"/>
              </w:rPr>
              <w:t xml:space="preserve">Accepted: </w:t>
            </w:r>
            <w:r w:rsidR="00DB0CF2" w:rsidRPr="00DB0CF2">
              <w:rPr>
                <w:rFonts w:cs="Arial"/>
                <w:bCs/>
                <w:i/>
                <w:sz w:val="24"/>
              </w:rPr>
              <w:t>2</w:t>
            </w:r>
            <w:r w:rsidR="00027302">
              <w:rPr>
                <w:rFonts w:cs="Arial"/>
                <w:bCs/>
                <w:i/>
                <w:sz w:val="24"/>
              </w:rPr>
              <w:t>9</w:t>
            </w:r>
            <w:r w:rsidR="00DB0CF2">
              <w:rPr>
                <w:rFonts w:cs="Arial"/>
                <w:bCs/>
                <w:sz w:val="24"/>
              </w:rPr>
              <w:t xml:space="preserve"> </w:t>
            </w:r>
            <w:r w:rsidR="00D53963">
              <w:rPr>
                <w:rFonts w:cs="Arial"/>
                <w:bCs/>
                <w:sz w:val="24"/>
              </w:rPr>
              <w:t>May</w:t>
            </w:r>
            <w:r w:rsidR="007977BE">
              <w:rPr>
                <w:rFonts w:cs="Arial"/>
                <w:bCs/>
                <w:sz w:val="24"/>
              </w:rPr>
              <w:t xml:space="preserve"> </w:t>
            </w:r>
            <w:r w:rsidR="00DB0CF2">
              <w:rPr>
                <w:rFonts w:cs="Arial"/>
                <w:sz w:val="24"/>
              </w:rPr>
              <w:t>2022</w:t>
            </w:r>
          </w:p>
          <w:p w14:paraId="010B2304" w14:textId="6BED61C9" w:rsidR="001452AB" w:rsidRPr="003833A3" w:rsidRDefault="001452AB" w:rsidP="001452AB">
            <w:pPr>
              <w:rPr>
                <w:rFonts w:cs="Arial"/>
                <w:sz w:val="28"/>
              </w:rPr>
            </w:pPr>
          </w:p>
        </w:tc>
      </w:tr>
      <w:tr w:rsidR="003833A3" w:rsidRPr="003833A3" w14:paraId="227EEB77" w14:textId="77777777" w:rsidTr="000E5C1A">
        <w:trPr>
          <w:trHeight w:val="378"/>
        </w:trPr>
        <w:tc>
          <w:tcPr>
            <w:tcW w:w="11096" w:type="dxa"/>
          </w:tcPr>
          <w:p w14:paraId="228EE9E3" w14:textId="66ADC7C3" w:rsidR="003833A3" w:rsidRPr="00903B86" w:rsidRDefault="003833A3" w:rsidP="003833A3">
            <w:pPr>
              <w:rPr>
                <w:rFonts w:cs="Arial"/>
                <w:sz w:val="24"/>
              </w:rPr>
            </w:pPr>
            <w:r w:rsidRPr="00903B86">
              <w:rPr>
                <w:rFonts w:cs="Arial"/>
                <w:b/>
                <w:sz w:val="24"/>
              </w:rPr>
              <w:t>P</w:t>
            </w:r>
            <w:r w:rsidR="00E1506B">
              <w:rPr>
                <w:rFonts w:cs="Arial"/>
                <w:b/>
                <w:sz w:val="24"/>
              </w:rPr>
              <w:t>u</w:t>
            </w:r>
            <w:r w:rsidRPr="00903B86">
              <w:rPr>
                <w:rFonts w:cs="Arial"/>
                <w:b/>
                <w:sz w:val="24"/>
              </w:rPr>
              <w:t xml:space="preserve">blished Online: </w:t>
            </w:r>
            <w:bookmarkStart w:id="0" w:name="_GoBack"/>
            <w:r w:rsidR="005F09F6" w:rsidRPr="003653C3">
              <w:rPr>
                <w:rFonts w:cs="Arial"/>
                <w:bCs/>
                <w:i/>
                <w:iCs/>
                <w:sz w:val="24"/>
              </w:rPr>
              <w:t>0</w:t>
            </w:r>
            <w:r w:rsidR="003653C3" w:rsidRPr="003653C3">
              <w:rPr>
                <w:rFonts w:cs="Arial"/>
                <w:bCs/>
                <w:i/>
                <w:iCs/>
                <w:sz w:val="24"/>
              </w:rPr>
              <w:t>7</w:t>
            </w:r>
            <w:bookmarkEnd w:id="0"/>
            <w:r w:rsidR="00027302">
              <w:rPr>
                <w:rFonts w:cs="Arial"/>
                <w:bCs/>
                <w:sz w:val="24"/>
              </w:rPr>
              <w:t xml:space="preserve"> </w:t>
            </w:r>
            <w:r w:rsidR="00D53963">
              <w:rPr>
                <w:rFonts w:cs="Arial"/>
                <w:bCs/>
                <w:sz w:val="24"/>
              </w:rPr>
              <w:t>June</w:t>
            </w:r>
            <w:r w:rsidR="007977BE">
              <w:rPr>
                <w:rFonts w:cs="Arial"/>
                <w:bCs/>
                <w:sz w:val="24"/>
              </w:rPr>
              <w:t xml:space="preserve"> </w:t>
            </w:r>
            <w:r w:rsidR="003F688B">
              <w:rPr>
                <w:rFonts w:cs="Arial"/>
                <w:sz w:val="24"/>
              </w:rPr>
              <w:t>20</w:t>
            </w:r>
            <w:r w:rsidR="004E7E1E">
              <w:rPr>
                <w:rFonts w:cs="Arial"/>
                <w:sz w:val="24"/>
              </w:rPr>
              <w:t>2</w:t>
            </w:r>
            <w:r w:rsidR="00D94166">
              <w:rPr>
                <w:rFonts w:cs="Arial"/>
                <w:sz w:val="24"/>
              </w:rPr>
              <w:t>2</w:t>
            </w:r>
          </w:p>
          <w:p w14:paraId="161AF03C" w14:textId="6AAA4E68" w:rsidR="003833A3" w:rsidRPr="003833A3" w:rsidRDefault="003833A3" w:rsidP="003833A3">
            <w:pPr>
              <w:rPr>
                <w:rFonts w:cs="Arial"/>
                <w:b/>
                <w:sz w:val="28"/>
              </w:rPr>
            </w:pPr>
          </w:p>
        </w:tc>
      </w:tr>
      <w:tr w:rsidR="00723E0F" w:rsidRPr="00BC3420" w14:paraId="6506A29B" w14:textId="77777777" w:rsidTr="000E5C1A">
        <w:trPr>
          <w:trHeight w:val="378"/>
        </w:trPr>
        <w:tc>
          <w:tcPr>
            <w:tcW w:w="11096" w:type="dxa"/>
          </w:tcPr>
          <w:p w14:paraId="38B1059B" w14:textId="0739D298" w:rsidR="00BD63E0" w:rsidRPr="00BC3420" w:rsidRDefault="000D225E" w:rsidP="00BC3420">
            <w:pPr>
              <w:contextualSpacing/>
              <w:jc w:val="both"/>
              <w:rPr>
                <w:rFonts w:cstheme="minorHAnsi"/>
                <w:bCs/>
                <w:sz w:val="24"/>
                <w:szCs w:val="24"/>
              </w:rPr>
            </w:pPr>
            <w:bookmarkStart w:id="1" w:name="_Hlk82791161"/>
            <w:r w:rsidRPr="00BC3420">
              <w:rPr>
                <w:rFonts w:cstheme="minorHAnsi"/>
                <w:b/>
                <w:sz w:val="24"/>
                <w:szCs w:val="24"/>
              </w:rPr>
              <w:t>I</w:t>
            </w:r>
            <w:r w:rsidR="00BD63E0" w:rsidRPr="00BC3420">
              <w:rPr>
                <w:rFonts w:cstheme="minorHAnsi"/>
                <w:b/>
                <w:sz w:val="24"/>
                <w:szCs w:val="24"/>
              </w:rPr>
              <w:t>n-Text Citation:</w:t>
            </w:r>
            <w:r w:rsidR="00815ABC" w:rsidRPr="00BC3420">
              <w:rPr>
                <w:rFonts w:cstheme="minorHAnsi"/>
                <w:b/>
                <w:sz w:val="24"/>
                <w:szCs w:val="24"/>
              </w:rPr>
              <w:t xml:space="preserve"> </w:t>
            </w:r>
            <w:r w:rsidR="00815ABC" w:rsidRPr="00BC3420">
              <w:rPr>
                <w:rFonts w:cstheme="minorHAnsi"/>
                <w:bCs/>
                <w:sz w:val="24"/>
                <w:szCs w:val="24"/>
              </w:rPr>
              <w:t>(</w:t>
            </w:r>
            <w:r w:rsidR="00BC3420" w:rsidRPr="00BC3420">
              <w:rPr>
                <w:rFonts w:cstheme="minorHAnsi"/>
                <w:sz w:val="24"/>
                <w:szCs w:val="24"/>
              </w:rPr>
              <w:t>Yusuf</w:t>
            </w:r>
            <w:r w:rsidR="00BC3420" w:rsidRPr="00BC3420">
              <w:rPr>
                <w:rFonts w:cstheme="minorHAnsi"/>
                <w:bCs/>
                <w:spacing w:val="-1"/>
                <w:sz w:val="24"/>
                <w:szCs w:val="24"/>
              </w:rPr>
              <w:t xml:space="preserve"> </w:t>
            </w:r>
            <w:r w:rsidR="00815ABC" w:rsidRPr="00BC3420">
              <w:rPr>
                <w:rFonts w:cstheme="minorHAnsi"/>
                <w:bCs/>
                <w:spacing w:val="-1"/>
                <w:sz w:val="24"/>
                <w:szCs w:val="24"/>
              </w:rPr>
              <w:t>et al., 2022)</w:t>
            </w:r>
            <w:r w:rsidR="00815ABC" w:rsidRPr="00BC3420">
              <w:rPr>
                <w:rFonts w:cstheme="minorHAnsi"/>
                <w:bCs/>
                <w:sz w:val="24"/>
                <w:szCs w:val="24"/>
              </w:rPr>
              <w:t xml:space="preserve"> </w:t>
            </w:r>
            <w:r w:rsidR="00CC4BEA" w:rsidRPr="00BC3420">
              <w:rPr>
                <w:rFonts w:cstheme="minorHAnsi"/>
                <w:bCs/>
                <w:sz w:val="24"/>
                <w:szCs w:val="24"/>
              </w:rPr>
              <w:t xml:space="preserve"> </w:t>
            </w:r>
            <w:r w:rsidR="004E41E2" w:rsidRPr="00BC3420">
              <w:rPr>
                <w:rFonts w:cstheme="minorHAnsi"/>
                <w:bCs/>
                <w:sz w:val="24"/>
                <w:szCs w:val="24"/>
              </w:rPr>
              <w:t xml:space="preserve"> </w:t>
            </w:r>
          </w:p>
          <w:p w14:paraId="6AEEB4FC" w14:textId="6C5C8ABE" w:rsidR="00723E0F" w:rsidRDefault="00BD63E0" w:rsidP="00BC3420">
            <w:pPr>
              <w:pStyle w:val="Authors0"/>
              <w:ind w:left="321" w:hanging="321"/>
              <w:contextualSpacing/>
              <w:jc w:val="both"/>
              <w:rPr>
                <w:rFonts w:asciiTheme="minorHAnsi" w:hAnsiTheme="minorHAnsi" w:cstheme="minorHAnsi"/>
                <w:sz w:val="24"/>
                <w:lang w:val="en-GB" w:eastAsia="pl-PL"/>
              </w:rPr>
            </w:pPr>
            <w:r w:rsidRPr="00BC3420">
              <w:rPr>
                <w:rFonts w:asciiTheme="minorHAnsi" w:hAnsiTheme="minorHAnsi" w:cstheme="minorHAnsi"/>
                <w:b/>
                <w:bCs/>
                <w:sz w:val="24"/>
              </w:rPr>
              <w:t>To Cite this Article:</w:t>
            </w:r>
            <w:r w:rsidR="008F662F" w:rsidRPr="00BC3420">
              <w:rPr>
                <w:rFonts w:asciiTheme="minorHAnsi" w:hAnsiTheme="minorHAnsi" w:cstheme="minorHAnsi"/>
                <w:sz w:val="24"/>
              </w:rPr>
              <w:t xml:space="preserve"> </w:t>
            </w:r>
            <w:r w:rsidR="00BC3420" w:rsidRPr="00BC3420">
              <w:rPr>
                <w:rFonts w:asciiTheme="minorHAnsi" w:hAnsiTheme="minorHAnsi" w:cstheme="minorHAnsi"/>
                <w:sz w:val="24"/>
              </w:rPr>
              <w:t xml:space="preserve">Yusuf, N. R. M., Joseph, C., &amp; </w:t>
            </w:r>
            <w:proofErr w:type="spellStart"/>
            <w:r w:rsidR="00BC3420" w:rsidRPr="00BC3420">
              <w:rPr>
                <w:rFonts w:asciiTheme="minorHAnsi" w:hAnsiTheme="minorHAnsi" w:cstheme="minorHAnsi"/>
                <w:sz w:val="24"/>
              </w:rPr>
              <w:t>Beruin</w:t>
            </w:r>
            <w:proofErr w:type="spellEnd"/>
            <w:r w:rsidR="00BC3420" w:rsidRPr="00BC3420">
              <w:rPr>
                <w:rFonts w:asciiTheme="minorHAnsi" w:hAnsiTheme="minorHAnsi" w:cstheme="minorHAnsi"/>
                <w:sz w:val="24"/>
              </w:rPr>
              <w:t>, E. R</w:t>
            </w:r>
            <w:r w:rsidR="00815ABC" w:rsidRPr="00BC3420">
              <w:rPr>
                <w:rFonts w:asciiTheme="minorHAnsi" w:hAnsiTheme="minorHAnsi" w:cstheme="minorHAnsi"/>
                <w:sz w:val="24"/>
              </w:rPr>
              <w:t>. (2022).</w:t>
            </w:r>
            <w:r w:rsidR="00FF0C72" w:rsidRPr="00BC3420">
              <w:rPr>
                <w:rFonts w:asciiTheme="minorHAnsi" w:hAnsiTheme="minorHAnsi" w:cstheme="minorHAnsi"/>
                <w:sz w:val="24"/>
              </w:rPr>
              <w:t xml:space="preserve"> </w:t>
            </w:r>
            <w:r w:rsidR="00BC3420" w:rsidRPr="00BC3420">
              <w:rPr>
                <w:rFonts w:asciiTheme="minorHAnsi" w:hAnsiTheme="minorHAnsi" w:cstheme="minorHAnsi"/>
                <w:sz w:val="24"/>
              </w:rPr>
              <w:t>Development of the Modified Corporate Philanthropy Disclosure Index for Malaysian Public Listed Companies</w:t>
            </w:r>
            <w:r w:rsidR="00815ABC" w:rsidRPr="00BC3420">
              <w:rPr>
                <w:rFonts w:asciiTheme="minorHAnsi" w:hAnsiTheme="minorHAnsi" w:cstheme="minorHAnsi"/>
                <w:sz w:val="24"/>
              </w:rPr>
              <w:t>.</w:t>
            </w:r>
            <w:r w:rsidR="00BC3420">
              <w:rPr>
                <w:rFonts w:asciiTheme="minorHAnsi" w:hAnsiTheme="minorHAnsi" w:cstheme="minorHAnsi"/>
                <w:sz w:val="24"/>
              </w:rPr>
              <w:t xml:space="preserve"> </w:t>
            </w:r>
            <w:r w:rsidR="00815ABC" w:rsidRPr="00BC3420">
              <w:rPr>
                <w:rFonts w:asciiTheme="minorHAnsi" w:hAnsiTheme="minorHAnsi" w:cstheme="minorHAnsi"/>
                <w:i/>
                <w:iCs/>
                <w:sz w:val="24"/>
              </w:rPr>
              <w:t>International Journal of Academic Research in Business and Social Sciences. 12(6),</w:t>
            </w:r>
            <w:r w:rsidR="00815ABC" w:rsidRPr="00BC3420">
              <w:rPr>
                <w:rFonts w:asciiTheme="minorHAnsi" w:hAnsiTheme="minorHAnsi" w:cstheme="minorHAnsi"/>
                <w:sz w:val="24"/>
              </w:rPr>
              <w:t xml:space="preserve"> </w:t>
            </w:r>
            <w:r w:rsidR="00750193" w:rsidRPr="00BC3420">
              <w:rPr>
                <w:rFonts w:asciiTheme="minorHAnsi" w:hAnsiTheme="minorHAnsi" w:cstheme="minorHAnsi"/>
                <w:sz w:val="24"/>
                <w:lang w:val="en-GB" w:eastAsia="pl-PL"/>
              </w:rPr>
              <w:t>8</w:t>
            </w:r>
            <w:r w:rsidR="00CC7C56" w:rsidRPr="00BC3420">
              <w:rPr>
                <w:rFonts w:asciiTheme="minorHAnsi" w:hAnsiTheme="minorHAnsi" w:cstheme="minorHAnsi"/>
                <w:sz w:val="24"/>
                <w:lang w:val="en-GB" w:eastAsia="pl-PL"/>
              </w:rPr>
              <w:t>6</w:t>
            </w:r>
            <w:r w:rsidR="005100E0" w:rsidRPr="00BC3420">
              <w:rPr>
                <w:rFonts w:asciiTheme="minorHAnsi" w:hAnsiTheme="minorHAnsi" w:cstheme="minorHAnsi"/>
                <w:sz w:val="24"/>
                <w:lang w:val="en-GB" w:eastAsia="pl-PL"/>
              </w:rPr>
              <w:t>9</w:t>
            </w:r>
            <w:r w:rsidR="008829E7" w:rsidRPr="00BC3420">
              <w:rPr>
                <w:rFonts w:asciiTheme="minorHAnsi" w:hAnsiTheme="minorHAnsi" w:cstheme="minorHAnsi"/>
                <w:sz w:val="24"/>
                <w:lang w:val="en-GB" w:eastAsia="pl-PL"/>
              </w:rPr>
              <w:t xml:space="preserve"> </w:t>
            </w:r>
            <w:r w:rsidR="00815ABC" w:rsidRPr="00BC3420">
              <w:rPr>
                <w:rFonts w:asciiTheme="minorHAnsi" w:hAnsiTheme="minorHAnsi" w:cstheme="minorHAnsi"/>
                <w:sz w:val="24"/>
                <w:lang w:val="en-GB" w:eastAsia="pl-PL"/>
              </w:rPr>
              <w:t xml:space="preserve">– </w:t>
            </w:r>
            <w:r w:rsidR="00750193" w:rsidRPr="00BC3420">
              <w:rPr>
                <w:rFonts w:asciiTheme="minorHAnsi" w:hAnsiTheme="minorHAnsi" w:cstheme="minorHAnsi"/>
                <w:sz w:val="24"/>
                <w:lang w:val="en-GB" w:eastAsia="pl-PL"/>
              </w:rPr>
              <w:t>8</w:t>
            </w:r>
            <w:r w:rsidR="00BC3420">
              <w:rPr>
                <w:rFonts w:asciiTheme="minorHAnsi" w:hAnsiTheme="minorHAnsi" w:cstheme="minorHAnsi"/>
                <w:sz w:val="24"/>
                <w:lang w:val="en-GB" w:eastAsia="pl-PL"/>
              </w:rPr>
              <w:t>79</w:t>
            </w:r>
            <w:r w:rsidR="00815ABC" w:rsidRPr="00BC3420">
              <w:rPr>
                <w:rFonts w:asciiTheme="minorHAnsi" w:hAnsiTheme="minorHAnsi" w:cstheme="minorHAnsi"/>
                <w:sz w:val="24"/>
                <w:lang w:val="en-GB" w:eastAsia="pl-PL"/>
              </w:rPr>
              <w:t>.</w:t>
            </w:r>
          </w:p>
          <w:p w14:paraId="35438DBD" w14:textId="77777777" w:rsidR="00BC3420" w:rsidRPr="00BC3420" w:rsidRDefault="00BC3420" w:rsidP="00BC3420">
            <w:pPr>
              <w:pStyle w:val="Authors0"/>
              <w:ind w:left="321" w:hanging="321"/>
              <w:contextualSpacing/>
              <w:jc w:val="both"/>
              <w:rPr>
                <w:rFonts w:asciiTheme="minorHAnsi" w:hAnsiTheme="minorHAnsi" w:cstheme="minorHAnsi"/>
                <w:sz w:val="4"/>
                <w:szCs w:val="4"/>
              </w:rPr>
            </w:pPr>
          </w:p>
          <w:p w14:paraId="740E5603" w14:textId="5050BBB4" w:rsidR="00815ABC" w:rsidRPr="00BC3420" w:rsidRDefault="00BC3420" w:rsidP="00BC3420">
            <w:pPr>
              <w:pStyle w:val="TitleRoboto"/>
              <w:ind w:left="321" w:hanging="321"/>
              <w:contextualSpacing/>
              <w:jc w:val="both"/>
              <w:rPr>
                <w:rFonts w:asciiTheme="minorHAnsi" w:hAnsiTheme="minorHAnsi" w:cstheme="minorHAnsi"/>
                <w:b w:val="0"/>
                <w:bCs w:val="0"/>
                <w:sz w:val="2"/>
                <w:szCs w:val="2"/>
              </w:rPr>
            </w:pPr>
            <w:r>
              <w:rPr>
                <w:rFonts w:asciiTheme="minorHAnsi" w:hAnsiTheme="minorHAnsi" w:cstheme="minorHAnsi"/>
                <w:b w:val="0"/>
                <w:bCs w:val="0"/>
                <w:sz w:val="2"/>
                <w:szCs w:val="2"/>
              </w:rPr>
              <w:t xml:space="preserve"> </w:t>
            </w:r>
          </w:p>
        </w:tc>
      </w:tr>
      <w:bookmarkEnd w:id="1"/>
      <w:tr w:rsidR="003833A3" w:rsidRPr="003833A3" w14:paraId="57E2ED9E" w14:textId="77777777" w:rsidTr="000E5C1A">
        <w:trPr>
          <w:trHeight w:val="378"/>
        </w:trPr>
        <w:tc>
          <w:tcPr>
            <w:tcW w:w="11096" w:type="dxa"/>
          </w:tcPr>
          <w:p w14:paraId="1E665BF8" w14:textId="21331E70" w:rsidR="003833A3" w:rsidRPr="003833A3" w:rsidRDefault="003833A3" w:rsidP="003833A3">
            <w:pPr>
              <w:rPr>
                <w:rFonts w:cs="Arial"/>
                <w:b/>
                <w:sz w:val="28"/>
              </w:rPr>
            </w:pPr>
            <w:r>
              <w:rPr>
                <w:rFonts w:cs="Arial"/>
                <w:b/>
                <w:sz w:val="28"/>
              </w:rPr>
              <w:t xml:space="preserve">Copyright: </w:t>
            </w:r>
            <w:r>
              <w:rPr>
                <w:rFonts w:ascii="Arial" w:hAnsi="Arial" w:cs="Arial"/>
                <w:color w:val="515151"/>
                <w:spacing w:val="5"/>
                <w:shd w:val="clear" w:color="auto" w:fill="FFFFFF"/>
              </w:rPr>
              <w:t xml:space="preserve">© </w:t>
            </w:r>
            <w:r w:rsidR="006F5E43">
              <w:rPr>
                <w:rFonts w:ascii="Arial" w:hAnsi="Arial" w:cs="Arial"/>
                <w:color w:val="515151"/>
                <w:spacing w:val="5"/>
                <w:shd w:val="clear" w:color="auto" w:fill="FFFFFF"/>
              </w:rPr>
              <w:t>20</w:t>
            </w:r>
            <w:r w:rsidR="004E7E1E">
              <w:rPr>
                <w:rFonts w:ascii="Arial" w:hAnsi="Arial" w:cs="Arial"/>
                <w:color w:val="515151"/>
                <w:spacing w:val="5"/>
                <w:shd w:val="clear" w:color="auto" w:fill="FFFFFF"/>
              </w:rPr>
              <w:t>2</w:t>
            </w:r>
            <w:r w:rsidR="00D94166">
              <w:rPr>
                <w:rFonts w:ascii="Arial" w:hAnsi="Arial" w:cs="Arial"/>
                <w:color w:val="515151"/>
                <w:spacing w:val="5"/>
                <w:shd w:val="clear" w:color="auto" w:fill="FFFFFF"/>
              </w:rPr>
              <w:t>2</w:t>
            </w:r>
            <w:r w:rsidR="006F5E43">
              <w:rPr>
                <w:rFonts w:ascii="Arial" w:hAnsi="Arial" w:cs="Arial"/>
                <w:color w:val="515151"/>
                <w:spacing w:val="5"/>
                <w:shd w:val="clear" w:color="auto" w:fill="FFFFFF"/>
              </w:rPr>
              <w:t xml:space="preserve"> </w:t>
            </w:r>
            <w:r w:rsidR="0011697D">
              <w:rPr>
                <w:rFonts w:ascii="Arial" w:hAnsi="Arial" w:cs="Arial"/>
                <w:color w:val="515151"/>
                <w:spacing w:val="5"/>
                <w:shd w:val="clear" w:color="auto" w:fill="FFFFFF"/>
              </w:rPr>
              <w:t>The Author</w:t>
            </w:r>
            <w:r w:rsidR="006F5E43">
              <w:rPr>
                <w:rFonts w:ascii="Arial" w:hAnsi="Arial" w:cs="Arial"/>
                <w:color w:val="515151"/>
                <w:spacing w:val="5"/>
                <w:shd w:val="clear" w:color="auto" w:fill="FFFFFF"/>
              </w:rPr>
              <w:t>(</w:t>
            </w:r>
            <w:r w:rsidR="0011697D">
              <w:rPr>
                <w:rFonts w:ascii="Arial" w:hAnsi="Arial" w:cs="Arial"/>
                <w:color w:val="515151"/>
                <w:spacing w:val="5"/>
                <w:shd w:val="clear" w:color="auto" w:fill="FFFFFF"/>
              </w:rPr>
              <w:t>s</w:t>
            </w:r>
            <w:r w:rsidR="006F5E43">
              <w:rPr>
                <w:rFonts w:ascii="Arial" w:hAnsi="Arial" w:cs="Arial"/>
                <w:color w:val="515151"/>
                <w:spacing w:val="5"/>
                <w:shd w:val="clear" w:color="auto" w:fill="FFFFFF"/>
              </w:rPr>
              <w:t>)</w:t>
            </w:r>
            <w:r>
              <w:rPr>
                <w:rFonts w:ascii="Arial" w:hAnsi="Arial" w:cs="Arial"/>
                <w:color w:val="515151"/>
                <w:spacing w:val="5"/>
                <w:shd w:val="clear" w:color="auto" w:fill="FFFFFF"/>
              </w:rPr>
              <w:t xml:space="preserve"> </w:t>
            </w:r>
            <w:r>
              <w:rPr>
                <w:rFonts w:ascii="Arial" w:hAnsi="Arial" w:cs="Arial"/>
                <w:color w:val="515151"/>
                <w:spacing w:val="5"/>
              </w:rPr>
              <w:br/>
            </w:r>
            <w:r w:rsidRPr="00722A89">
              <w:rPr>
                <w:rFonts w:ascii="Arial" w:hAnsi="Arial" w:cs="Arial"/>
                <w:color w:val="4472C4" w:themeColor="accent1"/>
                <w:spacing w:val="5"/>
                <w:shd w:val="clear" w:color="auto" w:fill="FFFFFF"/>
              </w:rPr>
              <w:t>Published by Human Resource Management Academic Research Society (www.hrmars.com)</w:t>
            </w:r>
            <w:r>
              <w:rPr>
                <w:rFonts w:ascii="Arial" w:hAnsi="Arial" w:cs="Arial"/>
                <w:color w:val="515151"/>
                <w:spacing w:val="5"/>
              </w:rPr>
              <w:br/>
            </w:r>
            <w:r>
              <w:t>This article is published under the Creative Commons Attribution (CC BY 4.0) license. Anyone may reproduce, distribute, translate and create derivative works of this article (for both commercial and non</w:t>
            </w:r>
            <w:r w:rsidR="00706098">
              <w:t>0</w:t>
            </w:r>
            <w:r>
              <w:t>-commercial purposes), subject to full attribution to the original publication and authors. The full terms of this license may be seen at: </w:t>
            </w:r>
            <w:hyperlink r:id="rId9" w:tgtFrame="_blank" w:tooltip="External link, opens new window" w:history="1">
              <w:r>
                <w:rPr>
                  <w:rStyle w:val="Hyperlink"/>
                  <w:color w:val="00545B"/>
                </w:rPr>
                <w:t>http://creativecommons.org/licences/by/4.0/legalcode</w:t>
              </w:r>
            </w:hyperlink>
          </w:p>
        </w:tc>
      </w:tr>
    </w:tbl>
    <w:p w14:paraId="616DD7A9" w14:textId="59DC21CD" w:rsidR="00317C65" w:rsidRDefault="00317C65" w:rsidP="00317C65">
      <w:pPr>
        <w:ind w:firstLine="720"/>
      </w:pPr>
    </w:p>
    <w:p w14:paraId="3F9129A1" w14:textId="39A5EC80" w:rsidR="00317C65" w:rsidRPr="00EF0CCD" w:rsidRDefault="00317C65" w:rsidP="00317C65">
      <w:pPr>
        <w:ind w:firstLine="720"/>
        <w:rPr>
          <w:sz w:val="2"/>
          <w:szCs w:val="2"/>
        </w:rPr>
      </w:pPr>
    </w:p>
    <w:tbl>
      <w:tblPr>
        <w:tblStyle w:val="TableGrid"/>
        <w:tblpPr w:leftFromText="180" w:rightFromText="180" w:vertAnchor="text" w:horzAnchor="margin" w:tblpXSpec="center" w:tblpY="260"/>
        <w:tblW w:w="10830" w:type="dxa"/>
        <w:tblBorders>
          <w:top w:val="double" w:sz="4" w:space="0" w:color="4472C4" w:themeColor="accent1"/>
          <w:left w:val="double" w:sz="4" w:space="0" w:color="4472C4" w:themeColor="accent1"/>
          <w:bottom w:val="double" w:sz="4" w:space="0" w:color="4472C4" w:themeColor="accent1"/>
          <w:right w:val="double" w:sz="4" w:space="0" w:color="4472C4" w:themeColor="accent1"/>
        </w:tblBorders>
        <w:tblLook w:val="04A0" w:firstRow="1" w:lastRow="0" w:firstColumn="1" w:lastColumn="0" w:noHBand="0" w:noVBand="1"/>
      </w:tblPr>
      <w:tblGrid>
        <w:gridCol w:w="8229"/>
        <w:gridCol w:w="2601"/>
      </w:tblGrid>
      <w:tr w:rsidR="00733BFC" w14:paraId="13FDA604" w14:textId="77777777" w:rsidTr="00733BFC">
        <w:trPr>
          <w:trHeight w:val="463"/>
        </w:trPr>
        <w:tc>
          <w:tcPr>
            <w:tcW w:w="10830" w:type="dxa"/>
            <w:gridSpan w:val="2"/>
            <w:vAlign w:val="center"/>
          </w:tcPr>
          <w:p w14:paraId="4B86F8A5" w14:textId="20682BA4" w:rsidR="00E64269" w:rsidRPr="00F971DC" w:rsidRDefault="00733BFC" w:rsidP="00D43521">
            <w:pPr>
              <w:contextualSpacing/>
              <w:jc w:val="center"/>
              <w:rPr>
                <w:b/>
                <w:bCs/>
                <w:sz w:val="28"/>
                <w:szCs w:val="16"/>
                <w:lang w:val="en-GB" w:eastAsia="pl-PL"/>
              </w:rPr>
            </w:pPr>
            <w:r w:rsidRPr="00733BFC">
              <w:rPr>
                <w:b/>
                <w:bCs/>
                <w:spacing w:val="-18"/>
                <w:sz w:val="28"/>
                <w:szCs w:val="16"/>
                <w:lang w:val="en-GB" w:eastAsia="pl-PL"/>
              </w:rPr>
              <w:t>V</w:t>
            </w:r>
            <w:r w:rsidRPr="00733BFC">
              <w:rPr>
                <w:b/>
                <w:bCs/>
                <w:sz w:val="28"/>
                <w:szCs w:val="16"/>
                <w:lang w:val="en-GB" w:eastAsia="pl-PL"/>
              </w:rPr>
              <w:t>ol.</w:t>
            </w:r>
            <w:r w:rsidRPr="00733BFC">
              <w:rPr>
                <w:b/>
                <w:bCs/>
                <w:spacing w:val="22"/>
                <w:sz w:val="28"/>
                <w:szCs w:val="16"/>
                <w:lang w:val="en-GB" w:eastAsia="pl-PL"/>
              </w:rPr>
              <w:t xml:space="preserve"> </w:t>
            </w:r>
            <w:r w:rsidR="003E0FD0">
              <w:rPr>
                <w:b/>
                <w:bCs/>
                <w:spacing w:val="22"/>
                <w:sz w:val="28"/>
                <w:szCs w:val="16"/>
                <w:lang w:val="en-GB" w:eastAsia="pl-PL"/>
              </w:rPr>
              <w:t>1</w:t>
            </w:r>
            <w:r w:rsidR="00D94166">
              <w:rPr>
                <w:b/>
                <w:bCs/>
                <w:spacing w:val="22"/>
                <w:sz w:val="28"/>
                <w:szCs w:val="16"/>
                <w:lang w:val="en-GB" w:eastAsia="pl-PL"/>
              </w:rPr>
              <w:t>2</w:t>
            </w:r>
            <w:r w:rsidRPr="00733BFC">
              <w:rPr>
                <w:b/>
                <w:bCs/>
                <w:sz w:val="28"/>
                <w:szCs w:val="16"/>
                <w:lang w:val="en-GB" w:eastAsia="pl-PL"/>
              </w:rPr>
              <w:t>,</w:t>
            </w:r>
            <w:r w:rsidRPr="00733BFC">
              <w:rPr>
                <w:b/>
                <w:bCs/>
                <w:spacing w:val="11"/>
                <w:sz w:val="28"/>
                <w:szCs w:val="16"/>
                <w:lang w:val="en-GB" w:eastAsia="pl-PL"/>
              </w:rPr>
              <w:t xml:space="preserve"> </w:t>
            </w:r>
            <w:r w:rsidRPr="00733BFC">
              <w:rPr>
                <w:b/>
                <w:bCs/>
                <w:sz w:val="28"/>
                <w:szCs w:val="16"/>
                <w:lang w:val="en-GB" w:eastAsia="pl-PL"/>
              </w:rPr>
              <w:t>No.</w:t>
            </w:r>
            <w:r w:rsidR="00C04CF8">
              <w:rPr>
                <w:b/>
                <w:bCs/>
                <w:sz w:val="28"/>
                <w:szCs w:val="16"/>
                <w:lang w:val="en-GB" w:eastAsia="pl-PL"/>
              </w:rPr>
              <w:t xml:space="preserve"> </w:t>
            </w:r>
            <w:r w:rsidR="001C7D11">
              <w:rPr>
                <w:b/>
                <w:bCs/>
                <w:sz w:val="28"/>
                <w:szCs w:val="16"/>
                <w:lang w:val="en-GB" w:eastAsia="pl-PL"/>
              </w:rPr>
              <w:t>6</w:t>
            </w:r>
            <w:r w:rsidRPr="00733BFC">
              <w:rPr>
                <w:b/>
                <w:bCs/>
                <w:sz w:val="28"/>
                <w:szCs w:val="16"/>
                <w:lang w:val="en-GB" w:eastAsia="pl-PL"/>
              </w:rPr>
              <w:t>, 20</w:t>
            </w:r>
            <w:r w:rsidR="003E0FD0">
              <w:rPr>
                <w:b/>
                <w:bCs/>
                <w:sz w:val="28"/>
                <w:szCs w:val="16"/>
                <w:lang w:val="en-GB" w:eastAsia="pl-PL"/>
              </w:rPr>
              <w:t>2</w:t>
            </w:r>
            <w:r w:rsidR="00D94166">
              <w:rPr>
                <w:b/>
                <w:bCs/>
                <w:sz w:val="28"/>
                <w:szCs w:val="16"/>
                <w:lang w:val="en-GB" w:eastAsia="pl-PL"/>
              </w:rPr>
              <w:t>2</w:t>
            </w:r>
            <w:r w:rsidRPr="00733BFC">
              <w:rPr>
                <w:b/>
                <w:bCs/>
                <w:sz w:val="28"/>
                <w:szCs w:val="16"/>
                <w:lang w:val="en-GB" w:eastAsia="pl-PL"/>
              </w:rPr>
              <w:t>,</w:t>
            </w:r>
            <w:r w:rsidRPr="00733BFC">
              <w:rPr>
                <w:b/>
                <w:bCs/>
                <w:spacing w:val="8"/>
                <w:sz w:val="28"/>
                <w:szCs w:val="16"/>
                <w:lang w:val="en-GB" w:eastAsia="pl-PL"/>
              </w:rPr>
              <w:t xml:space="preserve"> </w:t>
            </w:r>
            <w:r>
              <w:rPr>
                <w:b/>
                <w:bCs/>
                <w:spacing w:val="8"/>
                <w:sz w:val="28"/>
                <w:szCs w:val="16"/>
                <w:lang w:val="en-GB" w:eastAsia="pl-PL"/>
              </w:rPr>
              <w:t>Pg</w:t>
            </w:r>
            <w:r w:rsidRPr="00733BFC">
              <w:rPr>
                <w:b/>
                <w:bCs/>
                <w:sz w:val="28"/>
                <w:szCs w:val="16"/>
                <w:lang w:val="en-GB" w:eastAsia="pl-PL"/>
              </w:rPr>
              <w:t>.</w:t>
            </w:r>
            <w:r w:rsidR="006F5D0F">
              <w:rPr>
                <w:b/>
                <w:bCs/>
                <w:sz w:val="28"/>
                <w:szCs w:val="16"/>
                <w:lang w:val="en-GB" w:eastAsia="pl-PL"/>
              </w:rPr>
              <w:t xml:space="preserve"> </w:t>
            </w:r>
            <w:r w:rsidR="00750193">
              <w:rPr>
                <w:b/>
                <w:bCs/>
                <w:sz w:val="28"/>
                <w:szCs w:val="16"/>
                <w:lang w:val="en-GB" w:eastAsia="pl-PL"/>
              </w:rPr>
              <w:t>8</w:t>
            </w:r>
            <w:r w:rsidR="00CC7C56">
              <w:rPr>
                <w:b/>
                <w:bCs/>
                <w:sz w:val="28"/>
                <w:szCs w:val="16"/>
                <w:lang w:val="en-GB" w:eastAsia="pl-PL"/>
              </w:rPr>
              <w:t>6</w:t>
            </w:r>
            <w:r w:rsidR="005100E0">
              <w:rPr>
                <w:b/>
                <w:bCs/>
                <w:sz w:val="28"/>
                <w:szCs w:val="16"/>
                <w:lang w:val="en-GB" w:eastAsia="pl-PL"/>
              </w:rPr>
              <w:t>9</w:t>
            </w:r>
            <w:r w:rsidR="00FE4DC0">
              <w:rPr>
                <w:b/>
                <w:bCs/>
                <w:sz w:val="28"/>
                <w:szCs w:val="16"/>
                <w:lang w:val="en-GB" w:eastAsia="pl-PL"/>
              </w:rPr>
              <w:t xml:space="preserve"> </w:t>
            </w:r>
            <w:r w:rsidR="00815ABC">
              <w:rPr>
                <w:b/>
                <w:bCs/>
                <w:sz w:val="28"/>
                <w:szCs w:val="16"/>
                <w:lang w:val="en-GB" w:eastAsia="pl-PL"/>
              </w:rPr>
              <w:t xml:space="preserve">– </w:t>
            </w:r>
            <w:r w:rsidR="00750193">
              <w:rPr>
                <w:b/>
                <w:bCs/>
                <w:sz w:val="28"/>
                <w:szCs w:val="16"/>
                <w:lang w:val="en-GB" w:eastAsia="pl-PL"/>
              </w:rPr>
              <w:t>8</w:t>
            </w:r>
            <w:r w:rsidR="004F2F96">
              <w:rPr>
                <w:b/>
                <w:bCs/>
                <w:sz w:val="28"/>
                <w:szCs w:val="16"/>
                <w:lang w:val="en-GB" w:eastAsia="pl-PL"/>
              </w:rPr>
              <w:t>79</w:t>
            </w:r>
          </w:p>
        </w:tc>
      </w:tr>
      <w:tr w:rsidR="00733BFC" w14:paraId="54D582E2" w14:textId="77777777" w:rsidTr="00733BFC">
        <w:trPr>
          <w:trHeight w:val="463"/>
        </w:trPr>
        <w:tc>
          <w:tcPr>
            <w:tcW w:w="8229" w:type="dxa"/>
            <w:shd w:val="clear" w:color="auto" w:fill="1F3864" w:themeFill="accent1" w:themeFillShade="80"/>
            <w:vAlign w:val="center"/>
          </w:tcPr>
          <w:p w14:paraId="212A3D92" w14:textId="71781071" w:rsidR="00733BFC" w:rsidRPr="00722A89" w:rsidRDefault="000026E9" w:rsidP="00733BFC">
            <w:pPr>
              <w:jc w:val="center"/>
              <w:rPr>
                <w:b/>
              </w:rPr>
            </w:pPr>
            <w:r w:rsidRPr="000026E9">
              <w:rPr>
                <w:b/>
              </w:rPr>
              <w:t>http://hrmars.com/index.php/pages/detail/</w:t>
            </w:r>
            <w:r w:rsidR="000D225E">
              <w:rPr>
                <w:b/>
              </w:rPr>
              <w:t>I</w:t>
            </w:r>
            <w:r w:rsidR="005D68E3">
              <w:rPr>
                <w:b/>
              </w:rPr>
              <w:t>JARBSS</w:t>
            </w:r>
          </w:p>
        </w:tc>
        <w:tc>
          <w:tcPr>
            <w:tcW w:w="2601" w:type="dxa"/>
            <w:shd w:val="clear" w:color="auto" w:fill="1F3864" w:themeFill="accent1" w:themeFillShade="80"/>
            <w:vAlign w:val="center"/>
          </w:tcPr>
          <w:p w14:paraId="6C88BD5D" w14:textId="36DCB273" w:rsidR="00733BFC" w:rsidRPr="00722A89" w:rsidRDefault="00733BFC" w:rsidP="00733BFC">
            <w:pPr>
              <w:jc w:val="center"/>
              <w:rPr>
                <w:b/>
              </w:rPr>
            </w:pPr>
            <w:r w:rsidRPr="00722A89">
              <w:rPr>
                <w:b/>
              </w:rPr>
              <w:t>JO</w:t>
            </w:r>
            <w:r w:rsidR="00E1506B">
              <w:rPr>
                <w:b/>
              </w:rPr>
              <w:t>U</w:t>
            </w:r>
            <w:r w:rsidRPr="00722A89">
              <w:rPr>
                <w:b/>
              </w:rPr>
              <w:t>RNAL HOMEPAGE</w:t>
            </w:r>
          </w:p>
        </w:tc>
      </w:tr>
    </w:tbl>
    <w:p w14:paraId="3BFBD0F0" w14:textId="3DE3DDBC" w:rsidR="00317C65" w:rsidRDefault="00317C65" w:rsidP="00317C65">
      <w:pPr>
        <w:ind w:firstLine="720"/>
        <w:rPr>
          <w:sz w:val="14"/>
          <w:szCs w:val="14"/>
        </w:rPr>
      </w:pPr>
    </w:p>
    <w:p w14:paraId="69BE5427" w14:textId="77777777" w:rsidR="00EF0CCD" w:rsidRPr="00EF0CCD" w:rsidRDefault="00EF0CCD" w:rsidP="00317C65">
      <w:pPr>
        <w:ind w:firstLine="720"/>
        <w:rPr>
          <w:sz w:val="14"/>
          <w:szCs w:val="14"/>
        </w:rPr>
      </w:pPr>
    </w:p>
    <w:p w14:paraId="2DFFFAC3" w14:textId="40399D6C" w:rsidR="00317C65" w:rsidRDefault="00317C65" w:rsidP="00722A89">
      <w:pPr>
        <w:jc w:val="center"/>
      </w:pPr>
      <w:r w:rsidRPr="0011697D">
        <w:rPr>
          <w:b/>
          <w:sz w:val="20"/>
        </w:rPr>
        <w:t>F</w:t>
      </w:r>
      <w:r w:rsidR="00E1506B">
        <w:rPr>
          <w:b/>
          <w:sz w:val="20"/>
        </w:rPr>
        <w:t>u</w:t>
      </w:r>
      <w:r w:rsidRPr="0011697D">
        <w:rPr>
          <w:b/>
          <w:sz w:val="20"/>
        </w:rPr>
        <w:t xml:space="preserve">ll Terms &amp; Conditions of access and </w:t>
      </w:r>
      <w:r w:rsidR="00E1506B">
        <w:rPr>
          <w:b/>
          <w:sz w:val="20"/>
        </w:rPr>
        <w:t>u</w:t>
      </w:r>
      <w:r w:rsidRPr="0011697D">
        <w:rPr>
          <w:b/>
          <w:sz w:val="20"/>
        </w:rPr>
        <w:t>se can be fo</w:t>
      </w:r>
      <w:r w:rsidR="00E1506B">
        <w:rPr>
          <w:b/>
          <w:sz w:val="20"/>
        </w:rPr>
        <w:t>u</w:t>
      </w:r>
      <w:r w:rsidRPr="0011697D">
        <w:rPr>
          <w:b/>
          <w:sz w:val="20"/>
        </w:rPr>
        <w:t>nd at</w:t>
      </w:r>
      <w:r w:rsidRPr="00D87D34">
        <w:rPr>
          <w:sz w:val="20"/>
        </w:rPr>
        <w:t xml:space="preserve"> </w:t>
      </w:r>
      <w:r w:rsidR="000E01A5" w:rsidRPr="000E01A5">
        <w:t>http://hrmars.com/index.php/pages/detail/publication-ethics</w:t>
      </w:r>
    </w:p>
    <w:p w14:paraId="7D600202" w14:textId="77777777" w:rsidR="000E01A5" w:rsidRDefault="000E01A5" w:rsidP="00722A89">
      <w:pPr>
        <w:jc w:val="center"/>
      </w:pPr>
    </w:p>
    <w:p w14:paraId="11CC7110" w14:textId="039CCDAF" w:rsidR="00E1506B" w:rsidRDefault="00E1506B" w:rsidP="00722A89">
      <w:pPr>
        <w:jc w:val="center"/>
      </w:pPr>
    </w:p>
    <w:p w14:paraId="318B757D" w14:textId="77777777" w:rsidR="00E1506B" w:rsidRDefault="00E1506B" w:rsidP="00722A89">
      <w:pPr>
        <w:jc w:val="center"/>
      </w:pPr>
    </w:p>
    <w:tbl>
      <w:tblPr>
        <w:tblStyle w:val="TableGrid"/>
        <w:tblpPr w:leftFromText="180" w:rightFromText="180" w:vertAnchor="page" w:horzAnchor="margin" w:tblpXSpec="center" w:tblpY="421"/>
        <w:tblW w:w="1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1"/>
      </w:tblGrid>
      <w:tr w:rsidR="0011697D" w14:paraId="1F1D9231" w14:textId="77777777" w:rsidTr="0071356F">
        <w:trPr>
          <w:trHeight w:val="2536"/>
        </w:trPr>
        <w:tc>
          <w:tcPr>
            <w:tcW w:w="11281" w:type="dxa"/>
          </w:tcPr>
          <w:p w14:paraId="08577B30" w14:textId="327484A7" w:rsidR="0011697D" w:rsidRDefault="00FC2B1C" w:rsidP="0071356F">
            <w:r>
              <w:rPr>
                <w:noProof/>
              </w:rPr>
              <w:lastRenderedPageBreak/>
              <w:drawing>
                <wp:inline distT="0" distB="0" distL="0" distR="0" wp14:anchorId="3B11B6E9" wp14:editId="31A2E3FC">
                  <wp:extent cx="6984873" cy="16002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4873" cy="1600200"/>
                          </a:xfrm>
                          <a:prstGeom prst="rect">
                            <a:avLst/>
                          </a:prstGeom>
                        </pic:spPr>
                      </pic:pic>
                    </a:graphicData>
                  </a:graphic>
                </wp:inline>
              </w:drawing>
            </w:r>
          </w:p>
        </w:tc>
      </w:tr>
    </w:tbl>
    <w:p w14:paraId="2E52317E" w14:textId="1E5143AD" w:rsidR="00F2470D" w:rsidRDefault="00F2470D" w:rsidP="00F2470D">
      <w:pPr>
        <w:spacing w:after="0" w:line="240" w:lineRule="auto"/>
        <w:jc w:val="center"/>
        <w:rPr>
          <w:rFonts w:ascii="Calibri" w:hAnsi="Calibri" w:cs="Calibri"/>
          <w:sz w:val="24"/>
          <w:szCs w:val="24"/>
        </w:rPr>
      </w:pPr>
    </w:p>
    <w:p w14:paraId="5375B70B" w14:textId="77777777" w:rsidR="00BE457F" w:rsidRPr="00BE457F" w:rsidRDefault="00BE457F" w:rsidP="00BE457F">
      <w:pPr>
        <w:spacing w:after="0" w:line="240" w:lineRule="auto"/>
        <w:jc w:val="center"/>
        <w:rPr>
          <w:rFonts w:ascii="Roboto" w:hAnsi="Roboto" w:cs="Calibri"/>
          <w:b/>
          <w:bCs/>
          <w:sz w:val="40"/>
          <w:szCs w:val="40"/>
        </w:rPr>
      </w:pPr>
      <w:r w:rsidRPr="00BE457F">
        <w:rPr>
          <w:rFonts w:ascii="Roboto" w:hAnsi="Roboto" w:cs="Calibri"/>
          <w:b/>
          <w:bCs/>
          <w:sz w:val="40"/>
          <w:szCs w:val="40"/>
        </w:rPr>
        <w:t>Development of the Modified Corporate Philanthropy Disclosure Index for Malaysian Public Listed Companies</w:t>
      </w:r>
    </w:p>
    <w:p w14:paraId="65FC094B" w14:textId="77777777" w:rsidR="00BE457F" w:rsidRPr="00BE457F" w:rsidRDefault="00BE457F" w:rsidP="00BE457F">
      <w:pPr>
        <w:spacing w:after="0" w:line="240" w:lineRule="auto"/>
        <w:jc w:val="center"/>
        <w:rPr>
          <w:rFonts w:ascii="Roboto" w:hAnsi="Roboto" w:cs="Calibri"/>
          <w:b/>
          <w:bCs/>
          <w:sz w:val="40"/>
          <w:szCs w:val="40"/>
        </w:rPr>
      </w:pPr>
    </w:p>
    <w:p w14:paraId="10FD7C75" w14:textId="2FE7A82E" w:rsidR="00BE457F" w:rsidRPr="003764F2" w:rsidRDefault="00BE457F" w:rsidP="00BE457F">
      <w:pPr>
        <w:pStyle w:val="Authors0"/>
      </w:pPr>
      <w:r w:rsidRPr="003764F2">
        <w:t xml:space="preserve">Nurul </w:t>
      </w:r>
      <w:proofErr w:type="spellStart"/>
      <w:r w:rsidRPr="003764F2">
        <w:t>Rafeah</w:t>
      </w:r>
      <w:proofErr w:type="spellEnd"/>
      <w:r w:rsidRPr="003764F2">
        <w:t xml:space="preserve"> Mohamed Yusuf</w:t>
      </w:r>
    </w:p>
    <w:p w14:paraId="19FA8FA1" w14:textId="5A437CFD" w:rsidR="00BE457F" w:rsidRPr="003764F2" w:rsidRDefault="00BE457F" w:rsidP="00BE457F">
      <w:pPr>
        <w:spacing w:after="0" w:line="240" w:lineRule="auto"/>
        <w:jc w:val="center"/>
        <w:rPr>
          <w:rFonts w:ascii="Calibri" w:hAnsi="Calibri" w:cs="Calibri"/>
          <w:iCs/>
          <w:sz w:val="24"/>
          <w:szCs w:val="24"/>
        </w:rPr>
      </w:pPr>
      <w:r w:rsidRPr="003764F2">
        <w:rPr>
          <w:rFonts w:ascii="Calibri" w:hAnsi="Calibri" w:cs="Calibri"/>
          <w:iCs/>
          <w:sz w:val="24"/>
          <w:szCs w:val="24"/>
        </w:rPr>
        <w:t>School of Foundation Studies,</w:t>
      </w:r>
      <w:r>
        <w:rPr>
          <w:rFonts w:ascii="Calibri" w:hAnsi="Calibri" w:cs="Calibri"/>
          <w:iCs/>
          <w:sz w:val="24"/>
          <w:szCs w:val="24"/>
        </w:rPr>
        <w:t xml:space="preserve"> </w:t>
      </w:r>
      <w:r w:rsidRPr="003764F2">
        <w:rPr>
          <w:rFonts w:ascii="Calibri" w:hAnsi="Calibri" w:cs="Calibri"/>
          <w:iCs/>
          <w:sz w:val="24"/>
          <w:szCs w:val="24"/>
        </w:rPr>
        <w:t xml:space="preserve">Centre on Technological Readiness and Innovation in Business </w:t>
      </w:r>
      <w:proofErr w:type="spellStart"/>
      <w:r w:rsidRPr="003764F2">
        <w:rPr>
          <w:rFonts w:ascii="Calibri" w:hAnsi="Calibri" w:cs="Calibri"/>
          <w:iCs/>
          <w:sz w:val="24"/>
          <w:szCs w:val="24"/>
        </w:rPr>
        <w:t>Technopreneurship</w:t>
      </w:r>
      <w:proofErr w:type="spellEnd"/>
      <w:r w:rsidRPr="003764F2">
        <w:rPr>
          <w:rFonts w:ascii="Calibri" w:hAnsi="Calibri" w:cs="Calibri"/>
          <w:iCs/>
          <w:sz w:val="24"/>
          <w:szCs w:val="24"/>
        </w:rPr>
        <w:t>,</w:t>
      </w:r>
      <w:r>
        <w:rPr>
          <w:rFonts w:ascii="Calibri" w:hAnsi="Calibri" w:cs="Calibri"/>
          <w:iCs/>
          <w:sz w:val="24"/>
          <w:szCs w:val="24"/>
        </w:rPr>
        <w:t xml:space="preserve"> </w:t>
      </w:r>
      <w:r w:rsidRPr="003764F2">
        <w:rPr>
          <w:rFonts w:ascii="Calibri" w:hAnsi="Calibri" w:cs="Calibri"/>
          <w:iCs/>
          <w:sz w:val="24"/>
          <w:szCs w:val="24"/>
        </w:rPr>
        <w:t xml:space="preserve">University of Technology Sarawak, </w:t>
      </w:r>
      <w:proofErr w:type="spellStart"/>
      <w:r w:rsidRPr="003764F2">
        <w:rPr>
          <w:rFonts w:ascii="Calibri" w:hAnsi="Calibri" w:cs="Calibri"/>
          <w:iCs/>
          <w:sz w:val="24"/>
          <w:szCs w:val="24"/>
        </w:rPr>
        <w:t>Sibu</w:t>
      </w:r>
      <w:proofErr w:type="spellEnd"/>
      <w:r w:rsidRPr="003764F2">
        <w:rPr>
          <w:rFonts w:ascii="Calibri" w:hAnsi="Calibri" w:cs="Calibri"/>
          <w:iCs/>
          <w:sz w:val="24"/>
          <w:szCs w:val="24"/>
        </w:rPr>
        <w:t>, Sarawak, Malaysia</w:t>
      </w:r>
    </w:p>
    <w:p w14:paraId="3C64C611" w14:textId="4912A742" w:rsidR="00BE457F" w:rsidRPr="00BE457F" w:rsidRDefault="00BE457F" w:rsidP="00BE457F">
      <w:pPr>
        <w:spacing w:after="0" w:line="240" w:lineRule="auto"/>
        <w:jc w:val="center"/>
        <w:rPr>
          <w:rFonts w:ascii="Calibri" w:hAnsi="Calibri" w:cs="Calibri"/>
          <w:sz w:val="24"/>
          <w:szCs w:val="24"/>
        </w:rPr>
      </w:pPr>
      <w:r w:rsidRPr="00BE457F">
        <w:rPr>
          <w:rFonts w:ascii="Calibri" w:hAnsi="Calibri" w:cs="Calibri"/>
          <w:sz w:val="24"/>
          <w:szCs w:val="24"/>
        </w:rPr>
        <w:t>Email: nurul.rafeah@uts.edu.my</w:t>
      </w:r>
    </w:p>
    <w:p w14:paraId="010F44F5" w14:textId="77777777" w:rsidR="00BE457F" w:rsidRPr="003764F2" w:rsidRDefault="00BE457F" w:rsidP="00BE457F">
      <w:pPr>
        <w:spacing w:after="0" w:line="240" w:lineRule="auto"/>
        <w:jc w:val="center"/>
        <w:rPr>
          <w:rFonts w:ascii="Calibri" w:hAnsi="Calibri" w:cs="Calibri"/>
          <w:iCs/>
          <w:sz w:val="24"/>
          <w:szCs w:val="24"/>
        </w:rPr>
      </w:pPr>
    </w:p>
    <w:p w14:paraId="26A0A135" w14:textId="77777777" w:rsidR="00BE457F" w:rsidRDefault="00BE457F" w:rsidP="00BE457F">
      <w:pPr>
        <w:pStyle w:val="Authors0"/>
      </w:pPr>
      <w:r w:rsidRPr="003764F2">
        <w:t>Corina Joseph</w:t>
      </w:r>
      <w:r>
        <w:t xml:space="preserve"> </w:t>
      </w:r>
    </w:p>
    <w:p w14:paraId="299753FE" w14:textId="4094C6EF" w:rsidR="00BE457F" w:rsidRPr="003764F2" w:rsidRDefault="00BE457F" w:rsidP="00BE457F">
      <w:pPr>
        <w:spacing w:after="0" w:line="240" w:lineRule="auto"/>
        <w:jc w:val="center"/>
        <w:rPr>
          <w:rFonts w:ascii="Calibri" w:hAnsi="Calibri" w:cs="Calibri"/>
          <w:iCs/>
          <w:sz w:val="24"/>
          <w:szCs w:val="24"/>
        </w:rPr>
      </w:pPr>
      <w:r w:rsidRPr="003764F2">
        <w:rPr>
          <w:rFonts w:ascii="Calibri" w:hAnsi="Calibri" w:cs="Calibri"/>
          <w:iCs/>
          <w:sz w:val="24"/>
          <w:szCs w:val="24"/>
        </w:rPr>
        <w:t xml:space="preserve">Faculty of Accountancy, </w:t>
      </w:r>
      <w:proofErr w:type="spellStart"/>
      <w:r w:rsidRPr="003764F2">
        <w:rPr>
          <w:rFonts w:ascii="Calibri" w:hAnsi="Calibri" w:cs="Calibri"/>
          <w:iCs/>
          <w:sz w:val="24"/>
          <w:szCs w:val="24"/>
        </w:rPr>
        <w:t>Universiti</w:t>
      </w:r>
      <w:proofErr w:type="spellEnd"/>
      <w:r w:rsidRPr="003764F2">
        <w:rPr>
          <w:rFonts w:ascii="Calibri" w:hAnsi="Calibri" w:cs="Calibri"/>
          <w:iCs/>
          <w:sz w:val="24"/>
          <w:szCs w:val="24"/>
        </w:rPr>
        <w:t xml:space="preserve"> </w:t>
      </w:r>
      <w:proofErr w:type="spellStart"/>
      <w:r w:rsidRPr="003764F2">
        <w:rPr>
          <w:rFonts w:ascii="Calibri" w:hAnsi="Calibri" w:cs="Calibri"/>
          <w:iCs/>
          <w:sz w:val="24"/>
          <w:szCs w:val="24"/>
        </w:rPr>
        <w:t>Teknologi</w:t>
      </w:r>
      <w:proofErr w:type="spellEnd"/>
      <w:r w:rsidRPr="003764F2">
        <w:rPr>
          <w:rFonts w:ascii="Calibri" w:hAnsi="Calibri" w:cs="Calibri"/>
          <w:iCs/>
          <w:sz w:val="24"/>
          <w:szCs w:val="24"/>
        </w:rPr>
        <w:t xml:space="preserve"> MARA, </w:t>
      </w:r>
      <w:proofErr w:type="spellStart"/>
      <w:r w:rsidRPr="003764F2">
        <w:rPr>
          <w:rFonts w:ascii="Calibri" w:hAnsi="Calibri" w:cs="Calibri"/>
          <w:iCs/>
          <w:sz w:val="24"/>
          <w:szCs w:val="24"/>
        </w:rPr>
        <w:t>Cawangan</w:t>
      </w:r>
      <w:proofErr w:type="spellEnd"/>
      <w:r w:rsidRPr="003764F2">
        <w:rPr>
          <w:rFonts w:ascii="Calibri" w:hAnsi="Calibri" w:cs="Calibri"/>
          <w:iCs/>
          <w:sz w:val="24"/>
          <w:szCs w:val="24"/>
        </w:rPr>
        <w:t xml:space="preserve"> Sarawak, Kota </w:t>
      </w:r>
      <w:proofErr w:type="spellStart"/>
      <w:r w:rsidRPr="003764F2">
        <w:rPr>
          <w:rFonts w:ascii="Calibri" w:hAnsi="Calibri" w:cs="Calibri"/>
          <w:iCs/>
          <w:sz w:val="24"/>
          <w:szCs w:val="24"/>
        </w:rPr>
        <w:t>Samarahan</w:t>
      </w:r>
      <w:proofErr w:type="spellEnd"/>
      <w:r w:rsidRPr="003764F2">
        <w:rPr>
          <w:rFonts w:ascii="Calibri" w:hAnsi="Calibri" w:cs="Calibri"/>
          <w:iCs/>
          <w:sz w:val="24"/>
          <w:szCs w:val="24"/>
        </w:rPr>
        <w:t>, Sarawak, Malaysia</w:t>
      </w:r>
    </w:p>
    <w:p w14:paraId="2D7E1263" w14:textId="11500162" w:rsidR="00BE457F" w:rsidRPr="00BE457F" w:rsidRDefault="00BE457F" w:rsidP="00BE457F">
      <w:pPr>
        <w:spacing w:after="0" w:line="240" w:lineRule="auto"/>
        <w:ind w:left="2478" w:right="2463"/>
        <w:jc w:val="center"/>
        <w:rPr>
          <w:rFonts w:ascii="Calibri" w:hAnsi="Calibri" w:cs="Calibri"/>
          <w:sz w:val="24"/>
          <w:szCs w:val="24"/>
        </w:rPr>
      </w:pPr>
      <w:r w:rsidRPr="00BE457F">
        <w:rPr>
          <w:rFonts w:ascii="Calibri" w:hAnsi="Calibri" w:cs="Calibri"/>
          <w:sz w:val="24"/>
          <w:szCs w:val="24"/>
        </w:rPr>
        <w:t>Email: corina@uitm.edu.my</w:t>
      </w:r>
    </w:p>
    <w:p w14:paraId="58943502" w14:textId="77777777" w:rsidR="00BE457F" w:rsidRPr="00BE457F" w:rsidRDefault="00BE457F" w:rsidP="00BE457F">
      <w:pPr>
        <w:pStyle w:val="Authors0"/>
      </w:pPr>
    </w:p>
    <w:p w14:paraId="48C26DC9" w14:textId="77777777" w:rsidR="00BE457F" w:rsidRPr="003764F2" w:rsidRDefault="00BE457F" w:rsidP="00BE457F">
      <w:pPr>
        <w:pStyle w:val="Authors0"/>
      </w:pPr>
      <w:r w:rsidRPr="003764F2">
        <w:t xml:space="preserve">Esther Rachel </w:t>
      </w:r>
      <w:proofErr w:type="spellStart"/>
      <w:r w:rsidRPr="003764F2">
        <w:t>Beruin</w:t>
      </w:r>
      <w:proofErr w:type="spellEnd"/>
    </w:p>
    <w:p w14:paraId="5D238A43" w14:textId="6B3A8F35" w:rsidR="00BE457F" w:rsidRPr="003764F2" w:rsidRDefault="00BE457F" w:rsidP="00BE457F">
      <w:pPr>
        <w:spacing w:after="0" w:line="240" w:lineRule="auto"/>
        <w:jc w:val="center"/>
        <w:rPr>
          <w:rFonts w:ascii="Calibri" w:hAnsi="Calibri" w:cs="Calibri"/>
          <w:iCs/>
          <w:sz w:val="24"/>
          <w:szCs w:val="24"/>
        </w:rPr>
      </w:pPr>
      <w:r w:rsidRPr="003764F2">
        <w:rPr>
          <w:rFonts w:ascii="Calibri" w:hAnsi="Calibri" w:cs="Calibri"/>
          <w:iCs/>
          <w:sz w:val="24"/>
          <w:szCs w:val="24"/>
        </w:rPr>
        <w:t>School of Foundation Studies,</w:t>
      </w:r>
      <w:r>
        <w:rPr>
          <w:rFonts w:ascii="Calibri" w:hAnsi="Calibri" w:cs="Calibri"/>
          <w:iCs/>
          <w:sz w:val="24"/>
          <w:szCs w:val="24"/>
        </w:rPr>
        <w:t xml:space="preserve"> </w:t>
      </w:r>
      <w:r w:rsidRPr="003764F2">
        <w:rPr>
          <w:rFonts w:ascii="Calibri" w:hAnsi="Calibri" w:cs="Calibri"/>
          <w:iCs/>
          <w:sz w:val="24"/>
          <w:szCs w:val="24"/>
        </w:rPr>
        <w:t xml:space="preserve">Centre on Technological Readiness and Innovation in Business </w:t>
      </w:r>
      <w:proofErr w:type="spellStart"/>
      <w:r w:rsidRPr="003764F2">
        <w:rPr>
          <w:rFonts w:ascii="Calibri" w:hAnsi="Calibri" w:cs="Calibri"/>
          <w:iCs/>
          <w:sz w:val="24"/>
          <w:szCs w:val="24"/>
        </w:rPr>
        <w:t>Technopreneurship</w:t>
      </w:r>
      <w:proofErr w:type="spellEnd"/>
      <w:r w:rsidRPr="003764F2">
        <w:rPr>
          <w:rFonts w:ascii="Calibri" w:hAnsi="Calibri" w:cs="Calibri"/>
          <w:iCs/>
          <w:sz w:val="24"/>
          <w:szCs w:val="24"/>
        </w:rPr>
        <w:t>,</w:t>
      </w:r>
      <w:r>
        <w:rPr>
          <w:rFonts w:ascii="Calibri" w:hAnsi="Calibri" w:cs="Calibri"/>
          <w:iCs/>
          <w:sz w:val="24"/>
          <w:szCs w:val="24"/>
        </w:rPr>
        <w:t xml:space="preserve"> </w:t>
      </w:r>
      <w:r w:rsidRPr="003764F2">
        <w:rPr>
          <w:rFonts w:ascii="Calibri" w:hAnsi="Calibri" w:cs="Calibri"/>
          <w:iCs/>
          <w:sz w:val="24"/>
          <w:szCs w:val="24"/>
        </w:rPr>
        <w:t xml:space="preserve">University of Technology Sarawak, </w:t>
      </w:r>
      <w:proofErr w:type="spellStart"/>
      <w:r w:rsidRPr="003764F2">
        <w:rPr>
          <w:rFonts w:ascii="Calibri" w:hAnsi="Calibri" w:cs="Calibri"/>
          <w:iCs/>
          <w:sz w:val="24"/>
          <w:szCs w:val="24"/>
        </w:rPr>
        <w:t>Sibu</w:t>
      </w:r>
      <w:proofErr w:type="spellEnd"/>
      <w:r w:rsidRPr="003764F2">
        <w:rPr>
          <w:rFonts w:ascii="Calibri" w:hAnsi="Calibri" w:cs="Calibri"/>
          <w:iCs/>
          <w:sz w:val="24"/>
          <w:szCs w:val="24"/>
        </w:rPr>
        <w:t>, Sarawak, Malaysia</w:t>
      </w:r>
    </w:p>
    <w:p w14:paraId="276D7BEB" w14:textId="223A7062" w:rsidR="00BE457F" w:rsidRPr="003764F2" w:rsidRDefault="00BE457F" w:rsidP="00BE457F">
      <w:pPr>
        <w:spacing w:after="0" w:line="240" w:lineRule="auto"/>
        <w:jc w:val="center"/>
        <w:rPr>
          <w:rFonts w:ascii="Calibri" w:hAnsi="Calibri" w:cs="Calibri"/>
          <w:i/>
          <w:sz w:val="24"/>
          <w:szCs w:val="24"/>
        </w:rPr>
      </w:pPr>
      <w:r w:rsidRPr="00BE457F">
        <w:rPr>
          <w:rFonts w:ascii="Calibri" w:hAnsi="Calibri" w:cs="Calibri"/>
          <w:sz w:val="24"/>
          <w:szCs w:val="24"/>
        </w:rPr>
        <w:t>Email: estherachel@uts.edu.my</w:t>
      </w:r>
    </w:p>
    <w:p w14:paraId="2E37BFE9" w14:textId="77777777" w:rsidR="00BE457F" w:rsidRPr="003764F2" w:rsidRDefault="00BE457F" w:rsidP="00BE457F">
      <w:pPr>
        <w:spacing w:after="0" w:line="240" w:lineRule="auto"/>
        <w:jc w:val="both"/>
        <w:rPr>
          <w:rFonts w:ascii="Calibri" w:hAnsi="Calibri" w:cs="Calibri"/>
          <w:b/>
          <w:bCs/>
          <w:sz w:val="24"/>
          <w:szCs w:val="24"/>
        </w:rPr>
      </w:pPr>
    </w:p>
    <w:p w14:paraId="2BCA29CF" w14:textId="77777777" w:rsidR="00BE457F" w:rsidRPr="003764F2" w:rsidRDefault="00BE457F" w:rsidP="00BE457F">
      <w:pPr>
        <w:spacing w:after="0" w:line="240" w:lineRule="auto"/>
        <w:jc w:val="both"/>
        <w:rPr>
          <w:rFonts w:ascii="Calibri" w:hAnsi="Calibri" w:cs="Calibri"/>
          <w:b/>
          <w:bCs/>
          <w:sz w:val="24"/>
          <w:szCs w:val="24"/>
        </w:rPr>
      </w:pPr>
      <w:r w:rsidRPr="003764F2">
        <w:rPr>
          <w:rFonts w:ascii="Calibri" w:hAnsi="Calibri" w:cs="Calibri"/>
          <w:b/>
          <w:bCs/>
          <w:sz w:val="24"/>
          <w:szCs w:val="24"/>
        </w:rPr>
        <w:t>Abstract</w:t>
      </w:r>
    </w:p>
    <w:p w14:paraId="05B2ADB7" w14:textId="77777777" w:rsidR="00BE457F" w:rsidRPr="003764F2" w:rsidRDefault="00BE457F" w:rsidP="00BE457F">
      <w:pPr>
        <w:spacing w:after="0" w:line="240" w:lineRule="auto"/>
        <w:jc w:val="both"/>
        <w:rPr>
          <w:rFonts w:ascii="Calibri" w:hAnsi="Calibri" w:cs="Calibri"/>
          <w:sz w:val="24"/>
          <w:szCs w:val="24"/>
        </w:rPr>
      </w:pPr>
      <w:r w:rsidRPr="003764F2">
        <w:rPr>
          <w:rFonts w:ascii="Calibri" w:hAnsi="Calibri" w:cs="Calibri"/>
          <w:sz w:val="24"/>
          <w:szCs w:val="24"/>
        </w:rPr>
        <w:t>The purpose of this research is to describe the development of the Modified Corporate Philanthropy Disclosure Index (</w:t>
      </w:r>
      <w:proofErr w:type="spellStart"/>
      <w:r w:rsidRPr="003764F2">
        <w:rPr>
          <w:rFonts w:ascii="Calibri" w:hAnsi="Calibri" w:cs="Calibri"/>
          <w:sz w:val="24"/>
          <w:szCs w:val="24"/>
        </w:rPr>
        <w:t>MoCoPDi</w:t>
      </w:r>
      <w:proofErr w:type="spellEnd"/>
      <w:r w:rsidRPr="003764F2">
        <w:rPr>
          <w:rFonts w:ascii="Calibri" w:hAnsi="Calibri" w:cs="Calibri"/>
          <w:sz w:val="24"/>
          <w:szCs w:val="24"/>
        </w:rPr>
        <w:t xml:space="preserve">) as a checklist for assessing the extent of corporate philanthropy information disclosure in the annual reports of Malaysian publicly traded companies. The checklist's disclosure items were produced via a thorough process, comprising both local and international disclosure items. The final </w:t>
      </w:r>
      <w:proofErr w:type="spellStart"/>
      <w:r w:rsidRPr="003764F2">
        <w:rPr>
          <w:rFonts w:ascii="Calibri" w:hAnsi="Calibri" w:cs="Calibri"/>
          <w:sz w:val="24"/>
          <w:szCs w:val="24"/>
        </w:rPr>
        <w:t>MoCoPDi</w:t>
      </w:r>
      <w:proofErr w:type="spellEnd"/>
      <w:r w:rsidRPr="003764F2">
        <w:rPr>
          <w:rFonts w:ascii="Calibri" w:hAnsi="Calibri" w:cs="Calibri"/>
          <w:sz w:val="24"/>
          <w:szCs w:val="24"/>
        </w:rPr>
        <w:t xml:space="preserve"> consists of 50 items that will be used to determine how much corporate philanthropy data will be included in the annual reports. The detailed process </w:t>
      </w:r>
      <w:proofErr w:type="spellStart"/>
      <w:r w:rsidRPr="003764F2">
        <w:rPr>
          <w:rFonts w:ascii="Calibri" w:hAnsi="Calibri" w:cs="Calibri"/>
          <w:sz w:val="24"/>
          <w:szCs w:val="24"/>
        </w:rPr>
        <w:t>utilised</w:t>
      </w:r>
      <w:proofErr w:type="spellEnd"/>
      <w:r w:rsidRPr="003764F2">
        <w:rPr>
          <w:rFonts w:ascii="Calibri" w:hAnsi="Calibri" w:cs="Calibri"/>
          <w:sz w:val="24"/>
          <w:szCs w:val="24"/>
        </w:rPr>
        <w:t xml:space="preserve"> to develop the </w:t>
      </w:r>
      <w:proofErr w:type="spellStart"/>
      <w:r w:rsidRPr="003764F2">
        <w:rPr>
          <w:rFonts w:ascii="Calibri" w:hAnsi="Calibri" w:cs="Calibri"/>
          <w:sz w:val="24"/>
          <w:szCs w:val="24"/>
        </w:rPr>
        <w:t>MoCoPDi</w:t>
      </w:r>
      <w:proofErr w:type="spellEnd"/>
      <w:r w:rsidRPr="003764F2">
        <w:rPr>
          <w:rFonts w:ascii="Calibri" w:hAnsi="Calibri" w:cs="Calibri"/>
          <w:sz w:val="24"/>
          <w:szCs w:val="24"/>
        </w:rPr>
        <w:t xml:space="preserve"> checklist is expected to result in a higher disclosure of corporate philanthropy information. The </w:t>
      </w:r>
      <w:proofErr w:type="spellStart"/>
      <w:r w:rsidRPr="003764F2">
        <w:rPr>
          <w:rFonts w:ascii="Calibri" w:hAnsi="Calibri" w:cs="Calibri"/>
          <w:sz w:val="24"/>
          <w:szCs w:val="24"/>
        </w:rPr>
        <w:t>MoCoPDi</w:t>
      </w:r>
      <w:proofErr w:type="spellEnd"/>
      <w:r w:rsidRPr="003764F2">
        <w:rPr>
          <w:rFonts w:ascii="Calibri" w:hAnsi="Calibri" w:cs="Calibri"/>
          <w:sz w:val="24"/>
          <w:szCs w:val="24"/>
        </w:rPr>
        <w:t xml:space="preserve"> is intended to encourage more Malaysian companies to inculcate moral business ethics in their </w:t>
      </w:r>
      <w:proofErr w:type="spellStart"/>
      <w:r w:rsidRPr="003764F2">
        <w:rPr>
          <w:rFonts w:ascii="Calibri" w:hAnsi="Calibri" w:cs="Calibri"/>
          <w:sz w:val="24"/>
          <w:szCs w:val="24"/>
        </w:rPr>
        <w:t>organisations</w:t>
      </w:r>
      <w:proofErr w:type="spellEnd"/>
      <w:r w:rsidRPr="003764F2">
        <w:rPr>
          <w:rFonts w:ascii="Calibri" w:hAnsi="Calibri" w:cs="Calibri"/>
          <w:sz w:val="24"/>
          <w:szCs w:val="24"/>
        </w:rPr>
        <w:t>. This is one of the first few papers to chronicle the development of the corporate philanthropy disclosure index, particularly in a developing country.</w:t>
      </w:r>
    </w:p>
    <w:p w14:paraId="616A974E" w14:textId="1020231F" w:rsidR="00BE457F" w:rsidRDefault="00BE457F" w:rsidP="00BE457F">
      <w:pPr>
        <w:spacing w:after="0" w:line="240" w:lineRule="auto"/>
        <w:jc w:val="both"/>
        <w:rPr>
          <w:rFonts w:ascii="Calibri" w:hAnsi="Calibri" w:cs="Calibri"/>
          <w:sz w:val="24"/>
          <w:szCs w:val="24"/>
        </w:rPr>
      </w:pPr>
      <w:r w:rsidRPr="00BE457F">
        <w:rPr>
          <w:rFonts w:ascii="Calibri" w:hAnsi="Calibri" w:cs="Calibri"/>
          <w:b/>
          <w:bCs/>
          <w:sz w:val="24"/>
          <w:szCs w:val="24"/>
        </w:rPr>
        <w:t>Keywords:</w:t>
      </w:r>
      <w:r w:rsidRPr="003764F2">
        <w:rPr>
          <w:rFonts w:ascii="Calibri" w:hAnsi="Calibri" w:cs="Calibri"/>
          <w:sz w:val="24"/>
          <w:szCs w:val="24"/>
        </w:rPr>
        <w:t xml:space="preserve"> Disclosure, Corporate Philanthropy, Index</w:t>
      </w:r>
    </w:p>
    <w:p w14:paraId="3BF01429" w14:textId="77777777" w:rsidR="00BE457F" w:rsidRPr="003764F2" w:rsidRDefault="00BE457F" w:rsidP="00BE457F">
      <w:pPr>
        <w:spacing w:after="0" w:line="240" w:lineRule="auto"/>
        <w:jc w:val="both"/>
        <w:rPr>
          <w:rFonts w:ascii="Calibri" w:hAnsi="Calibri" w:cs="Calibri"/>
          <w:b/>
          <w:bCs/>
          <w:sz w:val="24"/>
          <w:szCs w:val="24"/>
        </w:rPr>
      </w:pPr>
    </w:p>
    <w:p w14:paraId="513B835F" w14:textId="77777777" w:rsidR="00BE457F" w:rsidRPr="003764F2" w:rsidRDefault="00BE457F" w:rsidP="00BE457F">
      <w:pPr>
        <w:spacing w:after="0" w:line="240" w:lineRule="auto"/>
        <w:jc w:val="both"/>
        <w:rPr>
          <w:rFonts w:ascii="Calibri" w:hAnsi="Calibri" w:cs="Calibri"/>
          <w:b/>
          <w:bCs/>
          <w:sz w:val="24"/>
          <w:szCs w:val="24"/>
        </w:rPr>
      </w:pPr>
      <w:r w:rsidRPr="003764F2">
        <w:rPr>
          <w:rFonts w:ascii="Calibri" w:hAnsi="Calibri" w:cs="Calibri"/>
          <w:b/>
          <w:bCs/>
          <w:sz w:val="24"/>
          <w:szCs w:val="24"/>
        </w:rPr>
        <w:t xml:space="preserve">Introduction </w:t>
      </w:r>
    </w:p>
    <w:p w14:paraId="732BACE6" w14:textId="77777777" w:rsidR="00BE457F" w:rsidRPr="003764F2" w:rsidRDefault="00BE457F" w:rsidP="00BE457F">
      <w:pPr>
        <w:spacing w:after="0" w:line="240" w:lineRule="auto"/>
        <w:jc w:val="both"/>
        <w:rPr>
          <w:rFonts w:ascii="Calibri" w:hAnsi="Calibri" w:cs="Calibri"/>
          <w:sz w:val="24"/>
          <w:szCs w:val="24"/>
        </w:rPr>
      </w:pPr>
      <w:r w:rsidRPr="003764F2">
        <w:rPr>
          <w:rFonts w:ascii="Calibri" w:hAnsi="Calibri" w:cs="Calibri"/>
          <w:sz w:val="24"/>
          <w:szCs w:val="24"/>
        </w:rPr>
        <w:t xml:space="preserve">Following the demise of mega corporations, public companies are being pushed to show a genuine commitment to "business ethics" and corporate transparency. In its most basic form, corporate social responsibility (CSR) refers to the inclusion of environmental and social </w:t>
      </w:r>
      <w:r w:rsidRPr="003764F2">
        <w:rPr>
          <w:rFonts w:ascii="Calibri" w:hAnsi="Calibri" w:cs="Calibri"/>
          <w:sz w:val="24"/>
          <w:szCs w:val="24"/>
        </w:rPr>
        <w:lastRenderedPageBreak/>
        <w:t xml:space="preserve">concerns into business operations when interactions with impacted stakeholders go beyond what is </w:t>
      </w:r>
      <w:proofErr w:type="spellStart"/>
      <w:r w:rsidRPr="003764F2">
        <w:rPr>
          <w:rFonts w:ascii="Calibri" w:hAnsi="Calibri" w:cs="Calibri"/>
          <w:sz w:val="24"/>
          <w:szCs w:val="24"/>
        </w:rPr>
        <w:t>authorised</w:t>
      </w:r>
      <w:proofErr w:type="spellEnd"/>
      <w:r w:rsidRPr="003764F2">
        <w:rPr>
          <w:rFonts w:ascii="Calibri" w:hAnsi="Calibri" w:cs="Calibri"/>
          <w:sz w:val="24"/>
          <w:szCs w:val="24"/>
        </w:rPr>
        <w:t xml:space="preserve"> by rules and regulations. In essence, it is a voluntary agreement between companies and their stakeholders to promote the long-term growth and to represent both enterprises’ and stakeholders' interests.</w:t>
      </w:r>
    </w:p>
    <w:p w14:paraId="6D94E824" w14:textId="77777777" w:rsidR="00BE457F" w:rsidRPr="003764F2" w:rsidRDefault="00BE457F" w:rsidP="00BE457F">
      <w:pPr>
        <w:spacing w:after="0" w:line="240" w:lineRule="auto"/>
        <w:jc w:val="both"/>
        <w:rPr>
          <w:rFonts w:ascii="Calibri" w:hAnsi="Calibri" w:cs="Calibri"/>
          <w:sz w:val="24"/>
          <w:szCs w:val="24"/>
        </w:rPr>
      </w:pPr>
      <w:r w:rsidRPr="003764F2">
        <w:rPr>
          <w:rFonts w:ascii="Calibri" w:hAnsi="Calibri" w:cs="Calibri"/>
          <w:sz w:val="24"/>
          <w:szCs w:val="24"/>
        </w:rPr>
        <w:t>One of the main topics of non-financial or corporate activities linked with CSR is corporate philanthropy (CP) (Chen et al., 2008; Holder- Webb et al., 2009). Since CP is a subset of CSR, there is no exception for CP information to be disclosed in a company's annual report. As philanthropy has gained greater attention, there has been an increase in demand for corporate giving information (</w:t>
      </w:r>
      <w:proofErr w:type="spellStart"/>
      <w:r w:rsidRPr="003764F2">
        <w:rPr>
          <w:rFonts w:ascii="Calibri" w:hAnsi="Calibri" w:cs="Calibri"/>
          <w:sz w:val="24"/>
          <w:szCs w:val="24"/>
        </w:rPr>
        <w:t>Chalmeta</w:t>
      </w:r>
      <w:proofErr w:type="spellEnd"/>
      <w:r w:rsidRPr="003764F2">
        <w:rPr>
          <w:rFonts w:ascii="Calibri" w:hAnsi="Calibri" w:cs="Calibri"/>
          <w:sz w:val="24"/>
          <w:szCs w:val="24"/>
        </w:rPr>
        <w:t xml:space="preserve"> &amp; </w:t>
      </w:r>
      <w:proofErr w:type="spellStart"/>
      <w:r w:rsidRPr="003764F2">
        <w:rPr>
          <w:rFonts w:ascii="Calibri" w:hAnsi="Calibri" w:cs="Calibri"/>
          <w:sz w:val="24"/>
          <w:szCs w:val="24"/>
        </w:rPr>
        <w:t>Viinikka</w:t>
      </w:r>
      <w:proofErr w:type="spellEnd"/>
      <w:r w:rsidRPr="003764F2">
        <w:rPr>
          <w:rFonts w:ascii="Calibri" w:hAnsi="Calibri" w:cs="Calibri"/>
          <w:sz w:val="24"/>
          <w:szCs w:val="24"/>
        </w:rPr>
        <w:t xml:space="preserve">, 2017). As a result, CP has continued to grow at a remarkable pace as a global trend. </w:t>
      </w:r>
    </w:p>
    <w:p w14:paraId="049A9F33" w14:textId="77777777" w:rsidR="00BE457F" w:rsidRPr="003764F2" w:rsidRDefault="00BE457F" w:rsidP="00BE457F">
      <w:pPr>
        <w:spacing w:after="0" w:line="240" w:lineRule="auto"/>
        <w:jc w:val="both"/>
        <w:rPr>
          <w:rFonts w:ascii="Calibri" w:hAnsi="Calibri" w:cs="Calibri"/>
          <w:sz w:val="24"/>
          <w:szCs w:val="24"/>
        </w:rPr>
      </w:pPr>
      <w:r w:rsidRPr="003764F2">
        <w:rPr>
          <w:rFonts w:ascii="Calibri" w:hAnsi="Calibri" w:cs="Calibri"/>
          <w:sz w:val="24"/>
          <w:szCs w:val="24"/>
        </w:rPr>
        <w:t>The reporting of a company's social actions has resulted in a number of business benefits. First and foremost, CP disclosure may aid in improving one's reputation. Communication is critical for a company's sustainability, the maintenance of an ethical image or reputation, and the safeguarding of any competitive advantage achieved via CSR (</w:t>
      </w:r>
      <w:proofErr w:type="spellStart"/>
      <w:r w:rsidRPr="003764F2">
        <w:rPr>
          <w:rFonts w:ascii="Calibri" w:hAnsi="Calibri" w:cs="Calibri"/>
          <w:sz w:val="24"/>
          <w:szCs w:val="24"/>
        </w:rPr>
        <w:t>Jahdi</w:t>
      </w:r>
      <w:proofErr w:type="spellEnd"/>
      <w:r w:rsidRPr="003764F2">
        <w:rPr>
          <w:rFonts w:ascii="Calibri" w:hAnsi="Calibri" w:cs="Calibri"/>
          <w:sz w:val="24"/>
          <w:szCs w:val="24"/>
        </w:rPr>
        <w:t xml:space="preserve"> &amp; </w:t>
      </w:r>
      <w:proofErr w:type="spellStart"/>
      <w:r w:rsidRPr="003764F2">
        <w:rPr>
          <w:rFonts w:ascii="Calibri" w:hAnsi="Calibri" w:cs="Calibri"/>
          <w:sz w:val="24"/>
          <w:szCs w:val="24"/>
        </w:rPr>
        <w:t>Acikdilli</w:t>
      </w:r>
      <w:proofErr w:type="spellEnd"/>
      <w:r w:rsidRPr="003764F2">
        <w:rPr>
          <w:rFonts w:ascii="Calibri" w:hAnsi="Calibri" w:cs="Calibri"/>
          <w:sz w:val="24"/>
          <w:szCs w:val="24"/>
        </w:rPr>
        <w:t xml:space="preserve">, 2009). As a result, CP disclosure would almost certainly include information that </w:t>
      </w:r>
      <w:proofErr w:type="spellStart"/>
      <w:r w:rsidRPr="003764F2">
        <w:rPr>
          <w:rFonts w:ascii="Calibri" w:hAnsi="Calibri" w:cs="Calibri"/>
          <w:sz w:val="24"/>
          <w:szCs w:val="24"/>
        </w:rPr>
        <w:t>legitimises</w:t>
      </w:r>
      <w:proofErr w:type="spellEnd"/>
      <w:r w:rsidRPr="003764F2">
        <w:rPr>
          <w:rFonts w:ascii="Calibri" w:hAnsi="Calibri" w:cs="Calibri"/>
          <w:sz w:val="24"/>
          <w:szCs w:val="24"/>
        </w:rPr>
        <w:t xml:space="preserve"> a company's actions by seeking to influence the stakeholders and society's opinions of the company.</w:t>
      </w:r>
    </w:p>
    <w:p w14:paraId="3ADA0D38" w14:textId="77777777" w:rsidR="00BE457F" w:rsidRPr="003764F2" w:rsidRDefault="00BE457F" w:rsidP="00BE457F">
      <w:pPr>
        <w:spacing w:after="0" w:line="240" w:lineRule="auto"/>
        <w:jc w:val="both"/>
        <w:rPr>
          <w:rFonts w:ascii="Calibri" w:hAnsi="Calibri" w:cs="Calibri"/>
          <w:sz w:val="24"/>
          <w:szCs w:val="24"/>
        </w:rPr>
      </w:pPr>
      <w:r w:rsidRPr="003764F2">
        <w:rPr>
          <w:rFonts w:ascii="Calibri" w:hAnsi="Calibri" w:cs="Calibri"/>
          <w:sz w:val="24"/>
          <w:szCs w:val="24"/>
        </w:rPr>
        <w:t xml:space="preserve">Second, CP disclosure represents a company's positive reaction to stakeholders’ demands, in which the providing company will undoubtedly disclose more transparent information to shareholders. In a study of Chinese publicly traded </w:t>
      </w:r>
      <w:proofErr w:type="spellStart"/>
      <w:r w:rsidRPr="003764F2">
        <w:rPr>
          <w:rFonts w:ascii="Calibri" w:hAnsi="Calibri" w:cs="Calibri"/>
          <w:sz w:val="24"/>
          <w:szCs w:val="24"/>
        </w:rPr>
        <w:t>organisations</w:t>
      </w:r>
      <w:proofErr w:type="spellEnd"/>
      <w:r w:rsidRPr="003764F2">
        <w:rPr>
          <w:rFonts w:ascii="Calibri" w:hAnsi="Calibri" w:cs="Calibri"/>
          <w:sz w:val="24"/>
          <w:szCs w:val="24"/>
        </w:rPr>
        <w:t xml:space="preserve">, Wang and Qian (2011) discovered that the positive philanthropic performance link is stronger for enterprises with more media exposure and earlier accomplishments, as CP has more </w:t>
      </w:r>
      <w:proofErr w:type="spellStart"/>
      <w:r w:rsidRPr="003764F2">
        <w:rPr>
          <w:rFonts w:ascii="Calibri" w:hAnsi="Calibri" w:cs="Calibri"/>
          <w:sz w:val="24"/>
          <w:szCs w:val="24"/>
        </w:rPr>
        <w:t>favourable</w:t>
      </w:r>
      <w:proofErr w:type="spellEnd"/>
      <w:r w:rsidRPr="003764F2">
        <w:rPr>
          <w:rFonts w:ascii="Calibri" w:hAnsi="Calibri" w:cs="Calibri"/>
          <w:sz w:val="24"/>
          <w:szCs w:val="24"/>
        </w:rPr>
        <w:t xml:space="preserve"> stakeholder reactions. As a consequence, CP would assist the company in being more financially efficient by allowing it to gain greater control over shareholder resources.</w:t>
      </w:r>
    </w:p>
    <w:p w14:paraId="5A39DED4" w14:textId="77777777" w:rsidR="00BE457F" w:rsidRPr="003764F2" w:rsidRDefault="00BE457F" w:rsidP="00BE457F">
      <w:pPr>
        <w:spacing w:after="0" w:line="240" w:lineRule="auto"/>
        <w:jc w:val="both"/>
        <w:rPr>
          <w:rFonts w:ascii="Calibri" w:hAnsi="Calibri" w:cs="Calibri"/>
          <w:sz w:val="24"/>
          <w:szCs w:val="24"/>
        </w:rPr>
      </w:pPr>
      <w:r w:rsidRPr="003764F2">
        <w:rPr>
          <w:rFonts w:ascii="Calibri" w:hAnsi="Calibri" w:cs="Calibri"/>
          <w:sz w:val="24"/>
          <w:szCs w:val="24"/>
        </w:rPr>
        <w:t xml:space="preserve">Finally, companies that provide CP disclosure have a lower risk of corporate fraud. Corporate philanthropy has been related to less </w:t>
      </w:r>
      <w:proofErr w:type="spellStart"/>
      <w:r w:rsidRPr="003764F2">
        <w:rPr>
          <w:rFonts w:ascii="Calibri" w:hAnsi="Calibri" w:cs="Calibri"/>
          <w:sz w:val="24"/>
          <w:szCs w:val="24"/>
        </w:rPr>
        <w:t>misbehaviour</w:t>
      </w:r>
      <w:proofErr w:type="spellEnd"/>
      <w:r w:rsidRPr="003764F2">
        <w:rPr>
          <w:rFonts w:ascii="Calibri" w:hAnsi="Calibri" w:cs="Calibri"/>
          <w:sz w:val="24"/>
          <w:szCs w:val="24"/>
        </w:rPr>
        <w:t xml:space="preserve">. According to </w:t>
      </w:r>
      <w:proofErr w:type="spellStart"/>
      <w:r w:rsidRPr="003764F2">
        <w:rPr>
          <w:rFonts w:ascii="Calibri" w:hAnsi="Calibri" w:cs="Calibri"/>
          <w:sz w:val="24"/>
          <w:szCs w:val="24"/>
        </w:rPr>
        <w:t>Bereskin</w:t>
      </w:r>
      <w:proofErr w:type="spellEnd"/>
      <w:r w:rsidRPr="003764F2">
        <w:rPr>
          <w:rFonts w:ascii="Calibri" w:hAnsi="Calibri" w:cs="Calibri"/>
          <w:sz w:val="24"/>
          <w:szCs w:val="24"/>
        </w:rPr>
        <w:t xml:space="preserve"> et al. (2016), companies with a generous culture are less likely to commit financial fraud, which is consistent with their CP of maintaining a company culture that discourages wrongdoings. In addition, </w:t>
      </w:r>
      <w:proofErr w:type="spellStart"/>
      <w:r w:rsidRPr="003764F2">
        <w:rPr>
          <w:rFonts w:ascii="Calibri" w:hAnsi="Calibri" w:cs="Calibri"/>
          <w:sz w:val="24"/>
          <w:szCs w:val="24"/>
        </w:rPr>
        <w:t>Bereskin</w:t>
      </w:r>
      <w:proofErr w:type="spellEnd"/>
      <w:r w:rsidRPr="003764F2">
        <w:rPr>
          <w:rFonts w:ascii="Calibri" w:hAnsi="Calibri" w:cs="Calibri"/>
          <w:sz w:val="24"/>
          <w:szCs w:val="24"/>
        </w:rPr>
        <w:t xml:space="preserve"> et al. (2016) observed that when employees at CP companies see any misconduct, they are more likely to report it. As a result, the establishment of a guideline titled "From Pledge to Practice: A Guide to Implement the Corporate Integrity System Malaysia," published by Suruhanjaya Syarikat Malaysia (2014), as well as the implementation of corporate donation and sponsorship policy and controls, are being </w:t>
      </w:r>
      <w:proofErr w:type="spellStart"/>
      <w:r w:rsidRPr="003764F2">
        <w:rPr>
          <w:rFonts w:ascii="Calibri" w:hAnsi="Calibri" w:cs="Calibri"/>
          <w:sz w:val="24"/>
          <w:szCs w:val="24"/>
        </w:rPr>
        <w:t>emphasised</w:t>
      </w:r>
      <w:proofErr w:type="spellEnd"/>
      <w:r w:rsidRPr="003764F2">
        <w:rPr>
          <w:rFonts w:ascii="Calibri" w:hAnsi="Calibri" w:cs="Calibri"/>
          <w:sz w:val="24"/>
          <w:szCs w:val="24"/>
        </w:rPr>
        <w:t>.</w:t>
      </w:r>
    </w:p>
    <w:p w14:paraId="792661C6" w14:textId="77777777" w:rsidR="00BE457F" w:rsidRPr="003764F2" w:rsidRDefault="00BE457F" w:rsidP="00BE457F">
      <w:pPr>
        <w:spacing w:after="0" w:line="240" w:lineRule="auto"/>
        <w:jc w:val="both"/>
        <w:rPr>
          <w:rFonts w:ascii="Calibri" w:hAnsi="Calibri" w:cs="Calibri"/>
          <w:sz w:val="24"/>
          <w:szCs w:val="24"/>
        </w:rPr>
      </w:pPr>
      <w:r w:rsidRPr="003764F2">
        <w:rPr>
          <w:rFonts w:ascii="Calibri" w:hAnsi="Calibri" w:cs="Calibri"/>
          <w:sz w:val="24"/>
          <w:szCs w:val="24"/>
        </w:rPr>
        <w:t xml:space="preserve">As a developing country, Malaysia continues to stress the relevance of corporate philanthropy disclosure among publicly traded Malaysian companies. The Companies Act of 1965 offered no provision for philanthropic activities to be declared (Hashim &amp; Yusof, 2016). Shapira (2012) further argued that disclosure would not reduce CP activities. On the contrary, it would most likely be mutually advantageous since incentives to exaggerate goodness would be reduced, and outsiders would be more likely to be better informed about corporate goodness. Companies are urged to engage in CSR on a regular basis, but they are discouraged from disclosing their commitment (Morsing et al., 2008). The challenge is determining how to convey to stakeholders that the firm is committed to a path of social responsibility, as well as to what extent and how the </w:t>
      </w:r>
      <w:proofErr w:type="spellStart"/>
      <w:r w:rsidRPr="003764F2">
        <w:rPr>
          <w:rFonts w:ascii="Calibri" w:hAnsi="Calibri" w:cs="Calibri"/>
          <w:sz w:val="24"/>
          <w:szCs w:val="24"/>
        </w:rPr>
        <w:t>organisation</w:t>
      </w:r>
      <w:proofErr w:type="spellEnd"/>
      <w:r w:rsidRPr="003764F2">
        <w:rPr>
          <w:rFonts w:ascii="Calibri" w:hAnsi="Calibri" w:cs="Calibri"/>
          <w:sz w:val="24"/>
          <w:szCs w:val="24"/>
        </w:rPr>
        <w:t xml:space="preserve"> should disclose it (Morsing et al., 2008).</w:t>
      </w:r>
    </w:p>
    <w:p w14:paraId="5081E54F" w14:textId="77777777" w:rsidR="00BE457F" w:rsidRPr="00BE457F" w:rsidRDefault="00BE457F" w:rsidP="00BE457F">
      <w:pPr>
        <w:spacing w:after="0" w:line="240" w:lineRule="auto"/>
        <w:jc w:val="both"/>
        <w:rPr>
          <w:rFonts w:ascii="Calibri" w:hAnsi="Calibri" w:cs="Calibri"/>
          <w:color w:val="000000" w:themeColor="text1"/>
          <w:sz w:val="24"/>
          <w:szCs w:val="24"/>
        </w:rPr>
      </w:pPr>
      <w:r w:rsidRPr="003764F2">
        <w:rPr>
          <w:rFonts w:ascii="Calibri" w:hAnsi="Calibri" w:cs="Calibri"/>
          <w:sz w:val="24"/>
          <w:szCs w:val="24"/>
        </w:rPr>
        <w:t xml:space="preserve">In this paper, the holistic and comprehensive checklist refers to the disclosure items that are included in both national and international reporting standards, as well as the actual disclosures made by companies that have been </w:t>
      </w:r>
      <w:proofErr w:type="spellStart"/>
      <w:r w:rsidRPr="003764F2">
        <w:rPr>
          <w:rFonts w:ascii="Calibri" w:hAnsi="Calibri" w:cs="Calibri"/>
          <w:sz w:val="24"/>
          <w:szCs w:val="24"/>
        </w:rPr>
        <w:t>recognised</w:t>
      </w:r>
      <w:proofErr w:type="spellEnd"/>
      <w:r w:rsidRPr="003764F2">
        <w:rPr>
          <w:rFonts w:ascii="Calibri" w:hAnsi="Calibri" w:cs="Calibri"/>
          <w:sz w:val="24"/>
          <w:szCs w:val="24"/>
        </w:rPr>
        <w:t xml:space="preserve"> in the National Annual Corporate Awards (NACRA) in 2018. Hence, the aim of this paper is to describe the development of the Modified Corporate Philanthropy Disclosure Index (</w:t>
      </w:r>
      <w:proofErr w:type="spellStart"/>
      <w:r w:rsidRPr="003764F2">
        <w:rPr>
          <w:rFonts w:ascii="Calibri" w:hAnsi="Calibri" w:cs="Calibri"/>
          <w:sz w:val="24"/>
          <w:szCs w:val="24"/>
        </w:rPr>
        <w:t>MoCoPDi</w:t>
      </w:r>
      <w:proofErr w:type="spellEnd"/>
      <w:r w:rsidRPr="003764F2">
        <w:rPr>
          <w:rFonts w:ascii="Calibri" w:hAnsi="Calibri" w:cs="Calibri"/>
          <w:sz w:val="24"/>
          <w:szCs w:val="24"/>
        </w:rPr>
        <w:t xml:space="preserve">) checklist which allows </w:t>
      </w:r>
      <w:r w:rsidRPr="003764F2">
        <w:rPr>
          <w:rFonts w:ascii="Calibri" w:hAnsi="Calibri" w:cs="Calibri"/>
          <w:sz w:val="24"/>
          <w:szCs w:val="24"/>
        </w:rPr>
        <w:lastRenderedPageBreak/>
        <w:t xml:space="preserve">Malaysian public-listed companies to take a comprehensive approach to disclose CP </w:t>
      </w:r>
      <w:r w:rsidRPr="00BE457F">
        <w:rPr>
          <w:rFonts w:ascii="Calibri" w:hAnsi="Calibri" w:cs="Calibri"/>
          <w:color w:val="000000" w:themeColor="text1"/>
          <w:sz w:val="24"/>
          <w:szCs w:val="24"/>
        </w:rPr>
        <w:t xml:space="preserve">information in their annual reports. This paper contributes to the CP disclosure and CSR research in terms of how companies are acting socially responsible by disclosing CP information in annual reports. In addition, the detailed explanation of </w:t>
      </w:r>
      <w:proofErr w:type="spellStart"/>
      <w:r w:rsidRPr="00BE457F">
        <w:rPr>
          <w:rFonts w:ascii="Calibri" w:hAnsi="Calibri" w:cs="Calibri"/>
          <w:color w:val="000000" w:themeColor="text1"/>
          <w:sz w:val="24"/>
          <w:szCs w:val="24"/>
        </w:rPr>
        <w:t>MoCoPDi</w:t>
      </w:r>
      <w:proofErr w:type="spellEnd"/>
      <w:r w:rsidRPr="00BE457F">
        <w:rPr>
          <w:rFonts w:ascii="Calibri" w:hAnsi="Calibri" w:cs="Calibri"/>
          <w:color w:val="000000" w:themeColor="text1"/>
          <w:sz w:val="24"/>
          <w:szCs w:val="24"/>
        </w:rPr>
        <w:t xml:space="preserve"> development may provide a pathway for other scholars on how to develop a comprehensive disclosure index that uses international and national guidelines, past literature, and actual disclosure items in annual reports.</w:t>
      </w:r>
    </w:p>
    <w:p w14:paraId="2246F59F" w14:textId="77777777" w:rsidR="00BE457F" w:rsidRPr="003764F2" w:rsidRDefault="00BE457F" w:rsidP="00BE457F">
      <w:pPr>
        <w:spacing w:after="0" w:line="240" w:lineRule="auto"/>
        <w:jc w:val="both"/>
        <w:rPr>
          <w:rFonts w:ascii="Calibri" w:hAnsi="Calibri" w:cs="Calibri"/>
          <w:sz w:val="24"/>
          <w:szCs w:val="24"/>
        </w:rPr>
      </w:pPr>
    </w:p>
    <w:p w14:paraId="17499A26" w14:textId="2D0AEFBB" w:rsidR="00BE457F" w:rsidRPr="003764F2" w:rsidRDefault="00BE457F" w:rsidP="00BE457F">
      <w:pPr>
        <w:spacing w:after="0" w:line="240" w:lineRule="auto"/>
        <w:jc w:val="both"/>
        <w:rPr>
          <w:rFonts w:ascii="Calibri" w:hAnsi="Calibri" w:cs="Calibri"/>
          <w:b/>
          <w:bCs/>
          <w:sz w:val="24"/>
          <w:szCs w:val="24"/>
        </w:rPr>
      </w:pPr>
      <w:r w:rsidRPr="003764F2">
        <w:rPr>
          <w:rFonts w:ascii="Calibri" w:hAnsi="Calibri" w:cs="Calibri"/>
          <w:b/>
          <w:bCs/>
          <w:sz w:val="24"/>
          <w:szCs w:val="24"/>
        </w:rPr>
        <w:t>The Emergence of Corporate Philanthropy Reporting</w:t>
      </w:r>
    </w:p>
    <w:p w14:paraId="7DAB5EEB" w14:textId="77777777" w:rsidR="00BE457F" w:rsidRPr="003764F2" w:rsidRDefault="00BE457F" w:rsidP="00BE457F">
      <w:pPr>
        <w:spacing w:after="0" w:line="240" w:lineRule="auto"/>
        <w:jc w:val="both"/>
        <w:rPr>
          <w:rFonts w:ascii="Calibri" w:hAnsi="Calibri" w:cs="Calibri"/>
          <w:bCs/>
          <w:sz w:val="24"/>
          <w:szCs w:val="24"/>
        </w:rPr>
      </w:pPr>
      <w:r w:rsidRPr="003764F2">
        <w:rPr>
          <w:rFonts w:ascii="Calibri" w:hAnsi="Calibri" w:cs="Calibri"/>
          <w:bCs/>
          <w:sz w:val="24"/>
          <w:szCs w:val="24"/>
        </w:rPr>
        <w:t>Corporate philanthropy has been an important part of modern businesses. It is a sort of social involvement in which a company provides time, money, or goods that are donated to society to help those in need (Foundation Centre, 2009). It also acts as a medium for resolving issues for the purpose of societal benefit. Nowadays, almost every company has made a financial contribution, demonstrating the importance of philanthropic work on today's companies. Corporate philanthropy has become an important platform for companies to express their concerns to stakeholders and support the improvement in the standards of living.</w:t>
      </w:r>
    </w:p>
    <w:p w14:paraId="326569A3" w14:textId="77777777" w:rsidR="00BE457F" w:rsidRPr="003764F2" w:rsidRDefault="00BE457F" w:rsidP="00BE457F">
      <w:pPr>
        <w:spacing w:after="0" w:line="240" w:lineRule="auto"/>
        <w:jc w:val="both"/>
        <w:rPr>
          <w:rFonts w:ascii="Calibri" w:hAnsi="Calibri" w:cs="Calibri"/>
          <w:bCs/>
          <w:sz w:val="24"/>
          <w:szCs w:val="24"/>
        </w:rPr>
      </w:pPr>
      <w:r w:rsidRPr="003764F2">
        <w:rPr>
          <w:rFonts w:ascii="Calibri" w:hAnsi="Calibri" w:cs="Calibri"/>
          <w:bCs/>
          <w:sz w:val="24"/>
          <w:szCs w:val="24"/>
        </w:rPr>
        <w:t>Corporate philanthropy reporting</w:t>
      </w:r>
      <w:r w:rsidRPr="003764F2">
        <w:rPr>
          <w:rFonts w:ascii="Calibri" w:hAnsi="Calibri" w:cs="Calibri"/>
          <w:sz w:val="24"/>
          <w:szCs w:val="24"/>
        </w:rPr>
        <w:t xml:space="preserve"> </w:t>
      </w:r>
      <w:r w:rsidRPr="003764F2">
        <w:rPr>
          <w:rFonts w:ascii="Calibri" w:hAnsi="Calibri" w:cs="Calibri"/>
          <w:bCs/>
          <w:sz w:val="24"/>
          <w:szCs w:val="24"/>
        </w:rPr>
        <w:t xml:space="preserve">is prevalent nowadays as CP is a phenomenon that brings together the corporate and social sectors. According to </w:t>
      </w:r>
      <w:proofErr w:type="spellStart"/>
      <w:r w:rsidRPr="003764F2">
        <w:rPr>
          <w:rFonts w:ascii="Calibri" w:hAnsi="Calibri" w:cs="Calibri"/>
          <w:bCs/>
          <w:sz w:val="24"/>
          <w:szCs w:val="24"/>
        </w:rPr>
        <w:t>Halme</w:t>
      </w:r>
      <w:proofErr w:type="spellEnd"/>
      <w:r w:rsidRPr="003764F2">
        <w:rPr>
          <w:rFonts w:ascii="Calibri" w:hAnsi="Calibri" w:cs="Calibri"/>
          <w:bCs/>
          <w:sz w:val="24"/>
          <w:szCs w:val="24"/>
        </w:rPr>
        <w:t xml:space="preserve"> and </w:t>
      </w:r>
      <w:proofErr w:type="spellStart"/>
      <w:r w:rsidRPr="003764F2">
        <w:rPr>
          <w:rFonts w:ascii="Calibri" w:hAnsi="Calibri" w:cs="Calibri"/>
          <w:bCs/>
          <w:sz w:val="24"/>
          <w:szCs w:val="24"/>
        </w:rPr>
        <w:t>Laurila</w:t>
      </w:r>
      <w:proofErr w:type="spellEnd"/>
      <w:r w:rsidRPr="003764F2">
        <w:rPr>
          <w:rFonts w:ascii="Calibri" w:hAnsi="Calibri" w:cs="Calibri"/>
          <w:bCs/>
          <w:sz w:val="24"/>
          <w:szCs w:val="24"/>
        </w:rPr>
        <w:t xml:space="preserve"> (2009), philanthropy is a strategy for public firms to openly show CSR. Philanthropy, as a part of the wider CSR issue, provides an opportunity for firms to </w:t>
      </w:r>
      <w:bookmarkStart w:id="2" w:name="_Hlk103342644"/>
      <w:r w:rsidRPr="003764F2">
        <w:rPr>
          <w:rFonts w:ascii="Calibri" w:hAnsi="Calibri" w:cs="Calibri"/>
          <w:bCs/>
          <w:sz w:val="24"/>
          <w:szCs w:val="24"/>
        </w:rPr>
        <w:t xml:space="preserve">build a moral ethic within the </w:t>
      </w:r>
      <w:proofErr w:type="spellStart"/>
      <w:r w:rsidRPr="003764F2">
        <w:rPr>
          <w:rFonts w:ascii="Calibri" w:hAnsi="Calibri" w:cs="Calibri"/>
          <w:bCs/>
          <w:sz w:val="24"/>
          <w:szCs w:val="24"/>
        </w:rPr>
        <w:t>organisation</w:t>
      </w:r>
      <w:proofErr w:type="spellEnd"/>
      <w:r w:rsidRPr="003764F2">
        <w:rPr>
          <w:rFonts w:ascii="Calibri" w:hAnsi="Calibri" w:cs="Calibri"/>
          <w:bCs/>
          <w:sz w:val="24"/>
          <w:szCs w:val="24"/>
        </w:rPr>
        <w:t xml:space="preserve"> </w:t>
      </w:r>
      <w:bookmarkEnd w:id="2"/>
      <w:r w:rsidRPr="003764F2">
        <w:rPr>
          <w:rFonts w:ascii="Calibri" w:hAnsi="Calibri" w:cs="Calibri"/>
          <w:bCs/>
          <w:sz w:val="24"/>
          <w:szCs w:val="24"/>
        </w:rPr>
        <w:t xml:space="preserve">(Gan, 2006; Madrigal &amp; </w:t>
      </w:r>
      <w:proofErr w:type="spellStart"/>
      <w:r w:rsidRPr="003764F2">
        <w:rPr>
          <w:rFonts w:ascii="Calibri" w:hAnsi="Calibri" w:cs="Calibri"/>
          <w:bCs/>
          <w:sz w:val="24"/>
          <w:szCs w:val="24"/>
        </w:rPr>
        <w:t>Boush</w:t>
      </w:r>
      <w:proofErr w:type="spellEnd"/>
      <w:r w:rsidRPr="003764F2">
        <w:rPr>
          <w:rFonts w:ascii="Calibri" w:hAnsi="Calibri" w:cs="Calibri"/>
          <w:bCs/>
          <w:sz w:val="24"/>
          <w:szCs w:val="24"/>
        </w:rPr>
        <w:t xml:space="preserve">, 2008). </w:t>
      </w:r>
      <w:proofErr w:type="spellStart"/>
      <w:r w:rsidRPr="003764F2">
        <w:rPr>
          <w:rFonts w:ascii="Calibri" w:hAnsi="Calibri" w:cs="Calibri"/>
          <w:bCs/>
          <w:sz w:val="24"/>
          <w:szCs w:val="24"/>
        </w:rPr>
        <w:t>Prathaban</w:t>
      </w:r>
      <w:proofErr w:type="spellEnd"/>
      <w:r w:rsidRPr="003764F2">
        <w:rPr>
          <w:rFonts w:ascii="Calibri" w:hAnsi="Calibri" w:cs="Calibri"/>
          <w:bCs/>
          <w:sz w:val="24"/>
          <w:szCs w:val="24"/>
        </w:rPr>
        <w:t xml:space="preserve"> and Rahim (2005) defined corporate philanthropy as corporate contributions to society and for philanthropic purposes without expecting anything in return. Madden et al. (2006) described CP as the voluntary business giving of money, time, or in-kind commodities to one or more </w:t>
      </w:r>
      <w:proofErr w:type="spellStart"/>
      <w:r w:rsidRPr="003764F2">
        <w:rPr>
          <w:rFonts w:ascii="Calibri" w:hAnsi="Calibri" w:cs="Calibri"/>
          <w:bCs/>
          <w:sz w:val="24"/>
          <w:szCs w:val="24"/>
        </w:rPr>
        <w:t>organisations</w:t>
      </w:r>
      <w:proofErr w:type="spellEnd"/>
      <w:r w:rsidRPr="003764F2">
        <w:rPr>
          <w:rFonts w:ascii="Calibri" w:hAnsi="Calibri" w:cs="Calibri"/>
          <w:bCs/>
          <w:sz w:val="24"/>
          <w:szCs w:val="24"/>
        </w:rPr>
        <w:t xml:space="preserve"> whose primary goal is to promote the community's welfare, without any direct economic benefit.</w:t>
      </w:r>
    </w:p>
    <w:p w14:paraId="77926D40" w14:textId="77777777" w:rsidR="00BE457F" w:rsidRPr="003764F2" w:rsidRDefault="00BE457F" w:rsidP="00BE457F">
      <w:pPr>
        <w:spacing w:after="0" w:line="240" w:lineRule="auto"/>
        <w:jc w:val="both"/>
        <w:rPr>
          <w:rFonts w:ascii="Calibri" w:hAnsi="Calibri" w:cs="Calibri"/>
          <w:bCs/>
          <w:sz w:val="24"/>
          <w:szCs w:val="24"/>
        </w:rPr>
      </w:pPr>
      <w:r w:rsidRPr="003764F2">
        <w:rPr>
          <w:rFonts w:ascii="Calibri" w:hAnsi="Calibri" w:cs="Calibri"/>
          <w:bCs/>
          <w:sz w:val="24"/>
          <w:szCs w:val="24"/>
        </w:rPr>
        <w:t>Companies' societal roles have primarily been intended as an expression of an ethical orientation (</w:t>
      </w:r>
      <w:proofErr w:type="spellStart"/>
      <w:r w:rsidRPr="003764F2">
        <w:rPr>
          <w:rFonts w:ascii="Calibri" w:hAnsi="Calibri" w:cs="Calibri"/>
          <w:bCs/>
          <w:sz w:val="24"/>
          <w:szCs w:val="24"/>
        </w:rPr>
        <w:t>Garriga</w:t>
      </w:r>
      <w:proofErr w:type="spellEnd"/>
      <w:r w:rsidRPr="003764F2">
        <w:rPr>
          <w:rFonts w:ascii="Calibri" w:hAnsi="Calibri" w:cs="Calibri"/>
          <w:bCs/>
          <w:sz w:val="24"/>
          <w:szCs w:val="24"/>
        </w:rPr>
        <w:t xml:space="preserve"> &amp; Mele, 2004), as a tool for meeting the expectations of the community and multiple stakeholders (</w:t>
      </w:r>
      <w:proofErr w:type="spellStart"/>
      <w:r w:rsidRPr="003764F2">
        <w:rPr>
          <w:rFonts w:ascii="Calibri" w:hAnsi="Calibri" w:cs="Calibri"/>
          <w:bCs/>
          <w:sz w:val="24"/>
          <w:szCs w:val="24"/>
        </w:rPr>
        <w:t>Waddock</w:t>
      </w:r>
      <w:proofErr w:type="spellEnd"/>
      <w:r w:rsidRPr="003764F2">
        <w:rPr>
          <w:rFonts w:ascii="Calibri" w:hAnsi="Calibri" w:cs="Calibri"/>
          <w:bCs/>
          <w:sz w:val="24"/>
          <w:szCs w:val="24"/>
        </w:rPr>
        <w:t xml:space="preserve"> &amp; Graves, 1997), avoiding reputation risks (Bebbington et al., 2008) and gaining a competitive advantage (Porter &amp; Kramer, 2006). If CP is being reported, it has a stronger chance of influencing stakeholders’ views of legitimacy and trustworthiness (Moir, 2003). </w:t>
      </w:r>
    </w:p>
    <w:p w14:paraId="477624B0" w14:textId="77777777" w:rsidR="00BE457F" w:rsidRPr="003764F2" w:rsidRDefault="00BE457F" w:rsidP="00BE457F">
      <w:pPr>
        <w:spacing w:after="0" w:line="240" w:lineRule="auto"/>
        <w:jc w:val="both"/>
        <w:rPr>
          <w:rFonts w:ascii="Calibri" w:hAnsi="Calibri" w:cs="Calibri"/>
          <w:bCs/>
          <w:sz w:val="24"/>
          <w:szCs w:val="24"/>
        </w:rPr>
      </w:pPr>
      <w:r w:rsidRPr="003764F2">
        <w:rPr>
          <w:rFonts w:ascii="Calibri" w:hAnsi="Calibri" w:cs="Calibri"/>
          <w:bCs/>
          <w:sz w:val="24"/>
          <w:szCs w:val="24"/>
        </w:rPr>
        <w:t xml:space="preserve">As time goes forward, the act of generosity in helping society may provide a number of economic advantages, including improved access to vital resources, greater reputation, and </w:t>
      </w:r>
      <w:proofErr w:type="spellStart"/>
      <w:r w:rsidRPr="003764F2">
        <w:rPr>
          <w:rFonts w:ascii="Calibri" w:hAnsi="Calibri" w:cs="Calibri"/>
          <w:bCs/>
          <w:sz w:val="24"/>
          <w:szCs w:val="24"/>
        </w:rPr>
        <w:t>organisational</w:t>
      </w:r>
      <w:proofErr w:type="spellEnd"/>
      <w:r w:rsidRPr="003764F2">
        <w:rPr>
          <w:rFonts w:ascii="Calibri" w:hAnsi="Calibri" w:cs="Calibri"/>
          <w:bCs/>
          <w:sz w:val="24"/>
          <w:szCs w:val="24"/>
        </w:rPr>
        <w:t xml:space="preserve"> development. To achieve these benefits, it requires information reporting and disclosure to the stakeholders where the stakeholders must know how much the firm has donated (Morris &amp; </w:t>
      </w:r>
      <w:proofErr w:type="spellStart"/>
      <w:r w:rsidRPr="003764F2">
        <w:rPr>
          <w:rFonts w:ascii="Calibri" w:hAnsi="Calibri" w:cs="Calibri"/>
          <w:bCs/>
          <w:sz w:val="24"/>
          <w:szCs w:val="24"/>
        </w:rPr>
        <w:t>Bartkus</w:t>
      </w:r>
      <w:proofErr w:type="spellEnd"/>
      <w:r w:rsidRPr="003764F2">
        <w:rPr>
          <w:rFonts w:ascii="Calibri" w:hAnsi="Calibri" w:cs="Calibri"/>
          <w:bCs/>
          <w:sz w:val="24"/>
          <w:szCs w:val="24"/>
        </w:rPr>
        <w:t>, 2015). Incorporating CP information into the annual report is one technique for reducing information asymmetry between the company's management and its stakeholders (Shapira, 2012).</w:t>
      </w:r>
    </w:p>
    <w:p w14:paraId="1A6A5845" w14:textId="77777777" w:rsidR="00BE457F" w:rsidRPr="003764F2" w:rsidRDefault="00BE457F" w:rsidP="00BE457F">
      <w:pPr>
        <w:spacing w:after="0" w:line="240" w:lineRule="auto"/>
        <w:jc w:val="both"/>
        <w:rPr>
          <w:rFonts w:ascii="Calibri" w:hAnsi="Calibri" w:cs="Calibri"/>
          <w:bCs/>
          <w:sz w:val="24"/>
          <w:szCs w:val="24"/>
        </w:rPr>
      </w:pPr>
      <w:r w:rsidRPr="003764F2">
        <w:rPr>
          <w:rFonts w:ascii="Calibri" w:hAnsi="Calibri" w:cs="Calibri"/>
          <w:bCs/>
          <w:sz w:val="24"/>
          <w:szCs w:val="24"/>
        </w:rPr>
        <w:t xml:space="preserve">In comparison to other CSR issues, reporting and disclosing the CP information has a positive effect on business financial performance (Saleh et al., 2011). Therefore, the CP information of a company must be disclosed in a way that allows stakeholders to appropriately assess the company's CP performance. As a result, CP disclosure would greatly enhance a company’s competitive advantage and the development of </w:t>
      </w:r>
      <w:proofErr w:type="spellStart"/>
      <w:r w:rsidRPr="003764F2">
        <w:rPr>
          <w:rFonts w:ascii="Calibri" w:hAnsi="Calibri" w:cs="Calibri"/>
          <w:sz w:val="24"/>
          <w:szCs w:val="24"/>
        </w:rPr>
        <w:t>MoCoPDi</w:t>
      </w:r>
      <w:proofErr w:type="spellEnd"/>
      <w:r w:rsidRPr="003764F2">
        <w:rPr>
          <w:rFonts w:ascii="Calibri" w:hAnsi="Calibri" w:cs="Calibri"/>
          <w:bCs/>
          <w:sz w:val="24"/>
          <w:szCs w:val="24"/>
        </w:rPr>
        <w:t xml:space="preserve"> in this paper is timely.</w:t>
      </w:r>
    </w:p>
    <w:p w14:paraId="7CC90ADB" w14:textId="77777777" w:rsidR="00BE457F" w:rsidRPr="003764F2" w:rsidRDefault="00BE457F" w:rsidP="00BE457F">
      <w:pPr>
        <w:spacing w:after="0" w:line="240" w:lineRule="auto"/>
        <w:jc w:val="both"/>
        <w:rPr>
          <w:rFonts w:ascii="Calibri" w:hAnsi="Calibri" w:cs="Calibri"/>
          <w:sz w:val="24"/>
          <w:szCs w:val="24"/>
        </w:rPr>
      </w:pPr>
    </w:p>
    <w:p w14:paraId="47B271D0" w14:textId="77777777" w:rsidR="00BE457F" w:rsidRPr="003764F2" w:rsidRDefault="00BE457F" w:rsidP="00BE457F">
      <w:pPr>
        <w:spacing w:after="0" w:line="240" w:lineRule="auto"/>
        <w:jc w:val="both"/>
        <w:rPr>
          <w:rFonts w:ascii="Calibri" w:hAnsi="Calibri" w:cs="Calibri"/>
          <w:b/>
          <w:bCs/>
          <w:sz w:val="24"/>
          <w:szCs w:val="24"/>
        </w:rPr>
      </w:pPr>
      <w:r w:rsidRPr="003764F2">
        <w:rPr>
          <w:rFonts w:ascii="Calibri" w:hAnsi="Calibri" w:cs="Calibri"/>
          <w:b/>
          <w:bCs/>
          <w:sz w:val="24"/>
          <w:szCs w:val="24"/>
        </w:rPr>
        <w:t>Malaysian Corporate Philanthropy Disclosure</w:t>
      </w:r>
    </w:p>
    <w:p w14:paraId="23C514F3" w14:textId="77777777" w:rsidR="00BE457F" w:rsidRPr="003764F2" w:rsidRDefault="00BE457F" w:rsidP="00BE457F">
      <w:pPr>
        <w:spacing w:after="0" w:line="240" w:lineRule="auto"/>
        <w:jc w:val="both"/>
        <w:rPr>
          <w:rFonts w:ascii="Calibri" w:hAnsi="Calibri" w:cs="Calibri"/>
          <w:bCs/>
          <w:sz w:val="24"/>
          <w:szCs w:val="24"/>
        </w:rPr>
      </w:pPr>
      <w:r w:rsidRPr="003764F2">
        <w:rPr>
          <w:rFonts w:ascii="Calibri" w:hAnsi="Calibri" w:cs="Calibri"/>
          <w:bCs/>
          <w:sz w:val="24"/>
          <w:szCs w:val="24"/>
        </w:rPr>
        <w:t xml:space="preserve">Corporate philanthropy operations are nothing new to Malaysian companies. The Malaysian government has urged publicly listed companies to return a fair part of their income to society. </w:t>
      </w:r>
      <w:r w:rsidRPr="003764F2">
        <w:rPr>
          <w:rFonts w:ascii="Calibri" w:hAnsi="Calibri" w:cs="Calibri"/>
          <w:bCs/>
          <w:sz w:val="24"/>
          <w:szCs w:val="24"/>
        </w:rPr>
        <w:lastRenderedPageBreak/>
        <w:t xml:space="preserve">As a consequence of various environmental difficulties and corporate </w:t>
      </w:r>
      <w:proofErr w:type="spellStart"/>
      <w:r w:rsidRPr="003764F2">
        <w:rPr>
          <w:rFonts w:ascii="Calibri" w:hAnsi="Calibri" w:cs="Calibri"/>
          <w:bCs/>
          <w:sz w:val="24"/>
          <w:szCs w:val="24"/>
        </w:rPr>
        <w:t>misbehaviour</w:t>
      </w:r>
      <w:proofErr w:type="spellEnd"/>
      <w:r w:rsidRPr="003764F2">
        <w:rPr>
          <w:rFonts w:ascii="Calibri" w:hAnsi="Calibri" w:cs="Calibri"/>
          <w:bCs/>
          <w:sz w:val="24"/>
          <w:szCs w:val="24"/>
        </w:rPr>
        <w:t xml:space="preserve"> cases in Malaysia, the demand for businesses to extend their duties to all stakeholders and operate in a socially responsible way in all areas of economic activity has risen. Malaysia has made significant progress in ASEAN sustainability reporting as a consequence of increased government and regulatory responsibilities (Mamun et al., 2017).</w:t>
      </w:r>
    </w:p>
    <w:p w14:paraId="5AC186B1" w14:textId="77777777" w:rsidR="00BE457F" w:rsidRPr="003764F2" w:rsidRDefault="00BE457F" w:rsidP="00BE457F">
      <w:pPr>
        <w:spacing w:after="0" w:line="240" w:lineRule="auto"/>
        <w:jc w:val="both"/>
        <w:rPr>
          <w:rFonts w:ascii="Calibri" w:hAnsi="Calibri" w:cs="Calibri"/>
          <w:bCs/>
          <w:sz w:val="24"/>
          <w:szCs w:val="24"/>
        </w:rPr>
      </w:pPr>
      <w:r w:rsidRPr="003764F2">
        <w:rPr>
          <w:rFonts w:ascii="Calibri" w:hAnsi="Calibri" w:cs="Calibri"/>
          <w:bCs/>
          <w:sz w:val="24"/>
          <w:szCs w:val="24"/>
        </w:rPr>
        <w:t xml:space="preserve">Furthermore, Malaysian consumers believe that businesses should place a higher priority on community participation, philanthropy, and education sponsorship than on environmental and product concerns. When it comes to CSR, Malaysian companies seem to </w:t>
      </w:r>
      <w:proofErr w:type="spellStart"/>
      <w:r w:rsidRPr="003764F2">
        <w:rPr>
          <w:rFonts w:ascii="Calibri" w:hAnsi="Calibri" w:cs="Calibri"/>
          <w:bCs/>
          <w:sz w:val="24"/>
          <w:szCs w:val="24"/>
        </w:rPr>
        <w:t>prioritise</w:t>
      </w:r>
      <w:proofErr w:type="spellEnd"/>
      <w:r w:rsidRPr="003764F2">
        <w:rPr>
          <w:rFonts w:ascii="Calibri" w:hAnsi="Calibri" w:cs="Calibri"/>
          <w:bCs/>
          <w:sz w:val="24"/>
          <w:szCs w:val="24"/>
        </w:rPr>
        <w:t xml:space="preserve"> CP initiatives (Irma &amp; Lau, 2016). This is crucial for companies because companies are under pressure from both internal and external stakeholders to demonstrate not just their financial performance but also their contributions to the community (Tsang et al., 2009). As a result, CP reporting is crucial in combating this problem (Zhou et al., 2015).</w:t>
      </w:r>
    </w:p>
    <w:p w14:paraId="4D591B07" w14:textId="77777777" w:rsidR="00BE457F" w:rsidRPr="003764F2" w:rsidRDefault="00BE457F" w:rsidP="00BE457F">
      <w:pPr>
        <w:spacing w:after="0" w:line="240" w:lineRule="auto"/>
        <w:jc w:val="both"/>
        <w:rPr>
          <w:rFonts w:ascii="Calibri" w:hAnsi="Calibri" w:cs="Calibri"/>
          <w:bCs/>
          <w:sz w:val="24"/>
          <w:szCs w:val="24"/>
        </w:rPr>
      </w:pPr>
      <w:r w:rsidRPr="003764F2">
        <w:rPr>
          <w:rFonts w:ascii="Calibri" w:hAnsi="Calibri" w:cs="Calibri"/>
          <w:bCs/>
          <w:sz w:val="24"/>
          <w:szCs w:val="24"/>
        </w:rPr>
        <w:t xml:space="preserve">Philanthropic responsibility seems to have a greater influence on the customer buying </w:t>
      </w:r>
      <w:proofErr w:type="spellStart"/>
      <w:r w:rsidRPr="003764F2">
        <w:rPr>
          <w:rFonts w:ascii="Calibri" w:hAnsi="Calibri" w:cs="Calibri"/>
          <w:bCs/>
          <w:sz w:val="24"/>
          <w:szCs w:val="24"/>
        </w:rPr>
        <w:t>behaviour</w:t>
      </w:r>
      <w:proofErr w:type="spellEnd"/>
      <w:r w:rsidRPr="003764F2">
        <w:rPr>
          <w:rFonts w:ascii="Calibri" w:hAnsi="Calibri" w:cs="Calibri"/>
          <w:bCs/>
          <w:sz w:val="24"/>
          <w:szCs w:val="24"/>
        </w:rPr>
        <w:t xml:space="preserve"> and loyalty than ethical or even legal obligations (Rahim et al., 2011). Corporate donations are also monitored by relevant government agencies, including the Companies Commission of Malaysia (SSM) and the Malaysian Anti-Corruption Commission (MACC). </w:t>
      </w:r>
    </w:p>
    <w:p w14:paraId="6E6EB681" w14:textId="77777777" w:rsidR="00BE457F" w:rsidRPr="003764F2" w:rsidRDefault="00BE457F" w:rsidP="00BE457F">
      <w:pPr>
        <w:spacing w:after="0" w:line="240" w:lineRule="auto"/>
        <w:jc w:val="both"/>
        <w:rPr>
          <w:rFonts w:ascii="Calibri" w:hAnsi="Calibri" w:cs="Calibri"/>
          <w:bCs/>
          <w:sz w:val="24"/>
          <w:szCs w:val="24"/>
        </w:rPr>
      </w:pPr>
      <w:r w:rsidRPr="003764F2">
        <w:rPr>
          <w:rFonts w:ascii="Calibri" w:hAnsi="Calibri" w:cs="Calibri"/>
          <w:bCs/>
          <w:sz w:val="24"/>
          <w:szCs w:val="24"/>
        </w:rPr>
        <w:t xml:space="preserve">The two most prevalent locations where CP is provided are CSR reports (annual reports) and standalone sustainability reports. The Malaysian government has taken a number of initiatives to encourage companies to report on their CSR efforts (Mamun et al., 2017). According to Bursa Malaysia's Main Market Listing Requirements (BMMMLR), if no actions or processes are done during the reporting year, the </w:t>
      </w:r>
      <w:proofErr w:type="spellStart"/>
      <w:r w:rsidRPr="003764F2">
        <w:rPr>
          <w:rFonts w:ascii="Calibri" w:hAnsi="Calibri" w:cs="Calibri"/>
          <w:bCs/>
          <w:sz w:val="24"/>
          <w:szCs w:val="24"/>
        </w:rPr>
        <w:t>organisation</w:t>
      </w:r>
      <w:proofErr w:type="spellEnd"/>
      <w:r w:rsidRPr="003764F2">
        <w:rPr>
          <w:rFonts w:ascii="Calibri" w:hAnsi="Calibri" w:cs="Calibri"/>
          <w:bCs/>
          <w:sz w:val="24"/>
          <w:szCs w:val="24"/>
        </w:rPr>
        <w:t xml:space="preserve"> must make a statement in Practice Note 9, Item no. 6.4, Notes no. 5 of the Listing Requirements (Bursa Malaysia, 2018).</w:t>
      </w:r>
    </w:p>
    <w:p w14:paraId="285C6056" w14:textId="77777777" w:rsidR="00BE457F" w:rsidRPr="003764F2" w:rsidRDefault="00BE457F" w:rsidP="00BE457F">
      <w:pPr>
        <w:spacing w:after="0" w:line="240" w:lineRule="auto"/>
        <w:jc w:val="both"/>
        <w:rPr>
          <w:rFonts w:ascii="Calibri" w:hAnsi="Calibri" w:cs="Calibri"/>
          <w:bCs/>
          <w:sz w:val="24"/>
          <w:szCs w:val="24"/>
        </w:rPr>
      </w:pPr>
      <w:r w:rsidRPr="003764F2">
        <w:rPr>
          <w:rFonts w:ascii="Calibri" w:hAnsi="Calibri" w:cs="Calibri"/>
          <w:bCs/>
          <w:sz w:val="24"/>
          <w:szCs w:val="24"/>
        </w:rPr>
        <w:t>In addition, Bursa Malaysia has shown its commitment to promote accountability by providing information via CSR reporting. All publicly listed Malaysian firms were awarded prizes to encourage them to incorporate CSR information in their annual reports. National corporate report awards include the National Annual Corporate Report Awards (NACRA), the Malaysia Environmental and Reporting Awards (MERA), and the ACCA Malaysia Sustainability Award (</w:t>
      </w:r>
      <w:proofErr w:type="spellStart"/>
      <w:r w:rsidRPr="003764F2">
        <w:rPr>
          <w:rFonts w:ascii="Calibri" w:hAnsi="Calibri" w:cs="Calibri"/>
          <w:bCs/>
          <w:sz w:val="24"/>
          <w:szCs w:val="24"/>
        </w:rPr>
        <w:t>MaSRA</w:t>
      </w:r>
      <w:proofErr w:type="spellEnd"/>
      <w:r w:rsidRPr="003764F2">
        <w:rPr>
          <w:rFonts w:ascii="Calibri" w:hAnsi="Calibri" w:cs="Calibri"/>
          <w:bCs/>
          <w:sz w:val="24"/>
          <w:szCs w:val="24"/>
        </w:rPr>
        <w:t xml:space="preserve">) (Aziz &amp; </w:t>
      </w:r>
      <w:proofErr w:type="spellStart"/>
      <w:r w:rsidRPr="003764F2">
        <w:rPr>
          <w:rFonts w:ascii="Calibri" w:hAnsi="Calibri" w:cs="Calibri"/>
          <w:bCs/>
          <w:sz w:val="24"/>
          <w:szCs w:val="24"/>
        </w:rPr>
        <w:t>Haron</w:t>
      </w:r>
      <w:proofErr w:type="spellEnd"/>
      <w:r w:rsidRPr="003764F2">
        <w:rPr>
          <w:rFonts w:ascii="Calibri" w:hAnsi="Calibri" w:cs="Calibri"/>
          <w:bCs/>
          <w:sz w:val="24"/>
          <w:szCs w:val="24"/>
        </w:rPr>
        <w:t>, 2021).</w:t>
      </w:r>
    </w:p>
    <w:p w14:paraId="7AE88540" w14:textId="482C69DF" w:rsidR="00BE457F" w:rsidRPr="003764F2" w:rsidRDefault="00BE457F" w:rsidP="00BE457F">
      <w:pPr>
        <w:spacing w:after="0" w:line="240" w:lineRule="auto"/>
        <w:jc w:val="both"/>
        <w:rPr>
          <w:rFonts w:ascii="Calibri" w:hAnsi="Calibri" w:cs="Calibri"/>
          <w:bCs/>
          <w:sz w:val="24"/>
          <w:szCs w:val="24"/>
        </w:rPr>
      </w:pPr>
      <w:r w:rsidRPr="003764F2">
        <w:rPr>
          <w:rFonts w:ascii="Calibri" w:hAnsi="Calibri" w:cs="Calibri"/>
          <w:bCs/>
          <w:sz w:val="24"/>
          <w:szCs w:val="24"/>
        </w:rPr>
        <w:t xml:space="preserve">Additionally, according to </w:t>
      </w:r>
      <w:proofErr w:type="spellStart"/>
      <w:r w:rsidRPr="003764F2">
        <w:rPr>
          <w:rFonts w:ascii="Calibri" w:hAnsi="Calibri" w:cs="Calibri"/>
          <w:bCs/>
          <w:sz w:val="24"/>
          <w:szCs w:val="24"/>
        </w:rPr>
        <w:t>Amran</w:t>
      </w:r>
      <w:proofErr w:type="spellEnd"/>
      <w:r w:rsidRPr="003764F2">
        <w:rPr>
          <w:rFonts w:ascii="Calibri" w:hAnsi="Calibri" w:cs="Calibri"/>
          <w:bCs/>
          <w:sz w:val="24"/>
          <w:szCs w:val="24"/>
        </w:rPr>
        <w:t xml:space="preserve"> et al (2013), monetary and product gifts were provided throughout Hari Raya, Deepavali, and the Chinese New Year with the purpose of improving the company's image and reputation. This is important data to include in the annual report. According to Abdullah et al. (2011), the most often stated CSR items by Malaysian listed corporations were cash, product contributions, and employee services. Thus, even if financial resources are limited, companies may achieve their social objectives by finding alternative methods to contribute to the community, such as product donations, volunteer </w:t>
      </w:r>
      <w:proofErr w:type="spellStart"/>
      <w:r w:rsidRPr="003764F2">
        <w:rPr>
          <w:rFonts w:ascii="Calibri" w:hAnsi="Calibri" w:cs="Calibri"/>
          <w:bCs/>
          <w:sz w:val="24"/>
          <w:szCs w:val="24"/>
        </w:rPr>
        <w:t>labour</w:t>
      </w:r>
      <w:proofErr w:type="spellEnd"/>
      <w:r w:rsidRPr="003764F2">
        <w:rPr>
          <w:rFonts w:ascii="Calibri" w:hAnsi="Calibri" w:cs="Calibri"/>
          <w:bCs/>
          <w:sz w:val="24"/>
          <w:szCs w:val="24"/>
        </w:rPr>
        <w:t>, or professional services (Committee Encouraging Corporate Philanthropy, 2020). Hashim and Yusof (2016) showed Malaysian companies’ involvement in various types of philanthropic activities including community-based sponsorships, education sponsorships, fund-raising efforts, disaster relief donations, and the establishment of a company foundation are disclosed in the annual reports.</w:t>
      </w:r>
    </w:p>
    <w:p w14:paraId="100477F9" w14:textId="77777777" w:rsidR="00BE457F" w:rsidRDefault="00BE457F" w:rsidP="00BE457F">
      <w:pPr>
        <w:spacing w:after="0" w:line="240" w:lineRule="auto"/>
        <w:jc w:val="both"/>
        <w:rPr>
          <w:rFonts w:ascii="Calibri" w:hAnsi="Calibri" w:cs="Calibri"/>
          <w:bCs/>
          <w:sz w:val="24"/>
          <w:szCs w:val="24"/>
        </w:rPr>
      </w:pPr>
      <w:r w:rsidRPr="003764F2">
        <w:rPr>
          <w:rFonts w:ascii="Calibri" w:hAnsi="Calibri" w:cs="Calibri"/>
          <w:bCs/>
          <w:sz w:val="24"/>
          <w:szCs w:val="24"/>
        </w:rPr>
        <w:t xml:space="preserve">The Malaysian government and regulatory bodies promote CP reporting in order to increase accountability, transparency, and sustainability among Malaysian publicly traded companies. This may be observed in the many initiatives undertaken by NGOs, government agencies, and firms to release CP information in order to meet CSR disclosure guidelines and obligations. Due to the strong commitments of the government and NGOs, high expectations from many stakeholders, and a better understanding of the importance of CP reporting, it is expected </w:t>
      </w:r>
      <w:r w:rsidRPr="003764F2">
        <w:rPr>
          <w:rFonts w:ascii="Calibri" w:hAnsi="Calibri" w:cs="Calibri"/>
          <w:bCs/>
          <w:sz w:val="24"/>
          <w:szCs w:val="24"/>
        </w:rPr>
        <w:lastRenderedPageBreak/>
        <w:t xml:space="preserve">that the level of CP disclosure will improve even more with the implementation of a more </w:t>
      </w:r>
      <w:proofErr w:type="spellStart"/>
      <w:r w:rsidRPr="003764F2">
        <w:rPr>
          <w:rFonts w:ascii="Calibri" w:hAnsi="Calibri" w:cs="Calibri"/>
          <w:bCs/>
          <w:sz w:val="24"/>
          <w:szCs w:val="24"/>
        </w:rPr>
        <w:t>standardised</w:t>
      </w:r>
      <w:proofErr w:type="spellEnd"/>
      <w:r w:rsidRPr="003764F2">
        <w:rPr>
          <w:rFonts w:ascii="Calibri" w:hAnsi="Calibri" w:cs="Calibri"/>
          <w:bCs/>
          <w:sz w:val="24"/>
          <w:szCs w:val="24"/>
        </w:rPr>
        <w:t xml:space="preserve"> and thorough </w:t>
      </w:r>
      <w:proofErr w:type="spellStart"/>
      <w:r w:rsidRPr="003764F2">
        <w:rPr>
          <w:rFonts w:ascii="Calibri" w:hAnsi="Calibri" w:cs="Calibri"/>
          <w:bCs/>
          <w:sz w:val="24"/>
          <w:szCs w:val="24"/>
        </w:rPr>
        <w:t>MoCoPDi</w:t>
      </w:r>
      <w:proofErr w:type="spellEnd"/>
      <w:r w:rsidRPr="003764F2">
        <w:rPr>
          <w:rFonts w:ascii="Calibri" w:hAnsi="Calibri" w:cs="Calibri"/>
          <w:bCs/>
          <w:sz w:val="24"/>
          <w:szCs w:val="24"/>
        </w:rPr>
        <w:t xml:space="preserve"> checklist.</w:t>
      </w:r>
    </w:p>
    <w:p w14:paraId="14C7BEDB" w14:textId="77777777" w:rsidR="00BE457F" w:rsidRDefault="00BE457F" w:rsidP="00BE457F">
      <w:pPr>
        <w:spacing w:after="0" w:line="240" w:lineRule="auto"/>
        <w:jc w:val="both"/>
        <w:rPr>
          <w:rFonts w:ascii="Calibri" w:hAnsi="Calibri" w:cs="Calibri"/>
          <w:bCs/>
          <w:sz w:val="24"/>
          <w:szCs w:val="24"/>
        </w:rPr>
      </w:pPr>
    </w:p>
    <w:p w14:paraId="32A3DA22" w14:textId="167B5710" w:rsidR="00BE457F" w:rsidRPr="003764F2" w:rsidRDefault="00BE457F" w:rsidP="00BE457F">
      <w:pPr>
        <w:spacing w:after="0" w:line="240" w:lineRule="auto"/>
        <w:jc w:val="both"/>
        <w:rPr>
          <w:rFonts w:ascii="Calibri" w:hAnsi="Calibri" w:cs="Calibri"/>
          <w:b/>
          <w:bCs/>
          <w:sz w:val="24"/>
          <w:szCs w:val="24"/>
        </w:rPr>
      </w:pPr>
      <w:r w:rsidRPr="003764F2">
        <w:rPr>
          <w:rFonts w:ascii="Calibri" w:hAnsi="Calibri" w:cs="Calibri"/>
          <w:b/>
          <w:bCs/>
          <w:sz w:val="24"/>
          <w:szCs w:val="24"/>
        </w:rPr>
        <w:t>International Aid Transparency Initiative (IATI)</w:t>
      </w:r>
    </w:p>
    <w:p w14:paraId="52F41488" w14:textId="77777777" w:rsidR="00BE457F" w:rsidRPr="003764F2" w:rsidRDefault="00BE457F" w:rsidP="00BE457F">
      <w:pPr>
        <w:spacing w:after="0" w:line="240" w:lineRule="auto"/>
        <w:jc w:val="both"/>
        <w:rPr>
          <w:rFonts w:ascii="Calibri" w:hAnsi="Calibri" w:cs="Calibri"/>
          <w:sz w:val="24"/>
          <w:szCs w:val="24"/>
        </w:rPr>
      </w:pPr>
      <w:r w:rsidRPr="003764F2">
        <w:rPr>
          <w:rFonts w:ascii="Calibri" w:hAnsi="Calibri" w:cs="Calibri"/>
          <w:sz w:val="24"/>
          <w:szCs w:val="24"/>
        </w:rPr>
        <w:t xml:space="preserve">International Aid Transparency Initiative (IATI) is a global effort to improve the transparency of development and humanitarian resources in order to reduce poverty and catastrophes. All </w:t>
      </w:r>
      <w:proofErr w:type="spellStart"/>
      <w:r w:rsidRPr="003764F2">
        <w:rPr>
          <w:rFonts w:ascii="Calibri" w:hAnsi="Calibri" w:cs="Calibri"/>
          <w:sz w:val="24"/>
          <w:szCs w:val="24"/>
        </w:rPr>
        <w:t>organisations</w:t>
      </w:r>
      <w:proofErr w:type="spellEnd"/>
      <w:r w:rsidRPr="003764F2">
        <w:rPr>
          <w:rFonts w:ascii="Calibri" w:hAnsi="Calibri" w:cs="Calibri"/>
          <w:sz w:val="24"/>
          <w:szCs w:val="24"/>
        </w:rPr>
        <w:t xml:space="preserve"> that distribute or spend resources are encouraged to use the IATI data standard to provide information about their activities (IATI, 2018). The International Aid Transparency Initiative is a set of guidelines and criteria aimed at making data more accessible, intelligible, and useful. This satisfies the needs of a wide range of international development stakeholders who wish to see transparent, high-quality data used to achieve long-term goals (IATI, 2018).</w:t>
      </w:r>
    </w:p>
    <w:p w14:paraId="78C47880" w14:textId="77777777" w:rsidR="00BE457F" w:rsidRPr="003764F2" w:rsidRDefault="00BE457F" w:rsidP="00BE457F">
      <w:pPr>
        <w:spacing w:after="0" w:line="240" w:lineRule="auto"/>
        <w:jc w:val="both"/>
        <w:rPr>
          <w:rFonts w:ascii="Calibri" w:hAnsi="Calibri" w:cs="Calibri"/>
          <w:sz w:val="24"/>
          <w:szCs w:val="24"/>
        </w:rPr>
      </w:pPr>
      <w:r w:rsidRPr="003764F2">
        <w:rPr>
          <w:rFonts w:ascii="Calibri" w:hAnsi="Calibri" w:cs="Calibri"/>
          <w:sz w:val="24"/>
          <w:szCs w:val="24"/>
        </w:rPr>
        <w:t xml:space="preserve">The International Aid Transparency Initiative (IATI) launched its first version of the standard (IATIv1.01) in 2012, which comprised three key elements of the IATI Standard (The Activity Standard, The </w:t>
      </w:r>
      <w:proofErr w:type="spellStart"/>
      <w:r w:rsidRPr="003764F2">
        <w:rPr>
          <w:rFonts w:ascii="Calibri" w:hAnsi="Calibri" w:cs="Calibri"/>
          <w:sz w:val="24"/>
          <w:szCs w:val="24"/>
        </w:rPr>
        <w:t>Organisational</w:t>
      </w:r>
      <w:proofErr w:type="spellEnd"/>
      <w:r w:rsidRPr="003764F2">
        <w:rPr>
          <w:rFonts w:ascii="Calibri" w:hAnsi="Calibri" w:cs="Calibri"/>
          <w:sz w:val="24"/>
          <w:szCs w:val="24"/>
        </w:rPr>
        <w:t xml:space="preserve"> Standard, and The IATI </w:t>
      </w:r>
      <w:proofErr w:type="spellStart"/>
      <w:r w:rsidRPr="003764F2">
        <w:rPr>
          <w:rFonts w:ascii="Calibri" w:hAnsi="Calibri" w:cs="Calibri"/>
          <w:sz w:val="24"/>
          <w:szCs w:val="24"/>
        </w:rPr>
        <w:t>Codelist</w:t>
      </w:r>
      <w:proofErr w:type="spellEnd"/>
      <w:r w:rsidRPr="003764F2">
        <w:rPr>
          <w:rFonts w:ascii="Calibri" w:hAnsi="Calibri" w:cs="Calibri"/>
          <w:sz w:val="24"/>
          <w:szCs w:val="24"/>
        </w:rPr>
        <w:t xml:space="preserve">). This paper focuses on the first two components of the IATI standard. The activity standard, for example, is meant for reporting on specific actions of assistance. An activity is defined by the reporting </w:t>
      </w:r>
      <w:proofErr w:type="spellStart"/>
      <w:r w:rsidRPr="003764F2">
        <w:rPr>
          <w:rFonts w:ascii="Calibri" w:hAnsi="Calibri" w:cs="Calibri"/>
          <w:sz w:val="24"/>
          <w:szCs w:val="24"/>
        </w:rPr>
        <w:t>organisation</w:t>
      </w:r>
      <w:proofErr w:type="spellEnd"/>
      <w:r w:rsidRPr="003764F2">
        <w:rPr>
          <w:rFonts w:ascii="Calibri" w:hAnsi="Calibri" w:cs="Calibri"/>
          <w:sz w:val="24"/>
          <w:szCs w:val="24"/>
        </w:rPr>
        <w:t xml:space="preserve"> based on who is reporting, where it is situated, and whether it is a huge </w:t>
      </w:r>
      <w:proofErr w:type="spellStart"/>
      <w:r w:rsidRPr="003764F2">
        <w:rPr>
          <w:rFonts w:ascii="Calibri" w:hAnsi="Calibri" w:cs="Calibri"/>
          <w:sz w:val="24"/>
          <w:szCs w:val="24"/>
        </w:rPr>
        <w:t>programme</w:t>
      </w:r>
      <w:proofErr w:type="spellEnd"/>
      <w:r w:rsidRPr="003764F2">
        <w:rPr>
          <w:rFonts w:ascii="Calibri" w:hAnsi="Calibri" w:cs="Calibri"/>
          <w:sz w:val="24"/>
          <w:szCs w:val="24"/>
        </w:rPr>
        <w:t xml:space="preserve">, a small project, or any other logical grouping of </w:t>
      </w:r>
      <w:proofErr w:type="spellStart"/>
      <w:r w:rsidRPr="003764F2">
        <w:rPr>
          <w:rFonts w:ascii="Calibri" w:hAnsi="Calibri" w:cs="Calibri"/>
          <w:sz w:val="24"/>
          <w:szCs w:val="24"/>
        </w:rPr>
        <w:t>labour</w:t>
      </w:r>
      <w:proofErr w:type="spellEnd"/>
      <w:r w:rsidRPr="003764F2">
        <w:rPr>
          <w:rFonts w:ascii="Calibri" w:hAnsi="Calibri" w:cs="Calibri"/>
          <w:sz w:val="24"/>
          <w:szCs w:val="24"/>
        </w:rPr>
        <w:t xml:space="preserve"> and resources. Second, the </w:t>
      </w:r>
      <w:proofErr w:type="spellStart"/>
      <w:r w:rsidRPr="003764F2">
        <w:rPr>
          <w:rFonts w:ascii="Calibri" w:hAnsi="Calibri" w:cs="Calibri"/>
          <w:sz w:val="24"/>
          <w:szCs w:val="24"/>
        </w:rPr>
        <w:t>organisational</w:t>
      </w:r>
      <w:proofErr w:type="spellEnd"/>
      <w:r w:rsidRPr="003764F2">
        <w:rPr>
          <w:rFonts w:ascii="Calibri" w:hAnsi="Calibri" w:cs="Calibri"/>
          <w:sz w:val="24"/>
          <w:szCs w:val="24"/>
        </w:rPr>
        <w:t xml:space="preserve"> standard is designed to provide information on </w:t>
      </w:r>
      <w:proofErr w:type="spellStart"/>
      <w:r w:rsidRPr="003764F2">
        <w:rPr>
          <w:rFonts w:ascii="Calibri" w:hAnsi="Calibri" w:cs="Calibri"/>
          <w:sz w:val="24"/>
          <w:szCs w:val="24"/>
        </w:rPr>
        <w:t>organisation’s</w:t>
      </w:r>
      <w:proofErr w:type="spellEnd"/>
      <w:r w:rsidRPr="003764F2">
        <w:rPr>
          <w:rFonts w:ascii="Calibri" w:hAnsi="Calibri" w:cs="Calibri"/>
          <w:sz w:val="24"/>
          <w:szCs w:val="24"/>
        </w:rPr>
        <w:t xml:space="preserve"> total future budgets, as well as data for recipients and national budget planning (IATI, 2018). The most current version of the IATI Standard is IATIv2.03. It was released in February 2018.</w:t>
      </w:r>
    </w:p>
    <w:p w14:paraId="244FB133" w14:textId="77777777" w:rsidR="00BE457F" w:rsidRPr="003764F2" w:rsidRDefault="00BE457F" w:rsidP="00BE457F">
      <w:pPr>
        <w:spacing w:after="0" w:line="240" w:lineRule="auto"/>
        <w:jc w:val="both"/>
        <w:rPr>
          <w:rFonts w:ascii="Calibri" w:hAnsi="Calibri" w:cs="Calibri"/>
          <w:sz w:val="24"/>
          <w:szCs w:val="24"/>
        </w:rPr>
      </w:pPr>
      <w:r w:rsidRPr="003764F2">
        <w:rPr>
          <w:rFonts w:ascii="Calibri" w:hAnsi="Calibri" w:cs="Calibri"/>
          <w:sz w:val="24"/>
          <w:szCs w:val="24"/>
        </w:rPr>
        <w:t xml:space="preserve">According to the International Aid Transparency Initiative, governments of developing countries need up-to-date information on which development and humanitarian </w:t>
      </w:r>
      <w:proofErr w:type="spellStart"/>
      <w:r w:rsidRPr="003764F2">
        <w:rPr>
          <w:rFonts w:ascii="Calibri" w:hAnsi="Calibri" w:cs="Calibri"/>
          <w:sz w:val="24"/>
          <w:szCs w:val="24"/>
        </w:rPr>
        <w:t>organisations</w:t>
      </w:r>
      <w:proofErr w:type="spellEnd"/>
      <w:r w:rsidRPr="003764F2">
        <w:rPr>
          <w:rFonts w:ascii="Calibri" w:hAnsi="Calibri" w:cs="Calibri"/>
          <w:sz w:val="24"/>
          <w:szCs w:val="24"/>
        </w:rPr>
        <w:t xml:space="preserve"> are operating in their countries in order to effectively collaborate with IATI. Donors and multilateral agencies need to know where their money will have the greatest impact; and civil societal </w:t>
      </w:r>
      <w:proofErr w:type="spellStart"/>
      <w:r w:rsidRPr="003764F2">
        <w:rPr>
          <w:rFonts w:ascii="Calibri" w:hAnsi="Calibri" w:cs="Calibri"/>
          <w:sz w:val="24"/>
          <w:szCs w:val="24"/>
        </w:rPr>
        <w:t>organisations</w:t>
      </w:r>
      <w:proofErr w:type="spellEnd"/>
      <w:r w:rsidRPr="003764F2">
        <w:rPr>
          <w:rFonts w:ascii="Calibri" w:hAnsi="Calibri" w:cs="Calibri"/>
          <w:sz w:val="24"/>
          <w:szCs w:val="24"/>
        </w:rPr>
        <w:t xml:space="preserve"> delivering services need to know what is going on in order to improve coordination and avoid duplication (IATI, 2018).</w:t>
      </w:r>
    </w:p>
    <w:p w14:paraId="6185BD94" w14:textId="24F3BDA3" w:rsidR="00BE457F" w:rsidRDefault="00BE457F" w:rsidP="00BE457F">
      <w:pPr>
        <w:spacing w:after="0" w:line="240" w:lineRule="auto"/>
        <w:jc w:val="both"/>
        <w:rPr>
          <w:rFonts w:ascii="Calibri" w:hAnsi="Calibri" w:cs="Calibri"/>
          <w:sz w:val="24"/>
          <w:szCs w:val="24"/>
        </w:rPr>
      </w:pPr>
      <w:r w:rsidRPr="003764F2">
        <w:rPr>
          <w:rFonts w:ascii="Calibri" w:hAnsi="Calibri" w:cs="Calibri"/>
          <w:sz w:val="24"/>
          <w:szCs w:val="24"/>
        </w:rPr>
        <w:t xml:space="preserve">The IATI Standard may be used by </w:t>
      </w:r>
      <w:proofErr w:type="spellStart"/>
      <w:r w:rsidRPr="003764F2">
        <w:rPr>
          <w:rFonts w:ascii="Calibri" w:hAnsi="Calibri" w:cs="Calibri"/>
          <w:sz w:val="24"/>
          <w:szCs w:val="24"/>
        </w:rPr>
        <w:t>organisations</w:t>
      </w:r>
      <w:proofErr w:type="spellEnd"/>
      <w:r w:rsidRPr="003764F2">
        <w:rPr>
          <w:rFonts w:ascii="Calibri" w:hAnsi="Calibri" w:cs="Calibri"/>
          <w:sz w:val="24"/>
          <w:szCs w:val="24"/>
        </w:rPr>
        <w:t xml:space="preserve"> to provide trustworthy data for decision-making and accountability. This includes information on the firm, specific activities, and financial data regarding the activity. The International Aid Transparency Initiative also encourages </w:t>
      </w:r>
      <w:proofErr w:type="spellStart"/>
      <w:r w:rsidRPr="003764F2">
        <w:rPr>
          <w:rFonts w:ascii="Calibri" w:hAnsi="Calibri" w:cs="Calibri"/>
          <w:sz w:val="24"/>
          <w:szCs w:val="24"/>
        </w:rPr>
        <w:t>organisations</w:t>
      </w:r>
      <w:proofErr w:type="spellEnd"/>
      <w:r w:rsidRPr="003764F2">
        <w:rPr>
          <w:rFonts w:ascii="Calibri" w:hAnsi="Calibri" w:cs="Calibri"/>
          <w:sz w:val="24"/>
          <w:szCs w:val="24"/>
        </w:rPr>
        <w:t xml:space="preserve"> to provide information about the funds they intend to give or anticipate receiving for a particular project. Details on firm pledges made in a formal contract or written agreement, as well as indicative commitments in a budgeted activity plan, may be shared (IATI, 2018).</w:t>
      </w:r>
    </w:p>
    <w:p w14:paraId="35BEE424" w14:textId="77777777" w:rsidR="00BE457F" w:rsidRPr="003764F2" w:rsidRDefault="00BE457F" w:rsidP="00BE457F">
      <w:pPr>
        <w:spacing w:after="0" w:line="240" w:lineRule="auto"/>
        <w:jc w:val="both"/>
        <w:rPr>
          <w:rFonts w:ascii="Calibri" w:hAnsi="Calibri" w:cs="Calibri"/>
          <w:b/>
          <w:bCs/>
          <w:sz w:val="24"/>
          <w:szCs w:val="24"/>
        </w:rPr>
      </w:pPr>
    </w:p>
    <w:p w14:paraId="62C6D2EC" w14:textId="77777777" w:rsidR="00BE457F" w:rsidRPr="003764F2" w:rsidRDefault="00BE457F" w:rsidP="00BE457F">
      <w:pPr>
        <w:spacing w:after="0" w:line="240" w:lineRule="auto"/>
        <w:jc w:val="both"/>
        <w:rPr>
          <w:rFonts w:ascii="Calibri" w:hAnsi="Calibri" w:cs="Calibri"/>
          <w:sz w:val="24"/>
          <w:szCs w:val="24"/>
        </w:rPr>
      </w:pPr>
      <w:r w:rsidRPr="003764F2">
        <w:rPr>
          <w:rFonts w:ascii="Calibri" w:hAnsi="Calibri" w:cs="Calibri"/>
          <w:b/>
          <w:bCs/>
          <w:sz w:val="24"/>
          <w:szCs w:val="24"/>
        </w:rPr>
        <w:t>Development of the Modified Corporate Philanthropy Disclosure Index (</w:t>
      </w:r>
      <w:proofErr w:type="spellStart"/>
      <w:r w:rsidRPr="003764F2">
        <w:rPr>
          <w:rFonts w:ascii="Calibri" w:hAnsi="Calibri" w:cs="Calibri"/>
          <w:b/>
          <w:bCs/>
          <w:sz w:val="24"/>
          <w:szCs w:val="24"/>
        </w:rPr>
        <w:t>MoCoPDi</w:t>
      </w:r>
      <w:proofErr w:type="spellEnd"/>
      <w:r w:rsidRPr="003764F2">
        <w:rPr>
          <w:rFonts w:ascii="Calibri" w:hAnsi="Calibri" w:cs="Calibri"/>
          <w:b/>
          <w:bCs/>
          <w:sz w:val="24"/>
          <w:szCs w:val="24"/>
        </w:rPr>
        <w:t>)</w:t>
      </w:r>
    </w:p>
    <w:p w14:paraId="009680C1" w14:textId="77430F51" w:rsidR="00BE457F" w:rsidRDefault="00BE457F" w:rsidP="00BE457F">
      <w:pPr>
        <w:spacing w:after="0" w:line="240" w:lineRule="auto"/>
        <w:jc w:val="both"/>
        <w:rPr>
          <w:rFonts w:ascii="Calibri" w:hAnsi="Calibri" w:cs="Calibri"/>
          <w:sz w:val="24"/>
          <w:szCs w:val="24"/>
        </w:rPr>
      </w:pPr>
      <w:r w:rsidRPr="003764F2">
        <w:rPr>
          <w:rFonts w:ascii="Calibri" w:hAnsi="Calibri" w:cs="Calibri"/>
          <w:sz w:val="24"/>
          <w:szCs w:val="24"/>
        </w:rPr>
        <w:t xml:space="preserve">The final version of </w:t>
      </w:r>
      <w:proofErr w:type="spellStart"/>
      <w:r w:rsidRPr="003764F2">
        <w:rPr>
          <w:rFonts w:ascii="Calibri" w:hAnsi="Calibri" w:cs="Calibri"/>
          <w:sz w:val="24"/>
          <w:szCs w:val="24"/>
        </w:rPr>
        <w:t>MoCoPDi</w:t>
      </w:r>
      <w:proofErr w:type="spellEnd"/>
      <w:r w:rsidRPr="003764F2">
        <w:rPr>
          <w:rFonts w:ascii="Calibri" w:hAnsi="Calibri" w:cs="Calibri"/>
          <w:sz w:val="24"/>
          <w:szCs w:val="24"/>
        </w:rPr>
        <w:t xml:space="preserve"> was created via a series of steps or procedures as follows: 1) The inclusion of fundamental CP items in IATIv2.03; 2) References to previous studies; 3) The modification of the index by the addition of the NACRA 2018 criteria; 4) Comparison of fundamental CP items and actual CP disclosures accessible in the annual reports of 2018 NACRA winners; 5) Validation of items by experienced scholars and industrial practitioners; and finally, 6) Preparation of </w:t>
      </w:r>
      <w:proofErr w:type="spellStart"/>
      <w:r w:rsidRPr="003764F2">
        <w:rPr>
          <w:rFonts w:ascii="Calibri" w:hAnsi="Calibri" w:cs="Calibri"/>
          <w:sz w:val="24"/>
          <w:szCs w:val="24"/>
        </w:rPr>
        <w:t>MoCoPDi's</w:t>
      </w:r>
      <w:proofErr w:type="spellEnd"/>
      <w:r w:rsidRPr="003764F2">
        <w:rPr>
          <w:rFonts w:ascii="Calibri" w:hAnsi="Calibri" w:cs="Calibri"/>
          <w:sz w:val="24"/>
          <w:szCs w:val="24"/>
        </w:rPr>
        <w:t xml:space="preserve"> final version (50 items). The details of the steps undertaken are as follows:</w:t>
      </w:r>
    </w:p>
    <w:p w14:paraId="62AF9940" w14:textId="77777777" w:rsidR="00BE457F" w:rsidRPr="003764F2" w:rsidRDefault="00BE457F" w:rsidP="00BE457F">
      <w:pPr>
        <w:spacing w:after="0" w:line="240" w:lineRule="auto"/>
        <w:jc w:val="both"/>
        <w:rPr>
          <w:rFonts w:ascii="Calibri" w:hAnsi="Calibri" w:cs="Calibri"/>
          <w:sz w:val="24"/>
          <w:szCs w:val="24"/>
        </w:rPr>
      </w:pPr>
    </w:p>
    <w:p w14:paraId="28D61780" w14:textId="77777777" w:rsidR="00BE457F" w:rsidRPr="003764F2" w:rsidRDefault="00BE457F" w:rsidP="00BE457F">
      <w:pPr>
        <w:spacing w:after="0" w:line="240" w:lineRule="auto"/>
        <w:jc w:val="both"/>
        <w:rPr>
          <w:rFonts w:ascii="Calibri" w:hAnsi="Calibri" w:cs="Calibri"/>
          <w:b/>
          <w:bCs/>
          <w:sz w:val="24"/>
          <w:szCs w:val="24"/>
        </w:rPr>
      </w:pPr>
      <w:r w:rsidRPr="003764F2">
        <w:rPr>
          <w:rFonts w:ascii="Calibri" w:hAnsi="Calibri" w:cs="Calibri"/>
          <w:b/>
          <w:bCs/>
          <w:sz w:val="24"/>
          <w:szCs w:val="24"/>
        </w:rPr>
        <w:t>Step 1: Identification of the basic ESG items</w:t>
      </w:r>
    </w:p>
    <w:p w14:paraId="3850437F" w14:textId="05970BCA" w:rsidR="00BE457F" w:rsidRDefault="00BE457F" w:rsidP="00BE457F">
      <w:pPr>
        <w:spacing w:after="0" w:line="240" w:lineRule="auto"/>
        <w:jc w:val="both"/>
        <w:rPr>
          <w:rFonts w:ascii="Calibri" w:hAnsi="Calibri" w:cs="Calibri"/>
          <w:sz w:val="24"/>
          <w:szCs w:val="24"/>
        </w:rPr>
      </w:pPr>
      <w:r w:rsidRPr="003764F2">
        <w:rPr>
          <w:rFonts w:ascii="Calibri" w:hAnsi="Calibri" w:cs="Calibri"/>
          <w:sz w:val="24"/>
          <w:szCs w:val="24"/>
        </w:rPr>
        <w:t xml:space="preserve">The International Aid Transparency Initiative (IATI) standard, which was issued in February 2018, is initially used to assess basic CP items. The International Aid Transparency Initiative's </w:t>
      </w:r>
      <w:r w:rsidRPr="003764F2">
        <w:rPr>
          <w:rFonts w:ascii="Calibri" w:hAnsi="Calibri" w:cs="Calibri"/>
          <w:sz w:val="24"/>
          <w:szCs w:val="24"/>
        </w:rPr>
        <w:lastRenderedPageBreak/>
        <w:t xml:space="preserve">data is being </w:t>
      </w:r>
      <w:proofErr w:type="spellStart"/>
      <w:r w:rsidRPr="003764F2">
        <w:rPr>
          <w:rFonts w:ascii="Calibri" w:hAnsi="Calibri" w:cs="Calibri"/>
          <w:sz w:val="24"/>
          <w:szCs w:val="24"/>
        </w:rPr>
        <w:t>utilised</w:t>
      </w:r>
      <w:proofErr w:type="spellEnd"/>
      <w:r w:rsidRPr="003764F2">
        <w:rPr>
          <w:rFonts w:ascii="Calibri" w:hAnsi="Calibri" w:cs="Calibri"/>
          <w:sz w:val="24"/>
          <w:szCs w:val="24"/>
        </w:rPr>
        <w:t xml:space="preserve"> to meet the needs of a wide range of international development stakeholders. The International Aid Transparency Initiative ensures transparent and high-quality data is used to promote long-term development. The IATI guideline, on the other hand, does not </w:t>
      </w:r>
      <w:proofErr w:type="spellStart"/>
      <w:r w:rsidRPr="003764F2">
        <w:rPr>
          <w:rFonts w:ascii="Calibri" w:hAnsi="Calibri" w:cs="Calibri"/>
          <w:sz w:val="24"/>
          <w:szCs w:val="24"/>
        </w:rPr>
        <w:t>categorise</w:t>
      </w:r>
      <w:proofErr w:type="spellEnd"/>
      <w:r w:rsidRPr="003764F2">
        <w:rPr>
          <w:rFonts w:ascii="Calibri" w:hAnsi="Calibri" w:cs="Calibri"/>
          <w:sz w:val="24"/>
          <w:szCs w:val="24"/>
        </w:rPr>
        <w:t xml:space="preserve"> the CP items that should be included in the annual report. In IATIv2.03, data about an </w:t>
      </w:r>
      <w:proofErr w:type="spellStart"/>
      <w:r w:rsidRPr="003764F2">
        <w:rPr>
          <w:rFonts w:ascii="Calibri" w:hAnsi="Calibri" w:cs="Calibri"/>
          <w:sz w:val="24"/>
          <w:szCs w:val="24"/>
        </w:rPr>
        <w:t>organisation</w:t>
      </w:r>
      <w:proofErr w:type="spellEnd"/>
      <w:r w:rsidRPr="003764F2">
        <w:rPr>
          <w:rFonts w:ascii="Calibri" w:hAnsi="Calibri" w:cs="Calibri"/>
          <w:sz w:val="24"/>
          <w:szCs w:val="24"/>
        </w:rPr>
        <w:t>, data about specific acts, and extra useful information regarding CP activities are all relevant to CP issues. In this paper, only two categories are relevant: data about specific activities (3 items) and other useful information on CP activities (4 items) in the development of the Modified Corporate Philanthropy Disclosure Index (</w:t>
      </w:r>
      <w:proofErr w:type="spellStart"/>
      <w:r w:rsidRPr="003764F2">
        <w:rPr>
          <w:rFonts w:ascii="Calibri" w:hAnsi="Calibri" w:cs="Calibri"/>
          <w:sz w:val="24"/>
          <w:szCs w:val="24"/>
        </w:rPr>
        <w:t>MoCoPDi</w:t>
      </w:r>
      <w:proofErr w:type="spellEnd"/>
      <w:r w:rsidRPr="003764F2">
        <w:rPr>
          <w:rFonts w:ascii="Calibri" w:hAnsi="Calibri" w:cs="Calibri"/>
          <w:sz w:val="24"/>
          <w:szCs w:val="24"/>
        </w:rPr>
        <w:t>)</w:t>
      </w:r>
    </w:p>
    <w:p w14:paraId="0EABE834" w14:textId="77777777" w:rsidR="00BE457F" w:rsidRPr="003764F2" w:rsidRDefault="00BE457F" w:rsidP="00BE457F">
      <w:pPr>
        <w:spacing w:after="0" w:line="240" w:lineRule="auto"/>
        <w:jc w:val="both"/>
        <w:rPr>
          <w:rFonts w:ascii="Calibri" w:hAnsi="Calibri" w:cs="Calibri"/>
          <w:sz w:val="24"/>
          <w:szCs w:val="24"/>
        </w:rPr>
      </w:pPr>
    </w:p>
    <w:p w14:paraId="7A3A34BD" w14:textId="77777777" w:rsidR="00BE457F" w:rsidRPr="003764F2" w:rsidRDefault="00BE457F" w:rsidP="00BE457F">
      <w:pPr>
        <w:spacing w:after="0" w:line="240" w:lineRule="auto"/>
        <w:jc w:val="both"/>
        <w:rPr>
          <w:rFonts w:ascii="Calibri" w:hAnsi="Calibri" w:cs="Calibri"/>
          <w:b/>
          <w:bCs/>
          <w:sz w:val="24"/>
          <w:szCs w:val="24"/>
        </w:rPr>
      </w:pPr>
      <w:r w:rsidRPr="003764F2">
        <w:rPr>
          <w:rFonts w:ascii="Calibri" w:hAnsi="Calibri" w:cs="Calibri"/>
          <w:b/>
          <w:bCs/>
          <w:sz w:val="24"/>
          <w:szCs w:val="24"/>
        </w:rPr>
        <w:t>Step 2: Reference to previous studies</w:t>
      </w:r>
    </w:p>
    <w:p w14:paraId="260637D7" w14:textId="74A1733B" w:rsidR="00BE457F" w:rsidRDefault="00BE457F" w:rsidP="00BE457F">
      <w:pPr>
        <w:spacing w:after="0" w:line="240" w:lineRule="auto"/>
        <w:jc w:val="both"/>
        <w:rPr>
          <w:rFonts w:ascii="Calibri" w:hAnsi="Calibri" w:cs="Calibri"/>
          <w:sz w:val="24"/>
          <w:szCs w:val="24"/>
        </w:rPr>
      </w:pPr>
      <w:r w:rsidRPr="003764F2">
        <w:rPr>
          <w:rFonts w:ascii="Calibri" w:hAnsi="Calibri" w:cs="Calibri"/>
          <w:sz w:val="24"/>
          <w:szCs w:val="24"/>
        </w:rPr>
        <w:t xml:space="preserve">In the second step, the development of </w:t>
      </w:r>
      <w:proofErr w:type="spellStart"/>
      <w:r w:rsidRPr="003764F2">
        <w:rPr>
          <w:rFonts w:ascii="Calibri" w:hAnsi="Calibri" w:cs="Calibri"/>
          <w:sz w:val="24"/>
          <w:szCs w:val="24"/>
        </w:rPr>
        <w:t>MoCoPDi</w:t>
      </w:r>
      <w:proofErr w:type="spellEnd"/>
      <w:r w:rsidRPr="003764F2">
        <w:rPr>
          <w:rFonts w:ascii="Calibri" w:hAnsi="Calibri" w:cs="Calibri"/>
          <w:sz w:val="24"/>
          <w:szCs w:val="24"/>
        </w:rPr>
        <w:t xml:space="preserve"> was continued by referring to previous research. Four prior researches were assessed and </w:t>
      </w:r>
      <w:proofErr w:type="spellStart"/>
      <w:r w:rsidRPr="003764F2">
        <w:rPr>
          <w:rFonts w:ascii="Calibri" w:hAnsi="Calibri" w:cs="Calibri"/>
          <w:sz w:val="24"/>
          <w:szCs w:val="24"/>
        </w:rPr>
        <w:t>analysed</w:t>
      </w:r>
      <w:proofErr w:type="spellEnd"/>
      <w:r w:rsidRPr="003764F2">
        <w:rPr>
          <w:rFonts w:ascii="Calibri" w:hAnsi="Calibri" w:cs="Calibri"/>
          <w:sz w:val="24"/>
          <w:szCs w:val="24"/>
        </w:rPr>
        <w:t xml:space="preserve"> (Ahmad, 2010; Nga, 2015; Hashim &amp; Yusof, 2016; Valor &amp; </w:t>
      </w:r>
      <w:proofErr w:type="spellStart"/>
      <w:r w:rsidRPr="003764F2">
        <w:rPr>
          <w:rFonts w:ascii="Calibri" w:hAnsi="Calibri" w:cs="Calibri"/>
          <w:sz w:val="24"/>
          <w:szCs w:val="24"/>
        </w:rPr>
        <w:t>Zasuwa</w:t>
      </w:r>
      <w:proofErr w:type="spellEnd"/>
      <w:r w:rsidRPr="003764F2">
        <w:rPr>
          <w:rFonts w:ascii="Calibri" w:hAnsi="Calibri" w:cs="Calibri"/>
          <w:sz w:val="24"/>
          <w:szCs w:val="24"/>
        </w:rPr>
        <w:t xml:space="preserve">, 2017). The </w:t>
      </w:r>
      <w:proofErr w:type="spellStart"/>
      <w:r w:rsidRPr="003764F2">
        <w:rPr>
          <w:rFonts w:ascii="Calibri" w:hAnsi="Calibri" w:cs="Calibri"/>
          <w:sz w:val="24"/>
          <w:szCs w:val="24"/>
        </w:rPr>
        <w:t>categorisation</w:t>
      </w:r>
      <w:proofErr w:type="spellEnd"/>
      <w:r w:rsidRPr="003764F2">
        <w:rPr>
          <w:rFonts w:ascii="Calibri" w:hAnsi="Calibri" w:cs="Calibri"/>
          <w:sz w:val="24"/>
          <w:szCs w:val="24"/>
        </w:rPr>
        <w:t xml:space="preserve"> of CP items, which contains 61 items, was determined during this phase. </w:t>
      </w:r>
    </w:p>
    <w:p w14:paraId="6BA35930" w14:textId="77777777" w:rsidR="00BE457F" w:rsidRPr="003764F2" w:rsidRDefault="00BE457F" w:rsidP="00BE457F">
      <w:pPr>
        <w:spacing w:after="0" w:line="240" w:lineRule="auto"/>
        <w:jc w:val="both"/>
        <w:rPr>
          <w:rFonts w:ascii="Calibri" w:hAnsi="Calibri" w:cs="Calibri"/>
          <w:sz w:val="24"/>
          <w:szCs w:val="24"/>
        </w:rPr>
      </w:pPr>
    </w:p>
    <w:p w14:paraId="5798EC46" w14:textId="77777777" w:rsidR="00BE457F" w:rsidRPr="003764F2" w:rsidRDefault="00BE457F" w:rsidP="00BE457F">
      <w:pPr>
        <w:spacing w:after="0" w:line="240" w:lineRule="auto"/>
        <w:jc w:val="both"/>
        <w:rPr>
          <w:rFonts w:ascii="Calibri" w:hAnsi="Calibri" w:cs="Calibri"/>
          <w:b/>
          <w:bCs/>
          <w:sz w:val="24"/>
          <w:szCs w:val="24"/>
        </w:rPr>
      </w:pPr>
      <w:r w:rsidRPr="003764F2">
        <w:rPr>
          <w:rFonts w:ascii="Calibri" w:hAnsi="Calibri" w:cs="Calibri"/>
          <w:b/>
          <w:bCs/>
          <w:sz w:val="24"/>
          <w:szCs w:val="24"/>
        </w:rPr>
        <w:t>Step 3: Modification of index by adding items included in the criteria for 2018 NACRA Award</w:t>
      </w:r>
    </w:p>
    <w:p w14:paraId="03C4F3ED" w14:textId="156E9BC8" w:rsidR="00BE457F" w:rsidRDefault="00BE457F" w:rsidP="00BE457F">
      <w:pPr>
        <w:spacing w:after="0" w:line="240" w:lineRule="auto"/>
        <w:jc w:val="both"/>
        <w:rPr>
          <w:rFonts w:ascii="Calibri" w:hAnsi="Calibri" w:cs="Calibri"/>
          <w:sz w:val="24"/>
          <w:szCs w:val="24"/>
        </w:rPr>
      </w:pPr>
      <w:r w:rsidRPr="003764F2">
        <w:rPr>
          <w:rFonts w:ascii="Calibri" w:hAnsi="Calibri" w:cs="Calibri"/>
          <w:sz w:val="24"/>
          <w:szCs w:val="24"/>
        </w:rPr>
        <w:t xml:space="preserve">The third step involved adding CP items. The 2018 NACRA CSR criteria were used to determine the extent of CP disclosure in annual reports, which are adjusted and enhanced each year to encourage the disclosure of materials and relevant information beyond the legislative responsibilities. This is in line with one of NACRA's objectives, which is to </w:t>
      </w:r>
      <w:proofErr w:type="spellStart"/>
      <w:r w:rsidRPr="003764F2">
        <w:rPr>
          <w:rFonts w:ascii="Calibri" w:hAnsi="Calibri" w:cs="Calibri"/>
          <w:sz w:val="24"/>
          <w:szCs w:val="24"/>
        </w:rPr>
        <w:t>recognise</w:t>
      </w:r>
      <w:proofErr w:type="spellEnd"/>
      <w:r w:rsidRPr="003764F2">
        <w:rPr>
          <w:rFonts w:ascii="Calibri" w:hAnsi="Calibri" w:cs="Calibri"/>
          <w:sz w:val="24"/>
          <w:szCs w:val="24"/>
        </w:rPr>
        <w:t xml:space="preserve"> and encourage excellence in financial and business data presentation (NACRA, 2018). As a consequence, any appropriate CP from the 2018 NACRA criteria was included in the </w:t>
      </w:r>
      <w:proofErr w:type="spellStart"/>
      <w:r w:rsidRPr="003764F2">
        <w:rPr>
          <w:rFonts w:ascii="Calibri" w:hAnsi="Calibri" w:cs="Calibri"/>
          <w:sz w:val="24"/>
          <w:szCs w:val="24"/>
        </w:rPr>
        <w:t>MoCoPDi</w:t>
      </w:r>
      <w:proofErr w:type="spellEnd"/>
      <w:r w:rsidRPr="003764F2">
        <w:rPr>
          <w:rFonts w:ascii="Calibri" w:hAnsi="Calibri" w:cs="Calibri"/>
          <w:sz w:val="24"/>
          <w:szCs w:val="24"/>
        </w:rPr>
        <w:t xml:space="preserve"> checklist, which now includes both international and local requirements.</w:t>
      </w:r>
    </w:p>
    <w:p w14:paraId="4F5B1428" w14:textId="77777777" w:rsidR="00BE457F" w:rsidRPr="003764F2" w:rsidRDefault="00BE457F" w:rsidP="00BE457F">
      <w:pPr>
        <w:spacing w:after="0" w:line="240" w:lineRule="auto"/>
        <w:jc w:val="both"/>
        <w:rPr>
          <w:rFonts w:ascii="Calibri" w:hAnsi="Calibri" w:cs="Calibri"/>
          <w:sz w:val="24"/>
          <w:szCs w:val="24"/>
        </w:rPr>
      </w:pPr>
    </w:p>
    <w:p w14:paraId="35CE7163" w14:textId="77777777" w:rsidR="00BE457F" w:rsidRPr="003764F2" w:rsidRDefault="00BE457F" w:rsidP="00BE457F">
      <w:pPr>
        <w:spacing w:after="0" w:line="240" w:lineRule="auto"/>
        <w:jc w:val="both"/>
        <w:rPr>
          <w:rFonts w:ascii="Calibri" w:hAnsi="Calibri" w:cs="Calibri"/>
          <w:b/>
          <w:bCs/>
          <w:sz w:val="24"/>
          <w:szCs w:val="24"/>
        </w:rPr>
      </w:pPr>
      <w:r w:rsidRPr="003764F2">
        <w:rPr>
          <w:rFonts w:ascii="Calibri" w:hAnsi="Calibri" w:cs="Calibri"/>
          <w:b/>
          <w:bCs/>
          <w:sz w:val="24"/>
          <w:szCs w:val="24"/>
        </w:rPr>
        <w:t>Step 4: Removal / Addition of CP items by comparing the basic CP indicators and the actual CP disclosures available in the annual reports of 2018 NACRA winners</w:t>
      </w:r>
    </w:p>
    <w:p w14:paraId="4BE0B5D6" w14:textId="77777777" w:rsidR="00BE457F" w:rsidRPr="003764F2" w:rsidRDefault="00BE457F" w:rsidP="00BE457F">
      <w:pPr>
        <w:spacing w:after="0" w:line="240" w:lineRule="auto"/>
        <w:jc w:val="both"/>
        <w:rPr>
          <w:rFonts w:ascii="Calibri" w:hAnsi="Calibri" w:cs="Calibri"/>
          <w:sz w:val="24"/>
          <w:szCs w:val="24"/>
        </w:rPr>
      </w:pPr>
      <w:r w:rsidRPr="003764F2">
        <w:rPr>
          <w:rFonts w:ascii="Calibri" w:hAnsi="Calibri" w:cs="Calibri"/>
          <w:sz w:val="24"/>
          <w:szCs w:val="24"/>
        </w:rPr>
        <w:t xml:space="preserve">In the fourth step of </w:t>
      </w:r>
      <w:proofErr w:type="spellStart"/>
      <w:r w:rsidRPr="003764F2">
        <w:rPr>
          <w:rFonts w:ascii="Calibri" w:hAnsi="Calibri" w:cs="Calibri"/>
          <w:sz w:val="24"/>
          <w:szCs w:val="24"/>
        </w:rPr>
        <w:t>MoCoPDi</w:t>
      </w:r>
      <w:proofErr w:type="spellEnd"/>
      <w:r w:rsidRPr="003764F2">
        <w:rPr>
          <w:rFonts w:ascii="Calibri" w:hAnsi="Calibri" w:cs="Calibri"/>
          <w:sz w:val="24"/>
          <w:szCs w:val="24"/>
        </w:rPr>
        <w:t xml:space="preserve"> development, the CP items were compared to the actual CP disclosure available in the annual reports of the 2018 NACRA winners. At this stage, this method was crucial in ensuring that the items were mutually exclusive. Any unnecessary or duplicate CP items in the actual CP disclosures in the annual reports were promptly eliminated.</w:t>
      </w:r>
    </w:p>
    <w:p w14:paraId="06ACA88A" w14:textId="74212DD3" w:rsidR="00BE457F" w:rsidRDefault="00BE457F" w:rsidP="00BE457F">
      <w:pPr>
        <w:spacing w:after="0" w:line="240" w:lineRule="auto"/>
        <w:jc w:val="both"/>
        <w:rPr>
          <w:rFonts w:ascii="Calibri" w:hAnsi="Calibri" w:cs="Calibri"/>
          <w:sz w:val="24"/>
          <w:szCs w:val="24"/>
        </w:rPr>
      </w:pPr>
      <w:r w:rsidRPr="003764F2">
        <w:rPr>
          <w:rFonts w:ascii="Calibri" w:hAnsi="Calibri" w:cs="Calibri"/>
          <w:sz w:val="24"/>
          <w:szCs w:val="24"/>
        </w:rPr>
        <w:t xml:space="preserve">Based on the pilot test done on the 2018 NACRA winners, certain duplicate items that were unnecessary to the paper's focus were deleted. For example, a few elements were eliminated in the Faith-Based Giving, Award, Employee Giving, and Management Costs categories. The </w:t>
      </w:r>
      <w:proofErr w:type="spellStart"/>
      <w:r w:rsidRPr="003764F2">
        <w:rPr>
          <w:rFonts w:ascii="Calibri" w:hAnsi="Calibri" w:cs="Calibri"/>
          <w:sz w:val="24"/>
          <w:szCs w:val="24"/>
        </w:rPr>
        <w:t>MoCoPDi</w:t>
      </w:r>
      <w:proofErr w:type="spellEnd"/>
      <w:r w:rsidRPr="003764F2">
        <w:rPr>
          <w:rFonts w:ascii="Calibri" w:hAnsi="Calibri" w:cs="Calibri"/>
          <w:sz w:val="24"/>
          <w:szCs w:val="24"/>
        </w:rPr>
        <w:t xml:space="preserve"> checklist was expanded to include a few extra items to ensure completeness and accuracy. These items apply to publicly listed companies in Malaysia. </w:t>
      </w:r>
    </w:p>
    <w:p w14:paraId="37E7FC0D" w14:textId="77777777" w:rsidR="00BE457F" w:rsidRPr="003764F2" w:rsidRDefault="00BE457F" w:rsidP="00BE457F">
      <w:pPr>
        <w:spacing w:after="0" w:line="240" w:lineRule="auto"/>
        <w:jc w:val="both"/>
        <w:rPr>
          <w:rFonts w:ascii="Calibri" w:hAnsi="Calibri" w:cs="Calibri"/>
          <w:sz w:val="24"/>
          <w:szCs w:val="24"/>
        </w:rPr>
      </w:pPr>
    </w:p>
    <w:p w14:paraId="28CA68C9" w14:textId="77777777" w:rsidR="00BE457F" w:rsidRPr="003764F2" w:rsidRDefault="00BE457F" w:rsidP="00BE457F">
      <w:pPr>
        <w:spacing w:after="0" w:line="240" w:lineRule="auto"/>
        <w:jc w:val="both"/>
        <w:rPr>
          <w:rFonts w:ascii="Calibri" w:hAnsi="Calibri" w:cs="Calibri"/>
          <w:b/>
          <w:bCs/>
          <w:sz w:val="24"/>
          <w:szCs w:val="24"/>
        </w:rPr>
      </w:pPr>
      <w:r w:rsidRPr="003764F2">
        <w:rPr>
          <w:rFonts w:ascii="Calibri" w:hAnsi="Calibri" w:cs="Calibri"/>
          <w:b/>
          <w:bCs/>
          <w:sz w:val="24"/>
          <w:szCs w:val="24"/>
        </w:rPr>
        <w:t xml:space="preserve">Step 5: Validation of items by experienced scholars and industrial practitioners </w:t>
      </w:r>
    </w:p>
    <w:p w14:paraId="7822B8C3" w14:textId="59BD5710" w:rsidR="00BE457F" w:rsidRDefault="00BE457F" w:rsidP="00BE457F">
      <w:pPr>
        <w:spacing w:after="0" w:line="240" w:lineRule="auto"/>
        <w:jc w:val="both"/>
        <w:rPr>
          <w:rFonts w:ascii="Calibri" w:hAnsi="Calibri" w:cs="Calibri"/>
          <w:sz w:val="24"/>
          <w:szCs w:val="24"/>
        </w:rPr>
      </w:pPr>
      <w:r w:rsidRPr="003764F2">
        <w:rPr>
          <w:rFonts w:ascii="Calibri" w:hAnsi="Calibri" w:cs="Calibri"/>
          <w:sz w:val="24"/>
          <w:szCs w:val="24"/>
        </w:rPr>
        <w:t xml:space="preserve">Three scholars with expertise in the CSR research area and two industry practitioners were involved to review and validate the </w:t>
      </w:r>
      <w:proofErr w:type="spellStart"/>
      <w:r w:rsidRPr="003764F2">
        <w:rPr>
          <w:rFonts w:ascii="Calibri" w:hAnsi="Calibri" w:cs="Calibri"/>
          <w:sz w:val="24"/>
          <w:szCs w:val="24"/>
        </w:rPr>
        <w:t>MoCoPDi's</w:t>
      </w:r>
      <w:proofErr w:type="spellEnd"/>
      <w:r w:rsidRPr="003764F2">
        <w:rPr>
          <w:rFonts w:ascii="Calibri" w:hAnsi="Calibri" w:cs="Calibri"/>
          <w:sz w:val="24"/>
          <w:szCs w:val="24"/>
        </w:rPr>
        <w:t xml:space="preserve"> items in March 2022. The relevant opinions and suggestions from scholars and industrial practitioners would increase the quality and reliability of </w:t>
      </w:r>
      <w:proofErr w:type="spellStart"/>
      <w:r w:rsidRPr="003764F2">
        <w:rPr>
          <w:rFonts w:ascii="Calibri" w:hAnsi="Calibri" w:cs="Calibri"/>
          <w:sz w:val="24"/>
          <w:szCs w:val="24"/>
        </w:rPr>
        <w:t>MoCoPDi</w:t>
      </w:r>
      <w:proofErr w:type="spellEnd"/>
      <w:r w:rsidRPr="003764F2">
        <w:rPr>
          <w:rFonts w:ascii="Calibri" w:hAnsi="Calibri" w:cs="Calibri"/>
          <w:sz w:val="24"/>
          <w:szCs w:val="24"/>
        </w:rPr>
        <w:t>.</w:t>
      </w:r>
    </w:p>
    <w:p w14:paraId="4FC1E092" w14:textId="77777777" w:rsidR="00BE457F" w:rsidRPr="003764F2" w:rsidRDefault="00BE457F" w:rsidP="00BE457F">
      <w:pPr>
        <w:spacing w:after="0" w:line="240" w:lineRule="auto"/>
        <w:jc w:val="both"/>
        <w:rPr>
          <w:rFonts w:ascii="Calibri" w:hAnsi="Calibri" w:cs="Calibri"/>
          <w:sz w:val="24"/>
          <w:szCs w:val="24"/>
        </w:rPr>
      </w:pPr>
    </w:p>
    <w:p w14:paraId="6717178F" w14:textId="77777777" w:rsidR="00BE457F" w:rsidRPr="003764F2" w:rsidRDefault="00BE457F" w:rsidP="00BE457F">
      <w:pPr>
        <w:spacing w:after="0" w:line="240" w:lineRule="auto"/>
        <w:jc w:val="both"/>
        <w:rPr>
          <w:rFonts w:ascii="Calibri" w:hAnsi="Calibri" w:cs="Calibri"/>
          <w:b/>
          <w:bCs/>
          <w:sz w:val="24"/>
          <w:szCs w:val="24"/>
        </w:rPr>
      </w:pPr>
      <w:r w:rsidRPr="003764F2">
        <w:rPr>
          <w:rFonts w:ascii="Calibri" w:hAnsi="Calibri" w:cs="Calibri"/>
          <w:b/>
          <w:bCs/>
          <w:sz w:val="24"/>
          <w:szCs w:val="24"/>
        </w:rPr>
        <w:t xml:space="preserve">Step 6: Preparation of the final version of </w:t>
      </w:r>
      <w:proofErr w:type="spellStart"/>
      <w:r w:rsidRPr="003764F2">
        <w:rPr>
          <w:rFonts w:ascii="Calibri" w:hAnsi="Calibri" w:cs="Calibri"/>
          <w:b/>
          <w:bCs/>
          <w:sz w:val="24"/>
          <w:szCs w:val="24"/>
        </w:rPr>
        <w:t>MoCoPDi</w:t>
      </w:r>
      <w:proofErr w:type="spellEnd"/>
    </w:p>
    <w:p w14:paraId="36AEC9BE" w14:textId="67FAB8E1" w:rsidR="00BE457F" w:rsidRDefault="00BE457F" w:rsidP="00BE457F">
      <w:pPr>
        <w:spacing w:after="0" w:line="240" w:lineRule="auto"/>
        <w:jc w:val="both"/>
        <w:rPr>
          <w:rFonts w:ascii="Calibri" w:hAnsi="Calibri" w:cs="Calibri"/>
          <w:sz w:val="24"/>
          <w:szCs w:val="24"/>
        </w:rPr>
      </w:pPr>
      <w:r w:rsidRPr="003764F2">
        <w:rPr>
          <w:rFonts w:ascii="Calibri" w:hAnsi="Calibri" w:cs="Calibri"/>
          <w:sz w:val="24"/>
          <w:szCs w:val="24"/>
        </w:rPr>
        <w:t xml:space="preserve">After the process of removing or adding relevant items and experts’ validation, the final version of </w:t>
      </w:r>
      <w:proofErr w:type="spellStart"/>
      <w:r w:rsidRPr="003764F2">
        <w:rPr>
          <w:rFonts w:ascii="Calibri" w:hAnsi="Calibri" w:cs="Calibri"/>
          <w:sz w:val="24"/>
          <w:szCs w:val="24"/>
        </w:rPr>
        <w:t>MoCoPDi</w:t>
      </w:r>
      <w:proofErr w:type="spellEnd"/>
      <w:r w:rsidRPr="003764F2">
        <w:rPr>
          <w:rFonts w:ascii="Calibri" w:hAnsi="Calibri" w:cs="Calibri"/>
          <w:sz w:val="24"/>
          <w:szCs w:val="24"/>
        </w:rPr>
        <w:t xml:space="preserve"> contains 50 items, of which 3 items are based on IATIv2.03, 31 items are </w:t>
      </w:r>
      <w:r w:rsidRPr="003764F2">
        <w:rPr>
          <w:rFonts w:ascii="Calibri" w:hAnsi="Calibri" w:cs="Calibri"/>
          <w:sz w:val="24"/>
          <w:szCs w:val="24"/>
        </w:rPr>
        <w:lastRenderedPageBreak/>
        <w:t>from NACRA criteria, and the remaining 16 items are from past studies. The final Modified Corporate Philanthropy Disclosure Index is presented in Table 1.</w:t>
      </w:r>
    </w:p>
    <w:p w14:paraId="18937831" w14:textId="77777777" w:rsidR="00BE457F" w:rsidRPr="003764F2" w:rsidRDefault="00BE457F" w:rsidP="00BE457F">
      <w:pPr>
        <w:spacing w:after="0" w:line="240" w:lineRule="auto"/>
        <w:jc w:val="both"/>
        <w:rPr>
          <w:rFonts w:ascii="Calibri" w:hAnsi="Calibri" w:cs="Calibri"/>
          <w:sz w:val="24"/>
          <w:szCs w:val="24"/>
        </w:rPr>
      </w:pPr>
    </w:p>
    <w:p w14:paraId="5BBC4C60" w14:textId="77777777" w:rsidR="00BE457F" w:rsidRPr="00BE457F" w:rsidRDefault="00BE457F" w:rsidP="00BE457F">
      <w:pPr>
        <w:spacing w:after="0" w:line="240" w:lineRule="auto"/>
        <w:jc w:val="both"/>
        <w:rPr>
          <w:rFonts w:ascii="Calibri" w:hAnsi="Calibri" w:cs="Calibri"/>
          <w:sz w:val="24"/>
          <w:szCs w:val="24"/>
        </w:rPr>
      </w:pPr>
      <w:r w:rsidRPr="00BE457F">
        <w:rPr>
          <w:rFonts w:ascii="Calibri" w:hAnsi="Calibri" w:cs="Calibri"/>
          <w:sz w:val="24"/>
          <w:szCs w:val="24"/>
        </w:rPr>
        <w:t>Table 1</w:t>
      </w:r>
    </w:p>
    <w:p w14:paraId="6A7E3E62" w14:textId="61CAE85F" w:rsidR="00BE457F" w:rsidRPr="00BE457F" w:rsidRDefault="00BE457F" w:rsidP="00BE457F">
      <w:pPr>
        <w:spacing w:after="0" w:line="240" w:lineRule="auto"/>
        <w:jc w:val="both"/>
        <w:rPr>
          <w:rFonts w:ascii="Calibri" w:hAnsi="Calibri" w:cs="Calibri"/>
          <w:i/>
          <w:iCs/>
          <w:sz w:val="24"/>
          <w:szCs w:val="24"/>
        </w:rPr>
      </w:pPr>
      <w:r w:rsidRPr="00BE457F">
        <w:rPr>
          <w:rFonts w:ascii="Calibri" w:hAnsi="Calibri" w:cs="Calibri"/>
          <w:i/>
          <w:iCs/>
          <w:sz w:val="24"/>
          <w:szCs w:val="24"/>
        </w:rPr>
        <w:t>Final Modified Corporate Philanthropy Disclosure Index</w:t>
      </w:r>
    </w:p>
    <w:tbl>
      <w:tblPr>
        <w:tblW w:w="55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3022"/>
        <w:gridCol w:w="473"/>
        <w:gridCol w:w="65"/>
        <w:gridCol w:w="4401"/>
        <w:gridCol w:w="839"/>
      </w:tblGrid>
      <w:tr w:rsidR="00BE457F" w:rsidRPr="00BE457F" w14:paraId="6A3EBC69" w14:textId="77777777" w:rsidTr="004F2F96">
        <w:trPr>
          <w:trHeight w:val="290"/>
          <w:jc w:val="center"/>
        </w:trPr>
        <w:tc>
          <w:tcPr>
            <w:tcW w:w="2129" w:type="pct"/>
            <w:gridSpan w:val="2"/>
          </w:tcPr>
          <w:p w14:paraId="082C36EE"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r w:rsidRPr="00BE457F">
              <w:rPr>
                <w:rFonts w:ascii="Calibri" w:eastAsia="Times New Roman" w:hAnsi="Calibri" w:cs="Calibri"/>
                <w:bCs/>
                <w:sz w:val="18"/>
                <w:szCs w:val="18"/>
                <w:lang w:eastAsia="en-MY"/>
              </w:rPr>
              <w:t>Category</w:t>
            </w:r>
          </w:p>
        </w:tc>
        <w:tc>
          <w:tcPr>
            <w:tcW w:w="235" w:type="pct"/>
            <w:shd w:val="clear" w:color="auto" w:fill="auto"/>
            <w:noWrap/>
            <w:vAlign w:val="bottom"/>
            <w:hideMark/>
          </w:tcPr>
          <w:p w14:paraId="23440F92"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r w:rsidRPr="00BE457F">
              <w:rPr>
                <w:rFonts w:ascii="Calibri" w:eastAsia="Times New Roman" w:hAnsi="Calibri" w:cs="Calibri"/>
                <w:bCs/>
                <w:sz w:val="18"/>
                <w:szCs w:val="18"/>
                <w:lang w:eastAsia="en-MY"/>
              </w:rPr>
              <w:t>No.</w:t>
            </w:r>
          </w:p>
        </w:tc>
        <w:tc>
          <w:tcPr>
            <w:tcW w:w="2218" w:type="pct"/>
            <w:gridSpan w:val="2"/>
            <w:shd w:val="clear" w:color="auto" w:fill="auto"/>
            <w:noWrap/>
            <w:vAlign w:val="bottom"/>
            <w:hideMark/>
          </w:tcPr>
          <w:p w14:paraId="051615FB"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roofErr w:type="spellStart"/>
            <w:r w:rsidRPr="00BE457F">
              <w:rPr>
                <w:rFonts w:ascii="Calibri" w:eastAsia="Times New Roman" w:hAnsi="Calibri" w:cs="Calibri"/>
                <w:bCs/>
                <w:sz w:val="18"/>
                <w:szCs w:val="18"/>
                <w:lang w:eastAsia="en-MY"/>
              </w:rPr>
              <w:t>MoCoPDi</w:t>
            </w:r>
            <w:proofErr w:type="spellEnd"/>
            <w:r w:rsidRPr="00BE457F">
              <w:rPr>
                <w:rFonts w:ascii="Calibri" w:eastAsia="Times New Roman" w:hAnsi="Calibri" w:cs="Calibri"/>
                <w:bCs/>
                <w:sz w:val="18"/>
                <w:szCs w:val="18"/>
                <w:lang w:eastAsia="en-MY"/>
              </w:rPr>
              <w:t xml:space="preserve"> Items</w:t>
            </w:r>
          </w:p>
        </w:tc>
        <w:tc>
          <w:tcPr>
            <w:tcW w:w="417" w:type="pct"/>
          </w:tcPr>
          <w:p w14:paraId="3B55EBAA"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r w:rsidRPr="00BE457F">
              <w:rPr>
                <w:rFonts w:ascii="Calibri" w:eastAsia="Times New Roman" w:hAnsi="Calibri" w:cs="Calibri"/>
                <w:bCs/>
                <w:sz w:val="18"/>
                <w:szCs w:val="18"/>
                <w:lang w:eastAsia="en-MY"/>
              </w:rPr>
              <w:t>Sources</w:t>
            </w:r>
          </w:p>
        </w:tc>
      </w:tr>
      <w:tr w:rsidR="00BE457F" w:rsidRPr="00BE457F" w14:paraId="577D5267" w14:textId="77777777" w:rsidTr="004F2F96">
        <w:trPr>
          <w:trHeight w:val="310"/>
          <w:jc w:val="center"/>
        </w:trPr>
        <w:tc>
          <w:tcPr>
            <w:tcW w:w="625" w:type="pct"/>
            <w:vMerge w:val="restart"/>
          </w:tcPr>
          <w:p w14:paraId="03CEF851"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p w14:paraId="3618EBAE"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p w14:paraId="75164B26"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p w14:paraId="734DE1F2"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p w14:paraId="0DE1E58C"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p w14:paraId="2E2FDD3D"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p w14:paraId="7D473B88"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p w14:paraId="30C3D076"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p w14:paraId="632102AD"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p w14:paraId="04708F74"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p w14:paraId="6D3BF821"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p w14:paraId="30AB0386"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r w:rsidRPr="00BE457F">
              <w:rPr>
                <w:rFonts w:ascii="Calibri" w:eastAsia="Times New Roman" w:hAnsi="Calibri" w:cs="Calibri"/>
                <w:bCs/>
                <w:sz w:val="18"/>
                <w:szCs w:val="18"/>
                <w:lang w:eastAsia="en-MY"/>
              </w:rPr>
              <w:t>TYPE OF CP</w:t>
            </w:r>
          </w:p>
        </w:tc>
        <w:tc>
          <w:tcPr>
            <w:tcW w:w="1504" w:type="pct"/>
            <w:vMerge w:val="restart"/>
            <w:shd w:val="clear" w:color="auto" w:fill="auto"/>
            <w:noWrap/>
            <w:vAlign w:val="center"/>
            <w:hideMark/>
          </w:tcPr>
          <w:p w14:paraId="2BB2F722"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r w:rsidRPr="00BE457F">
              <w:rPr>
                <w:rFonts w:ascii="Calibri" w:eastAsia="Times New Roman" w:hAnsi="Calibri" w:cs="Calibri"/>
                <w:bCs/>
                <w:sz w:val="18"/>
                <w:szCs w:val="18"/>
                <w:lang w:eastAsia="en-MY"/>
              </w:rPr>
              <w:t>Cash</w:t>
            </w:r>
          </w:p>
        </w:tc>
        <w:tc>
          <w:tcPr>
            <w:tcW w:w="235" w:type="pct"/>
            <w:shd w:val="clear" w:color="auto" w:fill="auto"/>
            <w:noWrap/>
            <w:vAlign w:val="center"/>
            <w:hideMark/>
          </w:tcPr>
          <w:p w14:paraId="0BBFA9D3"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1</w:t>
            </w:r>
          </w:p>
        </w:tc>
        <w:tc>
          <w:tcPr>
            <w:tcW w:w="2218" w:type="pct"/>
            <w:gridSpan w:val="2"/>
            <w:shd w:val="clear" w:color="auto" w:fill="auto"/>
            <w:noWrap/>
            <w:vAlign w:val="center"/>
            <w:hideMark/>
          </w:tcPr>
          <w:p w14:paraId="52E2A84B"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Grant</w:t>
            </w:r>
          </w:p>
        </w:tc>
        <w:tc>
          <w:tcPr>
            <w:tcW w:w="417" w:type="pct"/>
            <w:vMerge w:val="restart"/>
          </w:tcPr>
          <w:p w14:paraId="5C5F1844" w14:textId="61E2D59E" w:rsidR="00BE457F" w:rsidRPr="00BE457F" w:rsidRDefault="00BE457F" w:rsidP="00390B6E">
            <w:pPr>
              <w:spacing w:after="0" w:line="240" w:lineRule="auto"/>
              <w:jc w:val="both"/>
              <w:rPr>
                <w:rFonts w:ascii="Calibri" w:eastAsia="Times New Roman" w:hAnsi="Calibri" w:cs="Calibri"/>
                <w:sz w:val="18"/>
                <w:szCs w:val="18"/>
                <w:lang w:eastAsia="en-MY"/>
              </w:rPr>
            </w:pPr>
            <w:r>
              <w:rPr>
                <w:rFonts w:ascii="Calibri" w:eastAsia="Times New Roman" w:hAnsi="Calibri" w:cs="Calibri"/>
                <w:sz w:val="18"/>
                <w:szCs w:val="18"/>
                <w:lang w:eastAsia="en-MY"/>
              </w:rPr>
              <w:t>(</w:t>
            </w:r>
            <w:r w:rsidRPr="00BE457F">
              <w:rPr>
                <w:rFonts w:ascii="Calibri" w:eastAsia="Times New Roman" w:hAnsi="Calibri" w:cs="Calibri"/>
                <w:sz w:val="18"/>
                <w:szCs w:val="18"/>
                <w:lang w:eastAsia="en-MY"/>
              </w:rPr>
              <w:t>Ahmad</w:t>
            </w:r>
            <w:r>
              <w:rPr>
                <w:rFonts w:ascii="Calibri" w:eastAsia="Times New Roman" w:hAnsi="Calibri" w:cs="Calibri"/>
                <w:sz w:val="18"/>
                <w:szCs w:val="18"/>
                <w:lang w:eastAsia="en-MY"/>
              </w:rPr>
              <w:t>,</w:t>
            </w:r>
            <w:r w:rsidRPr="00BE457F">
              <w:rPr>
                <w:rFonts w:ascii="Calibri" w:eastAsia="Times New Roman" w:hAnsi="Calibri" w:cs="Calibri"/>
                <w:sz w:val="18"/>
                <w:szCs w:val="18"/>
                <w:lang w:eastAsia="en-MY"/>
              </w:rPr>
              <w:t xml:space="preserve"> 2010</w:t>
            </w:r>
            <w:r>
              <w:rPr>
                <w:rFonts w:ascii="Calibri" w:eastAsia="Times New Roman" w:hAnsi="Calibri" w:cs="Calibri"/>
                <w:sz w:val="18"/>
                <w:szCs w:val="18"/>
                <w:lang w:eastAsia="en-MY"/>
              </w:rPr>
              <w:t>)</w:t>
            </w:r>
          </w:p>
          <w:p w14:paraId="4732CC6F"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p w14:paraId="02D98F1A" w14:textId="24543494" w:rsidR="00BE457F" w:rsidRPr="00BE457F" w:rsidRDefault="00BE457F" w:rsidP="00390B6E">
            <w:pPr>
              <w:spacing w:after="0" w:line="240" w:lineRule="auto"/>
              <w:jc w:val="both"/>
              <w:rPr>
                <w:rFonts w:ascii="Calibri" w:eastAsia="Times New Roman" w:hAnsi="Calibri" w:cs="Calibri"/>
                <w:sz w:val="18"/>
                <w:szCs w:val="18"/>
                <w:lang w:eastAsia="en-MY"/>
              </w:rPr>
            </w:pPr>
            <w:r>
              <w:rPr>
                <w:rFonts w:ascii="Calibri" w:eastAsia="Times New Roman" w:hAnsi="Calibri" w:cs="Calibri"/>
                <w:sz w:val="18"/>
                <w:szCs w:val="18"/>
                <w:lang w:eastAsia="en-MY"/>
              </w:rPr>
              <w:t>(</w:t>
            </w:r>
            <w:r w:rsidRPr="00BE457F">
              <w:rPr>
                <w:rFonts w:ascii="Calibri" w:eastAsia="Times New Roman" w:hAnsi="Calibri" w:cs="Calibri"/>
                <w:sz w:val="18"/>
                <w:szCs w:val="18"/>
                <w:lang w:eastAsia="en-MY"/>
              </w:rPr>
              <w:t>Hashim &amp; Yusof 2016</w:t>
            </w:r>
            <w:r>
              <w:rPr>
                <w:rFonts w:ascii="Calibri" w:eastAsia="Times New Roman" w:hAnsi="Calibri" w:cs="Calibri"/>
                <w:sz w:val="18"/>
                <w:szCs w:val="18"/>
                <w:lang w:eastAsia="en-MY"/>
              </w:rPr>
              <w:t>)</w:t>
            </w:r>
          </w:p>
          <w:p w14:paraId="6ED8B7CF" w14:textId="77777777" w:rsidR="00BE457F" w:rsidRDefault="00BE457F" w:rsidP="00390B6E">
            <w:pPr>
              <w:spacing w:after="0" w:line="240" w:lineRule="auto"/>
              <w:jc w:val="both"/>
              <w:rPr>
                <w:rFonts w:ascii="Calibri" w:eastAsia="Times New Roman" w:hAnsi="Calibri" w:cs="Calibri"/>
                <w:sz w:val="18"/>
                <w:szCs w:val="18"/>
                <w:lang w:eastAsia="en-MY"/>
              </w:rPr>
            </w:pPr>
          </w:p>
          <w:p w14:paraId="7211FB14" w14:textId="0B106F52" w:rsidR="00BE457F" w:rsidRPr="00BE457F" w:rsidRDefault="00BE457F" w:rsidP="00390B6E">
            <w:pPr>
              <w:spacing w:after="0" w:line="240" w:lineRule="auto"/>
              <w:jc w:val="both"/>
              <w:rPr>
                <w:rFonts w:ascii="Calibri" w:eastAsia="Times New Roman" w:hAnsi="Calibri" w:cs="Calibri"/>
                <w:sz w:val="18"/>
                <w:szCs w:val="18"/>
                <w:lang w:eastAsia="en-MY"/>
              </w:rPr>
            </w:pPr>
            <w:r>
              <w:rPr>
                <w:rFonts w:ascii="Calibri" w:eastAsia="Times New Roman" w:hAnsi="Calibri" w:cs="Calibri"/>
                <w:sz w:val="18"/>
                <w:szCs w:val="18"/>
                <w:lang w:eastAsia="en-MY"/>
              </w:rPr>
              <w:t>(</w:t>
            </w:r>
            <w:r w:rsidRPr="00BE457F">
              <w:rPr>
                <w:rFonts w:ascii="Calibri" w:eastAsia="Times New Roman" w:hAnsi="Calibri" w:cs="Calibri"/>
                <w:sz w:val="18"/>
                <w:szCs w:val="18"/>
                <w:lang w:eastAsia="en-MY"/>
              </w:rPr>
              <w:t>Nga, 2015</w:t>
            </w:r>
            <w:r>
              <w:rPr>
                <w:rFonts w:ascii="Calibri" w:eastAsia="Times New Roman" w:hAnsi="Calibri" w:cs="Calibri"/>
                <w:sz w:val="18"/>
                <w:szCs w:val="18"/>
                <w:lang w:eastAsia="en-MY"/>
              </w:rPr>
              <w:t>)</w:t>
            </w:r>
          </w:p>
          <w:p w14:paraId="36DA32F7" w14:textId="77777777" w:rsidR="00BE457F" w:rsidRPr="00BE457F" w:rsidRDefault="00BE457F" w:rsidP="00390B6E">
            <w:pPr>
              <w:spacing w:after="0" w:line="240" w:lineRule="auto"/>
              <w:jc w:val="both"/>
              <w:rPr>
                <w:rFonts w:ascii="Calibri" w:eastAsia="Times New Roman" w:hAnsi="Calibri" w:cs="Calibri"/>
                <w:color w:val="000000"/>
                <w:sz w:val="18"/>
                <w:szCs w:val="18"/>
                <w:lang w:eastAsia="en-MY"/>
              </w:rPr>
            </w:pPr>
          </w:p>
          <w:p w14:paraId="6BE1FB94" w14:textId="19043146" w:rsidR="00BE457F" w:rsidRPr="00BE457F" w:rsidRDefault="00BE457F" w:rsidP="00390B6E">
            <w:pPr>
              <w:spacing w:after="0" w:line="240" w:lineRule="auto"/>
              <w:jc w:val="both"/>
              <w:rPr>
                <w:rFonts w:ascii="Calibri" w:eastAsia="Times New Roman" w:hAnsi="Calibri" w:cs="Calibri"/>
                <w:color w:val="000000"/>
                <w:sz w:val="18"/>
                <w:szCs w:val="18"/>
                <w:lang w:eastAsia="en-MY"/>
              </w:rPr>
            </w:pPr>
            <w:r>
              <w:rPr>
                <w:rFonts w:ascii="Calibri" w:eastAsia="Times New Roman" w:hAnsi="Calibri" w:cs="Calibri"/>
                <w:color w:val="000000"/>
                <w:sz w:val="18"/>
                <w:szCs w:val="18"/>
                <w:lang w:eastAsia="en-MY"/>
              </w:rPr>
              <w:t>(</w:t>
            </w:r>
            <w:r w:rsidRPr="00BE457F">
              <w:rPr>
                <w:rFonts w:ascii="Calibri" w:eastAsia="Times New Roman" w:hAnsi="Calibri" w:cs="Calibri"/>
                <w:color w:val="000000"/>
                <w:sz w:val="18"/>
                <w:szCs w:val="18"/>
                <w:lang w:eastAsia="en-MY"/>
              </w:rPr>
              <w:t>NACRA</w:t>
            </w:r>
            <w:r>
              <w:rPr>
                <w:rFonts w:ascii="Calibri" w:eastAsia="Times New Roman" w:hAnsi="Calibri" w:cs="Calibri"/>
                <w:color w:val="000000"/>
                <w:sz w:val="18"/>
                <w:szCs w:val="18"/>
                <w:lang w:eastAsia="en-MY"/>
              </w:rPr>
              <w:t>,</w:t>
            </w:r>
            <w:r w:rsidRPr="00BE457F">
              <w:rPr>
                <w:rFonts w:ascii="Calibri" w:eastAsia="Times New Roman" w:hAnsi="Calibri" w:cs="Calibri"/>
                <w:color w:val="000000"/>
                <w:sz w:val="18"/>
                <w:szCs w:val="18"/>
                <w:lang w:eastAsia="en-MY"/>
              </w:rPr>
              <w:t xml:space="preserve"> 2018</w:t>
            </w:r>
            <w:r>
              <w:rPr>
                <w:rFonts w:ascii="Calibri" w:eastAsia="Times New Roman" w:hAnsi="Calibri" w:cs="Calibri"/>
                <w:color w:val="000000"/>
                <w:sz w:val="18"/>
                <w:szCs w:val="18"/>
                <w:lang w:eastAsia="en-MY"/>
              </w:rPr>
              <w:t>)</w:t>
            </w:r>
          </w:p>
        </w:tc>
      </w:tr>
      <w:tr w:rsidR="00BE457F" w:rsidRPr="00BE457F" w14:paraId="4C69ECE7" w14:textId="77777777" w:rsidTr="004F2F96">
        <w:trPr>
          <w:trHeight w:val="310"/>
          <w:jc w:val="center"/>
        </w:trPr>
        <w:tc>
          <w:tcPr>
            <w:tcW w:w="625" w:type="pct"/>
            <w:vMerge/>
          </w:tcPr>
          <w:p w14:paraId="7DCF1A26"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1504" w:type="pct"/>
            <w:vMerge/>
            <w:shd w:val="clear" w:color="auto" w:fill="auto"/>
            <w:noWrap/>
            <w:vAlign w:val="center"/>
          </w:tcPr>
          <w:p w14:paraId="0D2B10C1"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235" w:type="pct"/>
            <w:shd w:val="clear" w:color="auto" w:fill="auto"/>
            <w:noWrap/>
            <w:vAlign w:val="center"/>
          </w:tcPr>
          <w:p w14:paraId="482E73C9"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2</w:t>
            </w:r>
          </w:p>
        </w:tc>
        <w:tc>
          <w:tcPr>
            <w:tcW w:w="2218" w:type="pct"/>
            <w:gridSpan w:val="2"/>
            <w:shd w:val="clear" w:color="auto" w:fill="auto"/>
            <w:noWrap/>
            <w:vAlign w:val="center"/>
          </w:tcPr>
          <w:p w14:paraId="391CBE49"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Disaster relief</w:t>
            </w:r>
          </w:p>
        </w:tc>
        <w:tc>
          <w:tcPr>
            <w:tcW w:w="417" w:type="pct"/>
            <w:vMerge/>
            <w:vAlign w:val="center"/>
          </w:tcPr>
          <w:p w14:paraId="1EBCCF50"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r>
      <w:tr w:rsidR="00BE457F" w:rsidRPr="00BE457F" w14:paraId="72DE3407" w14:textId="77777777" w:rsidTr="004F2F96">
        <w:trPr>
          <w:trHeight w:val="310"/>
          <w:jc w:val="center"/>
        </w:trPr>
        <w:tc>
          <w:tcPr>
            <w:tcW w:w="625" w:type="pct"/>
            <w:vMerge/>
          </w:tcPr>
          <w:p w14:paraId="16B246A4"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1504" w:type="pct"/>
            <w:vMerge/>
            <w:shd w:val="clear" w:color="auto" w:fill="auto"/>
            <w:noWrap/>
            <w:vAlign w:val="center"/>
          </w:tcPr>
          <w:p w14:paraId="504CCA8F"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235" w:type="pct"/>
            <w:shd w:val="clear" w:color="auto" w:fill="auto"/>
            <w:noWrap/>
            <w:vAlign w:val="center"/>
          </w:tcPr>
          <w:p w14:paraId="2D03A6A5"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3</w:t>
            </w:r>
          </w:p>
        </w:tc>
        <w:tc>
          <w:tcPr>
            <w:tcW w:w="2218" w:type="pct"/>
            <w:gridSpan w:val="2"/>
            <w:shd w:val="clear" w:color="auto" w:fill="auto"/>
            <w:noWrap/>
            <w:vAlign w:val="center"/>
          </w:tcPr>
          <w:p w14:paraId="001CC17E"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The underprivileged</w:t>
            </w:r>
          </w:p>
        </w:tc>
        <w:tc>
          <w:tcPr>
            <w:tcW w:w="417" w:type="pct"/>
            <w:vMerge/>
            <w:vAlign w:val="center"/>
          </w:tcPr>
          <w:p w14:paraId="6A379F11"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r>
      <w:tr w:rsidR="00BE457F" w:rsidRPr="00BE457F" w14:paraId="6429A5BF" w14:textId="77777777" w:rsidTr="004F2F96">
        <w:trPr>
          <w:trHeight w:val="310"/>
          <w:jc w:val="center"/>
        </w:trPr>
        <w:tc>
          <w:tcPr>
            <w:tcW w:w="625" w:type="pct"/>
            <w:vMerge/>
          </w:tcPr>
          <w:p w14:paraId="517EEB80"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1504" w:type="pct"/>
            <w:vMerge/>
            <w:shd w:val="clear" w:color="auto" w:fill="auto"/>
            <w:noWrap/>
            <w:vAlign w:val="center"/>
          </w:tcPr>
          <w:p w14:paraId="0D1D6A31"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235" w:type="pct"/>
            <w:shd w:val="clear" w:color="auto" w:fill="auto"/>
            <w:noWrap/>
            <w:vAlign w:val="center"/>
          </w:tcPr>
          <w:p w14:paraId="3C7F815D"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4</w:t>
            </w:r>
          </w:p>
        </w:tc>
        <w:tc>
          <w:tcPr>
            <w:tcW w:w="2218" w:type="pct"/>
            <w:gridSpan w:val="2"/>
            <w:shd w:val="clear" w:color="auto" w:fill="auto"/>
            <w:noWrap/>
            <w:vAlign w:val="center"/>
          </w:tcPr>
          <w:p w14:paraId="0292A308"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Disability</w:t>
            </w:r>
          </w:p>
        </w:tc>
        <w:tc>
          <w:tcPr>
            <w:tcW w:w="417" w:type="pct"/>
            <w:vMerge/>
            <w:vAlign w:val="bottom"/>
          </w:tcPr>
          <w:p w14:paraId="4E852001"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r>
      <w:tr w:rsidR="00BE457F" w:rsidRPr="00BE457F" w14:paraId="57B3B508" w14:textId="77777777" w:rsidTr="004F2F96">
        <w:trPr>
          <w:trHeight w:val="310"/>
          <w:jc w:val="center"/>
        </w:trPr>
        <w:tc>
          <w:tcPr>
            <w:tcW w:w="625" w:type="pct"/>
            <w:vMerge/>
          </w:tcPr>
          <w:p w14:paraId="2CC889FF"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1504" w:type="pct"/>
            <w:vMerge/>
            <w:shd w:val="clear" w:color="auto" w:fill="auto"/>
            <w:noWrap/>
            <w:vAlign w:val="center"/>
          </w:tcPr>
          <w:p w14:paraId="2462CDE9"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235" w:type="pct"/>
            <w:shd w:val="clear" w:color="auto" w:fill="auto"/>
            <w:noWrap/>
            <w:vAlign w:val="center"/>
          </w:tcPr>
          <w:p w14:paraId="7D82280D"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5</w:t>
            </w:r>
          </w:p>
        </w:tc>
        <w:tc>
          <w:tcPr>
            <w:tcW w:w="2218" w:type="pct"/>
            <w:gridSpan w:val="2"/>
            <w:shd w:val="clear" w:color="auto" w:fill="auto"/>
            <w:noWrap/>
            <w:vAlign w:val="center"/>
          </w:tcPr>
          <w:p w14:paraId="054774B6"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Sports</w:t>
            </w:r>
          </w:p>
        </w:tc>
        <w:tc>
          <w:tcPr>
            <w:tcW w:w="417" w:type="pct"/>
            <w:vMerge/>
            <w:shd w:val="clear" w:color="auto" w:fill="FFFF00"/>
          </w:tcPr>
          <w:p w14:paraId="21551281"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r>
      <w:tr w:rsidR="00BE457F" w:rsidRPr="00BE457F" w14:paraId="19034A00" w14:textId="77777777" w:rsidTr="004F2F96">
        <w:trPr>
          <w:trHeight w:val="310"/>
          <w:jc w:val="center"/>
        </w:trPr>
        <w:tc>
          <w:tcPr>
            <w:tcW w:w="625" w:type="pct"/>
            <w:vMerge/>
          </w:tcPr>
          <w:p w14:paraId="2434C967"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1504" w:type="pct"/>
            <w:vMerge/>
            <w:shd w:val="clear" w:color="auto" w:fill="auto"/>
            <w:noWrap/>
            <w:vAlign w:val="center"/>
          </w:tcPr>
          <w:p w14:paraId="181F3190"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235" w:type="pct"/>
            <w:shd w:val="clear" w:color="auto" w:fill="auto"/>
            <w:noWrap/>
            <w:vAlign w:val="center"/>
          </w:tcPr>
          <w:p w14:paraId="7FBD1D2D"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6</w:t>
            </w:r>
          </w:p>
        </w:tc>
        <w:tc>
          <w:tcPr>
            <w:tcW w:w="2218" w:type="pct"/>
            <w:gridSpan w:val="2"/>
            <w:shd w:val="clear" w:color="auto" w:fill="auto"/>
            <w:noWrap/>
            <w:vAlign w:val="center"/>
          </w:tcPr>
          <w:p w14:paraId="15154C93"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Cultural</w:t>
            </w:r>
          </w:p>
        </w:tc>
        <w:tc>
          <w:tcPr>
            <w:tcW w:w="417" w:type="pct"/>
            <w:vMerge/>
            <w:shd w:val="clear" w:color="auto" w:fill="FFFF00"/>
          </w:tcPr>
          <w:p w14:paraId="6D275561"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r>
      <w:tr w:rsidR="00BE457F" w:rsidRPr="00BE457F" w14:paraId="1F0CC037" w14:textId="77777777" w:rsidTr="004F2F96">
        <w:trPr>
          <w:trHeight w:val="310"/>
          <w:jc w:val="center"/>
        </w:trPr>
        <w:tc>
          <w:tcPr>
            <w:tcW w:w="625" w:type="pct"/>
            <w:vMerge/>
          </w:tcPr>
          <w:p w14:paraId="2E3A9ADF"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1504" w:type="pct"/>
            <w:vMerge/>
            <w:shd w:val="clear" w:color="auto" w:fill="auto"/>
            <w:noWrap/>
            <w:vAlign w:val="center"/>
          </w:tcPr>
          <w:p w14:paraId="195431AF"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235" w:type="pct"/>
            <w:shd w:val="clear" w:color="auto" w:fill="auto"/>
            <w:noWrap/>
            <w:vAlign w:val="center"/>
          </w:tcPr>
          <w:p w14:paraId="4E02C3CA"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7</w:t>
            </w:r>
          </w:p>
        </w:tc>
        <w:tc>
          <w:tcPr>
            <w:tcW w:w="2218" w:type="pct"/>
            <w:gridSpan w:val="2"/>
            <w:shd w:val="clear" w:color="auto" w:fill="auto"/>
            <w:noWrap/>
            <w:vAlign w:val="center"/>
          </w:tcPr>
          <w:p w14:paraId="5B1E0595"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Health and medical</w:t>
            </w:r>
          </w:p>
        </w:tc>
        <w:tc>
          <w:tcPr>
            <w:tcW w:w="417" w:type="pct"/>
            <w:vMerge/>
            <w:shd w:val="clear" w:color="auto" w:fill="FFFF00"/>
          </w:tcPr>
          <w:p w14:paraId="29C8FFDE"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r>
      <w:tr w:rsidR="00BE457F" w:rsidRPr="00BE457F" w14:paraId="06D7BAD5" w14:textId="77777777" w:rsidTr="004F2F96">
        <w:trPr>
          <w:trHeight w:val="310"/>
          <w:jc w:val="center"/>
        </w:trPr>
        <w:tc>
          <w:tcPr>
            <w:tcW w:w="625" w:type="pct"/>
            <w:vMerge/>
          </w:tcPr>
          <w:p w14:paraId="4736CC48"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1504" w:type="pct"/>
            <w:vMerge/>
            <w:shd w:val="clear" w:color="auto" w:fill="auto"/>
            <w:noWrap/>
            <w:vAlign w:val="center"/>
          </w:tcPr>
          <w:p w14:paraId="1C47B8E1"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235" w:type="pct"/>
            <w:shd w:val="clear" w:color="auto" w:fill="auto"/>
            <w:noWrap/>
            <w:vAlign w:val="center"/>
          </w:tcPr>
          <w:p w14:paraId="068C5799"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8</w:t>
            </w:r>
          </w:p>
        </w:tc>
        <w:tc>
          <w:tcPr>
            <w:tcW w:w="2218" w:type="pct"/>
            <w:gridSpan w:val="2"/>
            <w:shd w:val="clear" w:color="auto" w:fill="auto"/>
            <w:noWrap/>
            <w:vAlign w:val="center"/>
          </w:tcPr>
          <w:p w14:paraId="5109437A"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Education</w:t>
            </w:r>
          </w:p>
        </w:tc>
        <w:tc>
          <w:tcPr>
            <w:tcW w:w="417" w:type="pct"/>
            <w:vMerge/>
            <w:shd w:val="clear" w:color="auto" w:fill="FFFF00"/>
          </w:tcPr>
          <w:p w14:paraId="6B6E7051"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r>
      <w:tr w:rsidR="00BE457F" w:rsidRPr="00BE457F" w14:paraId="4F61DC0E" w14:textId="77777777" w:rsidTr="004F2F96">
        <w:trPr>
          <w:trHeight w:val="310"/>
          <w:jc w:val="center"/>
        </w:trPr>
        <w:tc>
          <w:tcPr>
            <w:tcW w:w="625" w:type="pct"/>
            <w:vMerge/>
          </w:tcPr>
          <w:p w14:paraId="1D2723F8"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1504" w:type="pct"/>
            <w:vMerge/>
            <w:shd w:val="clear" w:color="auto" w:fill="auto"/>
            <w:noWrap/>
            <w:vAlign w:val="center"/>
          </w:tcPr>
          <w:p w14:paraId="019BA97B"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235" w:type="pct"/>
            <w:shd w:val="clear" w:color="auto" w:fill="auto"/>
            <w:noWrap/>
            <w:vAlign w:val="center"/>
          </w:tcPr>
          <w:p w14:paraId="4BC172A1"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9</w:t>
            </w:r>
          </w:p>
        </w:tc>
        <w:tc>
          <w:tcPr>
            <w:tcW w:w="2218" w:type="pct"/>
            <w:gridSpan w:val="2"/>
            <w:shd w:val="clear" w:color="auto" w:fill="auto"/>
            <w:noWrap/>
            <w:vAlign w:val="center"/>
          </w:tcPr>
          <w:p w14:paraId="57576500"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Social and environment</w:t>
            </w:r>
          </w:p>
        </w:tc>
        <w:tc>
          <w:tcPr>
            <w:tcW w:w="417" w:type="pct"/>
            <w:vMerge/>
            <w:shd w:val="clear" w:color="auto" w:fill="FFFF00"/>
          </w:tcPr>
          <w:p w14:paraId="4ECAA67D"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r>
      <w:tr w:rsidR="00BE457F" w:rsidRPr="00BE457F" w14:paraId="60CA7ADE" w14:textId="77777777" w:rsidTr="004F2F96">
        <w:trPr>
          <w:trHeight w:val="310"/>
          <w:jc w:val="center"/>
        </w:trPr>
        <w:tc>
          <w:tcPr>
            <w:tcW w:w="625" w:type="pct"/>
            <w:vMerge/>
          </w:tcPr>
          <w:p w14:paraId="7843EC56"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1504" w:type="pct"/>
            <w:vMerge/>
            <w:shd w:val="clear" w:color="auto" w:fill="auto"/>
            <w:noWrap/>
            <w:vAlign w:val="center"/>
          </w:tcPr>
          <w:p w14:paraId="60CE849E"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235" w:type="pct"/>
            <w:shd w:val="clear" w:color="auto" w:fill="auto"/>
            <w:noWrap/>
            <w:vAlign w:val="center"/>
          </w:tcPr>
          <w:p w14:paraId="6DC29875"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10</w:t>
            </w:r>
          </w:p>
        </w:tc>
        <w:tc>
          <w:tcPr>
            <w:tcW w:w="2218" w:type="pct"/>
            <w:gridSpan w:val="2"/>
            <w:shd w:val="clear" w:color="auto" w:fill="auto"/>
            <w:noWrap/>
            <w:vAlign w:val="center"/>
          </w:tcPr>
          <w:p w14:paraId="5D5FB265"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Research and development</w:t>
            </w:r>
          </w:p>
        </w:tc>
        <w:tc>
          <w:tcPr>
            <w:tcW w:w="417" w:type="pct"/>
            <w:vMerge/>
            <w:shd w:val="clear" w:color="auto" w:fill="FFFF00"/>
          </w:tcPr>
          <w:p w14:paraId="3B4BAA21"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r>
      <w:tr w:rsidR="00BE457F" w:rsidRPr="00BE457F" w14:paraId="1650BDB9" w14:textId="77777777" w:rsidTr="004F2F96">
        <w:trPr>
          <w:trHeight w:val="310"/>
          <w:jc w:val="center"/>
        </w:trPr>
        <w:tc>
          <w:tcPr>
            <w:tcW w:w="625" w:type="pct"/>
            <w:vMerge/>
          </w:tcPr>
          <w:p w14:paraId="52D89068"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1504" w:type="pct"/>
            <w:vMerge w:val="restart"/>
            <w:shd w:val="clear" w:color="auto" w:fill="auto"/>
            <w:noWrap/>
            <w:vAlign w:val="center"/>
          </w:tcPr>
          <w:p w14:paraId="5928C5FD"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r w:rsidRPr="00BE457F">
              <w:rPr>
                <w:rFonts w:ascii="Calibri" w:eastAsia="Times New Roman" w:hAnsi="Calibri" w:cs="Calibri"/>
                <w:bCs/>
                <w:sz w:val="18"/>
                <w:szCs w:val="18"/>
                <w:lang w:eastAsia="en-MY"/>
              </w:rPr>
              <w:t>Sponsorship</w:t>
            </w:r>
          </w:p>
        </w:tc>
        <w:tc>
          <w:tcPr>
            <w:tcW w:w="235" w:type="pct"/>
            <w:shd w:val="clear" w:color="auto" w:fill="auto"/>
            <w:noWrap/>
            <w:vAlign w:val="center"/>
          </w:tcPr>
          <w:p w14:paraId="0C405D72"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11</w:t>
            </w:r>
          </w:p>
        </w:tc>
        <w:tc>
          <w:tcPr>
            <w:tcW w:w="2218" w:type="pct"/>
            <w:gridSpan w:val="2"/>
            <w:shd w:val="clear" w:color="auto" w:fill="auto"/>
            <w:noWrap/>
            <w:vAlign w:val="center"/>
          </w:tcPr>
          <w:p w14:paraId="1C4D8C6C"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Sports</w:t>
            </w:r>
          </w:p>
        </w:tc>
        <w:tc>
          <w:tcPr>
            <w:tcW w:w="417" w:type="pct"/>
            <w:vMerge w:val="restart"/>
            <w:shd w:val="clear" w:color="auto" w:fill="auto"/>
            <w:vAlign w:val="bottom"/>
          </w:tcPr>
          <w:p w14:paraId="6610D2F0" w14:textId="24CD5D7A" w:rsidR="00BE457F" w:rsidRPr="00BE457F" w:rsidRDefault="00BE457F" w:rsidP="00390B6E">
            <w:pPr>
              <w:spacing w:after="0" w:line="240" w:lineRule="auto"/>
              <w:jc w:val="both"/>
              <w:rPr>
                <w:rFonts w:ascii="Calibri" w:eastAsia="Times New Roman" w:hAnsi="Calibri" w:cs="Calibri"/>
                <w:sz w:val="18"/>
                <w:szCs w:val="18"/>
                <w:lang w:eastAsia="en-MY"/>
              </w:rPr>
            </w:pPr>
            <w:r>
              <w:rPr>
                <w:rFonts w:ascii="Calibri" w:eastAsia="Times New Roman" w:hAnsi="Calibri" w:cs="Calibri"/>
                <w:sz w:val="18"/>
                <w:szCs w:val="18"/>
                <w:lang w:eastAsia="en-MY"/>
              </w:rPr>
              <w:t>(</w:t>
            </w:r>
            <w:r w:rsidRPr="00BE457F">
              <w:rPr>
                <w:rFonts w:ascii="Calibri" w:eastAsia="Times New Roman" w:hAnsi="Calibri" w:cs="Calibri"/>
                <w:sz w:val="18"/>
                <w:szCs w:val="18"/>
                <w:lang w:eastAsia="en-MY"/>
              </w:rPr>
              <w:t>Hashim &amp; Yusof, 2016</w:t>
            </w:r>
            <w:r>
              <w:rPr>
                <w:rFonts w:ascii="Calibri" w:eastAsia="Times New Roman" w:hAnsi="Calibri" w:cs="Calibri"/>
                <w:sz w:val="18"/>
                <w:szCs w:val="18"/>
                <w:lang w:eastAsia="en-MY"/>
              </w:rPr>
              <w:t>)</w:t>
            </w:r>
          </w:p>
          <w:p w14:paraId="2E793ADF"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p w14:paraId="7BD4563F" w14:textId="4528B78D" w:rsidR="00BE457F" w:rsidRPr="00BE457F" w:rsidRDefault="00BE457F" w:rsidP="00390B6E">
            <w:pPr>
              <w:spacing w:after="0" w:line="240" w:lineRule="auto"/>
              <w:jc w:val="both"/>
              <w:rPr>
                <w:rFonts w:ascii="Calibri" w:eastAsia="Times New Roman" w:hAnsi="Calibri" w:cs="Calibri"/>
                <w:sz w:val="18"/>
                <w:szCs w:val="18"/>
                <w:lang w:eastAsia="en-MY"/>
              </w:rPr>
            </w:pPr>
            <w:r>
              <w:rPr>
                <w:rFonts w:ascii="Calibri" w:eastAsia="Times New Roman" w:hAnsi="Calibri" w:cs="Calibri"/>
                <w:sz w:val="18"/>
                <w:szCs w:val="18"/>
                <w:lang w:eastAsia="en-MY"/>
              </w:rPr>
              <w:t>(</w:t>
            </w:r>
            <w:r w:rsidRPr="00BE457F">
              <w:rPr>
                <w:rFonts w:ascii="Calibri" w:eastAsia="Times New Roman" w:hAnsi="Calibri" w:cs="Calibri"/>
                <w:sz w:val="18"/>
                <w:szCs w:val="18"/>
                <w:lang w:eastAsia="en-MY"/>
              </w:rPr>
              <w:t>NACRA</w:t>
            </w:r>
            <w:r>
              <w:rPr>
                <w:rFonts w:ascii="Calibri" w:eastAsia="Times New Roman" w:hAnsi="Calibri" w:cs="Calibri"/>
                <w:sz w:val="18"/>
                <w:szCs w:val="18"/>
                <w:lang w:eastAsia="en-MY"/>
              </w:rPr>
              <w:t>,</w:t>
            </w:r>
            <w:r w:rsidRPr="00BE457F">
              <w:rPr>
                <w:rFonts w:ascii="Calibri" w:eastAsia="Times New Roman" w:hAnsi="Calibri" w:cs="Calibri"/>
                <w:sz w:val="18"/>
                <w:szCs w:val="18"/>
                <w:lang w:eastAsia="en-MY"/>
              </w:rPr>
              <w:t xml:space="preserve"> 2018</w:t>
            </w:r>
            <w:r>
              <w:rPr>
                <w:rFonts w:ascii="Calibri" w:eastAsia="Times New Roman" w:hAnsi="Calibri" w:cs="Calibri"/>
                <w:sz w:val="18"/>
                <w:szCs w:val="18"/>
                <w:lang w:eastAsia="en-MY"/>
              </w:rPr>
              <w:t>)</w:t>
            </w:r>
          </w:p>
          <w:p w14:paraId="1BFDBBE8"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p w14:paraId="701E610F"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p w14:paraId="587E7BFA"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p w14:paraId="076705A8"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r>
      <w:tr w:rsidR="00BE457F" w:rsidRPr="00BE457F" w14:paraId="18AE571F" w14:textId="77777777" w:rsidTr="004F2F96">
        <w:trPr>
          <w:trHeight w:val="310"/>
          <w:jc w:val="center"/>
        </w:trPr>
        <w:tc>
          <w:tcPr>
            <w:tcW w:w="625" w:type="pct"/>
            <w:vMerge/>
          </w:tcPr>
          <w:p w14:paraId="328B24D2"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1504" w:type="pct"/>
            <w:vMerge/>
            <w:shd w:val="clear" w:color="auto" w:fill="auto"/>
            <w:noWrap/>
            <w:vAlign w:val="center"/>
          </w:tcPr>
          <w:p w14:paraId="1F105220"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235" w:type="pct"/>
            <w:shd w:val="clear" w:color="auto" w:fill="auto"/>
            <w:noWrap/>
            <w:vAlign w:val="center"/>
          </w:tcPr>
          <w:p w14:paraId="502B5431"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12</w:t>
            </w:r>
          </w:p>
        </w:tc>
        <w:tc>
          <w:tcPr>
            <w:tcW w:w="2218" w:type="pct"/>
            <w:gridSpan w:val="2"/>
            <w:shd w:val="clear" w:color="auto" w:fill="auto"/>
            <w:noWrap/>
            <w:vAlign w:val="center"/>
          </w:tcPr>
          <w:p w14:paraId="2949A8FB"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Cultural</w:t>
            </w:r>
          </w:p>
        </w:tc>
        <w:tc>
          <w:tcPr>
            <w:tcW w:w="417" w:type="pct"/>
            <w:vMerge/>
            <w:shd w:val="clear" w:color="auto" w:fill="auto"/>
          </w:tcPr>
          <w:p w14:paraId="09E45C1C"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r>
      <w:tr w:rsidR="00BE457F" w:rsidRPr="00BE457F" w14:paraId="09F14D24" w14:textId="77777777" w:rsidTr="004F2F96">
        <w:trPr>
          <w:trHeight w:val="310"/>
          <w:jc w:val="center"/>
        </w:trPr>
        <w:tc>
          <w:tcPr>
            <w:tcW w:w="625" w:type="pct"/>
            <w:vMerge/>
          </w:tcPr>
          <w:p w14:paraId="7350F588"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1504" w:type="pct"/>
            <w:vMerge/>
            <w:shd w:val="clear" w:color="auto" w:fill="auto"/>
            <w:noWrap/>
            <w:vAlign w:val="center"/>
          </w:tcPr>
          <w:p w14:paraId="03E8683B"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235" w:type="pct"/>
            <w:shd w:val="clear" w:color="auto" w:fill="auto"/>
            <w:noWrap/>
            <w:vAlign w:val="center"/>
          </w:tcPr>
          <w:p w14:paraId="05F362CC"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13</w:t>
            </w:r>
          </w:p>
        </w:tc>
        <w:tc>
          <w:tcPr>
            <w:tcW w:w="2218" w:type="pct"/>
            <w:gridSpan w:val="2"/>
            <w:shd w:val="clear" w:color="auto" w:fill="auto"/>
            <w:noWrap/>
            <w:vAlign w:val="center"/>
          </w:tcPr>
          <w:p w14:paraId="6521EAE6"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Health and medical</w:t>
            </w:r>
          </w:p>
        </w:tc>
        <w:tc>
          <w:tcPr>
            <w:tcW w:w="417" w:type="pct"/>
            <w:vMerge/>
            <w:shd w:val="clear" w:color="auto" w:fill="auto"/>
          </w:tcPr>
          <w:p w14:paraId="613D5BA2"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r>
      <w:tr w:rsidR="00BE457F" w:rsidRPr="00BE457F" w14:paraId="60F07D3B" w14:textId="77777777" w:rsidTr="004F2F96">
        <w:trPr>
          <w:trHeight w:val="310"/>
          <w:jc w:val="center"/>
        </w:trPr>
        <w:tc>
          <w:tcPr>
            <w:tcW w:w="625" w:type="pct"/>
            <w:vMerge/>
          </w:tcPr>
          <w:p w14:paraId="09291827"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1504" w:type="pct"/>
            <w:vMerge/>
            <w:shd w:val="clear" w:color="auto" w:fill="auto"/>
            <w:noWrap/>
            <w:vAlign w:val="center"/>
          </w:tcPr>
          <w:p w14:paraId="08903AE1"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235" w:type="pct"/>
            <w:shd w:val="clear" w:color="auto" w:fill="auto"/>
            <w:noWrap/>
            <w:vAlign w:val="center"/>
          </w:tcPr>
          <w:p w14:paraId="202F91BF"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14</w:t>
            </w:r>
          </w:p>
        </w:tc>
        <w:tc>
          <w:tcPr>
            <w:tcW w:w="2218" w:type="pct"/>
            <w:gridSpan w:val="2"/>
            <w:shd w:val="clear" w:color="auto" w:fill="auto"/>
            <w:noWrap/>
            <w:vAlign w:val="center"/>
          </w:tcPr>
          <w:p w14:paraId="5BF71537"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Education</w:t>
            </w:r>
          </w:p>
        </w:tc>
        <w:tc>
          <w:tcPr>
            <w:tcW w:w="417" w:type="pct"/>
            <w:vMerge/>
            <w:shd w:val="clear" w:color="auto" w:fill="auto"/>
          </w:tcPr>
          <w:p w14:paraId="30F5CE1A"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r>
      <w:tr w:rsidR="00BE457F" w:rsidRPr="00BE457F" w14:paraId="0284FACC" w14:textId="77777777" w:rsidTr="004F2F96">
        <w:trPr>
          <w:trHeight w:val="310"/>
          <w:jc w:val="center"/>
        </w:trPr>
        <w:tc>
          <w:tcPr>
            <w:tcW w:w="625" w:type="pct"/>
            <w:vMerge/>
          </w:tcPr>
          <w:p w14:paraId="05012CB5"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1504" w:type="pct"/>
            <w:vMerge/>
            <w:shd w:val="clear" w:color="auto" w:fill="auto"/>
            <w:noWrap/>
            <w:vAlign w:val="center"/>
          </w:tcPr>
          <w:p w14:paraId="191CE14A"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235" w:type="pct"/>
            <w:shd w:val="clear" w:color="auto" w:fill="auto"/>
            <w:noWrap/>
            <w:vAlign w:val="center"/>
          </w:tcPr>
          <w:p w14:paraId="03FB9CF1"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15</w:t>
            </w:r>
          </w:p>
        </w:tc>
        <w:tc>
          <w:tcPr>
            <w:tcW w:w="2218" w:type="pct"/>
            <w:gridSpan w:val="2"/>
            <w:shd w:val="clear" w:color="auto" w:fill="auto"/>
            <w:noWrap/>
            <w:vAlign w:val="center"/>
          </w:tcPr>
          <w:p w14:paraId="66C080D9"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Social and environment</w:t>
            </w:r>
          </w:p>
        </w:tc>
        <w:tc>
          <w:tcPr>
            <w:tcW w:w="417" w:type="pct"/>
            <w:vMerge/>
            <w:shd w:val="clear" w:color="auto" w:fill="auto"/>
          </w:tcPr>
          <w:p w14:paraId="021BE0A0"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r>
      <w:tr w:rsidR="00BE457F" w:rsidRPr="00BE457F" w14:paraId="2B61FF4D" w14:textId="77777777" w:rsidTr="004F2F96">
        <w:trPr>
          <w:trHeight w:val="310"/>
          <w:jc w:val="center"/>
        </w:trPr>
        <w:tc>
          <w:tcPr>
            <w:tcW w:w="625" w:type="pct"/>
            <w:vMerge/>
          </w:tcPr>
          <w:p w14:paraId="42961F15"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1504" w:type="pct"/>
            <w:vMerge/>
            <w:shd w:val="clear" w:color="auto" w:fill="auto"/>
            <w:noWrap/>
            <w:vAlign w:val="center"/>
          </w:tcPr>
          <w:p w14:paraId="1433313C"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235" w:type="pct"/>
            <w:shd w:val="clear" w:color="auto" w:fill="auto"/>
            <w:noWrap/>
            <w:vAlign w:val="center"/>
          </w:tcPr>
          <w:p w14:paraId="0AF47702"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16</w:t>
            </w:r>
          </w:p>
        </w:tc>
        <w:tc>
          <w:tcPr>
            <w:tcW w:w="2218" w:type="pct"/>
            <w:gridSpan w:val="2"/>
            <w:shd w:val="clear" w:color="auto" w:fill="auto"/>
            <w:noWrap/>
            <w:vAlign w:val="center"/>
          </w:tcPr>
          <w:p w14:paraId="5F8641A5"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Research and development</w:t>
            </w:r>
          </w:p>
        </w:tc>
        <w:tc>
          <w:tcPr>
            <w:tcW w:w="417" w:type="pct"/>
            <w:vMerge/>
            <w:shd w:val="clear" w:color="auto" w:fill="auto"/>
          </w:tcPr>
          <w:p w14:paraId="3C914071"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r>
      <w:tr w:rsidR="00BE457F" w:rsidRPr="00BE457F" w14:paraId="53B312BD" w14:textId="77777777" w:rsidTr="004F2F96">
        <w:trPr>
          <w:trHeight w:val="310"/>
          <w:jc w:val="center"/>
        </w:trPr>
        <w:tc>
          <w:tcPr>
            <w:tcW w:w="625" w:type="pct"/>
            <w:vMerge/>
          </w:tcPr>
          <w:p w14:paraId="698BF50D"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1504" w:type="pct"/>
            <w:vMerge w:val="restart"/>
            <w:shd w:val="clear" w:color="auto" w:fill="auto"/>
            <w:noWrap/>
            <w:vAlign w:val="center"/>
          </w:tcPr>
          <w:p w14:paraId="3944E9E3"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r w:rsidRPr="00BE457F">
              <w:rPr>
                <w:rFonts w:ascii="Calibri" w:eastAsia="Times New Roman" w:hAnsi="Calibri" w:cs="Calibri"/>
                <w:bCs/>
                <w:sz w:val="18"/>
                <w:szCs w:val="18"/>
                <w:lang w:eastAsia="en-MY"/>
              </w:rPr>
              <w:t>Foundation Giving</w:t>
            </w:r>
          </w:p>
        </w:tc>
        <w:tc>
          <w:tcPr>
            <w:tcW w:w="235" w:type="pct"/>
            <w:shd w:val="clear" w:color="auto" w:fill="auto"/>
            <w:noWrap/>
            <w:vAlign w:val="center"/>
          </w:tcPr>
          <w:p w14:paraId="23CD6E1A"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17</w:t>
            </w:r>
          </w:p>
        </w:tc>
        <w:tc>
          <w:tcPr>
            <w:tcW w:w="2218" w:type="pct"/>
            <w:gridSpan w:val="2"/>
            <w:shd w:val="clear" w:color="auto" w:fill="auto"/>
            <w:noWrap/>
            <w:vAlign w:val="center"/>
          </w:tcPr>
          <w:p w14:paraId="1B059D9C"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Sports</w:t>
            </w:r>
          </w:p>
        </w:tc>
        <w:tc>
          <w:tcPr>
            <w:tcW w:w="417" w:type="pct"/>
            <w:vMerge/>
            <w:shd w:val="clear" w:color="auto" w:fill="auto"/>
          </w:tcPr>
          <w:p w14:paraId="417C2C0F"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r>
      <w:tr w:rsidR="00BE457F" w:rsidRPr="00BE457F" w14:paraId="64DC6ADF" w14:textId="77777777" w:rsidTr="004F2F96">
        <w:trPr>
          <w:trHeight w:val="310"/>
          <w:jc w:val="center"/>
        </w:trPr>
        <w:tc>
          <w:tcPr>
            <w:tcW w:w="625" w:type="pct"/>
            <w:vMerge/>
          </w:tcPr>
          <w:p w14:paraId="17E2CDF4"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c>
          <w:tcPr>
            <w:tcW w:w="1504" w:type="pct"/>
            <w:vMerge/>
            <w:shd w:val="clear" w:color="auto" w:fill="auto"/>
            <w:noWrap/>
            <w:vAlign w:val="center"/>
          </w:tcPr>
          <w:p w14:paraId="7303D5B1"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c>
          <w:tcPr>
            <w:tcW w:w="235" w:type="pct"/>
            <w:shd w:val="clear" w:color="auto" w:fill="auto"/>
            <w:noWrap/>
            <w:vAlign w:val="center"/>
          </w:tcPr>
          <w:p w14:paraId="7529CF26"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18</w:t>
            </w:r>
          </w:p>
        </w:tc>
        <w:tc>
          <w:tcPr>
            <w:tcW w:w="2218" w:type="pct"/>
            <w:gridSpan w:val="2"/>
            <w:shd w:val="clear" w:color="auto" w:fill="auto"/>
            <w:noWrap/>
            <w:vAlign w:val="center"/>
          </w:tcPr>
          <w:p w14:paraId="5FFCDBB7"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Cultural</w:t>
            </w:r>
          </w:p>
        </w:tc>
        <w:tc>
          <w:tcPr>
            <w:tcW w:w="417" w:type="pct"/>
            <w:vMerge/>
            <w:shd w:val="clear" w:color="auto" w:fill="auto"/>
          </w:tcPr>
          <w:p w14:paraId="0285DF84"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r>
      <w:tr w:rsidR="00BE457F" w:rsidRPr="00BE457F" w14:paraId="7D416F28" w14:textId="77777777" w:rsidTr="004F2F96">
        <w:trPr>
          <w:trHeight w:val="310"/>
          <w:jc w:val="center"/>
        </w:trPr>
        <w:tc>
          <w:tcPr>
            <w:tcW w:w="625" w:type="pct"/>
            <w:vMerge/>
          </w:tcPr>
          <w:p w14:paraId="76FCD563"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c>
          <w:tcPr>
            <w:tcW w:w="1504" w:type="pct"/>
            <w:vMerge/>
            <w:shd w:val="clear" w:color="auto" w:fill="auto"/>
            <w:noWrap/>
            <w:vAlign w:val="center"/>
          </w:tcPr>
          <w:p w14:paraId="5C9328C8"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235" w:type="pct"/>
            <w:shd w:val="clear" w:color="auto" w:fill="auto"/>
            <w:noWrap/>
            <w:vAlign w:val="center"/>
          </w:tcPr>
          <w:p w14:paraId="14905734"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19</w:t>
            </w:r>
          </w:p>
        </w:tc>
        <w:tc>
          <w:tcPr>
            <w:tcW w:w="2218" w:type="pct"/>
            <w:gridSpan w:val="2"/>
            <w:shd w:val="clear" w:color="auto" w:fill="auto"/>
            <w:noWrap/>
            <w:vAlign w:val="center"/>
          </w:tcPr>
          <w:p w14:paraId="006E1181"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Health and medical</w:t>
            </w:r>
          </w:p>
        </w:tc>
        <w:tc>
          <w:tcPr>
            <w:tcW w:w="417" w:type="pct"/>
            <w:vMerge/>
            <w:shd w:val="clear" w:color="auto" w:fill="auto"/>
          </w:tcPr>
          <w:p w14:paraId="19A22A67"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r>
      <w:tr w:rsidR="00BE457F" w:rsidRPr="00BE457F" w14:paraId="418628F6" w14:textId="77777777" w:rsidTr="004F2F96">
        <w:trPr>
          <w:trHeight w:val="310"/>
          <w:jc w:val="center"/>
        </w:trPr>
        <w:tc>
          <w:tcPr>
            <w:tcW w:w="625" w:type="pct"/>
            <w:vMerge/>
          </w:tcPr>
          <w:p w14:paraId="525250A5"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c>
          <w:tcPr>
            <w:tcW w:w="1504" w:type="pct"/>
            <w:vMerge/>
            <w:shd w:val="clear" w:color="auto" w:fill="auto"/>
            <w:noWrap/>
            <w:vAlign w:val="center"/>
          </w:tcPr>
          <w:p w14:paraId="3AECBCF5"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235" w:type="pct"/>
            <w:shd w:val="clear" w:color="auto" w:fill="auto"/>
            <w:noWrap/>
            <w:vAlign w:val="center"/>
          </w:tcPr>
          <w:p w14:paraId="2719D5E0"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20</w:t>
            </w:r>
          </w:p>
        </w:tc>
        <w:tc>
          <w:tcPr>
            <w:tcW w:w="2218" w:type="pct"/>
            <w:gridSpan w:val="2"/>
            <w:shd w:val="clear" w:color="auto" w:fill="auto"/>
            <w:noWrap/>
            <w:vAlign w:val="center"/>
          </w:tcPr>
          <w:p w14:paraId="252EC82B"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Education</w:t>
            </w:r>
          </w:p>
        </w:tc>
        <w:tc>
          <w:tcPr>
            <w:tcW w:w="417" w:type="pct"/>
            <w:vMerge/>
            <w:shd w:val="clear" w:color="auto" w:fill="auto"/>
          </w:tcPr>
          <w:p w14:paraId="0EC1F2A4"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r>
      <w:tr w:rsidR="00BE457F" w:rsidRPr="00BE457F" w14:paraId="514E21EE" w14:textId="77777777" w:rsidTr="004F2F96">
        <w:trPr>
          <w:trHeight w:val="310"/>
          <w:jc w:val="center"/>
        </w:trPr>
        <w:tc>
          <w:tcPr>
            <w:tcW w:w="625" w:type="pct"/>
            <w:vMerge/>
          </w:tcPr>
          <w:p w14:paraId="52DE45B9"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c>
          <w:tcPr>
            <w:tcW w:w="1504" w:type="pct"/>
            <w:vMerge/>
            <w:shd w:val="clear" w:color="auto" w:fill="auto"/>
            <w:noWrap/>
            <w:vAlign w:val="center"/>
          </w:tcPr>
          <w:p w14:paraId="3425BAAD"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235" w:type="pct"/>
            <w:shd w:val="clear" w:color="auto" w:fill="auto"/>
            <w:noWrap/>
            <w:vAlign w:val="center"/>
          </w:tcPr>
          <w:p w14:paraId="26774AFA"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21</w:t>
            </w:r>
          </w:p>
        </w:tc>
        <w:tc>
          <w:tcPr>
            <w:tcW w:w="2218" w:type="pct"/>
            <w:gridSpan w:val="2"/>
            <w:shd w:val="clear" w:color="auto" w:fill="auto"/>
            <w:noWrap/>
            <w:vAlign w:val="center"/>
          </w:tcPr>
          <w:p w14:paraId="49842147"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Social and environment</w:t>
            </w:r>
          </w:p>
        </w:tc>
        <w:tc>
          <w:tcPr>
            <w:tcW w:w="417" w:type="pct"/>
            <w:vMerge/>
            <w:shd w:val="clear" w:color="auto" w:fill="auto"/>
          </w:tcPr>
          <w:p w14:paraId="6CFD6D11"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r>
      <w:tr w:rsidR="00BE457F" w:rsidRPr="00BE457F" w14:paraId="7CE43A84" w14:textId="77777777" w:rsidTr="004F2F96">
        <w:trPr>
          <w:trHeight w:val="310"/>
          <w:jc w:val="center"/>
        </w:trPr>
        <w:tc>
          <w:tcPr>
            <w:tcW w:w="625" w:type="pct"/>
            <w:vMerge/>
          </w:tcPr>
          <w:p w14:paraId="3D7891EF"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c>
          <w:tcPr>
            <w:tcW w:w="1504" w:type="pct"/>
            <w:vMerge/>
            <w:shd w:val="clear" w:color="auto" w:fill="auto"/>
            <w:noWrap/>
            <w:vAlign w:val="center"/>
          </w:tcPr>
          <w:p w14:paraId="55835BEF"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235" w:type="pct"/>
            <w:shd w:val="clear" w:color="auto" w:fill="auto"/>
            <w:noWrap/>
            <w:vAlign w:val="center"/>
          </w:tcPr>
          <w:p w14:paraId="2B6ABF0F"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22</w:t>
            </w:r>
          </w:p>
        </w:tc>
        <w:tc>
          <w:tcPr>
            <w:tcW w:w="2218" w:type="pct"/>
            <w:gridSpan w:val="2"/>
            <w:shd w:val="clear" w:color="auto" w:fill="auto"/>
            <w:noWrap/>
            <w:vAlign w:val="center"/>
          </w:tcPr>
          <w:p w14:paraId="3930771E"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Research and development</w:t>
            </w:r>
          </w:p>
        </w:tc>
        <w:tc>
          <w:tcPr>
            <w:tcW w:w="417" w:type="pct"/>
            <w:vMerge/>
            <w:shd w:val="clear" w:color="auto" w:fill="auto"/>
          </w:tcPr>
          <w:p w14:paraId="13569D7B"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r>
      <w:tr w:rsidR="00BE457F" w:rsidRPr="00BE457F" w14:paraId="73AE4611" w14:textId="77777777" w:rsidTr="004F2F96">
        <w:trPr>
          <w:trHeight w:val="310"/>
          <w:jc w:val="center"/>
        </w:trPr>
        <w:tc>
          <w:tcPr>
            <w:tcW w:w="625" w:type="pct"/>
            <w:vMerge/>
          </w:tcPr>
          <w:p w14:paraId="5AA5DB0E"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c>
          <w:tcPr>
            <w:tcW w:w="1504" w:type="pct"/>
            <w:shd w:val="clear" w:color="auto" w:fill="auto"/>
            <w:noWrap/>
            <w:vAlign w:val="center"/>
          </w:tcPr>
          <w:p w14:paraId="27D180BA"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r w:rsidRPr="00BE457F">
              <w:rPr>
                <w:rFonts w:ascii="Calibri" w:eastAsia="Times New Roman" w:hAnsi="Calibri" w:cs="Calibri"/>
                <w:bCs/>
                <w:sz w:val="18"/>
                <w:szCs w:val="18"/>
                <w:lang w:eastAsia="en-MY"/>
              </w:rPr>
              <w:t>Scholarship</w:t>
            </w:r>
          </w:p>
        </w:tc>
        <w:tc>
          <w:tcPr>
            <w:tcW w:w="235" w:type="pct"/>
            <w:shd w:val="clear" w:color="auto" w:fill="auto"/>
            <w:noWrap/>
            <w:vAlign w:val="center"/>
          </w:tcPr>
          <w:p w14:paraId="2B4434D7"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23</w:t>
            </w:r>
          </w:p>
        </w:tc>
        <w:tc>
          <w:tcPr>
            <w:tcW w:w="2218" w:type="pct"/>
            <w:gridSpan w:val="2"/>
            <w:shd w:val="clear" w:color="auto" w:fill="auto"/>
            <w:noWrap/>
            <w:vAlign w:val="center"/>
          </w:tcPr>
          <w:p w14:paraId="72ABEAB4"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Scholarship</w:t>
            </w:r>
          </w:p>
        </w:tc>
        <w:tc>
          <w:tcPr>
            <w:tcW w:w="417" w:type="pct"/>
            <w:vAlign w:val="center"/>
          </w:tcPr>
          <w:p w14:paraId="4857E9FC" w14:textId="004E7837" w:rsidR="00BE457F" w:rsidRPr="00BE457F" w:rsidRDefault="00BE457F" w:rsidP="00390B6E">
            <w:pPr>
              <w:spacing w:after="0" w:line="240" w:lineRule="auto"/>
              <w:jc w:val="both"/>
              <w:rPr>
                <w:rFonts w:ascii="Calibri" w:eastAsia="Times New Roman" w:hAnsi="Calibri" w:cs="Calibri"/>
                <w:sz w:val="18"/>
                <w:szCs w:val="18"/>
                <w:lang w:eastAsia="en-MY"/>
              </w:rPr>
            </w:pPr>
            <w:r>
              <w:rPr>
                <w:rFonts w:ascii="Calibri" w:eastAsia="Times New Roman" w:hAnsi="Calibri" w:cs="Calibri"/>
                <w:sz w:val="18"/>
                <w:szCs w:val="18"/>
                <w:lang w:eastAsia="en-MY"/>
              </w:rPr>
              <w:t>(</w:t>
            </w:r>
            <w:r w:rsidRPr="00BE457F">
              <w:rPr>
                <w:rFonts w:ascii="Calibri" w:eastAsia="Times New Roman" w:hAnsi="Calibri" w:cs="Calibri"/>
                <w:sz w:val="18"/>
                <w:szCs w:val="18"/>
                <w:lang w:eastAsia="en-MY"/>
              </w:rPr>
              <w:t>Ahmad, 2010</w:t>
            </w:r>
            <w:r>
              <w:rPr>
                <w:rFonts w:ascii="Calibri" w:eastAsia="Times New Roman" w:hAnsi="Calibri" w:cs="Calibri"/>
                <w:sz w:val="18"/>
                <w:szCs w:val="18"/>
                <w:lang w:eastAsia="en-MY"/>
              </w:rPr>
              <w:t>)</w:t>
            </w:r>
          </w:p>
          <w:p w14:paraId="6FB84648"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p w14:paraId="0B6D1AEA" w14:textId="51D567FB" w:rsidR="00BE457F" w:rsidRPr="00BE457F" w:rsidRDefault="00BE457F" w:rsidP="00390B6E">
            <w:pPr>
              <w:spacing w:after="0" w:line="240" w:lineRule="auto"/>
              <w:jc w:val="both"/>
              <w:rPr>
                <w:rFonts w:ascii="Calibri" w:eastAsia="Times New Roman" w:hAnsi="Calibri" w:cs="Calibri"/>
                <w:sz w:val="18"/>
                <w:szCs w:val="18"/>
                <w:lang w:eastAsia="en-MY"/>
              </w:rPr>
            </w:pPr>
            <w:r>
              <w:rPr>
                <w:rFonts w:ascii="Calibri" w:eastAsia="Times New Roman" w:hAnsi="Calibri" w:cs="Calibri"/>
                <w:sz w:val="18"/>
                <w:szCs w:val="18"/>
                <w:lang w:eastAsia="en-MY"/>
              </w:rPr>
              <w:t>(</w:t>
            </w:r>
            <w:r w:rsidRPr="00BE457F">
              <w:rPr>
                <w:rFonts w:ascii="Calibri" w:eastAsia="Times New Roman" w:hAnsi="Calibri" w:cs="Calibri"/>
                <w:sz w:val="18"/>
                <w:szCs w:val="18"/>
                <w:lang w:eastAsia="en-MY"/>
              </w:rPr>
              <w:t>Hashim &amp; Yusof</w:t>
            </w:r>
            <w:r>
              <w:rPr>
                <w:rFonts w:ascii="Calibri" w:eastAsia="Times New Roman" w:hAnsi="Calibri" w:cs="Calibri"/>
                <w:sz w:val="18"/>
                <w:szCs w:val="18"/>
                <w:lang w:eastAsia="en-MY"/>
              </w:rPr>
              <w:t>)</w:t>
            </w:r>
            <w:r w:rsidRPr="00BE457F">
              <w:rPr>
                <w:rFonts w:ascii="Calibri" w:eastAsia="Times New Roman" w:hAnsi="Calibri" w:cs="Calibri"/>
                <w:sz w:val="18"/>
                <w:szCs w:val="18"/>
                <w:lang w:eastAsia="en-MY"/>
              </w:rPr>
              <w:t xml:space="preserve"> 2016</w:t>
            </w:r>
          </w:p>
        </w:tc>
      </w:tr>
      <w:tr w:rsidR="00BE457F" w:rsidRPr="00BE457F" w14:paraId="325AF8F1" w14:textId="77777777" w:rsidTr="004F2F96">
        <w:trPr>
          <w:trHeight w:val="310"/>
          <w:jc w:val="center"/>
        </w:trPr>
        <w:tc>
          <w:tcPr>
            <w:tcW w:w="625" w:type="pct"/>
            <w:vMerge/>
          </w:tcPr>
          <w:p w14:paraId="7FC2E9D1"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c>
          <w:tcPr>
            <w:tcW w:w="1504" w:type="pct"/>
            <w:shd w:val="clear" w:color="auto" w:fill="auto"/>
            <w:noWrap/>
            <w:vAlign w:val="center"/>
          </w:tcPr>
          <w:p w14:paraId="7390E9A3"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r w:rsidRPr="00BE457F">
              <w:rPr>
                <w:rFonts w:ascii="Calibri" w:eastAsia="Times New Roman" w:hAnsi="Calibri" w:cs="Calibri"/>
                <w:bCs/>
                <w:sz w:val="18"/>
                <w:szCs w:val="18"/>
                <w:lang w:eastAsia="en-MY"/>
              </w:rPr>
              <w:t>Fundraising event</w:t>
            </w:r>
          </w:p>
        </w:tc>
        <w:tc>
          <w:tcPr>
            <w:tcW w:w="235" w:type="pct"/>
            <w:shd w:val="clear" w:color="auto" w:fill="auto"/>
            <w:noWrap/>
            <w:vAlign w:val="center"/>
          </w:tcPr>
          <w:p w14:paraId="19601604"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24</w:t>
            </w:r>
          </w:p>
        </w:tc>
        <w:tc>
          <w:tcPr>
            <w:tcW w:w="2218" w:type="pct"/>
            <w:gridSpan w:val="2"/>
            <w:shd w:val="clear" w:color="auto" w:fill="auto"/>
            <w:noWrap/>
            <w:vAlign w:val="center"/>
          </w:tcPr>
          <w:p w14:paraId="16395E6A"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Fundraising event</w:t>
            </w:r>
          </w:p>
        </w:tc>
        <w:tc>
          <w:tcPr>
            <w:tcW w:w="417" w:type="pct"/>
            <w:vAlign w:val="bottom"/>
          </w:tcPr>
          <w:p w14:paraId="31E7BC82" w14:textId="2F737E91" w:rsidR="00BE457F" w:rsidRPr="00BE457F" w:rsidRDefault="00BE457F" w:rsidP="00390B6E">
            <w:pPr>
              <w:spacing w:after="0" w:line="240" w:lineRule="auto"/>
              <w:jc w:val="both"/>
              <w:rPr>
                <w:rFonts w:ascii="Calibri" w:eastAsia="Times New Roman" w:hAnsi="Calibri" w:cs="Calibri"/>
                <w:sz w:val="18"/>
                <w:szCs w:val="18"/>
                <w:lang w:eastAsia="en-MY"/>
              </w:rPr>
            </w:pPr>
            <w:r>
              <w:rPr>
                <w:rFonts w:ascii="Calibri" w:eastAsia="Times New Roman" w:hAnsi="Calibri" w:cs="Calibri"/>
                <w:sz w:val="18"/>
                <w:szCs w:val="18"/>
                <w:lang w:eastAsia="en-MY"/>
              </w:rPr>
              <w:t>(</w:t>
            </w:r>
            <w:r w:rsidRPr="00BE457F">
              <w:rPr>
                <w:rFonts w:ascii="Calibri" w:eastAsia="Times New Roman" w:hAnsi="Calibri" w:cs="Calibri"/>
                <w:sz w:val="18"/>
                <w:szCs w:val="18"/>
                <w:lang w:eastAsia="en-MY"/>
              </w:rPr>
              <w:t>Ahmad, 2010</w:t>
            </w:r>
            <w:r>
              <w:rPr>
                <w:rFonts w:ascii="Calibri" w:eastAsia="Times New Roman" w:hAnsi="Calibri" w:cs="Calibri"/>
                <w:sz w:val="18"/>
                <w:szCs w:val="18"/>
                <w:lang w:eastAsia="en-MY"/>
              </w:rPr>
              <w:t>)</w:t>
            </w:r>
          </w:p>
          <w:p w14:paraId="2237A351"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p w14:paraId="4B8116F8" w14:textId="1F4E17C9" w:rsidR="00BE457F" w:rsidRPr="00BE457F" w:rsidRDefault="00BE457F" w:rsidP="00390B6E">
            <w:pPr>
              <w:spacing w:after="0" w:line="240" w:lineRule="auto"/>
              <w:jc w:val="both"/>
              <w:rPr>
                <w:rFonts w:ascii="Calibri" w:eastAsia="Times New Roman" w:hAnsi="Calibri" w:cs="Calibri"/>
                <w:sz w:val="18"/>
                <w:szCs w:val="18"/>
                <w:lang w:eastAsia="en-MY"/>
              </w:rPr>
            </w:pPr>
            <w:r>
              <w:rPr>
                <w:rFonts w:ascii="Calibri" w:eastAsia="Times New Roman" w:hAnsi="Calibri" w:cs="Calibri"/>
                <w:sz w:val="18"/>
                <w:szCs w:val="18"/>
                <w:lang w:eastAsia="en-MY"/>
              </w:rPr>
              <w:t>(</w:t>
            </w:r>
            <w:r w:rsidRPr="00BE457F">
              <w:rPr>
                <w:rFonts w:ascii="Calibri" w:eastAsia="Times New Roman" w:hAnsi="Calibri" w:cs="Calibri"/>
                <w:sz w:val="18"/>
                <w:szCs w:val="18"/>
                <w:lang w:eastAsia="en-MY"/>
              </w:rPr>
              <w:t>Hashim &amp; Yusof, 2016</w:t>
            </w:r>
            <w:r>
              <w:rPr>
                <w:rFonts w:ascii="Calibri" w:eastAsia="Times New Roman" w:hAnsi="Calibri" w:cs="Calibri"/>
                <w:sz w:val="18"/>
                <w:szCs w:val="18"/>
                <w:lang w:eastAsia="en-MY"/>
              </w:rPr>
              <w:t>)</w:t>
            </w:r>
          </w:p>
        </w:tc>
      </w:tr>
      <w:tr w:rsidR="00BE457F" w:rsidRPr="00BE457F" w14:paraId="2027083E" w14:textId="77777777" w:rsidTr="004F2F96">
        <w:trPr>
          <w:trHeight w:val="310"/>
          <w:jc w:val="center"/>
        </w:trPr>
        <w:tc>
          <w:tcPr>
            <w:tcW w:w="625" w:type="pct"/>
            <w:vMerge/>
          </w:tcPr>
          <w:p w14:paraId="670D0F03"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c>
          <w:tcPr>
            <w:tcW w:w="1504" w:type="pct"/>
            <w:shd w:val="clear" w:color="auto" w:fill="auto"/>
            <w:noWrap/>
            <w:vAlign w:val="center"/>
          </w:tcPr>
          <w:p w14:paraId="7B05E1A5"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r w:rsidRPr="00BE457F">
              <w:rPr>
                <w:rFonts w:ascii="Calibri" w:eastAsia="Times New Roman" w:hAnsi="Calibri" w:cs="Calibri"/>
                <w:bCs/>
                <w:sz w:val="18"/>
                <w:szCs w:val="18"/>
                <w:lang w:eastAsia="en-MY"/>
              </w:rPr>
              <w:t>Employee Giving</w:t>
            </w:r>
          </w:p>
        </w:tc>
        <w:tc>
          <w:tcPr>
            <w:tcW w:w="235" w:type="pct"/>
            <w:shd w:val="clear" w:color="auto" w:fill="auto"/>
            <w:noWrap/>
            <w:vAlign w:val="center"/>
          </w:tcPr>
          <w:p w14:paraId="2BAE64F0"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25</w:t>
            </w:r>
          </w:p>
        </w:tc>
        <w:tc>
          <w:tcPr>
            <w:tcW w:w="2218" w:type="pct"/>
            <w:gridSpan w:val="2"/>
            <w:shd w:val="clear" w:color="auto" w:fill="auto"/>
            <w:noWrap/>
            <w:vAlign w:val="center"/>
          </w:tcPr>
          <w:p w14:paraId="5C63178A"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Employee Giving Program</w:t>
            </w:r>
          </w:p>
        </w:tc>
        <w:tc>
          <w:tcPr>
            <w:tcW w:w="417" w:type="pct"/>
            <w:vMerge w:val="restart"/>
          </w:tcPr>
          <w:p w14:paraId="608AE67E"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Raja Ahmad, 2010</w:t>
            </w:r>
          </w:p>
          <w:p w14:paraId="4BB9560D"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r>
      <w:tr w:rsidR="00BE457F" w:rsidRPr="00BE457F" w14:paraId="5D84CB85" w14:textId="77777777" w:rsidTr="004F2F96">
        <w:trPr>
          <w:trHeight w:val="310"/>
          <w:jc w:val="center"/>
        </w:trPr>
        <w:tc>
          <w:tcPr>
            <w:tcW w:w="625" w:type="pct"/>
            <w:vMerge/>
          </w:tcPr>
          <w:p w14:paraId="1473EBFF"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c>
          <w:tcPr>
            <w:tcW w:w="1504" w:type="pct"/>
            <w:shd w:val="clear" w:color="auto" w:fill="auto"/>
            <w:noWrap/>
            <w:vAlign w:val="center"/>
          </w:tcPr>
          <w:p w14:paraId="3E315554"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r w:rsidRPr="00BE457F">
              <w:rPr>
                <w:rFonts w:ascii="Calibri" w:eastAsia="Times New Roman" w:hAnsi="Calibri" w:cs="Calibri"/>
                <w:bCs/>
                <w:sz w:val="18"/>
                <w:szCs w:val="18"/>
                <w:lang w:eastAsia="en-MY"/>
              </w:rPr>
              <w:t>Shareholders Donation</w:t>
            </w:r>
          </w:p>
        </w:tc>
        <w:tc>
          <w:tcPr>
            <w:tcW w:w="235" w:type="pct"/>
            <w:shd w:val="clear" w:color="auto" w:fill="auto"/>
            <w:noWrap/>
            <w:vAlign w:val="center"/>
          </w:tcPr>
          <w:p w14:paraId="05A33A21"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26</w:t>
            </w:r>
          </w:p>
        </w:tc>
        <w:tc>
          <w:tcPr>
            <w:tcW w:w="2218" w:type="pct"/>
            <w:gridSpan w:val="2"/>
            <w:shd w:val="clear" w:color="auto" w:fill="auto"/>
            <w:noWrap/>
            <w:vAlign w:val="center"/>
          </w:tcPr>
          <w:p w14:paraId="61F9C9D2"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Shareholders Donation</w:t>
            </w:r>
          </w:p>
        </w:tc>
        <w:tc>
          <w:tcPr>
            <w:tcW w:w="417" w:type="pct"/>
            <w:vMerge/>
          </w:tcPr>
          <w:p w14:paraId="46C06238"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r>
      <w:tr w:rsidR="00BE457F" w:rsidRPr="00BE457F" w14:paraId="412A7ABB" w14:textId="77777777" w:rsidTr="004F2F96">
        <w:trPr>
          <w:trHeight w:val="310"/>
          <w:jc w:val="center"/>
        </w:trPr>
        <w:tc>
          <w:tcPr>
            <w:tcW w:w="625" w:type="pct"/>
            <w:vMerge/>
          </w:tcPr>
          <w:p w14:paraId="4A808A9A"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c>
          <w:tcPr>
            <w:tcW w:w="1504" w:type="pct"/>
            <w:shd w:val="clear" w:color="auto" w:fill="auto"/>
            <w:noWrap/>
            <w:vAlign w:val="center"/>
          </w:tcPr>
          <w:p w14:paraId="40521541"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r w:rsidRPr="00BE457F">
              <w:rPr>
                <w:rFonts w:ascii="Calibri" w:eastAsia="Times New Roman" w:hAnsi="Calibri" w:cs="Calibri"/>
                <w:bCs/>
                <w:sz w:val="18"/>
                <w:szCs w:val="18"/>
                <w:lang w:eastAsia="en-MY"/>
              </w:rPr>
              <w:t>Faith-Based Giving</w:t>
            </w:r>
          </w:p>
        </w:tc>
        <w:tc>
          <w:tcPr>
            <w:tcW w:w="235" w:type="pct"/>
            <w:shd w:val="clear" w:color="auto" w:fill="auto"/>
            <w:noWrap/>
            <w:vAlign w:val="center"/>
          </w:tcPr>
          <w:p w14:paraId="28063A41"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27</w:t>
            </w:r>
          </w:p>
        </w:tc>
        <w:tc>
          <w:tcPr>
            <w:tcW w:w="2218" w:type="pct"/>
            <w:gridSpan w:val="2"/>
            <w:shd w:val="clear" w:color="auto" w:fill="auto"/>
            <w:noWrap/>
            <w:vAlign w:val="center"/>
          </w:tcPr>
          <w:p w14:paraId="11F588B6"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Zakat on Business</w:t>
            </w:r>
          </w:p>
        </w:tc>
        <w:tc>
          <w:tcPr>
            <w:tcW w:w="417" w:type="pct"/>
          </w:tcPr>
          <w:p w14:paraId="138A7155" w14:textId="39A3AD1E" w:rsidR="00BE457F" w:rsidRPr="00BE457F" w:rsidRDefault="00BE457F" w:rsidP="00390B6E">
            <w:pPr>
              <w:spacing w:after="0" w:line="240" w:lineRule="auto"/>
              <w:jc w:val="both"/>
              <w:rPr>
                <w:rFonts w:ascii="Calibri" w:eastAsia="Times New Roman" w:hAnsi="Calibri" w:cs="Calibri"/>
                <w:sz w:val="18"/>
                <w:szCs w:val="18"/>
                <w:lang w:eastAsia="en-MY"/>
              </w:rPr>
            </w:pPr>
            <w:r>
              <w:rPr>
                <w:rFonts w:ascii="Calibri" w:eastAsia="Times New Roman" w:hAnsi="Calibri" w:cs="Calibri"/>
                <w:sz w:val="18"/>
                <w:szCs w:val="18"/>
                <w:lang w:eastAsia="en-MY"/>
              </w:rPr>
              <w:t>(</w:t>
            </w:r>
            <w:r w:rsidRPr="00BE457F">
              <w:rPr>
                <w:rFonts w:ascii="Calibri" w:eastAsia="Times New Roman" w:hAnsi="Calibri" w:cs="Calibri"/>
                <w:sz w:val="18"/>
                <w:szCs w:val="18"/>
                <w:lang w:eastAsia="en-MY"/>
              </w:rPr>
              <w:t>Nga, 2015</w:t>
            </w:r>
            <w:r>
              <w:rPr>
                <w:rFonts w:ascii="Calibri" w:eastAsia="Times New Roman" w:hAnsi="Calibri" w:cs="Calibri"/>
                <w:sz w:val="18"/>
                <w:szCs w:val="18"/>
                <w:lang w:eastAsia="en-MY"/>
              </w:rPr>
              <w:t>)</w:t>
            </w:r>
          </w:p>
        </w:tc>
      </w:tr>
      <w:tr w:rsidR="00BE457F" w:rsidRPr="00BE457F" w14:paraId="5F43F0BA" w14:textId="77777777" w:rsidTr="004F2F96">
        <w:trPr>
          <w:trHeight w:val="310"/>
          <w:jc w:val="center"/>
        </w:trPr>
        <w:tc>
          <w:tcPr>
            <w:tcW w:w="625" w:type="pct"/>
            <w:vMerge/>
          </w:tcPr>
          <w:p w14:paraId="15B34242"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c>
          <w:tcPr>
            <w:tcW w:w="1504" w:type="pct"/>
            <w:vMerge w:val="restart"/>
            <w:shd w:val="clear" w:color="auto" w:fill="auto"/>
            <w:noWrap/>
            <w:vAlign w:val="center"/>
          </w:tcPr>
          <w:p w14:paraId="1901AE27"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bCs/>
                <w:sz w:val="18"/>
                <w:szCs w:val="18"/>
                <w:lang w:eastAsia="en-MY"/>
              </w:rPr>
              <w:t>In-Kind</w:t>
            </w:r>
          </w:p>
        </w:tc>
        <w:tc>
          <w:tcPr>
            <w:tcW w:w="235" w:type="pct"/>
            <w:shd w:val="clear" w:color="auto" w:fill="auto"/>
            <w:noWrap/>
            <w:vAlign w:val="center"/>
          </w:tcPr>
          <w:p w14:paraId="7082CF47"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28</w:t>
            </w:r>
          </w:p>
        </w:tc>
        <w:tc>
          <w:tcPr>
            <w:tcW w:w="2218" w:type="pct"/>
            <w:gridSpan w:val="2"/>
            <w:shd w:val="clear" w:color="auto" w:fill="auto"/>
            <w:noWrap/>
            <w:vAlign w:val="center"/>
          </w:tcPr>
          <w:p w14:paraId="6556D113"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Asset or real estate gifts</w:t>
            </w:r>
          </w:p>
        </w:tc>
        <w:tc>
          <w:tcPr>
            <w:tcW w:w="417" w:type="pct"/>
            <w:vMerge w:val="restart"/>
          </w:tcPr>
          <w:p w14:paraId="4E9FB086" w14:textId="30432001" w:rsidR="00BE457F" w:rsidRPr="00BE457F" w:rsidRDefault="00BE457F" w:rsidP="00390B6E">
            <w:pPr>
              <w:spacing w:after="0" w:line="240" w:lineRule="auto"/>
              <w:jc w:val="both"/>
              <w:rPr>
                <w:rFonts w:ascii="Calibri" w:eastAsia="Times New Roman" w:hAnsi="Calibri" w:cs="Calibri"/>
                <w:sz w:val="18"/>
                <w:szCs w:val="18"/>
                <w:lang w:eastAsia="en-MY"/>
              </w:rPr>
            </w:pPr>
            <w:r>
              <w:rPr>
                <w:rFonts w:ascii="Calibri" w:eastAsia="Times New Roman" w:hAnsi="Calibri" w:cs="Calibri"/>
                <w:sz w:val="18"/>
                <w:szCs w:val="18"/>
                <w:lang w:eastAsia="en-MY"/>
              </w:rPr>
              <w:t>(</w:t>
            </w:r>
            <w:r w:rsidRPr="00BE457F">
              <w:rPr>
                <w:rFonts w:ascii="Calibri" w:eastAsia="Times New Roman" w:hAnsi="Calibri" w:cs="Calibri"/>
                <w:sz w:val="18"/>
                <w:szCs w:val="18"/>
                <w:lang w:eastAsia="en-MY"/>
              </w:rPr>
              <w:t>Hashim &amp; Yusof, 2016</w:t>
            </w:r>
            <w:r>
              <w:rPr>
                <w:rFonts w:ascii="Calibri" w:eastAsia="Times New Roman" w:hAnsi="Calibri" w:cs="Calibri"/>
                <w:sz w:val="18"/>
                <w:szCs w:val="18"/>
                <w:lang w:eastAsia="en-MY"/>
              </w:rPr>
              <w:t>)</w:t>
            </w:r>
          </w:p>
        </w:tc>
      </w:tr>
      <w:tr w:rsidR="00BE457F" w:rsidRPr="00BE457F" w14:paraId="0A10F883" w14:textId="77777777" w:rsidTr="004F2F96">
        <w:trPr>
          <w:trHeight w:val="310"/>
          <w:jc w:val="center"/>
        </w:trPr>
        <w:tc>
          <w:tcPr>
            <w:tcW w:w="625" w:type="pct"/>
            <w:vMerge/>
          </w:tcPr>
          <w:p w14:paraId="4C76E690"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c>
          <w:tcPr>
            <w:tcW w:w="1504" w:type="pct"/>
            <w:vMerge/>
            <w:shd w:val="clear" w:color="auto" w:fill="auto"/>
            <w:noWrap/>
            <w:vAlign w:val="center"/>
          </w:tcPr>
          <w:p w14:paraId="0877F7BC"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c>
          <w:tcPr>
            <w:tcW w:w="235" w:type="pct"/>
            <w:shd w:val="clear" w:color="auto" w:fill="auto"/>
            <w:noWrap/>
            <w:vAlign w:val="center"/>
          </w:tcPr>
          <w:p w14:paraId="7D679D77"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29</w:t>
            </w:r>
          </w:p>
        </w:tc>
        <w:tc>
          <w:tcPr>
            <w:tcW w:w="2218" w:type="pct"/>
            <w:gridSpan w:val="2"/>
            <w:shd w:val="clear" w:color="auto" w:fill="auto"/>
            <w:noWrap/>
            <w:vAlign w:val="center"/>
          </w:tcPr>
          <w:p w14:paraId="0B10EAF3"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Free services or consultations</w:t>
            </w:r>
          </w:p>
        </w:tc>
        <w:tc>
          <w:tcPr>
            <w:tcW w:w="417" w:type="pct"/>
            <w:vMerge/>
          </w:tcPr>
          <w:p w14:paraId="2312248D"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r>
      <w:tr w:rsidR="00BE457F" w:rsidRPr="00BE457F" w14:paraId="5FA49251" w14:textId="77777777" w:rsidTr="004F2F96">
        <w:trPr>
          <w:trHeight w:val="310"/>
          <w:jc w:val="center"/>
        </w:trPr>
        <w:tc>
          <w:tcPr>
            <w:tcW w:w="625" w:type="pct"/>
            <w:vMerge/>
          </w:tcPr>
          <w:p w14:paraId="481A7169"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c>
          <w:tcPr>
            <w:tcW w:w="1504" w:type="pct"/>
            <w:vMerge/>
            <w:shd w:val="clear" w:color="auto" w:fill="auto"/>
            <w:noWrap/>
            <w:vAlign w:val="center"/>
          </w:tcPr>
          <w:p w14:paraId="397DAF59"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c>
          <w:tcPr>
            <w:tcW w:w="235" w:type="pct"/>
            <w:shd w:val="clear" w:color="auto" w:fill="auto"/>
            <w:noWrap/>
            <w:vAlign w:val="center"/>
          </w:tcPr>
          <w:p w14:paraId="25BCB9E2"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30</w:t>
            </w:r>
          </w:p>
        </w:tc>
        <w:tc>
          <w:tcPr>
            <w:tcW w:w="2218" w:type="pct"/>
            <w:gridSpan w:val="2"/>
            <w:shd w:val="clear" w:color="auto" w:fill="auto"/>
            <w:noWrap/>
            <w:vAlign w:val="center"/>
          </w:tcPr>
          <w:p w14:paraId="5433D0B1"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Merchandises/products</w:t>
            </w:r>
          </w:p>
        </w:tc>
        <w:tc>
          <w:tcPr>
            <w:tcW w:w="417" w:type="pct"/>
            <w:vMerge/>
          </w:tcPr>
          <w:p w14:paraId="62D9FBFA"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r>
      <w:tr w:rsidR="00BE457F" w:rsidRPr="00BE457F" w14:paraId="6098B648" w14:textId="77777777" w:rsidTr="004F2F96">
        <w:trPr>
          <w:trHeight w:val="255"/>
          <w:jc w:val="center"/>
        </w:trPr>
        <w:tc>
          <w:tcPr>
            <w:tcW w:w="625" w:type="pct"/>
            <w:vMerge/>
          </w:tcPr>
          <w:p w14:paraId="478E07DD"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1504" w:type="pct"/>
            <w:vMerge/>
            <w:shd w:val="clear" w:color="auto" w:fill="auto"/>
            <w:noWrap/>
            <w:vAlign w:val="center"/>
          </w:tcPr>
          <w:p w14:paraId="2ED08C57"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235" w:type="pct"/>
            <w:shd w:val="clear" w:color="auto" w:fill="auto"/>
            <w:noWrap/>
            <w:vAlign w:val="center"/>
          </w:tcPr>
          <w:p w14:paraId="11A4C465"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31</w:t>
            </w:r>
          </w:p>
        </w:tc>
        <w:tc>
          <w:tcPr>
            <w:tcW w:w="2218" w:type="pct"/>
            <w:gridSpan w:val="2"/>
            <w:shd w:val="clear" w:color="auto" w:fill="auto"/>
            <w:noWrap/>
            <w:vAlign w:val="center"/>
          </w:tcPr>
          <w:p w14:paraId="790F018C"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Infrastructure Support</w:t>
            </w:r>
          </w:p>
        </w:tc>
        <w:tc>
          <w:tcPr>
            <w:tcW w:w="417" w:type="pct"/>
          </w:tcPr>
          <w:p w14:paraId="4FBB542A" w14:textId="0015B073" w:rsidR="00BE457F" w:rsidRPr="00BE457F" w:rsidRDefault="00BE457F" w:rsidP="00390B6E">
            <w:pPr>
              <w:spacing w:after="0" w:line="240" w:lineRule="auto"/>
              <w:jc w:val="both"/>
              <w:rPr>
                <w:rFonts w:ascii="Calibri" w:eastAsia="Times New Roman" w:hAnsi="Calibri" w:cs="Calibri"/>
                <w:sz w:val="18"/>
                <w:szCs w:val="18"/>
                <w:lang w:eastAsia="en-MY"/>
              </w:rPr>
            </w:pPr>
            <w:r>
              <w:rPr>
                <w:rFonts w:ascii="Calibri" w:eastAsia="Times New Roman" w:hAnsi="Calibri" w:cs="Calibri"/>
                <w:sz w:val="18"/>
                <w:szCs w:val="18"/>
                <w:lang w:eastAsia="en-MY"/>
              </w:rPr>
              <w:t>(</w:t>
            </w:r>
            <w:r w:rsidRPr="00BE457F">
              <w:rPr>
                <w:rFonts w:ascii="Calibri" w:eastAsia="Times New Roman" w:hAnsi="Calibri" w:cs="Calibri"/>
                <w:sz w:val="18"/>
                <w:szCs w:val="18"/>
                <w:lang w:eastAsia="en-MY"/>
              </w:rPr>
              <w:t>NACRA</w:t>
            </w:r>
            <w:r>
              <w:rPr>
                <w:rFonts w:ascii="Calibri" w:eastAsia="Times New Roman" w:hAnsi="Calibri" w:cs="Calibri"/>
                <w:sz w:val="18"/>
                <w:szCs w:val="18"/>
                <w:lang w:eastAsia="en-MY"/>
              </w:rPr>
              <w:t>,</w:t>
            </w:r>
            <w:r w:rsidRPr="00BE457F">
              <w:rPr>
                <w:rFonts w:ascii="Calibri" w:eastAsia="Times New Roman" w:hAnsi="Calibri" w:cs="Calibri"/>
                <w:sz w:val="18"/>
                <w:szCs w:val="18"/>
                <w:lang w:eastAsia="en-MY"/>
              </w:rPr>
              <w:t xml:space="preserve"> 2018</w:t>
            </w:r>
            <w:r>
              <w:rPr>
                <w:rFonts w:ascii="Calibri" w:eastAsia="Times New Roman" w:hAnsi="Calibri" w:cs="Calibri"/>
                <w:sz w:val="18"/>
                <w:szCs w:val="18"/>
                <w:lang w:eastAsia="en-MY"/>
              </w:rPr>
              <w:t>)</w:t>
            </w:r>
          </w:p>
        </w:tc>
      </w:tr>
      <w:tr w:rsidR="00BE457F" w:rsidRPr="00BE457F" w14:paraId="69D8E537" w14:textId="77777777" w:rsidTr="004F2F96">
        <w:trPr>
          <w:trHeight w:val="249"/>
          <w:jc w:val="center"/>
        </w:trPr>
        <w:tc>
          <w:tcPr>
            <w:tcW w:w="625" w:type="pct"/>
            <w:vMerge/>
          </w:tcPr>
          <w:p w14:paraId="5D95DEFE"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1504" w:type="pct"/>
            <w:vMerge w:val="restart"/>
            <w:shd w:val="clear" w:color="auto" w:fill="auto"/>
            <w:noWrap/>
            <w:vAlign w:val="center"/>
          </w:tcPr>
          <w:p w14:paraId="59989342"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r w:rsidRPr="00BE457F">
              <w:rPr>
                <w:rFonts w:ascii="Calibri" w:eastAsia="Times New Roman" w:hAnsi="Calibri" w:cs="Calibri"/>
                <w:bCs/>
                <w:sz w:val="18"/>
                <w:szCs w:val="18"/>
                <w:lang w:eastAsia="en-MY"/>
              </w:rPr>
              <w:t>Volunteering (Time)</w:t>
            </w:r>
          </w:p>
        </w:tc>
        <w:tc>
          <w:tcPr>
            <w:tcW w:w="235" w:type="pct"/>
            <w:shd w:val="clear" w:color="auto" w:fill="auto"/>
            <w:noWrap/>
            <w:vAlign w:val="center"/>
          </w:tcPr>
          <w:p w14:paraId="4D5634C6"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32</w:t>
            </w:r>
          </w:p>
        </w:tc>
        <w:tc>
          <w:tcPr>
            <w:tcW w:w="2218" w:type="pct"/>
            <w:gridSpan w:val="2"/>
            <w:shd w:val="clear" w:color="auto" w:fill="auto"/>
            <w:noWrap/>
            <w:vAlign w:val="center"/>
          </w:tcPr>
          <w:p w14:paraId="7F337C0C"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Local Community Training (Education &amp; Non -educational)</w:t>
            </w:r>
          </w:p>
        </w:tc>
        <w:tc>
          <w:tcPr>
            <w:tcW w:w="417" w:type="pct"/>
          </w:tcPr>
          <w:p w14:paraId="752ADCAE" w14:textId="595B263E" w:rsidR="00BE457F" w:rsidRPr="00BE457F" w:rsidRDefault="00BE457F" w:rsidP="00390B6E">
            <w:pPr>
              <w:spacing w:after="0" w:line="240" w:lineRule="auto"/>
              <w:jc w:val="both"/>
              <w:rPr>
                <w:rFonts w:ascii="Calibri" w:eastAsia="Times New Roman" w:hAnsi="Calibri" w:cs="Calibri"/>
                <w:sz w:val="18"/>
                <w:szCs w:val="18"/>
                <w:lang w:eastAsia="en-MY"/>
              </w:rPr>
            </w:pPr>
            <w:r>
              <w:rPr>
                <w:rFonts w:ascii="Calibri" w:eastAsia="Times New Roman" w:hAnsi="Calibri" w:cs="Calibri"/>
                <w:sz w:val="18"/>
                <w:szCs w:val="18"/>
                <w:lang w:eastAsia="en-MY"/>
              </w:rPr>
              <w:t>(</w:t>
            </w:r>
            <w:r w:rsidRPr="00BE457F">
              <w:rPr>
                <w:rFonts w:ascii="Calibri" w:eastAsia="Times New Roman" w:hAnsi="Calibri" w:cs="Calibri"/>
                <w:sz w:val="18"/>
                <w:szCs w:val="18"/>
                <w:lang w:eastAsia="en-MY"/>
              </w:rPr>
              <w:t>Ahmad, 2010</w:t>
            </w:r>
            <w:r>
              <w:rPr>
                <w:rFonts w:ascii="Calibri" w:eastAsia="Times New Roman" w:hAnsi="Calibri" w:cs="Calibri"/>
                <w:sz w:val="18"/>
                <w:szCs w:val="18"/>
                <w:lang w:eastAsia="en-MY"/>
              </w:rPr>
              <w:t>)</w:t>
            </w:r>
          </w:p>
          <w:p w14:paraId="0860F706"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p w14:paraId="0AF165BE" w14:textId="099B25C5" w:rsidR="00BE457F" w:rsidRPr="00BE457F" w:rsidRDefault="00BE457F" w:rsidP="00390B6E">
            <w:pPr>
              <w:spacing w:after="0" w:line="240" w:lineRule="auto"/>
              <w:jc w:val="both"/>
              <w:rPr>
                <w:rFonts w:ascii="Calibri" w:eastAsia="Times New Roman" w:hAnsi="Calibri" w:cs="Calibri"/>
                <w:sz w:val="18"/>
                <w:szCs w:val="18"/>
                <w:lang w:eastAsia="en-MY"/>
              </w:rPr>
            </w:pPr>
            <w:r>
              <w:rPr>
                <w:rFonts w:ascii="Calibri" w:eastAsia="Times New Roman" w:hAnsi="Calibri" w:cs="Calibri"/>
                <w:sz w:val="18"/>
                <w:szCs w:val="18"/>
                <w:lang w:eastAsia="en-MY"/>
              </w:rPr>
              <w:t>(</w:t>
            </w:r>
            <w:r w:rsidRPr="00BE457F">
              <w:rPr>
                <w:rFonts w:ascii="Calibri" w:eastAsia="Times New Roman" w:hAnsi="Calibri" w:cs="Calibri"/>
                <w:sz w:val="18"/>
                <w:szCs w:val="18"/>
                <w:lang w:eastAsia="en-MY"/>
              </w:rPr>
              <w:t>Hashim &amp; Yusof, 2016</w:t>
            </w:r>
            <w:r>
              <w:rPr>
                <w:rFonts w:ascii="Calibri" w:eastAsia="Times New Roman" w:hAnsi="Calibri" w:cs="Calibri"/>
                <w:sz w:val="18"/>
                <w:szCs w:val="18"/>
                <w:lang w:eastAsia="en-MY"/>
              </w:rPr>
              <w:t>)</w:t>
            </w:r>
          </w:p>
        </w:tc>
      </w:tr>
      <w:tr w:rsidR="00BE457F" w:rsidRPr="00BE457F" w14:paraId="4932871A" w14:textId="77777777" w:rsidTr="004F2F96">
        <w:trPr>
          <w:trHeight w:val="257"/>
          <w:jc w:val="center"/>
        </w:trPr>
        <w:tc>
          <w:tcPr>
            <w:tcW w:w="625" w:type="pct"/>
            <w:vMerge/>
          </w:tcPr>
          <w:p w14:paraId="40DE5BDA"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1504" w:type="pct"/>
            <w:vMerge/>
            <w:shd w:val="clear" w:color="auto" w:fill="auto"/>
            <w:noWrap/>
            <w:vAlign w:val="center"/>
          </w:tcPr>
          <w:p w14:paraId="2D76911D"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235" w:type="pct"/>
            <w:shd w:val="clear" w:color="auto" w:fill="auto"/>
            <w:noWrap/>
            <w:vAlign w:val="center"/>
          </w:tcPr>
          <w:p w14:paraId="38A9D3FC"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33</w:t>
            </w:r>
          </w:p>
        </w:tc>
        <w:tc>
          <w:tcPr>
            <w:tcW w:w="2218" w:type="pct"/>
            <w:gridSpan w:val="2"/>
            <w:shd w:val="clear" w:color="auto" w:fill="auto"/>
            <w:noWrap/>
            <w:vAlign w:val="center"/>
          </w:tcPr>
          <w:p w14:paraId="66364B34"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 xml:space="preserve">Internship or graduate placement </w:t>
            </w:r>
            <w:proofErr w:type="spellStart"/>
            <w:r w:rsidRPr="00BE457F">
              <w:rPr>
                <w:rFonts w:ascii="Calibri" w:eastAsia="Times New Roman" w:hAnsi="Calibri" w:cs="Calibri"/>
                <w:sz w:val="18"/>
                <w:szCs w:val="18"/>
                <w:lang w:eastAsia="en-MY"/>
              </w:rPr>
              <w:t>programmes</w:t>
            </w:r>
            <w:proofErr w:type="spellEnd"/>
          </w:p>
        </w:tc>
        <w:tc>
          <w:tcPr>
            <w:tcW w:w="417" w:type="pct"/>
            <w:vMerge w:val="restart"/>
          </w:tcPr>
          <w:p w14:paraId="4BEFEFDE"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p w14:paraId="4ED1F9A7"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p w14:paraId="68636BFC" w14:textId="19A475B1" w:rsidR="00BE457F" w:rsidRPr="00BE457F" w:rsidRDefault="004F2F96" w:rsidP="00390B6E">
            <w:pPr>
              <w:spacing w:after="0" w:line="240" w:lineRule="auto"/>
              <w:jc w:val="both"/>
              <w:rPr>
                <w:rFonts w:ascii="Calibri" w:eastAsia="Times New Roman" w:hAnsi="Calibri" w:cs="Calibri"/>
                <w:sz w:val="18"/>
                <w:szCs w:val="18"/>
                <w:lang w:eastAsia="en-MY"/>
              </w:rPr>
            </w:pPr>
            <w:r>
              <w:rPr>
                <w:rFonts w:ascii="Calibri" w:eastAsia="Times New Roman" w:hAnsi="Calibri" w:cs="Calibri"/>
                <w:sz w:val="18"/>
                <w:szCs w:val="18"/>
                <w:lang w:eastAsia="en-MY"/>
              </w:rPr>
              <w:t>(</w:t>
            </w:r>
            <w:r w:rsidR="00BE457F" w:rsidRPr="00BE457F">
              <w:rPr>
                <w:rFonts w:ascii="Calibri" w:eastAsia="Times New Roman" w:hAnsi="Calibri" w:cs="Calibri"/>
                <w:sz w:val="18"/>
                <w:szCs w:val="18"/>
                <w:lang w:eastAsia="en-MY"/>
              </w:rPr>
              <w:t>NACRA</w:t>
            </w:r>
            <w:r>
              <w:rPr>
                <w:rFonts w:ascii="Calibri" w:eastAsia="Times New Roman" w:hAnsi="Calibri" w:cs="Calibri"/>
                <w:sz w:val="18"/>
                <w:szCs w:val="18"/>
                <w:lang w:eastAsia="en-MY"/>
              </w:rPr>
              <w:t>,</w:t>
            </w:r>
            <w:r w:rsidR="00BE457F" w:rsidRPr="00BE457F">
              <w:rPr>
                <w:rFonts w:ascii="Calibri" w:eastAsia="Times New Roman" w:hAnsi="Calibri" w:cs="Calibri"/>
                <w:sz w:val="18"/>
                <w:szCs w:val="18"/>
                <w:lang w:eastAsia="en-MY"/>
              </w:rPr>
              <w:t xml:space="preserve"> 2018</w:t>
            </w:r>
            <w:r>
              <w:rPr>
                <w:rFonts w:ascii="Calibri" w:eastAsia="Times New Roman" w:hAnsi="Calibri" w:cs="Calibri"/>
                <w:sz w:val="18"/>
                <w:szCs w:val="18"/>
                <w:lang w:eastAsia="en-MY"/>
              </w:rPr>
              <w:t>)</w:t>
            </w:r>
          </w:p>
        </w:tc>
      </w:tr>
      <w:tr w:rsidR="00BE457F" w:rsidRPr="00BE457F" w14:paraId="1AD7F414" w14:textId="77777777" w:rsidTr="004F2F96">
        <w:trPr>
          <w:trHeight w:val="251"/>
          <w:jc w:val="center"/>
        </w:trPr>
        <w:tc>
          <w:tcPr>
            <w:tcW w:w="625" w:type="pct"/>
            <w:vMerge/>
          </w:tcPr>
          <w:p w14:paraId="3275C125"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1504" w:type="pct"/>
            <w:vMerge/>
            <w:shd w:val="clear" w:color="auto" w:fill="auto"/>
            <w:noWrap/>
            <w:vAlign w:val="center"/>
          </w:tcPr>
          <w:p w14:paraId="6A7F73F8"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235" w:type="pct"/>
            <w:shd w:val="clear" w:color="auto" w:fill="auto"/>
            <w:noWrap/>
            <w:vAlign w:val="center"/>
          </w:tcPr>
          <w:p w14:paraId="3690CE88"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34</w:t>
            </w:r>
          </w:p>
        </w:tc>
        <w:tc>
          <w:tcPr>
            <w:tcW w:w="2218" w:type="pct"/>
            <w:gridSpan w:val="2"/>
            <w:shd w:val="clear" w:color="auto" w:fill="auto"/>
            <w:noWrap/>
            <w:vAlign w:val="center"/>
          </w:tcPr>
          <w:p w14:paraId="6C4FFE49"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Types of activities completed</w:t>
            </w:r>
          </w:p>
        </w:tc>
        <w:tc>
          <w:tcPr>
            <w:tcW w:w="417" w:type="pct"/>
            <w:vMerge/>
          </w:tcPr>
          <w:p w14:paraId="53DB3047"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r>
      <w:tr w:rsidR="00BE457F" w:rsidRPr="00BE457F" w14:paraId="221F6A5A" w14:textId="77777777" w:rsidTr="004F2F96">
        <w:trPr>
          <w:trHeight w:val="383"/>
          <w:jc w:val="center"/>
        </w:trPr>
        <w:tc>
          <w:tcPr>
            <w:tcW w:w="625" w:type="pct"/>
            <w:vMerge/>
          </w:tcPr>
          <w:p w14:paraId="69BB6666"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1504" w:type="pct"/>
            <w:vMerge/>
            <w:shd w:val="clear" w:color="auto" w:fill="auto"/>
            <w:noWrap/>
            <w:vAlign w:val="center"/>
          </w:tcPr>
          <w:p w14:paraId="55544DAA"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235" w:type="pct"/>
            <w:vAlign w:val="center"/>
          </w:tcPr>
          <w:p w14:paraId="1E346134"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35</w:t>
            </w:r>
          </w:p>
        </w:tc>
        <w:tc>
          <w:tcPr>
            <w:tcW w:w="2218" w:type="pct"/>
            <w:gridSpan w:val="2"/>
            <w:vAlign w:val="center"/>
          </w:tcPr>
          <w:p w14:paraId="5A81D7B0"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Total number of hours completed</w:t>
            </w:r>
          </w:p>
        </w:tc>
        <w:tc>
          <w:tcPr>
            <w:tcW w:w="417" w:type="pct"/>
            <w:vMerge/>
          </w:tcPr>
          <w:p w14:paraId="423C65EF"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r>
      <w:tr w:rsidR="00BE457F" w:rsidRPr="00BE457F" w14:paraId="4E923A1F" w14:textId="77777777" w:rsidTr="004F2F96">
        <w:trPr>
          <w:trHeight w:val="310"/>
          <w:jc w:val="center"/>
        </w:trPr>
        <w:tc>
          <w:tcPr>
            <w:tcW w:w="625" w:type="pct"/>
            <w:vMerge/>
          </w:tcPr>
          <w:p w14:paraId="2A3FC115"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1504" w:type="pct"/>
            <w:vMerge/>
            <w:shd w:val="clear" w:color="auto" w:fill="auto"/>
            <w:noWrap/>
            <w:vAlign w:val="center"/>
          </w:tcPr>
          <w:p w14:paraId="6ADF19EB"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235" w:type="pct"/>
            <w:shd w:val="clear" w:color="auto" w:fill="auto"/>
            <w:noWrap/>
            <w:vAlign w:val="center"/>
          </w:tcPr>
          <w:p w14:paraId="0BF23DAB"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36</w:t>
            </w:r>
          </w:p>
        </w:tc>
        <w:tc>
          <w:tcPr>
            <w:tcW w:w="2218" w:type="pct"/>
            <w:gridSpan w:val="2"/>
            <w:shd w:val="clear" w:color="auto" w:fill="auto"/>
            <w:noWrap/>
            <w:vAlign w:val="center"/>
          </w:tcPr>
          <w:p w14:paraId="67346ECF"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Youth Development</w:t>
            </w:r>
          </w:p>
        </w:tc>
        <w:tc>
          <w:tcPr>
            <w:tcW w:w="417" w:type="pct"/>
            <w:vMerge/>
          </w:tcPr>
          <w:p w14:paraId="618BE30C"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r>
      <w:tr w:rsidR="00BE457F" w:rsidRPr="00BE457F" w14:paraId="5129C17F" w14:textId="77777777" w:rsidTr="004F2F96">
        <w:trPr>
          <w:trHeight w:val="310"/>
          <w:jc w:val="center"/>
        </w:trPr>
        <w:tc>
          <w:tcPr>
            <w:tcW w:w="625" w:type="pct"/>
            <w:vMerge/>
          </w:tcPr>
          <w:p w14:paraId="5ACC8D47"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c>
          <w:tcPr>
            <w:tcW w:w="1504" w:type="pct"/>
            <w:vMerge w:val="restart"/>
            <w:shd w:val="clear" w:color="auto" w:fill="auto"/>
            <w:noWrap/>
            <w:vAlign w:val="center"/>
          </w:tcPr>
          <w:p w14:paraId="7454CAB6"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bCs/>
                <w:sz w:val="18"/>
                <w:szCs w:val="18"/>
                <w:lang w:eastAsia="en-MY"/>
              </w:rPr>
              <w:t>Partnership</w:t>
            </w:r>
          </w:p>
        </w:tc>
        <w:tc>
          <w:tcPr>
            <w:tcW w:w="235" w:type="pct"/>
            <w:shd w:val="clear" w:color="auto" w:fill="auto"/>
            <w:noWrap/>
            <w:vAlign w:val="center"/>
          </w:tcPr>
          <w:p w14:paraId="73F193DC"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37</w:t>
            </w:r>
          </w:p>
        </w:tc>
        <w:tc>
          <w:tcPr>
            <w:tcW w:w="2218" w:type="pct"/>
            <w:gridSpan w:val="2"/>
            <w:shd w:val="clear" w:color="auto" w:fill="auto"/>
            <w:noWrap/>
            <w:vAlign w:val="center"/>
          </w:tcPr>
          <w:p w14:paraId="15C266EB"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Name of partners</w:t>
            </w:r>
          </w:p>
        </w:tc>
        <w:tc>
          <w:tcPr>
            <w:tcW w:w="417" w:type="pct"/>
            <w:vMerge w:val="restart"/>
          </w:tcPr>
          <w:p w14:paraId="5DF312EC" w14:textId="76FE7336" w:rsidR="00BE457F" w:rsidRPr="00BE457F" w:rsidRDefault="004F2F96" w:rsidP="00390B6E">
            <w:pPr>
              <w:spacing w:after="0" w:line="240" w:lineRule="auto"/>
              <w:jc w:val="both"/>
              <w:rPr>
                <w:rFonts w:ascii="Calibri" w:eastAsia="Times New Roman" w:hAnsi="Calibri" w:cs="Calibri"/>
                <w:sz w:val="18"/>
                <w:szCs w:val="18"/>
                <w:lang w:eastAsia="en-MY"/>
              </w:rPr>
            </w:pPr>
            <w:r>
              <w:rPr>
                <w:rFonts w:ascii="Calibri" w:eastAsia="Times New Roman" w:hAnsi="Calibri" w:cs="Calibri"/>
                <w:sz w:val="18"/>
                <w:szCs w:val="18"/>
                <w:lang w:eastAsia="en-MY"/>
              </w:rPr>
              <w:t>(</w:t>
            </w:r>
            <w:r w:rsidR="00BE457F" w:rsidRPr="00BE457F">
              <w:rPr>
                <w:rFonts w:ascii="Calibri" w:eastAsia="Times New Roman" w:hAnsi="Calibri" w:cs="Calibri"/>
                <w:sz w:val="18"/>
                <w:szCs w:val="18"/>
                <w:lang w:eastAsia="en-MY"/>
              </w:rPr>
              <w:t xml:space="preserve">Valor &amp; </w:t>
            </w:r>
            <w:proofErr w:type="spellStart"/>
            <w:r w:rsidR="00BE457F" w:rsidRPr="00BE457F">
              <w:rPr>
                <w:rFonts w:ascii="Calibri" w:eastAsia="Times New Roman" w:hAnsi="Calibri" w:cs="Calibri"/>
                <w:sz w:val="18"/>
                <w:szCs w:val="18"/>
                <w:lang w:eastAsia="en-MY"/>
              </w:rPr>
              <w:t>Zasuwa</w:t>
            </w:r>
            <w:proofErr w:type="spellEnd"/>
            <w:r w:rsidR="00BE457F" w:rsidRPr="00BE457F">
              <w:rPr>
                <w:rFonts w:ascii="Calibri" w:eastAsia="Times New Roman" w:hAnsi="Calibri" w:cs="Calibri"/>
                <w:sz w:val="18"/>
                <w:szCs w:val="18"/>
                <w:lang w:eastAsia="en-MY"/>
              </w:rPr>
              <w:t>, 2017</w:t>
            </w:r>
            <w:r>
              <w:rPr>
                <w:rFonts w:ascii="Calibri" w:eastAsia="Times New Roman" w:hAnsi="Calibri" w:cs="Calibri"/>
                <w:sz w:val="18"/>
                <w:szCs w:val="18"/>
                <w:lang w:eastAsia="en-MY"/>
              </w:rPr>
              <w:t>)</w:t>
            </w:r>
          </w:p>
        </w:tc>
      </w:tr>
      <w:tr w:rsidR="00BE457F" w:rsidRPr="00BE457F" w14:paraId="407E5F43" w14:textId="77777777" w:rsidTr="004F2F96">
        <w:trPr>
          <w:trHeight w:val="310"/>
          <w:jc w:val="center"/>
        </w:trPr>
        <w:tc>
          <w:tcPr>
            <w:tcW w:w="625" w:type="pct"/>
            <w:vMerge/>
          </w:tcPr>
          <w:p w14:paraId="49F11634"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c>
          <w:tcPr>
            <w:tcW w:w="1504" w:type="pct"/>
            <w:vMerge/>
            <w:shd w:val="clear" w:color="auto" w:fill="auto"/>
            <w:noWrap/>
            <w:vAlign w:val="center"/>
          </w:tcPr>
          <w:p w14:paraId="40EDA667"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c>
          <w:tcPr>
            <w:tcW w:w="235" w:type="pct"/>
            <w:shd w:val="clear" w:color="auto" w:fill="auto"/>
            <w:noWrap/>
            <w:vAlign w:val="center"/>
          </w:tcPr>
          <w:p w14:paraId="78158B44"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38</w:t>
            </w:r>
          </w:p>
        </w:tc>
        <w:tc>
          <w:tcPr>
            <w:tcW w:w="2218" w:type="pct"/>
            <w:gridSpan w:val="2"/>
            <w:shd w:val="clear" w:color="auto" w:fill="auto"/>
            <w:noWrap/>
            <w:vAlign w:val="center"/>
          </w:tcPr>
          <w:p w14:paraId="6D8CA557"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Criteria for choosing them</w:t>
            </w:r>
          </w:p>
        </w:tc>
        <w:tc>
          <w:tcPr>
            <w:tcW w:w="417" w:type="pct"/>
            <w:vMerge/>
          </w:tcPr>
          <w:p w14:paraId="47AFDB56"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r>
      <w:tr w:rsidR="00BE457F" w:rsidRPr="00BE457F" w14:paraId="6DA2ADD6" w14:textId="77777777" w:rsidTr="004F2F96">
        <w:trPr>
          <w:trHeight w:val="310"/>
          <w:jc w:val="center"/>
        </w:trPr>
        <w:tc>
          <w:tcPr>
            <w:tcW w:w="625" w:type="pct"/>
            <w:vMerge/>
          </w:tcPr>
          <w:p w14:paraId="4B197231"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c>
          <w:tcPr>
            <w:tcW w:w="1504" w:type="pct"/>
            <w:shd w:val="clear" w:color="auto" w:fill="auto"/>
            <w:noWrap/>
            <w:vAlign w:val="center"/>
          </w:tcPr>
          <w:p w14:paraId="2A3EAE60"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bCs/>
                <w:sz w:val="18"/>
                <w:szCs w:val="18"/>
                <w:lang w:eastAsia="en-MY"/>
              </w:rPr>
              <w:t>Awareness Campaign</w:t>
            </w:r>
          </w:p>
        </w:tc>
        <w:tc>
          <w:tcPr>
            <w:tcW w:w="235" w:type="pct"/>
            <w:shd w:val="clear" w:color="auto" w:fill="auto"/>
            <w:noWrap/>
            <w:vAlign w:val="center"/>
          </w:tcPr>
          <w:p w14:paraId="41B453EB"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39</w:t>
            </w:r>
          </w:p>
        </w:tc>
        <w:tc>
          <w:tcPr>
            <w:tcW w:w="2218" w:type="pct"/>
            <w:gridSpan w:val="2"/>
            <w:shd w:val="clear" w:color="auto" w:fill="auto"/>
            <w:noWrap/>
            <w:vAlign w:val="center"/>
          </w:tcPr>
          <w:p w14:paraId="3E043D4E"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Awareness Campaign</w:t>
            </w:r>
          </w:p>
        </w:tc>
        <w:tc>
          <w:tcPr>
            <w:tcW w:w="417" w:type="pct"/>
          </w:tcPr>
          <w:p w14:paraId="43B0B87F"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IATI</w:t>
            </w:r>
          </w:p>
        </w:tc>
      </w:tr>
      <w:tr w:rsidR="004F2F96" w:rsidRPr="00BE457F" w14:paraId="5422427C" w14:textId="77777777" w:rsidTr="004F2F96">
        <w:trPr>
          <w:trHeight w:val="231"/>
          <w:jc w:val="center"/>
        </w:trPr>
        <w:tc>
          <w:tcPr>
            <w:tcW w:w="625" w:type="pct"/>
            <w:vMerge w:val="restart"/>
          </w:tcPr>
          <w:p w14:paraId="14F3D272"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p w14:paraId="68DD21E0"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p w14:paraId="06696CA3"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p w14:paraId="15797006"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p w14:paraId="6ECB629B"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p w14:paraId="0B92B8A4"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p w14:paraId="16C22773" w14:textId="77777777" w:rsidR="00BE457F" w:rsidRPr="00BE457F" w:rsidRDefault="00BE457F" w:rsidP="00390B6E">
            <w:pPr>
              <w:spacing w:after="0" w:line="240" w:lineRule="auto"/>
              <w:jc w:val="both"/>
              <w:rPr>
                <w:rFonts w:ascii="Calibri" w:eastAsia="Times New Roman" w:hAnsi="Calibri" w:cs="Calibri"/>
                <w:bCs/>
                <w:sz w:val="18"/>
                <w:szCs w:val="18"/>
                <w:highlight w:val="yellow"/>
                <w:lang w:eastAsia="en-MY"/>
              </w:rPr>
            </w:pPr>
            <w:r w:rsidRPr="00BE457F">
              <w:rPr>
                <w:rFonts w:ascii="Calibri" w:eastAsia="Times New Roman" w:hAnsi="Calibri" w:cs="Calibri"/>
                <w:bCs/>
                <w:sz w:val="18"/>
                <w:szCs w:val="18"/>
                <w:lang w:eastAsia="en-MY"/>
              </w:rPr>
              <w:t>GOVERNANCE OF CP</w:t>
            </w:r>
          </w:p>
        </w:tc>
        <w:tc>
          <w:tcPr>
            <w:tcW w:w="1502" w:type="pct"/>
            <w:vMerge w:val="restart"/>
            <w:shd w:val="clear" w:color="auto" w:fill="auto"/>
            <w:noWrap/>
            <w:vAlign w:val="center"/>
            <w:hideMark/>
          </w:tcPr>
          <w:p w14:paraId="31701F46"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r w:rsidRPr="00BE457F">
              <w:rPr>
                <w:rFonts w:ascii="Calibri" w:eastAsia="Times New Roman" w:hAnsi="Calibri" w:cs="Calibri"/>
                <w:bCs/>
                <w:sz w:val="18"/>
                <w:szCs w:val="18"/>
                <w:lang w:eastAsia="en-MY"/>
              </w:rPr>
              <w:t>Goals and Targets</w:t>
            </w:r>
          </w:p>
        </w:tc>
        <w:tc>
          <w:tcPr>
            <w:tcW w:w="267" w:type="pct"/>
            <w:gridSpan w:val="2"/>
            <w:shd w:val="clear" w:color="auto" w:fill="auto"/>
            <w:noWrap/>
            <w:vAlign w:val="center"/>
          </w:tcPr>
          <w:p w14:paraId="356C989F"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40</w:t>
            </w:r>
          </w:p>
        </w:tc>
        <w:tc>
          <w:tcPr>
            <w:tcW w:w="2189" w:type="pct"/>
            <w:shd w:val="clear" w:color="auto" w:fill="auto"/>
            <w:noWrap/>
            <w:vAlign w:val="center"/>
          </w:tcPr>
          <w:p w14:paraId="2227DD96"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Specific goals</w:t>
            </w:r>
          </w:p>
        </w:tc>
        <w:tc>
          <w:tcPr>
            <w:tcW w:w="417" w:type="pct"/>
            <w:vMerge w:val="restart"/>
          </w:tcPr>
          <w:p w14:paraId="6E6C8474" w14:textId="288D346F" w:rsidR="00BE457F" w:rsidRPr="00BE457F" w:rsidRDefault="004F2F96" w:rsidP="00390B6E">
            <w:pPr>
              <w:spacing w:after="0" w:line="240" w:lineRule="auto"/>
              <w:jc w:val="both"/>
              <w:rPr>
                <w:rFonts w:ascii="Calibri" w:eastAsia="Times New Roman" w:hAnsi="Calibri" w:cs="Calibri"/>
                <w:sz w:val="18"/>
                <w:szCs w:val="18"/>
                <w:lang w:eastAsia="en-MY"/>
              </w:rPr>
            </w:pPr>
            <w:r>
              <w:rPr>
                <w:rFonts w:ascii="Calibri" w:eastAsia="Times New Roman" w:hAnsi="Calibri" w:cs="Calibri"/>
                <w:sz w:val="18"/>
                <w:szCs w:val="18"/>
                <w:lang w:eastAsia="en-MY"/>
              </w:rPr>
              <w:t>(</w:t>
            </w:r>
            <w:r w:rsidR="00BE457F" w:rsidRPr="00BE457F">
              <w:rPr>
                <w:rFonts w:ascii="Calibri" w:eastAsia="Times New Roman" w:hAnsi="Calibri" w:cs="Calibri"/>
                <w:sz w:val="18"/>
                <w:szCs w:val="18"/>
                <w:lang w:eastAsia="en-MY"/>
              </w:rPr>
              <w:t xml:space="preserve">Valor &amp; </w:t>
            </w:r>
            <w:proofErr w:type="spellStart"/>
            <w:r w:rsidR="00BE457F" w:rsidRPr="00BE457F">
              <w:rPr>
                <w:rFonts w:ascii="Calibri" w:eastAsia="Times New Roman" w:hAnsi="Calibri" w:cs="Calibri"/>
                <w:sz w:val="18"/>
                <w:szCs w:val="18"/>
                <w:lang w:eastAsia="en-MY"/>
              </w:rPr>
              <w:t>Zasuwa</w:t>
            </w:r>
            <w:proofErr w:type="spellEnd"/>
            <w:r w:rsidR="00BE457F" w:rsidRPr="00BE457F">
              <w:rPr>
                <w:rFonts w:ascii="Calibri" w:eastAsia="Times New Roman" w:hAnsi="Calibri" w:cs="Calibri"/>
                <w:sz w:val="18"/>
                <w:szCs w:val="18"/>
                <w:lang w:eastAsia="en-MY"/>
              </w:rPr>
              <w:t>, 2017</w:t>
            </w:r>
            <w:r>
              <w:rPr>
                <w:rFonts w:ascii="Calibri" w:eastAsia="Times New Roman" w:hAnsi="Calibri" w:cs="Calibri"/>
                <w:sz w:val="18"/>
                <w:szCs w:val="18"/>
                <w:lang w:eastAsia="en-MY"/>
              </w:rPr>
              <w:t>)</w:t>
            </w:r>
          </w:p>
        </w:tc>
      </w:tr>
      <w:tr w:rsidR="004F2F96" w:rsidRPr="00BE457F" w14:paraId="6D5E93B9" w14:textId="77777777" w:rsidTr="004F2F96">
        <w:trPr>
          <w:trHeight w:val="231"/>
          <w:jc w:val="center"/>
        </w:trPr>
        <w:tc>
          <w:tcPr>
            <w:tcW w:w="625" w:type="pct"/>
            <w:vMerge/>
          </w:tcPr>
          <w:p w14:paraId="415D8210"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1502" w:type="pct"/>
            <w:vMerge/>
            <w:shd w:val="clear" w:color="auto" w:fill="auto"/>
            <w:noWrap/>
            <w:vAlign w:val="center"/>
          </w:tcPr>
          <w:p w14:paraId="3B5372AF"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267" w:type="pct"/>
            <w:gridSpan w:val="2"/>
            <w:shd w:val="clear" w:color="auto" w:fill="auto"/>
            <w:noWrap/>
            <w:vAlign w:val="center"/>
          </w:tcPr>
          <w:p w14:paraId="0B63795F"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41</w:t>
            </w:r>
          </w:p>
        </w:tc>
        <w:tc>
          <w:tcPr>
            <w:tcW w:w="2189" w:type="pct"/>
            <w:shd w:val="clear" w:color="auto" w:fill="auto"/>
            <w:noWrap/>
            <w:vAlign w:val="center"/>
          </w:tcPr>
          <w:p w14:paraId="0233E42B"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Specific targets</w:t>
            </w:r>
          </w:p>
        </w:tc>
        <w:tc>
          <w:tcPr>
            <w:tcW w:w="417" w:type="pct"/>
            <w:vMerge/>
          </w:tcPr>
          <w:p w14:paraId="1BC4F102"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r>
      <w:tr w:rsidR="004F2F96" w:rsidRPr="00BE457F" w14:paraId="1F7C9C0B" w14:textId="77777777" w:rsidTr="004F2F96">
        <w:trPr>
          <w:trHeight w:val="310"/>
          <w:jc w:val="center"/>
        </w:trPr>
        <w:tc>
          <w:tcPr>
            <w:tcW w:w="625" w:type="pct"/>
            <w:vMerge/>
          </w:tcPr>
          <w:p w14:paraId="60560150"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1502" w:type="pct"/>
            <w:vMerge/>
            <w:shd w:val="clear" w:color="auto" w:fill="auto"/>
            <w:noWrap/>
            <w:vAlign w:val="center"/>
            <w:hideMark/>
          </w:tcPr>
          <w:p w14:paraId="5E7D437C"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267" w:type="pct"/>
            <w:gridSpan w:val="2"/>
            <w:shd w:val="clear" w:color="auto" w:fill="auto"/>
            <w:noWrap/>
            <w:vAlign w:val="center"/>
          </w:tcPr>
          <w:p w14:paraId="0692DBB2"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42</w:t>
            </w:r>
          </w:p>
        </w:tc>
        <w:tc>
          <w:tcPr>
            <w:tcW w:w="2189" w:type="pct"/>
            <w:shd w:val="clear" w:color="auto" w:fill="auto"/>
            <w:noWrap/>
            <w:vAlign w:val="center"/>
          </w:tcPr>
          <w:p w14:paraId="4B02E181"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Who is in charge</w:t>
            </w:r>
          </w:p>
        </w:tc>
        <w:tc>
          <w:tcPr>
            <w:tcW w:w="417" w:type="pct"/>
            <w:vMerge/>
          </w:tcPr>
          <w:p w14:paraId="4891E149"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r>
      <w:tr w:rsidR="004F2F96" w:rsidRPr="00BE457F" w14:paraId="42222ADC" w14:textId="77777777" w:rsidTr="004F2F96">
        <w:trPr>
          <w:trHeight w:val="310"/>
          <w:jc w:val="center"/>
        </w:trPr>
        <w:tc>
          <w:tcPr>
            <w:tcW w:w="625" w:type="pct"/>
            <w:vMerge/>
          </w:tcPr>
          <w:p w14:paraId="0A7B0267"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c>
          <w:tcPr>
            <w:tcW w:w="1502" w:type="pct"/>
            <w:vMerge/>
            <w:shd w:val="clear" w:color="auto" w:fill="auto"/>
            <w:noWrap/>
            <w:vAlign w:val="center"/>
          </w:tcPr>
          <w:p w14:paraId="2C17E9EF"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c>
          <w:tcPr>
            <w:tcW w:w="267" w:type="pct"/>
            <w:gridSpan w:val="2"/>
            <w:shd w:val="clear" w:color="auto" w:fill="auto"/>
            <w:noWrap/>
            <w:vAlign w:val="center"/>
          </w:tcPr>
          <w:p w14:paraId="2C76385D"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43</w:t>
            </w:r>
          </w:p>
        </w:tc>
        <w:tc>
          <w:tcPr>
            <w:tcW w:w="2189" w:type="pct"/>
            <w:shd w:val="clear" w:color="auto" w:fill="auto"/>
            <w:noWrap/>
            <w:vAlign w:val="center"/>
          </w:tcPr>
          <w:p w14:paraId="4E5D06A6"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How the strategy is crafted</w:t>
            </w:r>
          </w:p>
        </w:tc>
        <w:tc>
          <w:tcPr>
            <w:tcW w:w="417" w:type="pct"/>
            <w:vMerge/>
          </w:tcPr>
          <w:p w14:paraId="61D4F75A"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r>
      <w:tr w:rsidR="004F2F96" w:rsidRPr="00BE457F" w14:paraId="7AA20CA0" w14:textId="77777777" w:rsidTr="004F2F96">
        <w:trPr>
          <w:trHeight w:val="310"/>
          <w:jc w:val="center"/>
        </w:trPr>
        <w:tc>
          <w:tcPr>
            <w:tcW w:w="625" w:type="pct"/>
            <w:vMerge/>
          </w:tcPr>
          <w:p w14:paraId="33D31ABB"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c>
          <w:tcPr>
            <w:tcW w:w="1502" w:type="pct"/>
            <w:vMerge w:val="restart"/>
            <w:shd w:val="clear" w:color="auto" w:fill="auto"/>
            <w:noWrap/>
            <w:vAlign w:val="center"/>
            <w:hideMark/>
          </w:tcPr>
          <w:p w14:paraId="44B5457C"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bCs/>
                <w:sz w:val="18"/>
                <w:szCs w:val="18"/>
                <w:lang w:eastAsia="en-MY"/>
              </w:rPr>
              <w:t>CSR management or reporting</w:t>
            </w:r>
          </w:p>
        </w:tc>
        <w:tc>
          <w:tcPr>
            <w:tcW w:w="267" w:type="pct"/>
            <w:gridSpan w:val="2"/>
            <w:shd w:val="clear" w:color="auto" w:fill="auto"/>
            <w:noWrap/>
            <w:vAlign w:val="center"/>
          </w:tcPr>
          <w:p w14:paraId="79377FCF"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44</w:t>
            </w:r>
          </w:p>
        </w:tc>
        <w:tc>
          <w:tcPr>
            <w:tcW w:w="2189" w:type="pct"/>
            <w:shd w:val="clear" w:color="auto" w:fill="auto"/>
            <w:noWrap/>
            <w:vAlign w:val="center"/>
          </w:tcPr>
          <w:p w14:paraId="612F1944"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Policy statements or stated commitments</w:t>
            </w:r>
          </w:p>
        </w:tc>
        <w:tc>
          <w:tcPr>
            <w:tcW w:w="417" w:type="pct"/>
            <w:vMerge w:val="restart"/>
          </w:tcPr>
          <w:p w14:paraId="66E92349"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p w14:paraId="18FBA2B4"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p w14:paraId="089D9E8C" w14:textId="1E566BCD" w:rsidR="00BE457F" w:rsidRPr="00BE457F" w:rsidRDefault="004F2F96" w:rsidP="00390B6E">
            <w:pPr>
              <w:spacing w:after="0" w:line="240" w:lineRule="auto"/>
              <w:jc w:val="both"/>
              <w:rPr>
                <w:rFonts w:ascii="Calibri" w:eastAsia="Times New Roman" w:hAnsi="Calibri" w:cs="Calibri"/>
                <w:sz w:val="18"/>
                <w:szCs w:val="18"/>
                <w:lang w:eastAsia="en-MY"/>
              </w:rPr>
            </w:pPr>
            <w:r>
              <w:rPr>
                <w:rFonts w:ascii="Calibri" w:eastAsia="Times New Roman" w:hAnsi="Calibri" w:cs="Calibri"/>
                <w:sz w:val="18"/>
                <w:szCs w:val="18"/>
                <w:lang w:eastAsia="en-MY"/>
              </w:rPr>
              <w:t>(</w:t>
            </w:r>
            <w:r w:rsidR="00BE457F" w:rsidRPr="00BE457F">
              <w:rPr>
                <w:rFonts w:ascii="Calibri" w:eastAsia="Times New Roman" w:hAnsi="Calibri" w:cs="Calibri"/>
                <w:sz w:val="18"/>
                <w:szCs w:val="18"/>
                <w:lang w:eastAsia="en-MY"/>
              </w:rPr>
              <w:t>NACRA</w:t>
            </w:r>
            <w:r>
              <w:rPr>
                <w:rFonts w:ascii="Calibri" w:eastAsia="Times New Roman" w:hAnsi="Calibri" w:cs="Calibri"/>
                <w:sz w:val="18"/>
                <w:szCs w:val="18"/>
                <w:lang w:eastAsia="en-MY"/>
              </w:rPr>
              <w:t>,</w:t>
            </w:r>
            <w:r w:rsidR="00BE457F" w:rsidRPr="00BE457F">
              <w:rPr>
                <w:rFonts w:ascii="Calibri" w:eastAsia="Times New Roman" w:hAnsi="Calibri" w:cs="Calibri"/>
                <w:sz w:val="18"/>
                <w:szCs w:val="18"/>
                <w:lang w:eastAsia="en-MY"/>
              </w:rPr>
              <w:t xml:space="preserve"> 2018</w:t>
            </w:r>
            <w:r>
              <w:rPr>
                <w:rFonts w:ascii="Calibri" w:eastAsia="Times New Roman" w:hAnsi="Calibri" w:cs="Calibri"/>
                <w:sz w:val="18"/>
                <w:szCs w:val="18"/>
                <w:lang w:eastAsia="en-MY"/>
              </w:rPr>
              <w:t>)</w:t>
            </w:r>
          </w:p>
          <w:p w14:paraId="21D81B75"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r>
      <w:tr w:rsidR="004F2F96" w:rsidRPr="00BE457F" w14:paraId="1AC46E07" w14:textId="77777777" w:rsidTr="004F2F96">
        <w:trPr>
          <w:trHeight w:val="310"/>
          <w:jc w:val="center"/>
        </w:trPr>
        <w:tc>
          <w:tcPr>
            <w:tcW w:w="625" w:type="pct"/>
            <w:vMerge/>
          </w:tcPr>
          <w:p w14:paraId="35CB4E03"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c>
          <w:tcPr>
            <w:tcW w:w="1502" w:type="pct"/>
            <w:vMerge/>
            <w:shd w:val="clear" w:color="auto" w:fill="auto"/>
            <w:noWrap/>
            <w:vAlign w:val="center"/>
          </w:tcPr>
          <w:p w14:paraId="537C948B"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c>
          <w:tcPr>
            <w:tcW w:w="267" w:type="pct"/>
            <w:gridSpan w:val="2"/>
            <w:shd w:val="clear" w:color="auto" w:fill="auto"/>
            <w:noWrap/>
            <w:vAlign w:val="center"/>
          </w:tcPr>
          <w:p w14:paraId="6D5B6EF6"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45</w:t>
            </w:r>
          </w:p>
        </w:tc>
        <w:tc>
          <w:tcPr>
            <w:tcW w:w="2189" w:type="pct"/>
            <w:shd w:val="clear" w:color="auto" w:fill="auto"/>
            <w:noWrap/>
            <w:vAlign w:val="center"/>
          </w:tcPr>
          <w:p w14:paraId="67BCC4BB"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Adoption of a specific reporting guideline</w:t>
            </w:r>
          </w:p>
        </w:tc>
        <w:tc>
          <w:tcPr>
            <w:tcW w:w="417" w:type="pct"/>
            <w:vMerge/>
          </w:tcPr>
          <w:p w14:paraId="4FD43364"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r>
      <w:tr w:rsidR="004F2F96" w:rsidRPr="00BE457F" w14:paraId="33E55458" w14:textId="77777777" w:rsidTr="004F2F96">
        <w:trPr>
          <w:trHeight w:val="310"/>
          <w:jc w:val="center"/>
        </w:trPr>
        <w:tc>
          <w:tcPr>
            <w:tcW w:w="625" w:type="pct"/>
            <w:vMerge/>
          </w:tcPr>
          <w:p w14:paraId="7CBDCF31"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c>
          <w:tcPr>
            <w:tcW w:w="1502" w:type="pct"/>
            <w:vMerge/>
            <w:shd w:val="clear" w:color="auto" w:fill="auto"/>
            <w:noWrap/>
            <w:vAlign w:val="center"/>
          </w:tcPr>
          <w:p w14:paraId="18C2840A"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c>
          <w:tcPr>
            <w:tcW w:w="267" w:type="pct"/>
            <w:gridSpan w:val="2"/>
            <w:shd w:val="clear" w:color="auto" w:fill="auto"/>
            <w:noWrap/>
            <w:vAlign w:val="center"/>
          </w:tcPr>
          <w:p w14:paraId="79502336"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46</w:t>
            </w:r>
          </w:p>
        </w:tc>
        <w:tc>
          <w:tcPr>
            <w:tcW w:w="2189" w:type="pct"/>
            <w:shd w:val="clear" w:color="auto" w:fill="auto"/>
            <w:noWrap/>
            <w:vAlign w:val="center"/>
          </w:tcPr>
          <w:p w14:paraId="1263B592"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Third party audit/ review report</w:t>
            </w:r>
          </w:p>
        </w:tc>
        <w:tc>
          <w:tcPr>
            <w:tcW w:w="417" w:type="pct"/>
            <w:vMerge/>
          </w:tcPr>
          <w:p w14:paraId="16396BB2" w14:textId="77777777" w:rsidR="00BE457F" w:rsidRPr="00BE457F" w:rsidRDefault="00BE457F" w:rsidP="00390B6E">
            <w:pPr>
              <w:spacing w:after="0" w:line="240" w:lineRule="auto"/>
              <w:jc w:val="both"/>
              <w:rPr>
                <w:rFonts w:ascii="Calibri" w:eastAsia="Times New Roman" w:hAnsi="Calibri" w:cs="Calibri"/>
                <w:sz w:val="18"/>
                <w:szCs w:val="18"/>
                <w:lang w:eastAsia="en-MY"/>
              </w:rPr>
            </w:pPr>
          </w:p>
        </w:tc>
      </w:tr>
      <w:tr w:rsidR="004F2F96" w:rsidRPr="00BE457F" w14:paraId="0E27DE7A" w14:textId="77777777" w:rsidTr="004F2F96">
        <w:trPr>
          <w:trHeight w:val="187"/>
          <w:jc w:val="center"/>
        </w:trPr>
        <w:tc>
          <w:tcPr>
            <w:tcW w:w="625" w:type="pct"/>
            <w:vMerge/>
          </w:tcPr>
          <w:p w14:paraId="7FE19526"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1502" w:type="pct"/>
            <w:vMerge w:val="restart"/>
            <w:shd w:val="clear" w:color="auto" w:fill="auto"/>
            <w:noWrap/>
            <w:vAlign w:val="center"/>
          </w:tcPr>
          <w:p w14:paraId="0C23C333"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r w:rsidRPr="00BE457F">
              <w:rPr>
                <w:rFonts w:ascii="Calibri" w:eastAsia="Times New Roman" w:hAnsi="Calibri" w:cs="Calibri"/>
                <w:sz w:val="18"/>
                <w:szCs w:val="18"/>
                <w:lang w:eastAsia="en-MY"/>
              </w:rPr>
              <w:t>The conditions attached to CP activity.</w:t>
            </w:r>
          </w:p>
        </w:tc>
        <w:tc>
          <w:tcPr>
            <w:tcW w:w="267" w:type="pct"/>
            <w:gridSpan w:val="2"/>
            <w:shd w:val="clear" w:color="auto" w:fill="auto"/>
            <w:noWrap/>
            <w:vAlign w:val="center"/>
          </w:tcPr>
          <w:p w14:paraId="530440AF"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47</w:t>
            </w:r>
          </w:p>
        </w:tc>
        <w:tc>
          <w:tcPr>
            <w:tcW w:w="2189" w:type="pct"/>
            <w:shd w:val="clear" w:color="auto" w:fill="auto"/>
            <w:noWrap/>
            <w:vAlign w:val="center"/>
          </w:tcPr>
          <w:p w14:paraId="65326C83"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Description of causes (rationale)</w:t>
            </w:r>
          </w:p>
        </w:tc>
        <w:tc>
          <w:tcPr>
            <w:tcW w:w="417" w:type="pct"/>
          </w:tcPr>
          <w:p w14:paraId="5A79CFDB"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IATI</w:t>
            </w:r>
          </w:p>
        </w:tc>
      </w:tr>
      <w:tr w:rsidR="004F2F96" w:rsidRPr="00BE457F" w14:paraId="407D605C" w14:textId="77777777" w:rsidTr="004F2F96">
        <w:trPr>
          <w:trHeight w:val="187"/>
          <w:jc w:val="center"/>
        </w:trPr>
        <w:tc>
          <w:tcPr>
            <w:tcW w:w="625" w:type="pct"/>
            <w:vMerge/>
          </w:tcPr>
          <w:p w14:paraId="2A8EA099"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1502" w:type="pct"/>
            <w:vMerge/>
            <w:shd w:val="clear" w:color="auto" w:fill="auto"/>
            <w:noWrap/>
            <w:vAlign w:val="center"/>
          </w:tcPr>
          <w:p w14:paraId="3CB3E2DA"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267" w:type="pct"/>
            <w:gridSpan w:val="2"/>
            <w:shd w:val="clear" w:color="auto" w:fill="auto"/>
            <w:noWrap/>
            <w:vAlign w:val="center"/>
          </w:tcPr>
          <w:p w14:paraId="5C1293CB"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48</w:t>
            </w:r>
          </w:p>
        </w:tc>
        <w:tc>
          <w:tcPr>
            <w:tcW w:w="2189" w:type="pct"/>
            <w:shd w:val="clear" w:color="auto" w:fill="auto"/>
            <w:noWrap/>
            <w:vAlign w:val="center"/>
          </w:tcPr>
          <w:p w14:paraId="4FBCC157"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Description of projects</w:t>
            </w:r>
          </w:p>
        </w:tc>
        <w:tc>
          <w:tcPr>
            <w:tcW w:w="417" w:type="pct"/>
          </w:tcPr>
          <w:p w14:paraId="17520458"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IATI</w:t>
            </w:r>
          </w:p>
        </w:tc>
      </w:tr>
      <w:tr w:rsidR="004F2F96" w:rsidRPr="00BE457F" w14:paraId="4C024480" w14:textId="77777777" w:rsidTr="004F2F96">
        <w:trPr>
          <w:trHeight w:val="50"/>
          <w:jc w:val="center"/>
        </w:trPr>
        <w:tc>
          <w:tcPr>
            <w:tcW w:w="625" w:type="pct"/>
            <w:vMerge/>
          </w:tcPr>
          <w:p w14:paraId="24E692B3"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1502" w:type="pct"/>
            <w:vMerge/>
            <w:shd w:val="clear" w:color="auto" w:fill="auto"/>
            <w:noWrap/>
            <w:vAlign w:val="center"/>
          </w:tcPr>
          <w:p w14:paraId="3C96985F"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267" w:type="pct"/>
            <w:gridSpan w:val="2"/>
            <w:shd w:val="clear" w:color="auto" w:fill="auto"/>
            <w:noWrap/>
            <w:vAlign w:val="center"/>
          </w:tcPr>
          <w:p w14:paraId="786048F4"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49</w:t>
            </w:r>
          </w:p>
        </w:tc>
        <w:tc>
          <w:tcPr>
            <w:tcW w:w="2189" w:type="pct"/>
            <w:shd w:val="clear" w:color="auto" w:fill="auto"/>
            <w:noWrap/>
            <w:vAlign w:val="center"/>
          </w:tcPr>
          <w:p w14:paraId="20DBADAE"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Total volume donated</w:t>
            </w:r>
          </w:p>
        </w:tc>
        <w:tc>
          <w:tcPr>
            <w:tcW w:w="417" w:type="pct"/>
          </w:tcPr>
          <w:p w14:paraId="26A2BB90" w14:textId="64582868" w:rsidR="00BE457F" w:rsidRPr="00BE457F" w:rsidRDefault="004F2F96" w:rsidP="00390B6E">
            <w:pPr>
              <w:spacing w:after="0" w:line="240" w:lineRule="auto"/>
              <w:jc w:val="both"/>
              <w:rPr>
                <w:rFonts w:ascii="Calibri" w:eastAsia="Times New Roman" w:hAnsi="Calibri" w:cs="Calibri"/>
                <w:sz w:val="18"/>
                <w:szCs w:val="18"/>
                <w:lang w:eastAsia="en-MY"/>
              </w:rPr>
            </w:pPr>
            <w:r>
              <w:rPr>
                <w:rFonts w:ascii="Calibri" w:eastAsia="Times New Roman" w:hAnsi="Calibri" w:cs="Calibri"/>
                <w:sz w:val="18"/>
                <w:szCs w:val="18"/>
                <w:lang w:eastAsia="en-MY"/>
              </w:rPr>
              <w:t>(</w:t>
            </w:r>
            <w:r w:rsidR="00BE457F" w:rsidRPr="00BE457F">
              <w:rPr>
                <w:rFonts w:ascii="Calibri" w:eastAsia="Times New Roman" w:hAnsi="Calibri" w:cs="Calibri"/>
                <w:sz w:val="18"/>
                <w:szCs w:val="18"/>
                <w:lang w:eastAsia="en-MY"/>
              </w:rPr>
              <w:t xml:space="preserve">Valor &amp; </w:t>
            </w:r>
            <w:proofErr w:type="spellStart"/>
            <w:r w:rsidR="00BE457F" w:rsidRPr="00BE457F">
              <w:rPr>
                <w:rFonts w:ascii="Calibri" w:eastAsia="Times New Roman" w:hAnsi="Calibri" w:cs="Calibri"/>
                <w:sz w:val="18"/>
                <w:szCs w:val="18"/>
                <w:lang w:eastAsia="en-MY"/>
              </w:rPr>
              <w:t>Zasuwa</w:t>
            </w:r>
            <w:proofErr w:type="spellEnd"/>
            <w:r w:rsidR="00BE457F" w:rsidRPr="00BE457F">
              <w:rPr>
                <w:rFonts w:ascii="Calibri" w:eastAsia="Times New Roman" w:hAnsi="Calibri" w:cs="Calibri"/>
                <w:sz w:val="18"/>
                <w:szCs w:val="18"/>
                <w:lang w:eastAsia="en-MY"/>
              </w:rPr>
              <w:t>, 2017</w:t>
            </w:r>
            <w:r>
              <w:rPr>
                <w:rFonts w:ascii="Calibri" w:eastAsia="Times New Roman" w:hAnsi="Calibri" w:cs="Calibri"/>
                <w:sz w:val="18"/>
                <w:szCs w:val="18"/>
                <w:lang w:eastAsia="en-MY"/>
              </w:rPr>
              <w:t>)</w:t>
            </w:r>
          </w:p>
        </w:tc>
      </w:tr>
      <w:tr w:rsidR="004F2F96" w:rsidRPr="00BE457F" w14:paraId="4F55DE50" w14:textId="77777777" w:rsidTr="004F2F96">
        <w:trPr>
          <w:trHeight w:val="187"/>
          <w:jc w:val="center"/>
        </w:trPr>
        <w:tc>
          <w:tcPr>
            <w:tcW w:w="625" w:type="pct"/>
            <w:vMerge/>
          </w:tcPr>
          <w:p w14:paraId="0E0ABD64"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1502" w:type="pct"/>
            <w:vMerge/>
            <w:shd w:val="clear" w:color="auto" w:fill="auto"/>
            <w:noWrap/>
            <w:vAlign w:val="center"/>
          </w:tcPr>
          <w:p w14:paraId="4D106577" w14:textId="77777777" w:rsidR="00BE457F" w:rsidRPr="00BE457F" w:rsidRDefault="00BE457F" w:rsidP="00390B6E">
            <w:pPr>
              <w:spacing w:after="0" w:line="240" w:lineRule="auto"/>
              <w:jc w:val="both"/>
              <w:rPr>
                <w:rFonts w:ascii="Calibri" w:eastAsia="Times New Roman" w:hAnsi="Calibri" w:cs="Calibri"/>
                <w:bCs/>
                <w:sz w:val="18"/>
                <w:szCs w:val="18"/>
                <w:lang w:eastAsia="en-MY"/>
              </w:rPr>
            </w:pPr>
          </w:p>
        </w:tc>
        <w:tc>
          <w:tcPr>
            <w:tcW w:w="267" w:type="pct"/>
            <w:gridSpan w:val="2"/>
            <w:shd w:val="clear" w:color="auto" w:fill="auto"/>
            <w:noWrap/>
            <w:vAlign w:val="center"/>
          </w:tcPr>
          <w:p w14:paraId="091172A8"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50</w:t>
            </w:r>
          </w:p>
        </w:tc>
        <w:tc>
          <w:tcPr>
            <w:tcW w:w="2189" w:type="pct"/>
            <w:shd w:val="clear" w:color="auto" w:fill="auto"/>
            <w:noWrap/>
            <w:vAlign w:val="center"/>
          </w:tcPr>
          <w:p w14:paraId="7D684422" w14:textId="77777777" w:rsidR="00BE457F" w:rsidRPr="00BE457F" w:rsidRDefault="00BE457F" w:rsidP="00390B6E">
            <w:pPr>
              <w:spacing w:after="0" w:line="240" w:lineRule="auto"/>
              <w:jc w:val="both"/>
              <w:rPr>
                <w:rFonts w:ascii="Calibri" w:eastAsia="Times New Roman" w:hAnsi="Calibri" w:cs="Calibri"/>
                <w:sz w:val="18"/>
                <w:szCs w:val="18"/>
                <w:lang w:eastAsia="en-MY"/>
              </w:rPr>
            </w:pPr>
            <w:r w:rsidRPr="00BE457F">
              <w:rPr>
                <w:rFonts w:ascii="Calibri" w:eastAsia="Times New Roman" w:hAnsi="Calibri" w:cs="Calibri"/>
                <w:sz w:val="18"/>
                <w:szCs w:val="18"/>
                <w:lang w:eastAsia="en-MY"/>
              </w:rPr>
              <w:t xml:space="preserve">Overall outcome and effectiveness of </w:t>
            </w:r>
            <w:proofErr w:type="spellStart"/>
            <w:r w:rsidRPr="00BE457F">
              <w:rPr>
                <w:rFonts w:ascii="Calibri" w:eastAsia="Times New Roman" w:hAnsi="Calibri" w:cs="Calibri"/>
                <w:sz w:val="18"/>
                <w:szCs w:val="18"/>
                <w:lang w:eastAsia="en-MY"/>
              </w:rPr>
              <w:t>programmes</w:t>
            </w:r>
            <w:proofErr w:type="spellEnd"/>
          </w:p>
        </w:tc>
        <w:tc>
          <w:tcPr>
            <w:tcW w:w="417" w:type="pct"/>
          </w:tcPr>
          <w:p w14:paraId="240AD9E5" w14:textId="05C78EDA" w:rsidR="00BE457F" w:rsidRPr="00BE457F" w:rsidRDefault="004F2F96" w:rsidP="00390B6E">
            <w:pPr>
              <w:spacing w:after="0" w:line="240" w:lineRule="auto"/>
              <w:jc w:val="both"/>
              <w:rPr>
                <w:rFonts w:ascii="Calibri" w:eastAsia="Times New Roman" w:hAnsi="Calibri" w:cs="Calibri"/>
                <w:sz w:val="18"/>
                <w:szCs w:val="18"/>
                <w:lang w:eastAsia="en-MY"/>
              </w:rPr>
            </w:pPr>
            <w:r>
              <w:rPr>
                <w:rFonts w:ascii="Calibri" w:eastAsia="Times New Roman" w:hAnsi="Calibri" w:cs="Calibri"/>
                <w:sz w:val="18"/>
                <w:szCs w:val="18"/>
                <w:lang w:eastAsia="en-MY"/>
              </w:rPr>
              <w:t>(</w:t>
            </w:r>
            <w:r w:rsidR="00BE457F" w:rsidRPr="00BE457F">
              <w:rPr>
                <w:rFonts w:ascii="Calibri" w:eastAsia="Times New Roman" w:hAnsi="Calibri" w:cs="Calibri"/>
                <w:sz w:val="18"/>
                <w:szCs w:val="18"/>
                <w:lang w:eastAsia="en-MY"/>
              </w:rPr>
              <w:t>NACRA</w:t>
            </w:r>
            <w:r>
              <w:rPr>
                <w:rFonts w:ascii="Calibri" w:eastAsia="Times New Roman" w:hAnsi="Calibri" w:cs="Calibri"/>
                <w:sz w:val="18"/>
                <w:szCs w:val="18"/>
                <w:lang w:eastAsia="en-MY"/>
              </w:rPr>
              <w:t>,</w:t>
            </w:r>
            <w:r w:rsidR="00BE457F" w:rsidRPr="00BE457F">
              <w:rPr>
                <w:rFonts w:ascii="Calibri" w:eastAsia="Times New Roman" w:hAnsi="Calibri" w:cs="Calibri"/>
                <w:sz w:val="18"/>
                <w:szCs w:val="18"/>
                <w:lang w:eastAsia="en-MY"/>
              </w:rPr>
              <w:t xml:space="preserve"> 2018</w:t>
            </w:r>
            <w:r>
              <w:rPr>
                <w:rFonts w:ascii="Calibri" w:eastAsia="Times New Roman" w:hAnsi="Calibri" w:cs="Calibri"/>
                <w:sz w:val="18"/>
                <w:szCs w:val="18"/>
                <w:lang w:eastAsia="en-MY"/>
              </w:rPr>
              <w:t>)</w:t>
            </w:r>
          </w:p>
        </w:tc>
      </w:tr>
    </w:tbl>
    <w:p w14:paraId="2C3E7EC7" w14:textId="77777777" w:rsidR="00BE457F" w:rsidRPr="003764F2" w:rsidRDefault="00BE457F" w:rsidP="00BE457F">
      <w:pPr>
        <w:spacing w:after="0" w:line="240" w:lineRule="auto"/>
        <w:jc w:val="both"/>
        <w:rPr>
          <w:rFonts w:ascii="Calibri" w:hAnsi="Calibri" w:cs="Calibri"/>
          <w:sz w:val="24"/>
          <w:szCs w:val="24"/>
        </w:rPr>
      </w:pPr>
    </w:p>
    <w:p w14:paraId="2D548083" w14:textId="36FD81FE" w:rsidR="00BE457F" w:rsidRPr="003764F2" w:rsidRDefault="00BE457F" w:rsidP="00BE457F">
      <w:pPr>
        <w:spacing w:after="0" w:line="240" w:lineRule="auto"/>
        <w:jc w:val="both"/>
        <w:rPr>
          <w:rFonts w:ascii="Calibri" w:hAnsi="Calibri" w:cs="Calibri"/>
          <w:b/>
          <w:bCs/>
          <w:sz w:val="24"/>
          <w:szCs w:val="24"/>
        </w:rPr>
      </w:pPr>
      <w:r w:rsidRPr="003764F2">
        <w:rPr>
          <w:rFonts w:ascii="Calibri" w:hAnsi="Calibri" w:cs="Calibri"/>
          <w:b/>
          <w:bCs/>
          <w:sz w:val="24"/>
          <w:szCs w:val="24"/>
        </w:rPr>
        <w:t xml:space="preserve">Conclusion </w:t>
      </w:r>
    </w:p>
    <w:p w14:paraId="1DD2F955" w14:textId="77777777" w:rsidR="00BE457F" w:rsidRPr="003764F2" w:rsidRDefault="00BE457F" w:rsidP="00BE457F">
      <w:pPr>
        <w:spacing w:after="0" w:line="240" w:lineRule="auto"/>
        <w:jc w:val="both"/>
        <w:rPr>
          <w:rFonts w:ascii="Calibri" w:hAnsi="Calibri" w:cs="Calibri"/>
          <w:sz w:val="24"/>
          <w:szCs w:val="24"/>
        </w:rPr>
      </w:pPr>
      <w:r w:rsidRPr="003764F2">
        <w:rPr>
          <w:rFonts w:ascii="Calibri" w:hAnsi="Calibri" w:cs="Calibri"/>
          <w:sz w:val="24"/>
          <w:szCs w:val="24"/>
        </w:rPr>
        <w:t>The objective of this paper is to describe the development of the Modified Corporate Philanthropy Disclosure Index (</w:t>
      </w:r>
      <w:proofErr w:type="spellStart"/>
      <w:r w:rsidRPr="003764F2">
        <w:rPr>
          <w:rFonts w:ascii="Calibri" w:hAnsi="Calibri" w:cs="Calibri"/>
          <w:sz w:val="24"/>
          <w:szCs w:val="24"/>
        </w:rPr>
        <w:t>MoCoPDi</w:t>
      </w:r>
      <w:proofErr w:type="spellEnd"/>
      <w:r w:rsidRPr="003764F2">
        <w:rPr>
          <w:rFonts w:ascii="Calibri" w:hAnsi="Calibri" w:cs="Calibri"/>
          <w:sz w:val="24"/>
          <w:szCs w:val="24"/>
        </w:rPr>
        <w:t xml:space="preserve">) as a checklist for assessing the extent of corporate philanthropy information disclosure in annual reports for Malaysian publicly traded companies. The detailed process undertaken to develop the </w:t>
      </w:r>
      <w:proofErr w:type="spellStart"/>
      <w:r w:rsidRPr="003764F2">
        <w:rPr>
          <w:rFonts w:ascii="Calibri" w:hAnsi="Calibri" w:cs="Calibri"/>
          <w:sz w:val="24"/>
          <w:szCs w:val="24"/>
        </w:rPr>
        <w:t>MoCoPDi</w:t>
      </w:r>
      <w:proofErr w:type="spellEnd"/>
      <w:r w:rsidRPr="003764F2">
        <w:rPr>
          <w:rFonts w:ascii="Calibri" w:hAnsi="Calibri" w:cs="Calibri"/>
          <w:sz w:val="24"/>
          <w:szCs w:val="24"/>
        </w:rPr>
        <w:t xml:space="preserve"> checklist is expected to result in a higher disclosure of CP information. The </w:t>
      </w:r>
      <w:proofErr w:type="spellStart"/>
      <w:r w:rsidRPr="003764F2">
        <w:rPr>
          <w:rFonts w:ascii="Calibri" w:hAnsi="Calibri" w:cs="Calibri"/>
          <w:sz w:val="24"/>
          <w:szCs w:val="24"/>
        </w:rPr>
        <w:t>MoCoPDi</w:t>
      </w:r>
      <w:proofErr w:type="spellEnd"/>
      <w:r w:rsidRPr="003764F2">
        <w:rPr>
          <w:rFonts w:ascii="Calibri" w:hAnsi="Calibri" w:cs="Calibri"/>
          <w:sz w:val="24"/>
          <w:szCs w:val="24"/>
        </w:rPr>
        <w:t xml:space="preserve"> is also expected to assist more Malaysian companies in joining the FTSE4Good Index. It is hoped that by developing the </w:t>
      </w:r>
      <w:proofErr w:type="spellStart"/>
      <w:r w:rsidRPr="003764F2">
        <w:rPr>
          <w:rFonts w:ascii="Calibri" w:hAnsi="Calibri" w:cs="Calibri"/>
          <w:sz w:val="24"/>
          <w:szCs w:val="24"/>
        </w:rPr>
        <w:t>MoCoPDi</w:t>
      </w:r>
      <w:proofErr w:type="spellEnd"/>
      <w:r w:rsidRPr="003764F2">
        <w:rPr>
          <w:rFonts w:ascii="Calibri" w:hAnsi="Calibri" w:cs="Calibri"/>
          <w:sz w:val="24"/>
          <w:szCs w:val="24"/>
        </w:rPr>
        <w:t xml:space="preserve"> checklist, more companies would be mindful of the relevance of CP issues and social injustice will be reduced.</w:t>
      </w:r>
    </w:p>
    <w:p w14:paraId="41B40041" w14:textId="77777777" w:rsidR="00BE457F" w:rsidRPr="003764F2" w:rsidRDefault="00BE457F" w:rsidP="00BE457F">
      <w:pPr>
        <w:spacing w:after="0" w:line="240" w:lineRule="auto"/>
        <w:jc w:val="both"/>
        <w:rPr>
          <w:rFonts w:ascii="Calibri" w:hAnsi="Calibri" w:cs="Calibri"/>
          <w:b/>
          <w:bCs/>
          <w:sz w:val="24"/>
          <w:szCs w:val="24"/>
        </w:rPr>
      </w:pPr>
    </w:p>
    <w:p w14:paraId="317A974E" w14:textId="77777777" w:rsidR="00BE457F" w:rsidRPr="003764F2" w:rsidRDefault="00BE457F" w:rsidP="00BE457F">
      <w:pPr>
        <w:spacing w:after="0" w:line="240" w:lineRule="auto"/>
        <w:jc w:val="both"/>
        <w:rPr>
          <w:rFonts w:ascii="Calibri" w:hAnsi="Calibri" w:cs="Calibri"/>
          <w:b/>
          <w:bCs/>
          <w:sz w:val="24"/>
          <w:szCs w:val="24"/>
        </w:rPr>
      </w:pPr>
      <w:r w:rsidRPr="003764F2">
        <w:rPr>
          <w:rFonts w:ascii="Calibri" w:hAnsi="Calibri" w:cs="Calibri"/>
          <w:b/>
          <w:bCs/>
          <w:sz w:val="24"/>
          <w:szCs w:val="24"/>
        </w:rPr>
        <w:t>References</w:t>
      </w:r>
    </w:p>
    <w:p w14:paraId="470B4F12" w14:textId="77777777" w:rsidR="00BE457F" w:rsidRPr="00BE457F" w:rsidRDefault="00BE457F" w:rsidP="00BE457F">
      <w:pPr>
        <w:spacing w:after="0" w:line="240" w:lineRule="auto"/>
        <w:ind w:left="567" w:hanging="567"/>
        <w:jc w:val="both"/>
        <w:rPr>
          <w:rFonts w:cs="Calibri"/>
          <w:bCs/>
          <w:sz w:val="24"/>
          <w:szCs w:val="24"/>
        </w:rPr>
      </w:pPr>
      <w:r w:rsidRPr="00BE457F">
        <w:rPr>
          <w:rFonts w:cs="Calibri"/>
          <w:bCs/>
          <w:sz w:val="24"/>
          <w:szCs w:val="24"/>
        </w:rPr>
        <w:t xml:space="preserve">Abdullah, S. N., Mohamad, N. R., &amp; Mokhtar, M. Z. (2011). Board independence, ownership and CSR of Malaysian large firms. </w:t>
      </w:r>
      <w:r w:rsidRPr="00BE457F">
        <w:rPr>
          <w:rFonts w:cs="Calibri"/>
          <w:bCs/>
          <w:i/>
          <w:sz w:val="24"/>
          <w:szCs w:val="24"/>
        </w:rPr>
        <w:t>Corporate Ownership &amp; Control, 8</w:t>
      </w:r>
      <w:r w:rsidRPr="00BE457F">
        <w:rPr>
          <w:rFonts w:cs="Calibri"/>
          <w:bCs/>
          <w:sz w:val="24"/>
          <w:szCs w:val="24"/>
        </w:rPr>
        <w:t>(3), 417-431.</w:t>
      </w:r>
    </w:p>
    <w:p w14:paraId="17E5472C" w14:textId="77777777" w:rsidR="00BE457F" w:rsidRPr="00BE457F" w:rsidRDefault="00BE457F" w:rsidP="00BE457F">
      <w:pPr>
        <w:spacing w:after="0" w:line="240" w:lineRule="auto"/>
        <w:ind w:left="567" w:hanging="567"/>
        <w:jc w:val="both"/>
        <w:rPr>
          <w:rFonts w:cs="Calibri"/>
          <w:bCs/>
          <w:sz w:val="24"/>
          <w:szCs w:val="24"/>
        </w:rPr>
      </w:pPr>
      <w:proofErr w:type="spellStart"/>
      <w:r w:rsidRPr="00BE457F">
        <w:rPr>
          <w:rFonts w:cs="Calibri"/>
          <w:bCs/>
          <w:sz w:val="24"/>
          <w:szCs w:val="24"/>
        </w:rPr>
        <w:t>Amran</w:t>
      </w:r>
      <w:proofErr w:type="spellEnd"/>
      <w:r w:rsidRPr="00BE457F">
        <w:rPr>
          <w:rFonts w:cs="Calibri"/>
          <w:bCs/>
          <w:sz w:val="24"/>
          <w:szCs w:val="24"/>
        </w:rPr>
        <w:t xml:space="preserve">, A., Zain, M. M., </w:t>
      </w:r>
      <w:proofErr w:type="spellStart"/>
      <w:r w:rsidRPr="00BE457F">
        <w:rPr>
          <w:rFonts w:cs="Calibri"/>
          <w:bCs/>
          <w:sz w:val="24"/>
          <w:szCs w:val="24"/>
        </w:rPr>
        <w:t>Sulaiman</w:t>
      </w:r>
      <w:proofErr w:type="spellEnd"/>
      <w:r w:rsidRPr="00BE457F">
        <w:rPr>
          <w:rFonts w:cs="Calibri"/>
          <w:bCs/>
          <w:sz w:val="24"/>
          <w:szCs w:val="24"/>
        </w:rPr>
        <w:t xml:space="preserve">, M., </w:t>
      </w:r>
      <w:proofErr w:type="spellStart"/>
      <w:r w:rsidRPr="00BE457F">
        <w:rPr>
          <w:rFonts w:cs="Calibri"/>
          <w:bCs/>
          <w:sz w:val="24"/>
          <w:szCs w:val="24"/>
        </w:rPr>
        <w:t>Sarker</w:t>
      </w:r>
      <w:proofErr w:type="spellEnd"/>
      <w:r w:rsidRPr="00BE457F">
        <w:rPr>
          <w:rFonts w:cs="Calibri"/>
          <w:bCs/>
          <w:sz w:val="24"/>
          <w:szCs w:val="24"/>
        </w:rPr>
        <w:t xml:space="preserve">, T., &amp; </w:t>
      </w:r>
      <w:proofErr w:type="spellStart"/>
      <w:r w:rsidRPr="00BE457F">
        <w:rPr>
          <w:rFonts w:cs="Calibri"/>
          <w:bCs/>
          <w:sz w:val="24"/>
          <w:szCs w:val="24"/>
        </w:rPr>
        <w:t>Ooi</w:t>
      </w:r>
      <w:proofErr w:type="spellEnd"/>
      <w:r w:rsidRPr="00BE457F">
        <w:rPr>
          <w:rFonts w:cs="Calibri"/>
          <w:bCs/>
          <w:sz w:val="24"/>
          <w:szCs w:val="24"/>
        </w:rPr>
        <w:t xml:space="preserve">, S. K. (2013). Empowering society for better corporate social responsibility (CSR): The case of Malaysia. </w:t>
      </w:r>
      <w:r w:rsidRPr="00BE457F">
        <w:rPr>
          <w:rFonts w:cs="Calibri"/>
          <w:bCs/>
          <w:i/>
          <w:sz w:val="24"/>
          <w:szCs w:val="24"/>
        </w:rPr>
        <w:t>Kajian Malaysia, 31</w:t>
      </w:r>
      <w:r w:rsidRPr="00BE457F">
        <w:rPr>
          <w:rFonts w:cs="Calibri"/>
          <w:bCs/>
          <w:sz w:val="24"/>
          <w:szCs w:val="24"/>
        </w:rPr>
        <w:t>(1), 57-78.</w:t>
      </w:r>
    </w:p>
    <w:p w14:paraId="51E83076" w14:textId="77777777" w:rsidR="00BE457F" w:rsidRPr="00BE457F" w:rsidRDefault="00BE457F" w:rsidP="00BE457F">
      <w:pPr>
        <w:spacing w:after="0" w:line="240" w:lineRule="auto"/>
        <w:ind w:left="567" w:hanging="567"/>
        <w:jc w:val="both"/>
        <w:rPr>
          <w:rFonts w:cs="Calibri"/>
          <w:bCs/>
          <w:sz w:val="24"/>
          <w:szCs w:val="24"/>
        </w:rPr>
      </w:pPr>
      <w:r w:rsidRPr="00BE457F">
        <w:rPr>
          <w:rFonts w:cs="Calibri"/>
          <w:bCs/>
          <w:sz w:val="24"/>
          <w:szCs w:val="24"/>
        </w:rPr>
        <w:t xml:space="preserve">Aziz, M. F., &amp; </w:t>
      </w:r>
      <w:proofErr w:type="spellStart"/>
      <w:r w:rsidRPr="00BE457F">
        <w:rPr>
          <w:rFonts w:cs="Calibri"/>
          <w:bCs/>
          <w:sz w:val="24"/>
          <w:szCs w:val="24"/>
        </w:rPr>
        <w:t>Haron</w:t>
      </w:r>
      <w:proofErr w:type="spellEnd"/>
      <w:r w:rsidRPr="00BE457F">
        <w:rPr>
          <w:rFonts w:cs="Calibri"/>
          <w:bCs/>
          <w:sz w:val="24"/>
          <w:szCs w:val="24"/>
        </w:rPr>
        <w:t xml:space="preserve">, R. (2021). Level of corporate social responsibility disclosure of Shariah PLCs in Malaysia. </w:t>
      </w:r>
      <w:r w:rsidRPr="00BE457F">
        <w:rPr>
          <w:rFonts w:cs="Calibri"/>
          <w:bCs/>
          <w:i/>
          <w:sz w:val="24"/>
          <w:szCs w:val="24"/>
        </w:rPr>
        <w:t>Journal of Global Business and Social Entrepreneurship (GBSE), 7</w:t>
      </w:r>
      <w:r w:rsidRPr="00BE457F">
        <w:rPr>
          <w:rFonts w:cs="Calibri"/>
          <w:bCs/>
          <w:sz w:val="24"/>
          <w:szCs w:val="24"/>
        </w:rPr>
        <w:t>(20), 137-150.</w:t>
      </w:r>
    </w:p>
    <w:p w14:paraId="5397F1A9" w14:textId="77777777" w:rsidR="00BE457F" w:rsidRPr="00BE457F" w:rsidRDefault="00BE457F" w:rsidP="00BE457F">
      <w:pPr>
        <w:spacing w:after="0" w:line="240" w:lineRule="auto"/>
        <w:ind w:left="567" w:hanging="567"/>
        <w:jc w:val="both"/>
        <w:rPr>
          <w:rFonts w:cs="Calibri"/>
          <w:bCs/>
          <w:sz w:val="24"/>
          <w:szCs w:val="24"/>
        </w:rPr>
      </w:pPr>
      <w:r w:rsidRPr="00BE457F">
        <w:rPr>
          <w:rFonts w:cs="Calibri"/>
          <w:bCs/>
          <w:sz w:val="24"/>
          <w:szCs w:val="24"/>
        </w:rPr>
        <w:lastRenderedPageBreak/>
        <w:t xml:space="preserve">Bebbington, J., Larrinaga, C., &amp; </w:t>
      </w:r>
      <w:proofErr w:type="spellStart"/>
      <w:r w:rsidRPr="00BE457F">
        <w:rPr>
          <w:rFonts w:cs="Calibri"/>
          <w:bCs/>
          <w:sz w:val="24"/>
          <w:szCs w:val="24"/>
        </w:rPr>
        <w:t>Moneva</w:t>
      </w:r>
      <w:proofErr w:type="spellEnd"/>
      <w:r w:rsidRPr="00BE457F">
        <w:rPr>
          <w:rFonts w:cs="Calibri"/>
          <w:bCs/>
          <w:sz w:val="24"/>
          <w:szCs w:val="24"/>
        </w:rPr>
        <w:t xml:space="preserve">, J. M. (2008). Corporate social reporting and reputation risk management. </w:t>
      </w:r>
      <w:r w:rsidRPr="00BE457F">
        <w:rPr>
          <w:rFonts w:cs="Calibri"/>
          <w:bCs/>
          <w:i/>
          <w:sz w:val="24"/>
          <w:szCs w:val="24"/>
        </w:rPr>
        <w:t>Accounting, Auditing &amp; Accountability Journal, 21</w:t>
      </w:r>
      <w:r w:rsidRPr="00BE457F">
        <w:rPr>
          <w:rFonts w:cs="Calibri"/>
          <w:bCs/>
          <w:sz w:val="24"/>
          <w:szCs w:val="24"/>
        </w:rPr>
        <w:t>(3), 337–361.</w:t>
      </w:r>
    </w:p>
    <w:p w14:paraId="071ED596" w14:textId="77777777" w:rsidR="00BE457F" w:rsidRPr="00BE457F" w:rsidRDefault="00BE457F" w:rsidP="00BE457F">
      <w:pPr>
        <w:spacing w:after="0" w:line="240" w:lineRule="auto"/>
        <w:ind w:left="567" w:hanging="567"/>
        <w:jc w:val="both"/>
        <w:rPr>
          <w:rFonts w:cs="Calibri"/>
          <w:bCs/>
          <w:sz w:val="24"/>
          <w:szCs w:val="24"/>
        </w:rPr>
      </w:pPr>
      <w:proofErr w:type="spellStart"/>
      <w:r w:rsidRPr="00BE457F">
        <w:rPr>
          <w:rFonts w:cs="Calibri"/>
          <w:bCs/>
          <w:sz w:val="24"/>
          <w:szCs w:val="24"/>
        </w:rPr>
        <w:t>Bereskin</w:t>
      </w:r>
      <w:proofErr w:type="spellEnd"/>
      <w:r w:rsidRPr="00BE457F">
        <w:rPr>
          <w:rFonts w:cs="Calibri"/>
          <w:bCs/>
          <w:sz w:val="24"/>
          <w:szCs w:val="24"/>
        </w:rPr>
        <w:t xml:space="preserve">, F. L., &amp; Hsu, P. H. (2016). Corporate philanthropy and innovation: the case of the pharmaceutical industry. </w:t>
      </w:r>
      <w:r w:rsidRPr="00BE457F">
        <w:rPr>
          <w:rFonts w:cs="Calibri"/>
          <w:bCs/>
          <w:i/>
          <w:sz w:val="24"/>
          <w:szCs w:val="24"/>
        </w:rPr>
        <w:t>Journal of Applied Corporate Finance, 28</w:t>
      </w:r>
      <w:r w:rsidRPr="00BE457F">
        <w:rPr>
          <w:rFonts w:cs="Calibri"/>
          <w:bCs/>
          <w:sz w:val="24"/>
          <w:szCs w:val="24"/>
        </w:rPr>
        <w:t>(2), 80-86.</w:t>
      </w:r>
    </w:p>
    <w:p w14:paraId="400C38B1" w14:textId="77777777" w:rsidR="00BE457F" w:rsidRDefault="00BE457F" w:rsidP="00BE457F">
      <w:pPr>
        <w:spacing w:after="0" w:line="240" w:lineRule="auto"/>
        <w:ind w:left="567" w:hanging="567"/>
        <w:jc w:val="both"/>
        <w:rPr>
          <w:rFonts w:cs="Calibri"/>
          <w:bCs/>
          <w:color w:val="000000" w:themeColor="text1"/>
          <w:sz w:val="24"/>
          <w:szCs w:val="24"/>
        </w:rPr>
      </w:pPr>
      <w:r w:rsidRPr="00BE457F">
        <w:rPr>
          <w:rFonts w:cs="Calibri"/>
          <w:bCs/>
          <w:color w:val="000000" w:themeColor="text1"/>
          <w:sz w:val="24"/>
          <w:szCs w:val="24"/>
        </w:rPr>
        <w:t xml:space="preserve">Bursa Malaysia. (2018). Available at </w:t>
      </w:r>
    </w:p>
    <w:p w14:paraId="44F49244" w14:textId="1FD8178D" w:rsidR="00BE457F" w:rsidRPr="00BE457F" w:rsidRDefault="00BE457F" w:rsidP="00BE457F">
      <w:pPr>
        <w:spacing w:after="0" w:line="240" w:lineRule="auto"/>
        <w:ind w:left="567"/>
        <w:jc w:val="both"/>
        <w:rPr>
          <w:rFonts w:cs="Calibri"/>
          <w:bCs/>
          <w:color w:val="000000" w:themeColor="text1"/>
          <w:sz w:val="24"/>
          <w:szCs w:val="24"/>
        </w:rPr>
      </w:pPr>
      <w:r w:rsidRPr="00BE457F">
        <w:rPr>
          <w:rStyle w:val="Hyperlink"/>
          <w:rFonts w:ascii="Calibri" w:hAnsi="Calibri" w:cs="Calibri"/>
          <w:bCs/>
          <w:color w:val="000000" w:themeColor="text1"/>
          <w:sz w:val="24"/>
          <w:szCs w:val="24"/>
          <w:u w:val="none"/>
        </w:rPr>
        <w:t xml:space="preserve">http://www.bursamalaysia.com/market/sustainability/ftse4good-bursa-malaysia-index/overview </w:t>
      </w:r>
    </w:p>
    <w:p w14:paraId="759C0C13" w14:textId="77777777" w:rsidR="00BE457F" w:rsidRPr="00BE457F" w:rsidRDefault="00BE457F" w:rsidP="00BE457F">
      <w:pPr>
        <w:spacing w:after="0" w:line="240" w:lineRule="auto"/>
        <w:ind w:left="567" w:hanging="567"/>
        <w:jc w:val="both"/>
        <w:rPr>
          <w:rFonts w:cs="Calibri"/>
          <w:bCs/>
          <w:color w:val="000000" w:themeColor="text1"/>
          <w:sz w:val="24"/>
          <w:szCs w:val="24"/>
        </w:rPr>
      </w:pPr>
      <w:r w:rsidRPr="00BE457F">
        <w:rPr>
          <w:rFonts w:cs="Calibri"/>
          <w:bCs/>
          <w:color w:val="000000" w:themeColor="text1"/>
          <w:sz w:val="24"/>
          <w:szCs w:val="24"/>
        </w:rPr>
        <w:t xml:space="preserve">Committee Encouraging Corporate Philanthropy. (2020). Giving in Numbers 2020 edition. Committee Encouraging Corporate Philanthropy. Retrieved </w:t>
      </w:r>
      <w:proofErr w:type="gramStart"/>
      <w:r w:rsidRPr="00BE457F">
        <w:rPr>
          <w:rFonts w:cs="Calibri"/>
          <w:bCs/>
          <w:color w:val="000000" w:themeColor="text1"/>
          <w:sz w:val="24"/>
          <w:szCs w:val="24"/>
        </w:rPr>
        <w:t>from:https://cecp.co/wp-content/uploads/2020/10/Giving-in-Numbers-Infographic-2020.pdf</w:t>
      </w:r>
      <w:proofErr w:type="gramEnd"/>
      <w:r w:rsidRPr="00BE457F">
        <w:rPr>
          <w:rFonts w:cs="Calibri"/>
          <w:bCs/>
          <w:color w:val="000000" w:themeColor="text1"/>
          <w:sz w:val="24"/>
          <w:szCs w:val="24"/>
        </w:rPr>
        <w:t>.</w:t>
      </w:r>
    </w:p>
    <w:p w14:paraId="7E8818C7" w14:textId="77777777" w:rsidR="00BE457F" w:rsidRPr="00BE457F" w:rsidRDefault="00BE457F" w:rsidP="00BE457F">
      <w:pPr>
        <w:spacing w:after="0" w:line="240" w:lineRule="auto"/>
        <w:ind w:left="567" w:hanging="567"/>
        <w:jc w:val="both"/>
        <w:rPr>
          <w:rFonts w:cs="Calibri"/>
          <w:bCs/>
          <w:color w:val="000000" w:themeColor="text1"/>
          <w:sz w:val="24"/>
          <w:szCs w:val="24"/>
        </w:rPr>
      </w:pPr>
      <w:proofErr w:type="spellStart"/>
      <w:r w:rsidRPr="00BE457F">
        <w:rPr>
          <w:rFonts w:cs="Calibri"/>
          <w:bCs/>
          <w:color w:val="000000" w:themeColor="text1"/>
          <w:sz w:val="24"/>
          <w:szCs w:val="24"/>
        </w:rPr>
        <w:t>Chalmeta</w:t>
      </w:r>
      <w:proofErr w:type="spellEnd"/>
      <w:r w:rsidRPr="00BE457F">
        <w:rPr>
          <w:rFonts w:cs="Calibri"/>
          <w:bCs/>
          <w:color w:val="000000" w:themeColor="text1"/>
          <w:sz w:val="24"/>
          <w:szCs w:val="24"/>
        </w:rPr>
        <w:t xml:space="preserve">, R., &amp; </w:t>
      </w:r>
      <w:proofErr w:type="spellStart"/>
      <w:r w:rsidRPr="00BE457F">
        <w:rPr>
          <w:rFonts w:cs="Calibri"/>
          <w:bCs/>
          <w:color w:val="000000" w:themeColor="text1"/>
          <w:sz w:val="24"/>
          <w:szCs w:val="24"/>
        </w:rPr>
        <w:t>Viinikka</w:t>
      </w:r>
      <w:proofErr w:type="spellEnd"/>
      <w:r w:rsidRPr="00BE457F">
        <w:rPr>
          <w:rFonts w:cs="Calibri"/>
          <w:bCs/>
          <w:color w:val="000000" w:themeColor="text1"/>
          <w:sz w:val="24"/>
          <w:szCs w:val="24"/>
        </w:rPr>
        <w:t xml:space="preserve">, H. (2017). Corporate philanthropy communication on donor websites. </w:t>
      </w:r>
      <w:r w:rsidRPr="00BE457F">
        <w:rPr>
          <w:rFonts w:cs="Calibri"/>
          <w:bCs/>
          <w:i/>
          <w:color w:val="000000" w:themeColor="text1"/>
          <w:sz w:val="24"/>
          <w:szCs w:val="24"/>
        </w:rPr>
        <w:t>Journal of Information, Communication and Ethics in Society, 15</w:t>
      </w:r>
      <w:r w:rsidRPr="00BE457F">
        <w:rPr>
          <w:rFonts w:cs="Calibri"/>
          <w:bCs/>
          <w:color w:val="000000" w:themeColor="text1"/>
          <w:sz w:val="24"/>
          <w:szCs w:val="24"/>
        </w:rPr>
        <w:t>(1), 53–73.</w:t>
      </w:r>
    </w:p>
    <w:p w14:paraId="462B8F71" w14:textId="77777777" w:rsidR="00BE457F" w:rsidRPr="00BE457F" w:rsidRDefault="00BE457F" w:rsidP="00BE457F">
      <w:pPr>
        <w:spacing w:after="0" w:line="240" w:lineRule="auto"/>
        <w:ind w:left="567" w:hanging="567"/>
        <w:jc w:val="both"/>
        <w:rPr>
          <w:rFonts w:cs="Calibri"/>
          <w:bCs/>
          <w:color w:val="000000" w:themeColor="text1"/>
          <w:sz w:val="24"/>
          <w:szCs w:val="24"/>
        </w:rPr>
      </w:pPr>
      <w:r w:rsidRPr="00BE457F">
        <w:rPr>
          <w:rFonts w:cs="Calibri"/>
          <w:bCs/>
          <w:color w:val="000000" w:themeColor="text1"/>
          <w:sz w:val="24"/>
          <w:szCs w:val="24"/>
        </w:rPr>
        <w:t xml:space="preserve">Chen, J. C., Patten, D. M., &amp; Roberts, R. W. (2008). Corporate charitable contributions: A corporate social performance or legitimacy strategy? </w:t>
      </w:r>
      <w:r w:rsidRPr="00BE457F">
        <w:rPr>
          <w:rFonts w:cs="Calibri"/>
          <w:bCs/>
          <w:i/>
          <w:color w:val="000000" w:themeColor="text1"/>
          <w:sz w:val="24"/>
          <w:szCs w:val="24"/>
        </w:rPr>
        <w:t>Journal of Business Ethics, 82</w:t>
      </w:r>
      <w:r w:rsidRPr="00BE457F">
        <w:rPr>
          <w:rFonts w:cs="Calibri"/>
          <w:bCs/>
          <w:color w:val="000000" w:themeColor="text1"/>
          <w:sz w:val="24"/>
          <w:szCs w:val="24"/>
        </w:rPr>
        <w:t>(1), 131-144.</w:t>
      </w:r>
    </w:p>
    <w:p w14:paraId="102AB35A" w14:textId="77777777" w:rsidR="00BE457F" w:rsidRPr="00BE457F" w:rsidRDefault="00BE457F" w:rsidP="00BE457F">
      <w:pPr>
        <w:spacing w:after="0" w:line="240" w:lineRule="auto"/>
        <w:ind w:left="567" w:hanging="567"/>
        <w:jc w:val="both"/>
        <w:rPr>
          <w:rStyle w:val="Hyperlink"/>
          <w:rFonts w:ascii="Calibri" w:hAnsi="Calibri" w:cs="Calibri"/>
          <w:bCs/>
          <w:color w:val="000000" w:themeColor="text1"/>
          <w:sz w:val="24"/>
          <w:szCs w:val="24"/>
          <w:u w:val="none"/>
        </w:rPr>
      </w:pPr>
      <w:r w:rsidRPr="00BE457F">
        <w:rPr>
          <w:rFonts w:cs="Calibri"/>
          <w:bCs/>
          <w:color w:val="000000" w:themeColor="text1"/>
          <w:sz w:val="24"/>
          <w:szCs w:val="24"/>
        </w:rPr>
        <w:t xml:space="preserve">Foundation Centre. (2009). Key facts on Corporate Foundations. Foundation Centre. Retrieved from </w:t>
      </w:r>
      <w:r w:rsidRPr="00BE457F">
        <w:rPr>
          <w:rStyle w:val="Hyperlink"/>
          <w:rFonts w:ascii="Calibri" w:hAnsi="Calibri" w:cs="Calibri"/>
          <w:bCs/>
          <w:color w:val="000000" w:themeColor="text1"/>
          <w:sz w:val="24"/>
          <w:szCs w:val="24"/>
          <w:u w:val="none"/>
        </w:rPr>
        <w:t>http://foundationcenter.issuelab.org/resources/13565/13565.pdf</w:t>
      </w:r>
    </w:p>
    <w:p w14:paraId="512F3A3E" w14:textId="77777777" w:rsidR="00BE457F" w:rsidRPr="00BE457F" w:rsidRDefault="00BE457F" w:rsidP="00BE457F">
      <w:pPr>
        <w:spacing w:after="0" w:line="240" w:lineRule="auto"/>
        <w:ind w:left="567" w:hanging="567"/>
        <w:jc w:val="both"/>
        <w:rPr>
          <w:rFonts w:cs="Calibri"/>
          <w:bCs/>
          <w:sz w:val="24"/>
          <w:szCs w:val="24"/>
        </w:rPr>
      </w:pPr>
      <w:r w:rsidRPr="00BE457F">
        <w:rPr>
          <w:rFonts w:cs="Calibri"/>
          <w:bCs/>
          <w:color w:val="000000" w:themeColor="text1"/>
          <w:sz w:val="24"/>
          <w:szCs w:val="24"/>
        </w:rPr>
        <w:t xml:space="preserve">Gan, A. (2006). The impact of public scrutiny on corporate philanthropy. </w:t>
      </w:r>
      <w:r w:rsidRPr="00BE457F">
        <w:rPr>
          <w:rFonts w:cs="Calibri"/>
          <w:bCs/>
          <w:i/>
          <w:color w:val="000000" w:themeColor="text1"/>
          <w:sz w:val="24"/>
          <w:szCs w:val="24"/>
        </w:rPr>
        <w:t xml:space="preserve">Journal of Business </w:t>
      </w:r>
      <w:r w:rsidRPr="00BE457F">
        <w:rPr>
          <w:rFonts w:cs="Calibri"/>
          <w:bCs/>
          <w:i/>
          <w:sz w:val="24"/>
          <w:szCs w:val="24"/>
        </w:rPr>
        <w:t>Ethics, 69</w:t>
      </w:r>
      <w:r w:rsidRPr="00BE457F">
        <w:rPr>
          <w:rFonts w:cs="Calibri"/>
          <w:bCs/>
          <w:sz w:val="24"/>
          <w:szCs w:val="24"/>
        </w:rPr>
        <w:t xml:space="preserve">(3), 217–236. </w:t>
      </w:r>
    </w:p>
    <w:p w14:paraId="1BDA3F5B" w14:textId="12A6A8E2" w:rsidR="00BE457F" w:rsidRPr="00BE457F" w:rsidRDefault="00BE457F" w:rsidP="00BE457F">
      <w:pPr>
        <w:spacing w:after="0" w:line="240" w:lineRule="auto"/>
        <w:ind w:left="567" w:hanging="567"/>
        <w:jc w:val="both"/>
        <w:rPr>
          <w:rFonts w:cs="Calibri"/>
          <w:bCs/>
          <w:sz w:val="24"/>
          <w:szCs w:val="24"/>
        </w:rPr>
      </w:pPr>
      <w:proofErr w:type="spellStart"/>
      <w:r w:rsidRPr="00BE457F">
        <w:rPr>
          <w:rFonts w:cs="Calibri"/>
          <w:bCs/>
          <w:sz w:val="24"/>
          <w:szCs w:val="24"/>
        </w:rPr>
        <w:t>Garriga</w:t>
      </w:r>
      <w:proofErr w:type="spellEnd"/>
      <w:r w:rsidRPr="00BE457F">
        <w:rPr>
          <w:rFonts w:cs="Calibri"/>
          <w:bCs/>
          <w:sz w:val="24"/>
          <w:szCs w:val="24"/>
        </w:rPr>
        <w:t xml:space="preserve">, E., &amp; Mele, D. (2004). Corporate social responsibility theories: Mapping the territory. </w:t>
      </w:r>
      <w:r w:rsidRPr="00BE457F">
        <w:rPr>
          <w:rFonts w:cs="Calibri"/>
          <w:bCs/>
          <w:i/>
          <w:sz w:val="24"/>
          <w:szCs w:val="24"/>
        </w:rPr>
        <w:t>Journal of Business Ethics, 53</w:t>
      </w:r>
      <w:r w:rsidRPr="00BE457F">
        <w:rPr>
          <w:rFonts w:cs="Calibri"/>
          <w:bCs/>
          <w:sz w:val="24"/>
          <w:szCs w:val="24"/>
        </w:rPr>
        <w:t>(1), 51-71.</w:t>
      </w:r>
    </w:p>
    <w:p w14:paraId="1EBD4FF1" w14:textId="77777777" w:rsidR="00BE457F" w:rsidRPr="00BE457F" w:rsidRDefault="00BE457F" w:rsidP="00BE457F">
      <w:pPr>
        <w:spacing w:after="0" w:line="240" w:lineRule="auto"/>
        <w:ind w:left="567" w:hanging="567"/>
        <w:jc w:val="both"/>
        <w:rPr>
          <w:rFonts w:cs="Calibri"/>
          <w:bCs/>
          <w:sz w:val="24"/>
          <w:szCs w:val="24"/>
        </w:rPr>
      </w:pPr>
      <w:proofErr w:type="spellStart"/>
      <w:r w:rsidRPr="00BE457F">
        <w:rPr>
          <w:rFonts w:cs="Calibri"/>
          <w:bCs/>
          <w:sz w:val="24"/>
          <w:szCs w:val="24"/>
        </w:rPr>
        <w:t>Halme</w:t>
      </w:r>
      <w:proofErr w:type="spellEnd"/>
      <w:r w:rsidRPr="00BE457F">
        <w:rPr>
          <w:rFonts w:cs="Calibri"/>
          <w:bCs/>
          <w:sz w:val="24"/>
          <w:szCs w:val="24"/>
        </w:rPr>
        <w:t xml:space="preserve">, M., &amp; </w:t>
      </w:r>
      <w:proofErr w:type="spellStart"/>
      <w:r w:rsidRPr="00BE457F">
        <w:rPr>
          <w:rFonts w:cs="Calibri"/>
          <w:bCs/>
          <w:sz w:val="24"/>
          <w:szCs w:val="24"/>
        </w:rPr>
        <w:t>Laurila</w:t>
      </w:r>
      <w:proofErr w:type="spellEnd"/>
      <w:r w:rsidRPr="00BE457F">
        <w:rPr>
          <w:rFonts w:cs="Calibri"/>
          <w:bCs/>
          <w:sz w:val="24"/>
          <w:szCs w:val="24"/>
        </w:rPr>
        <w:t xml:space="preserve">, J. (2009). Philanthropy, integration or innovation? Exploring the financial and societal outcomes of different types of corporate responsibility. </w:t>
      </w:r>
      <w:r w:rsidRPr="00BE457F">
        <w:rPr>
          <w:rFonts w:cs="Calibri"/>
          <w:bCs/>
          <w:i/>
          <w:sz w:val="24"/>
          <w:szCs w:val="24"/>
        </w:rPr>
        <w:t>Journal of Business Ethics, 84</w:t>
      </w:r>
      <w:r w:rsidRPr="00BE457F">
        <w:rPr>
          <w:rFonts w:cs="Calibri"/>
          <w:bCs/>
          <w:sz w:val="24"/>
          <w:szCs w:val="24"/>
        </w:rPr>
        <w:t xml:space="preserve">(3), 325–339. </w:t>
      </w:r>
    </w:p>
    <w:p w14:paraId="5FB087C5" w14:textId="05C7BA16" w:rsidR="00BE457F" w:rsidRPr="00BE457F" w:rsidRDefault="00BE457F" w:rsidP="00BE457F">
      <w:pPr>
        <w:spacing w:after="0" w:line="240" w:lineRule="auto"/>
        <w:ind w:left="567" w:hanging="567"/>
        <w:jc w:val="both"/>
        <w:rPr>
          <w:rFonts w:cs="Calibri"/>
          <w:bCs/>
          <w:sz w:val="24"/>
          <w:szCs w:val="24"/>
        </w:rPr>
      </w:pPr>
      <w:r w:rsidRPr="00BE457F">
        <w:rPr>
          <w:rFonts w:cs="Calibri"/>
          <w:bCs/>
          <w:sz w:val="24"/>
          <w:szCs w:val="24"/>
        </w:rPr>
        <w:t xml:space="preserve">Hashim, M. F. A. M., &amp; Yusof, M. A. M. (2016). Corporate philanthropy disclosure: Does board’s education matters? </w:t>
      </w:r>
      <w:r w:rsidRPr="00BE457F">
        <w:rPr>
          <w:rFonts w:cs="Calibri"/>
          <w:bCs/>
          <w:i/>
          <w:iCs/>
          <w:sz w:val="24"/>
          <w:szCs w:val="24"/>
        </w:rPr>
        <w:t xml:space="preserve">Journal for Studies in Management and Planning, </w:t>
      </w:r>
      <w:r w:rsidRPr="00BE457F">
        <w:rPr>
          <w:rFonts w:cs="Calibri"/>
          <w:bCs/>
          <w:i/>
          <w:sz w:val="24"/>
          <w:szCs w:val="24"/>
        </w:rPr>
        <w:t>2</w:t>
      </w:r>
      <w:r w:rsidRPr="00BE457F">
        <w:rPr>
          <w:rFonts w:cs="Calibri"/>
          <w:bCs/>
          <w:sz w:val="24"/>
          <w:szCs w:val="24"/>
        </w:rPr>
        <w:t>(2), 325.</w:t>
      </w:r>
    </w:p>
    <w:p w14:paraId="12558BC0" w14:textId="77777777" w:rsidR="00BE457F" w:rsidRPr="00BE457F" w:rsidRDefault="00BE457F" w:rsidP="00BE457F">
      <w:pPr>
        <w:spacing w:after="0" w:line="240" w:lineRule="auto"/>
        <w:ind w:left="567" w:hanging="567"/>
        <w:jc w:val="both"/>
        <w:rPr>
          <w:rFonts w:cs="Calibri"/>
          <w:bCs/>
          <w:sz w:val="24"/>
          <w:szCs w:val="24"/>
        </w:rPr>
      </w:pPr>
      <w:r w:rsidRPr="00BE457F">
        <w:rPr>
          <w:rFonts w:cs="Calibri"/>
          <w:bCs/>
          <w:sz w:val="24"/>
          <w:szCs w:val="24"/>
        </w:rPr>
        <w:t xml:space="preserve">Holder-Webb, L., Cohen, J. R., Nath, L., &amp; Wood, D. (2009). The supply of corporate social responsibility disclosures among U.S. firms. </w:t>
      </w:r>
      <w:r w:rsidRPr="00BE457F">
        <w:rPr>
          <w:rFonts w:cs="Calibri"/>
          <w:bCs/>
          <w:i/>
          <w:sz w:val="24"/>
          <w:szCs w:val="24"/>
        </w:rPr>
        <w:t>Journal of Business Ethics, 84</w:t>
      </w:r>
      <w:r w:rsidRPr="00BE457F">
        <w:rPr>
          <w:rFonts w:cs="Calibri"/>
          <w:bCs/>
          <w:sz w:val="24"/>
          <w:szCs w:val="24"/>
        </w:rPr>
        <w:t>(4), 497–527.</w:t>
      </w:r>
    </w:p>
    <w:p w14:paraId="76DF0FE6" w14:textId="77777777" w:rsidR="00BE457F" w:rsidRPr="00BE457F" w:rsidRDefault="00BE457F" w:rsidP="00BE457F">
      <w:pPr>
        <w:spacing w:after="0" w:line="240" w:lineRule="auto"/>
        <w:ind w:left="567" w:hanging="567"/>
        <w:jc w:val="both"/>
        <w:rPr>
          <w:rFonts w:cs="Calibri"/>
          <w:bCs/>
          <w:sz w:val="24"/>
          <w:szCs w:val="24"/>
        </w:rPr>
      </w:pPr>
      <w:r w:rsidRPr="00BE457F">
        <w:rPr>
          <w:rFonts w:cs="Calibri"/>
          <w:bCs/>
          <w:sz w:val="24"/>
          <w:szCs w:val="24"/>
        </w:rPr>
        <w:t>IATI. (2018). International Aid Transparency Initiative Accra Statement, February 2018.</w:t>
      </w:r>
    </w:p>
    <w:p w14:paraId="6671F1E0" w14:textId="77777777" w:rsidR="00BE457F" w:rsidRPr="00BE457F" w:rsidRDefault="00BE457F" w:rsidP="00BE457F">
      <w:pPr>
        <w:spacing w:after="0" w:line="240" w:lineRule="auto"/>
        <w:ind w:left="567" w:hanging="567"/>
        <w:jc w:val="both"/>
        <w:rPr>
          <w:rFonts w:cs="Calibri"/>
          <w:bCs/>
          <w:sz w:val="24"/>
          <w:szCs w:val="24"/>
        </w:rPr>
      </w:pPr>
      <w:r w:rsidRPr="00BE457F">
        <w:rPr>
          <w:rFonts w:cs="Calibri"/>
          <w:bCs/>
          <w:sz w:val="24"/>
          <w:szCs w:val="24"/>
        </w:rPr>
        <w:t xml:space="preserve">Irma, Y. M. Y., &amp; Lau, S. Y. (2016) Corporate Social Responsibility: Ranking Public Listed Companies in Malaysia. </w:t>
      </w:r>
      <w:proofErr w:type="spellStart"/>
      <w:r w:rsidRPr="00BE457F">
        <w:rPr>
          <w:rFonts w:cs="Calibri"/>
          <w:bCs/>
          <w:i/>
          <w:sz w:val="24"/>
          <w:szCs w:val="24"/>
        </w:rPr>
        <w:t>Reitaku</w:t>
      </w:r>
      <w:proofErr w:type="spellEnd"/>
      <w:r w:rsidRPr="00BE457F">
        <w:rPr>
          <w:rFonts w:cs="Calibri"/>
          <w:bCs/>
          <w:i/>
          <w:sz w:val="24"/>
          <w:szCs w:val="24"/>
        </w:rPr>
        <w:t xml:space="preserve"> Journal of Interdisciplinary Studies, 24</w:t>
      </w:r>
      <w:r w:rsidRPr="00BE457F">
        <w:rPr>
          <w:rFonts w:cs="Calibri"/>
          <w:bCs/>
          <w:sz w:val="24"/>
          <w:szCs w:val="24"/>
        </w:rPr>
        <w:t>. ISSN 2189-5333</w:t>
      </w:r>
    </w:p>
    <w:p w14:paraId="3C58FA03" w14:textId="77777777" w:rsidR="00BE457F" w:rsidRPr="00BE457F" w:rsidRDefault="00BE457F" w:rsidP="00BE457F">
      <w:pPr>
        <w:spacing w:after="0" w:line="240" w:lineRule="auto"/>
        <w:ind w:left="567" w:hanging="567"/>
        <w:jc w:val="both"/>
        <w:rPr>
          <w:rFonts w:cs="Calibri"/>
          <w:bCs/>
          <w:sz w:val="24"/>
          <w:szCs w:val="24"/>
        </w:rPr>
      </w:pPr>
      <w:proofErr w:type="spellStart"/>
      <w:r w:rsidRPr="00BE457F">
        <w:rPr>
          <w:rFonts w:cs="Calibri"/>
          <w:bCs/>
          <w:sz w:val="24"/>
          <w:szCs w:val="24"/>
        </w:rPr>
        <w:t>Jahdi</w:t>
      </w:r>
      <w:proofErr w:type="spellEnd"/>
      <w:r w:rsidRPr="00BE457F">
        <w:rPr>
          <w:rFonts w:cs="Calibri"/>
          <w:bCs/>
          <w:sz w:val="24"/>
          <w:szCs w:val="24"/>
        </w:rPr>
        <w:t xml:space="preserve">, K. S., &amp; </w:t>
      </w:r>
      <w:proofErr w:type="spellStart"/>
      <w:r w:rsidRPr="00BE457F">
        <w:rPr>
          <w:rFonts w:cs="Calibri"/>
          <w:bCs/>
          <w:sz w:val="24"/>
          <w:szCs w:val="24"/>
        </w:rPr>
        <w:t>Acikdilli</w:t>
      </w:r>
      <w:proofErr w:type="spellEnd"/>
      <w:r w:rsidRPr="00BE457F">
        <w:rPr>
          <w:rFonts w:cs="Calibri"/>
          <w:bCs/>
          <w:sz w:val="24"/>
          <w:szCs w:val="24"/>
        </w:rPr>
        <w:t xml:space="preserve">, G. (2009). Marketing communication and corporate social responsibility: Marriage of convenience or shotgun wedding? </w:t>
      </w:r>
      <w:r w:rsidRPr="00BE457F">
        <w:rPr>
          <w:rFonts w:cs="Calibri"/>
          <w:bCs/>
          <w:i/>
          <w:sz w:val="24"/>
          <w:szCs w:val="24"/>
        </w:rPr>
        <w:t>Journal of Business Ethics, 88</w:t>
      </w:r>
      <w:r w:rsidRPr="00BE457F">
        <w:rPr>
          <w:rFonts w:cs="Calibri"/>
          <w:bCs/>
          <w:sz w:val="24"/>
          <w:szCs w:val="24"/>
        </w:rPr>
        <w:t>(1), 103–113.</w:t>
      </w:r>
    </w:p>
    <w:p w14:paraId="3C7C248D" w14:textId="77777777" w:rsidR="00BE457F" w:rsidRPr="00BE457F" w:rsidRDefault="00BE457F" w:rsidP="00BE457F">
      <w:pPr>
        <w:spacing w:after="0" w:line="240" w:lineRule="auto"/>
        <w:ind w:left="567" w:hanging="567"/>
        <w:jc w:val="both"/>
        <w:rPr>
          <w:rFonts w:cs="Calibri"/>
          <w:bCs/>
          <w:sz w:val="24"/>
          <w:szCs w:val="24"/>
        </w:rPr>
      </w:pPr>
      <w:r w:rsidRPr="00BE457F">
        <w:rPr>
          <w:rFonts w:cs="Calibri"/>
          <w:bCs/>
          <w:sz w:val="24"/>
          <w:szCs w:val="24"/>
        </w:rPr>
        <w:t xml:space="preserve">Madden, K., Scaife, W., &amp; </w:t>
      </w:r>
      <w:proofErr w:type="spellStart"/>
      <w:r w:rsidRPr="00BE457F">
        <w:rPr>
          <w:rFonts w:cs="Calibri"/>
          <w:bCs/>
          <w:sz w:val="24"/>
          <w:szCs w:val="24"/>
        </w:rPr>
        <w:t>Crissman</w:t>
      </w:r>
      <w:proofErr w:type="spellEnd"/>
      <w:r w:rsidRPr="00BE457F">
        <w:rPr>
          <w:rFonts w:cs="Calibri"/>
          <w:bCs/>
          <w:sz w:val="24"/>
          <w:szCs w:val="24"/>
        </w:rPr>
        <w:t xml:space="preserve">, K. (2006). How and why small to medium size enterprises (SMEs) engage with their communities: an Australian study. </w:t>
      </w:r>
      <w:r w:rsidRPr="00BE457F">
        <w:rPr>
          <w:rFonts w:cs="Calibri"/>
          <w:bCs/>
          <w:i/>
          <w:sz w:val="24"/>
          <w:szCs w:val="24"/>
        </w:rPr>
        <w:t>International Journal of Non-profit and Voluntary Sector Marketing, 11</w:t>
      </w:r>
      <w:r w:rsidRPr="00BE457F">
        <w:rPr>
          <w:rFonts w:cs="Calibri"/>
          <w:bCs/>
          <w:sz w:val="24"/>
          <w:szCs w:val="24"/>
        </w:rPr>
        <w:t xml:space="preserve">(1), 49–60. </w:t>
      </w:r>
    </w:p>
    <w:p w14:paraId="0192F870" w14:textId="77777777" w:rsidR="00BE457F" w:rsidRPr="00BE457F" w:rsidRDefault="00BE457F" w:rsidP="00BE457F">
      <w:pPr>
        <w:spacing w:after="0" w:line="240" w:lineRule="auto"/>
        <w:ind w:left="567" w:hanging="567"/>
        <w:jc w:val="both"/>
        <w:rPr>
          <w:rFonts w:cs="Calibri"/>
          <w:bCs/>
          <w:sz w:val="24"/>
          <w:szCs w:val="24"/>
        </w:rPr>
      </w:pPr>
      <w:r w:rsidRPr="00BE457F">
        <w:rPr>
          <w:rFonts w:cs="Calibri"/>
          <w:bCs/>
          <w:sz w:val="24"/>
          <w:szCs w:val="24"/>
        </w:rPr>
        <w:t xml:space="preserve">Madrigal, R., &amp; </w:t>
      </w:r>
      <w:proofErr w:type="spellStart"/>
      <w:r w:rsidRPr="00BE457F">
        <w:rPr>
          <w:rFonts w:cs="Calibri"/>
          <w:bCs/>
          <w:sz w:val="24"/>
          <w:szCs w:val="24"/>
        </w:rPr>
        <w:t>Boush</w:t>
      </w:r>
      <w:proofErr w:type="spellEnd"/>
      <w:r w:rsidRPr="00BE457F">
        <w:rPr>
          <w:rFonts w:cs="Calibri"/>
          <w:bCs/>
          <w:sz w:val="24"/>
          <w:szCs w:val="24"/>
        </w:rPr>
        <w:t xml:space="preserve">, D. M. (2008). Social responsibility as a unique dimension of brand personality and consumers’ willingness to reward. </w:t>
      </w:r>
      <w:r w:rsidRPr="00BE457F">
        <w:rPr>
          <w:rFonts w:cs="Calibri"/>
          <w:bCs/>
          <w:i/>
          <w:sz w:val="24"/>
          <w:szCs w:val="24"/>
        </w:rPr>
        <w:t>Psychology and Marketing, 25</w:t>
      </w:r>
      <w:r w:rsidRPr="00BE457F">
        <w:rPr>
          <w:rFonts w:cs="Calibri"/>
          <w:bCs/>
          <w:sz w:val="24"/>
          <w:szCs w:val="24"/>
        </w:rPr>
        <w:t xml:space="preserve">(6), 538–564. </w:t>
      </w:r>
    </w:p>
    <w:p w14:paraId="7E51918A" w14:textId="77777777" w:rsidR="00BE457F" w:rsidRPr="00BE457F" w:rsidRDefault="00BE457F" w:rsidP="00BE457F">
      <w:pPr>
        <w:spacing w:after="0" w:line="240" w:lineRule="auto"/>
        <w:ind w:left="567" w:hanging="567"/>
        <w:jc w:val="both"/>
        <w:rPr>
          <w:rFonts w:cs="Calibri"/>
          <w:bCs/>
          <w:sz w:val="24"/>
          <w:szCs w:val="24"/>
        </w:rPr>
      </w:pPr>
      <w:r w:rsidRPr="00BE457F">
        <w:rPr>
          <w:rFonts w:cs="Calibri"/>
          <w:bCs/>
          <w:sz w:val="24"/>
          <w:szCs w:val="24"/>
        </w:rPr>
        <w:t xml:space="preserve">Mamun, M. A., Shaikh, J. M., &amp; </w:t>
      </w:r>
      <w:proofErr w:type="spellStart"/>
      <w:r w:rsidRPr="00BE457F">
        <w:rPr>
          <w:rFonts w:cs="Calibri"/>
          <w:bCs/>
          <w:sz w:val="24"/>
          <w:szCs w:val="24"/>
        </w:rPr>
        <w:t>Easmin</w:t>
      </w:r>
      <w:proofErr w:type="spellEnd"/>
      <w:r w:rsidRPr="00BE457F">
        <w:rPr>
          <w:rFonts w:cs="Calibri"/>
          <w:bCs/>
          <w:sz w:val="24"/>
          <w:szCs w:val="24"/>
        </w:rPr>
        <w:t xml:space="preserve">, R. (2017). Corporate social responsibility disclosure in Malaysian business. </w:t>
      </w:r>
      <w:r w:rsidRPr="00BE457F">
        <w:rPr>
          <w:rFonts w:cs="Calibri"/>
          <w:bCs/>
          <w:i/>
          <w:sz w:val="24"/>
          <w:szCs w:val="24"/>
        </w:rPr>
        <w:t>Academy of Strategic Management Journal, 16</w:t>
      </w:r>
      <w:r w:rsidRPr="00BE457F">
        <w:rPr>
          <w:rFonts w:cs="Calibri"/>
          <w:bCs/>
          <w:sz w:val="24"/>
          <w:szCs w:val="24"/>
        </w:rPr>
        <w:t>(2), 29-47.</w:t>
      </w:r>
    </w:p>
    <w:p w14:paraId="1A494576" w14:textId="77777777" w:rsidR="00BE457F" w:rsidRPr="00BE457F" w:rsidRDefault="00BE457F" w:rsidP="00BE457F">
      <w:pPr>
        <w:spacing w:after="0" w:line="240" w:lineRule="auto"/>
        <w:ind w:left="567" w:hanging="567"/>
        <w:jc w:val="both"/>
        <w:rPr>
          <w:rFonts w:cs="Calibri"/>
          <w:bCs/>
          <w:sz w:val="24"/>
          <w:szCs w:val="24"/>
        </w:rPr>
      </w:pPr>
      <w:r w:rsidRPr="00BE457F">
        <w:rPr>
          <w:rFonts w:cs="Calibri"/>
          <w:bCs/>
          <w:sz w:val="24"/>
          <w:szCs w:val="24"/>
        </w:rPr>
        <w:t>Moir, L. (2003). Communicating Philanthropy Multiple Representations to Multiple Stakeholders? Presentation of business involvement with the Arts in the UK, Presented at the Academy of Management Annual Meeting, Seattle, Washington, 1-6 August 2003.</w:t>
      </w:r>
    </w:p>
    <w:p w14:paraId="07FA754B" w14:textId="77777777" w:rsidR="00BE457F" w:rsidRPr="00BE457F" w:rsidRDefault="00BE457F" w:rsidP="00BE457F">
      <w:pPr>
        <w:spacing w:after="0" w:line="240" w:lineRule="auto"/>
        <w:ind w:left="567" w:hanging="567"/>
        <w:jc w:val="both"/>
        <w:rPr>
          <w:rFonts w:cs="Calibri"/>
          <w:bCs/>
          <w:sz w:val="24"/>
          <w:szCs w:val="24"/>
        </w:rPr>
      </w:pPr>
      <w:r w:rsidRPr="00BE457F">
        <w:rPr>
          <w:rFonts w:cs="Calibri"/>
          <w:bCs/>
          <w:sz w:val="24"/>
          <w:szCs w:val="24"/>
        </w:rPr>
        <w:lastRenderedPageBreak/>
        <w:t xml:space="preserve">Morris, S. A., &amp; </w:t>
      </w:r>
      <w:proofErr w:type="spellStart"/>
      <w:r w:rsidRPr="00BE457F">
        <w:rPr>
          <w:rFonts w:cs="Calibri"/>
          <w:bCs/>
          <w:sz w:val="24"/>
          <w:szCs w:val="24"/>
        </w:rPr>
        <w:t>Bartkus</w:t>
      </w:r>
      <w:proofErr w:type="spellEnd"/>
      <w:r w:rsidRPr="00BE457F">
        <w:rPr>
          <w:rFonts w:cs="Calibri"/>
          <w:bCs/>
          <w:sz w:val="24"/>
          <w:szCs w:val="24"/>
        </w:rPr>
        <w:t xml:space="preserve">, B. R. (2015). Look Who’s Talking: Corporate Philanthropy and Firm Disclosure. </w:t>
      </w:r>
      <w:r w:rsidRPr="00BE457F">
        <w:rPr>
          <w:rFonts w:cs="Calibri"/>
          <w:bCs/>
          <w:i/>
          <w:sz w:val="24"/>
          <w:szCs w:val="24"/>
        </w:rPr>
        <w:t>International Journal of Business and Social Research, 5</w:t>
      </w:r>
      <w:r w:rsidRPr="00BE457F">
        <w:rPr>
          <w:rFonts w:cs="Calibri"/>
          <w:bCs/>
          <w:sz w:val="24"/>
          <w:szCs w:val="24"/>
        </w:rPr>
        <w:t>, 1-14.</w:t>
      </w:r>
    </w:p>
    <w:p w14:paraId="2E728548" w14:textId="77777777" w:rsidR="00BE457F" w:rsidRPr="00BE457F" w:rsidRDefault="00BE457F" w:rsidP="00BE457F">
      <w:pPr>
        <w:spacing w:after="0" w:line="240" w:lineRule="auto"/>
        <w:ind w:left="567" w:hanging="567"/>
        <w:jc w:val="both"/>
        <w:rPr>
          <w:rFonts w:cs="Calibri"/>
          <w:bCs/>
          <w:sz w:val="24"/>
          <w:szCs w:val="24"/>
        </w:rPr>
      </w:pPr>
      <w:r w:rsidRPr="00BE457F">
        <w:rPr>
          <w:rFonts w:cs="Calibri"/>
          <w:bCs/>
          <w:sz w:val="24"/>
          <w:szCs w:val="24"/>
        </w:rPr>
        <w:t xml:space="preserve">Morsing, M., Schultz, M., &amp; Nielsen, K. U. (2008). The “Catch 22” of communicating CSR: Findings from a Danish study. </w:t>
      </w:r>
      <w:r w:rsidRPr="00BE457F">
        <w:rPr>
          <w:rFonts w:cs="Calibri"/>
          <w:bCs/>
          <w:i/>
          <w:sz w:val="24"/>
          <w:szCs w:val="24"/>
        </w:rPr>
        <w:t>Journal of Marketing Communications, 14</w:t>
      </w:r>
      <w:r w:rsidRPr="00BE457F">
        <w:rPr>
          <w:rFonts w:cs="Calibri"/>
          <w:bCs/>
          <w:sz w:val="24"/>
          <w:szCs w:val="24"/>
        </w:rPr>
        <w:t>(2), 97–111.</w:t>
      </w:r>
    </w:p>
    <w:p w14:paraId="7A6FD61F" w14:textId="77777777" w:rsidR="00BE457F" w:rsidRPr="00BE457F" w:rsidRDefault="00BE457F" w:rsidP="00BE457F">
      <w:pPr>
        <w:spacing w:after="0" w:line="240" w:lineRule="auto"/>
        <w:ind w:left="567" w:hanging="567"/>
        <w:jc w:val="both"/>
        <w:rPr>
          <w:rStyle w:val="Hyperlink"/>
          <w:rFonts w:ascii="Calibri" w:hAnsi="Calibri" w:cs="Calibri"/>
          <w:bCs/>
          <w:color w:val="000000" w:themeColor="text1"/>
          <w:sz w:val="24"/>
          <w:szCs w:val="24"/>
          <w:u w:val="none"/>
        </w:rPr>
      </w:pPr>
      <w:r w:rsidRPr="00BE457F">
        <w:rPr>
          <w:rFonts w:cs="Calibri"/>
          <w:bCs/>
          <w:sz w:val="24"/>
          <w:szCs w:val="24"/>
        </w:rPr>
        <w:t xml:space="preserve">National Annual Corporate Report Awards (NACRA). (2018). Towards accountability and </w:t>
      </w:r>
      <w:r w:rsidRPr="00BE457F">
        <w:rPr>
          <w:rFonts w:cs="Calibri"/>
          <w:bCs/>
          <w:color w:val="000000" w:themeColor="text1"/>
          <w:sz w:val="24"/>
          <w:szCs w:val="24"/>
        </w:rPr>
        <w:t xml:space="preserve">excellence. Retrieved from </w:t>
      </w:r>
      <w:r w:rsidRPr="00BE457F">
        <w:rPr>
          <w:rStyle w:val="Hyperlink"/>
          <w:rFonts w:ascii="Calibri" w:hAnsi="Calibri" w:cs="Calibri"/>
          <w:bCs/>
          <w:color w:val="000000" w:themeColor="text1"/>
          <w:sz w:val="24"/>
          <w:szCs w:val="24"/>
          <w:u w:val="none"/>
        </w:rPr>
        <w:t>https://www.micpa.com.my/v2/wp-content/uploads/2019/01/NACRA-2018.pdf</w:t>
      </w:r>
    </w:p>
    <w:p w14:paraId="2F766198" w14:textId="77777777" w:rsidR="00BE457F" w:rsidRPr="00BE457F" w:rsidRDefault="00BE457F" w:rsidP="00BE457F">
      <w:pPr>
        <w:spacing w:after="0" w:line="240" w:lineRule="auto"/>
        <w:ind w:left="567" w:hanging="567"/>
        <w:jc w:val="both"/>
        <w:rPr>
          <w:rFonts w:cs="Calibri"/>
          <w:bCs/>
          <w:color w:val="000000" w:themeColor="text1"/>
          <w:sz w:val="24"/>
          <w:szCs w:val="24"/>
        </w:rPr>
      </w:pPr>
      <w:r w:rsidRPr="00BE457F">
        <w:rPr>
          <w:rFonts w:cs="Calibri"/>
          <w:bCs/>
          <w:color w:val="000000" w:themeColor="text1"/>
          <w:sz w:val="24"/>
          <w:szCs w:val="24"/>
        </w:rPr>
        <w:t xml:space="preserve">Nga, J. L. (2015). Global financial crisis and philanthropy: Malaysian case. Cosmopolitan Civil Societies: </w:t>
      </w:r>
      <w:r w:rsidRPr="00BE457F">
        <w:rPr>
          <w:rFonts w:cs="Calibri"/>
          <w:bCs/>
          <w:i/>
          <w:iCs/>
          <w:color w:val="000000" w:themeColor="text1"/>
          <w:sz w:val="24"/>
          <w:szCs w:val="24"/>
        </w:rPr>
        <w:t>An Interdisciplinary Journal, 7</w:t>
      </w:r>
      <w:r w:rsidRPr="00BE457F">
        <w:rPr>
          <w:rFonts w:cs="Calibri"/>
          <w:bCs/>
          <w:iCs/>
          <w:color w:val="000000" w:themeColor="text1"/>
          <w:sz w:val="24"/>
          <w:szCs w:val="24"/>
        </w:rPr>
        <w:t>(2),</w:t>
      </w:r>
      <w:r w:rsidRPr="00BE457F">
        <w:rPr>
          <w:rFonts w:cs="Calibri"/>
          <w:bCs/>
          <w:color w:val="000000" w:themeColor="text1"/>
          <w:sz w:val="24"/>
          <w:szCs w:val="24"/>
        </w:rPr>
        <w:t xml:space="preserve"> 19-31.</w:t>
      </w:r>
    </w:p>
    <w:p w14:paraId="6B8AC148" w14:textId="77777777" w:rsidR="00BE457F" w:rsidRPr="00BE457F" w:rsidRDefault="00BE457F" w:rsidP="00BE457F">
      <w:pPr>
        <w:spacing w:after="0" w:line="240" w:lineRule="auto"/>
        <w:ind w:left="567" w:hanging="567"/>
        <w:jc w:val="both"/>
        <w:rPr>
          <w:rFonts w:cs="Calibri"/>
          <w:bCs/>
          <w:sz w:val="24"/>
          <w:szCs w:val="24"/>
        </w:rPr>
      </w:pPr>
      <w:r w:rsidRPr="00BE457F">
        <w:rPr>
          <w:rFonts w:cs="Calibri"/>
          <w:bCs/>
          <w:sz w:val="24"/>
          <w:szCs w:val="24"/>
        </w:rPr>
        <w:t xml:space="preserve">Porter, M. E., &amp; Kramer, M. R. (2006). The link between competitive advantage and corporate social responsibility. </w:t>
      </w:r>
      <w:r w:rsidRPr="00BE457F">
        <w:rPr>
          <w:rFonts w:cs="Calibri"/>
          <w:bCs/>
          <w:i/>
          <w:sz w:val="24"/>
          <w:szCs w:val="24"/>
        </w:rPr>
        <w:t>Harvard Business Review, 84</w:t>
      </w:r>
      <w:r w:rsidRPr="00BE457F">
        <w:rPr>
          <w:rFonts w:cs="Calibri"/>
          <w:bCs/>
          <w:sz w:val="24"/>
          <w:szCs w:val="24"/>
        </w:rPr>
        <w:t>(12), 78-92.</w:t>
      </w:r>
    </w:p>
    <w:p w14:paraId="4525E8C8" w14:textId="77777777" w:rsidR="00BE457F" w:rsidRPr="00BE457F" w:rsidRDefault="00BE457F" w:rsidP="00BE457F">
      <w:pPr>
        <w:spacing w:after="0" w:line="240" w:lineRule="auto"/>
        <w:ind w:left="567" w:hanging="567"/>
        <w:jc w:val="both"/>
        <w:rPr>
          <w:rFonts w:cs="Calibri"/>
          <w:bCs/>
          <w:sz w:val="24"/>
          <w:szCs w:val="24"/>
        </w:rPr>
      </w:pPr>
      <w:proofErr w:type="spellStart"/>
      <w:r w:rsidRPr="00BE457F">
        <w:rPr>
          <w:rFonts w:cs="Calibri"/>
          <w:bCs/>
          <w:sz w:val="24"/>
          <w:szCs w:val="24"/>
        </w:rPr>
        <w:t>Prathaban</w:t>
      </w:r>
      <w:proofErr w:type="spellEnd"/>
      <w:r w:rsidRPr="00BE457F">
        <w:rPr>
          <w:rFonts w:cs="Calibri"/>
          <w:bCs/>
          <w:sz w:val="24"/>
          <w:szCs w:val="24"/>
        </w:rPr>
        <w:t xml:space="preserve">, V., &amp; Rahim, N. A. (2005). Big earners, small givers. </w:t>
      </w:r>
      <w:r w:rsidRPr="00BE457F">
        <w:rPr>
          <w:rFonts w:cs="Calibri"/>
          <w:bCs/>
          <w:i/>
          <w:sz w:val="24"/>
          <w:szCs w:val="24"/>
        </w:rPr>
        <w:t>Malaysian Business (September)</w:t>
      </w:r>
      <w:r w:rsidRPr="00BE457F">
        <w:rPr>
          <w:rFonts w:cs="Calibri"/>
          <w:bCs/>
          <w:sz w:val="24"/>
          <w:szCs w:val="24"/>
        </w:rPr>
        <w:t>, 12-16.</w:t>
      </w:r>
    </w:p>
    <w:p w14:paraId="5A6023C9" w14:textId="77777777" w:rsidR="00BE457F" w:rsidRPr="00BE457F" w:rsidRDefault="00BE457F" w:rsidP="00BE457F">
      <w:pPr>
        <w:spacing w:after="0" w:line="240" w:lineRule="auto"/>
        <w:ind w:left="567" w:hanging="567"/>
        <w:jc w:val="both"/>
        <w:rPr>
          <w:rFonts w:cs="Calibri"/>
          <w:bCs/>
          <w:sz w:val="24"/>
          <w:szCs w:val="24"/>
        </w:rPr>
      </w:pPr>
      <w:r w:rsidRPr="00BE457F">
        <w:rPr>
          <w:rFonts w:cs="Calibri"/>
          <w:bCs/>
          <w:sz w:val="24"/>
          <w:szCs w:val="24"/>
        </w:rPr>
        <w:t xml:space="preserve">Rahim, R. A., </w:t>
      </w:r>
      <w:proofErr w:type="spellStart"/>
      <w:r w:rsidRPr="00BE457F">
        <w:rPr>
          <w:rFonts w:cs="Calibri"/>
          <w:bCs/>
          <w:sz w:val="24"/>
          <w:szCs w:val="24"/>
        </w:rPr>
        <w:t>Jalaludin</w:t>
      </w:r>
      <w:proofErr w:type="spellEnd"/>
      <w:r w:rsidRPr="00BE457F">
        <w:rPr>
          <w:rFonts w:cs="Calibri"/>
          <w:bCs/>
          <w:sz w:val="24"/>
          <w:szCs w:val="24"/>
        </w:rPr>
        <w:t xml:space="preserve">, F. W., &amp; Tajuddin, K. (2011). The importance of corporate social responsibility on consumer </w:t>
      </w:r>
      <w:proofErr w:type="spellStart"/>
      <w:r w:rsidRPr="00BE457F">
        <w:rPr>
          <w:rFonts w:cs="Calibri"/>
          <w:bCs/>
          <w:sz w:val="24"/>
          <w:szCs w:val="24"/>
        </w:rPr>
        <w:t>behaviour</w:t>
      </w:r>
      <w:proofErr w:type="spellEnd"/>
      <w:r w:rsidRPr="00BE457F">
        <w:rPr>
          <w:rFonts w:cs="Calibri"/>
          <w:bCs/>
          <w:sz w:val="24"/>
          <w:szCs w:val="24"/>
        </w:rPr>
        <w:t xml:space="preserve"> in Malaysia. </w:t>
      </w:r>
      <w:r w:rsidRPr="00BE457F">
        <w:rPr>
          <w:rFonts w:cs="Calibri"/>
          <w:bCs/>
          <w:i/>
          <w:sz w:val="24"/>
          <w:szCs w:val="24"/>
        </w:rPr>
        <w:t>Asian Academy of Management Journal, 16</w:t>
      </w:r>
      <w:r w:rsidRPr="00BE457F">
        <w:rPr>
          <w:rFonts w:cs="Calibri"/>
          <w:bCs/>
          <w:sz w:val="24"/>
          <w:szCs w:val="24"/>
        </w:rPr>
        <w:t>(1), 119–139.</w:t>
      </w:r>
    </w:p>
    <w:p w14:paraId="3549BBC6" w14:textId="1D8C16D3" w:rsidR="00BE457F" w:rsidRPr="00BE457F" w:rsidRDefault="00BE457F" w:rsidP="00BE457F">
      <w:pPr>
        <w:spacing w:after="0" w:line="240" w:lineRule="auto"/>
        <w:ind w:left="567" w:hanging="567"/>
        <w:jc w:val="both"/>
        <w:rPr>
          <w:rFonts w:cs="Calibri"/>
          <w:bCs/>
          <w:sz w:val="24"/>
          <w:szCs w:val="24"/>
        </w:rPr>
      </w:pPr>
      <w:r w:rsidRPr="00BE457F">
        <w:rPr>
          <w:rFonts w:cs="Calibri"/>
          <w:bCs/>
          <w:sz w:val="24"/>
          <w:szCs w:val="24"/>
        </w:rPr>
        <w:t>Ahmad, R. A. (2010). Corporate philanthropic discourse [Doctor of Philosophy]. Curtin University of Technology. Retrieved from: http://espace.library.curtin.edu.au /</w:t>
      </w:r>
      <w:proofErr w:type="spellStart"/>
      <w:r w:rsidRPr="00BE457F">
        <w:rPr>
          <w:rFonts w:cs="Calibri"/>
          <w:bCs/>
          <w:sz w:val="24"/>
          <w:szCs w:val="24"/>
        </w:rPr>
        <w:t>R?func</w:t>
      </w:r>
      <w:proofErr w:type="spellEnd"/>
      <w:r w:rsidRPr="00BE457F">
        <w:rPr>
          <w:rFonts w:cs="Calibri"/>
          <w:bCs/>
          <w:sz w:val="24"/>
          <w:szCs w:val="24"/>
        </w:rPr>
        <w:t>=</w:t>
      </w:r>
      <w:proofErr w:type="spellStart"/>
      <w:r w:rsidRPr="00BE457F">
        <w:rPr>
          <w:rFonts w:cs="Calibri"/>
          <w:bCs/>
          <w:sz w:val="24"/>
          <w:szCs w:val="24"/>
        </w:rPr>
        <w:t>dbin-jumpfull&amp;local</w:t>
      </w:r>
      <w:proofErr w:type="spellEnd"/>
      <w:r w:rsidRPr="00BE457F">
        <w:rPr>
          <w:rFonts w:cs="Calibri"/>
          <w:bCs/>
          <w:sz w:val="24"/>
          <w:szCs w:val="24"/>
        </w:rPr>
        <w:t>.</w:t>
      </w:r>
    </w:p>
    <w:p w14:paraId="68B56807" w14:textId="77777777" w:rsidR="00BE457F" w:rsidRPr="00BE457F" w:rsidRDefault="00BE457F" w:rsidP="00BE457F">
      <w:pPr>
        <w:spacing w:after="0" w:line="240" w:lineRule="auto"/>
        <w:ind w:left="567" w:hanging="567"/>
        <w:jc w:val="both"/>
        <w:rPr>
          <w:rFonts w:cs="Calibri"/>
          <w:bCs/>
          <w:sz w:val="24"/>
          <w:szCs w:val="24"/>
        </w:rPr>
      </w:pPr>
      <w:r w:rsidRPr="00BE457F">
        <w:rPr>
          <w:rFonts w:cs="Calibri"/>
          <w:bCs/>
          <w:sz w:val="24"/>
          <w:szCs w:val="24"/>
        </w:rPr>
        <w:t xml:space="preserve">Saleh, M., </w:t>
      </w:r>
      <w:proofErr w:type="spellStart"/>
      <w:r w:rsidRPr="00BE457F">
        <w:rPr>
          <w:rFonts w:cs="Calibri"/>
          <w:bCs/>
          <w:sz w:val="24"/>
          <w:szCs w:val="24"/>
        </w:rPr>
        <w:t>Zulkifli</w:t>
      </w:r>
      <w:proofErr w:type="spellEnd"/>
      <w:r w:rsidRPr="00BE457F">
        <w:rPr>
          <w:rFonts w:cs="Calibri"/>
          <w:bCs/>
          <w:sz w:val="24"/>
          <w:szCs w:val="24"/>
        </w:rPr>
        <w:t xml:space="preserve">, N., &amp; Muhamad, R. (2011). Looking for evidence of the relationship between corporate social responsibility and corporate financial performance in an emerging market. </w:t>
      </w:r>
      <w:r w:rsidRPr="00BE457F">
        <w:rPr>
          <w:rFonts w:cs="Calibri"/>
          <w:bCs/>
          <w:i/>
          <w:sz w:val="24"/>
          <w:szCs w:val="24"/>
        </w:rPr>
        <w:t>Asia-Pacific Journal of Business Administration, 3</w:t>
      </w:r>
      <w:r w:rsidRPr="00BE457F">
        <w:rPr>
          <w:rFonts w:cs="Calibri"/>
          <w:bCs/>
          <w:sz w:val="24"/>
          <w:szCs w:val="24"/>
        </w:rPr>
        <w:t>(2), 165–190.</w:t>
      </w:r>
    </w:p>
    <w:p w14:paraId="1264D13A" w14:textId="77777777" w:rsidR="00BE457F" w:rsidRPr="00BE457F" w:rsidRDefault="00BE457F" w:rsidP="00BE457F">
      <w:pPr>
        <w:spacing w:after="0" w:line="240" w:lineRule="auto"/>
        <w:ind w:left="567" w:hanging="567"/>
        <w:jc w:val="both"/>
        <w:rPr>
          <w:rFonts w:cs="Calibri"/>
          <w:bCs/>
          <w:sz w:val="24"/>
          <w:szCs w:val="24"/>
        </w:rPr>
      </w:pPr>
      <w:r w:rsidRPr="00BE457F">
        <w:rPr>
          <w:rFonts w:cs="Calibri"/>
          <w:bCs/>
          <w:sz w:val="24"/>
          <w:szCs w:val="24"/>
        </w:rPr>
        <w:t xml:space="preserve">Shapira, R. (2012). Corporate philanthropy as </w:t>
      </w:r>
      <w:proofErr w:type="spellStart"/>
      <w:r w:rsidRPr="00BE457F">
        <w:rPr>
          <w:rFonts w:cs="Calibri"/>
          <w:bCs/>
          <w:sz w:val="24"/>
          <w:szCs w:val="24"/>
        </w:rPr>
        <w:t>signalling</w:t>
      </w:r>
      <w:proofErr w:type="spellEnd"/>
      <w:r w:rsidRPr="00BE457F">
        <w:rPr>
          <w:rFonts w:cs="Calibri"/>
          <w:bCs/>
          <w:sz w:val="24"/>
          <w:szCs w:val="24"/>
        </w:rPr>
        <w:t xml:space="preserve"> and co‐optation. </w:t>
      </w:r>
      <w:r w:rsidRPr="00BE457F">
        <w:rPr>
          <w:rFonts w:cs="Calibri"/>
          <w:bCs/>
          <w:i/>
          <w:sz w:val="24"/>
          <w:szCs w:val="24"/>
        </w:rPr>
        <w:t>Fordham Law Review, 80</w:t>
      </w:r>
      <w:r w:rsidRPr="00BE457F">
        <w:rPr>
          <w:rFonts w:cs="Calibri"/>
          <w:bCs/>
          <w:sz w:val="24"/>
          <w:szCs w:val="24"/>
        </w:rPr>
        <w:t>(5), 1889– 1939.</w:t>
      </w:r>
    </w:p>
    <w:p w14:paraId="40BB5B23" w14:textId="77777777" w:rsidR="00BE457F" w:rsidRPr="00BE457F" w:rsidRDefault="00BE457F" w:rsidP="00BE457F">
      <w:pPr>
        <w:spacing w:after="0" w:line="240" w:lineRule="auto"/>
        <w:ind w:left="567" w:hanging="567"/>
        <w:jc w:val="both"/>
        <w:rPr>
          <w:rFonts w:cs="Calibri"/>
          <w:bCs/>
          <w:i/>
          <w:sz w:val="24"/>
          <w:szCs w:val="24"/>
        </w:rPr>
      </w:pPr>
      <w:r w:rsidRPr="00BE457F">
        <w:rPr>
          <w:rFonts w:cs="Calibri"/>
          <w:bCs/>
          <w:sz w:val="24"/>
          <w:szCs w:val="24"/>
        </w:rPr>
        <w:t xml:space="preserve">Suruhanjaya Syarikat Malaysia. (2014). </w:t>
      </w:r>
      <w:proofErr w:type="spellStart"/>
      <w:r w:rsidRPr="00BE457F">
        <w:rPr>
          <w:rFonts w:cs="Calibri"/>
          <w:bCs/>
          <w:i/>
          <w:sz w:val="24"/>
          <w:szCs w:val="24"/>
        </w:rPr>
        <w:t>Daripada</w:t>
      </w:r>
      <w:proofErr w:type="spellEnd"/>
      <w:r w:rsidRPr="00BE457F">
        <w:rPr>
          <w:rFonts w:cs="Calibri"/>
          <w:bCs/>
          <w:i/>
          <w:sz w:val="24"/>
          <w:szCs w:val="24"/>
        </w:rPr>
        <w:t xml:space="preserve"> </w:t>
      </w:r>
      <w:proofErr w:type="spellStart"/>
      <w:r w:rsidRPr="00BE457F">
        <w:rPr>
          <w:rFonts w:cs="Calibri"/>
          <w:bCs/>
          <w:i/>
          <w:sz w:val="24"/>
          <w:szCs w:val="24"/>
        </w:rPr>
        <w:t>ikrar</w:t>
      </w:r>
      <w:proofErr w:type="spellEnd"/>
      <w:r w:rsidRPr="00BE457F">
        <w:rPr>
          <w:rFonts w:cs="Calibri"/>
          <w:bCs/>
          <w:i/>
          <w:sz w:val="24"/>
          <w:szCs w:val="24"/>
        </w:rPr>
        <w:t xml:space="preserve"> </w:t>
      </w:r>
      <w:proofErr w:type="spellStart"/>
      <w:r w:rsidRPr="00BE457F">
        <w:rPr>
          <w:rFonts w:cs="Calibri"/>
          <w:bCs/>
          <w:i/>
          <w:sz w:val="24"/>
          <w:szCs w:val="24"/>
        </w:rPr>
        <w:t>kepada</w:t>
      </w:r>
      <w:proofErr w:type="spellEnd"/>
      <w:r w:rsidRPr="00BE457F">
        <w:rPr>
          <w:rFonts w:cs="Calibri"/>
          <w:bCs/>
          <w:i/>
          <w:sz w:val="24"/>
          <w:szCs w:val="24"/>
        </w:rPr>
        <w:t xml:space="preserve"> </w:t>
      </w:r>
      <w:proofErr w:type="spellStart"/>
      <w:r w:rsidRPr="00BE457F">
        <w:rPr>
          <w:rFonts w:cs="Calibri"/>
          <w:bCs/>
          <w:i/>
          <w:sz w:val="24"/>
          <w:szCs w:val="24"/>
        </w:rPr>
        <w:t>amalan</w:t>
      </w:r>
      <w:proofErr w:type="spellEnd"/>
      <w:r w:rsidRPr="00BE457F">
        <w:rPr>
          <w:rFonts w:cs="Calibri"/>
          <w:bCs/>
          <w:i/>
          <w:sz w:val="24"/>
          <w:szCs w:val="24"/>
        </w:rPr>
        <w:t xml:space="preserve">: Panduan </w:t>
      </w:r>
      <w:proofErr w:type="spellStart"/>
      <w:r w:rsidRPr="00BE457F">
        <w:rPr>
          <w:rFonts w:cs="Calibri"/>
          <w:bCs/>
          <w:i/>
          <w:sz w:val="24"/>
          <w:szCs w:val="24"/>
        </w:rPr>
        <w:t>pelaksanaan</w:t>
      </w:r>
      <w:proofErr w:type="spellEnd"/>
      <w:r w:rsidRPr="00BE457F">
        <w:rPr>
          <w:rFonts w:cs="Calibri"/>
          <w:bCs/>
          <w:i/>
          <w:sz w:val="24"/>
          <w:szCs w:val="24"/>
        </w:rPr>
        <w:t xml:space="preserve"> </w:t>
      </w:r>
      <w:proofErr w:type="spellStart"/>
      <w:r w:rsidRPr="00BE457F">
        <w:rPr>
          <w:rFonts w:cs="Calibri"/>
          <w:bCs/>
          <w:i/>
          <w:sz w:val="24"/>
          <w:szCs w:val="24"/>
        </w:rPr>
        <w:t>sistem</w:t>
      </w:r>
      <w:proofErr w:type="spellEnd"/>
      <w:r w:rsidRPr="00BE457F">
        <w:rPr>
          <w:rFonts w:cs="Calibri"/>
          <w:bCs/>
          <w:i/>
          <w:sz w:val="24"/>
          <w:szCs w:val="24"/>
        </w:rPr>
        <w:t xml:space="preserve"> </w:t>
      </w:r>
      <w:proofErr w:type="spellStart"/>
      <w:r w:rsidRPr="00BE457F">
        <w:rPr>
          <w:rFonts w:cs="Calibri"/>
          <w:bCs/>
          <w:i/>
          <w:sz w:val="24"/>
          <w:szCs w:val="24"/>
        </w:rPr>
        <w:t>integriti</w:t>
      </w:r>
      <w:proofErr w:type="spellEnd"/>
      <w:r w:rsidRPr="00BE457F">
        <w:rPr>
          <w:rFonts w:cs="Calibri"/>
          <w:bCs/>
          <w:i/>
          <w:sz w:val="24"/>
          <w:szCs w:val="24"/>
        </w:rPr>
        <w:t xml:space="preserve"> </w:t>
      </w:r>
      <w:proofErr w:type="spellStart"/>
      <w:r w:rsidRPr="00BE457F">
        <w:rPr>
          <w:rFonts w:cs="Calibri"/>
          <w:bCs/>
          <w:i/>
          <w:sz w:val="24"/>
          <w:szCs w:val="24"/>
        </w:rPr>
        <w:t>korporat</w:t>
      </w:r>
      <w:proofErr w:type="spellEnd"/>
      <w:r w:rsidRPr="00BE457F">
        <w:rPr>
          <w:rFonts w:cs="Calibri"/>
          <w:bCs/>
          <w:i/>
          <w:sz w:val="24"/>
          <w:szCs w:val="24"/>
        </w:rPr>
        <w:t xml:space="preserve"> Malaysia.</w:t>
      </w:r>
    </w:p>
    <w:p w14:paraId="6EA428FA" w14:textId="77777777" w:rsidR="00BE457F" w:rsidRPr="00BE457F" w:rsidRDefault="00BE457F" w:rsidP="00BE457F">
      <w:pPr>
        <w:spacing w:after="0" w:line="240" w:lineRule="auto"/>
        <w:ind w:left="567" w:hanging="567"/>
        <w:jc w:val="both"/>
        <w:rPr>
          <w:rFonts w:cs="Calibri"/>
          <w:bCs/>
          <w:sz w:val="24"/>
          <w:szCs w:val="24"/>
        </w:rPr>
      </w:pPr>
      <w:r w:rsidRPr="00BE457F">
        <w:rPr>
          <w:rFonts w:cs="Calibri"/>
          <w:bCs/>
          <w:sz w:val="24"/>
          <w:szCs w:val="24"/>
        </w:rPr>
        <w:t xml:space="preserve">Tsang, S., Welford, R., &amp; Brown, M. (2009). Reporting on community investment. </w:t>
      </w:r>
      <w:r w:rsidRPr="00BE457F">
        <w:rPr>
          <w:rFonts w:cs="Calibri"/>
          <w:bCs/>
          <w:i/>
          <w:sz w:val="24"/>
          <w:szCs w:val="24"/>
        </w:rPr>
        <w:t>Corporate Social Responsibility and Environmental Management, 16</w:t>
      </w:r>
      <w:r w:rsidRPr="00BE457F">
        <w:rPr>
          <w:rFonts w:cs="Calibri"/>
          <w:bCs/>
          <w:sz w:val="24"/>
          <w:szCs w:val="24"/>
        </w:rPr>
        <w:t>(3), 123–136.</w:t>
      </w:r>
    </w:p>
    <w:p w14:paraId="2AC4E1CD" w14:textId="77777777" w:rsidR="00BE457F" w:rsidRPr="00BE457F" w:rsidRDefault="00BE457F" w:rsidP="00BE457F">
      <w:pPr>
        <w:spacing w:after="0" w:line="240" w:lineRule="auto"/>
        <w:ind w:left="567" w:hanging="567"/>
        <w:jc w:val="both"/>
        <w:rPr>
          <w:rFonts w:cs="Calibri"/>
          <w:bCs/>
          <w:sz w:val="24"/>
          <w:szCs w:val="24"/>
        </w:rPr>
      </w:pPr>
      <w:r w:rsidRPr="00BE457F">
        <w:rPr>
          <w:rFonts w:cs="Calibri"/>
          <w:bCs/>
          <w:sz w:val="24"/>
          <w:szCs w:val="24"/>
        </w:rPr>
        <w:t xml:space="preserve">Valor, C., &amp; </w:t>
      </w:r>
      <w:proofErr w:type="spellStart"/>
      <w:r w:rsidRPr="00BE457F">
        <w:rPr>
          <w:rFonts w:cs="Calibri"/>
          <w:bCs/>
          <w:sz w:val="24"/>
          <w:szCs w:val="24"/>
        </w:rPr>
        <w:t>Zasuwa</w:t>
      </w:r>
      <w:proofErr w:type="spellEnd"/>
      <w:r w:rsidRPr="00BE457F">
        <w:rPr>
          <w:rFonts w:cs="Calibri"/>
          <w:bCs/>
          <w:sz w:val="24"/>
          <w:szCs w:val="24"/>
        </w:rPr>
        <w:t xml:space="preserve">, G. (2017). Quality reporting of corporate philanthropy. </w:t>
      </w:r>
      <w:r w:rsidRPr="00BE457F">
        <w:rPr>
          <w:rFonts w:cs="Calibri"/>
          <w:bCs/>
          <w:i/>
          <w:sz w:val="24"/>
          <w:szCs w:val="24"/>
        </w:rPr>
        <w:t>Corporate Communications, 22</w:t>
      </w:r>
      <w:r w:rsidRPr="00BE457F">
        <w:rPr>
          <w:rFonts w:cs="Calibri"/>
          <w:bCs/>
          <w:sz w:val="24"/>
          <w:szCs w:val="24"/>
        </w:rPr>
        <w:t>(4), 486–506.</w:t>
      </w:r>
    </w:p>
    <w:p w14:paraId="5E174D5D" w14:textId="77777777" w:rsidR="00BE457F" w:rsidRPr="00BE457F" w:rsidRDefault="00BE457F" w:rsidP="00BE457F">
      <w:pPr>
        <w:spacing w:after="0" w:line="240" w:lineRule="auto"/>
        <w:ind w:left="567" w:hanging="567"/>
        <w:jc w:val="both"/>
        <w:rPr>
          <w:rFonts w:cs="Calibri"/>
          <w:bCs/>
          <w:sz w:val="24"/>
          <w:szCs w:val="24"/>
        </w:rPr>
      </w:pPr>
      <w:proofErr w:type="spellStart"/>
      <w:r w:rsidRPr="00BE457F">
        <w:rPr>
          <w:rFonts w:cs="Calibri"/>
          <w:bCs/>
          <w:sz w:val="24"/>
          <w:szCs w:val="24"/>
        </w:rPr>
        <w:t>Waddock</w:t>
      </w:r>
      <w:proofErr w:type="spellEnd"/>
      <w:r w:rsidRPr="00BE457F">
        <w:rPr>
          <w:rFonts w:cs="Calibri"/>
          <w:bCs/>
          <w:sz w:val="24"/>
          <w:szCs w:val="24"/>
        </w:rPr>
        <w:t xml:space="preserve">, S. A., &amp; Graves, S. B. (1997). The corporate social performance-financial performance link. </w:t>
      </w:r>
      <w:r w:rsidRPr="00BE457F">
        <w:rPr>
          <w:rFonts w:cs="Calibri"/>
          <w:bCs/>
          <w:i/>
          <w:sz w:val="24"/>
          <w:szCs w:val="24"/>
        </w:rPr>
        <w:t>Strategic Management Journal, 18</w:t>
      </w:r>
      <w:r w:rsidRPr="00BE457F">
        <w:rPr>
          <w:rFonts w:cs="Calibri"/>
          <w:bCs/>
          <w:sz w:val="24"/>
          <w:szCs w:val="24"/>
        </w:rPr>
        <w:t xml:space="preserve">(4), 303–319. </w:t>
      </w:r>
    </w:p>
    <w:p w14:paraId="3EFFC519" w14:textId="77777777" w:rsidR="00BE457F" w:rsidRPr="00BE457F" w:rsidRDefault="00BE457F" w:rsidP="00BE457F">
      <w:pPr>
        <w:spacing w:after="0" w:line="240" w:lineRule="auto"/>
        <w:ind w:left="567" w:hanging="567"/>
        <w:jc w:val="both"/>
        <w:rPr>
          <w:rFonts w:cs="Calibri"/>
          <w:bCs/>
          <w:sz w:val="24"/>
          <w:szCs w:val="24"/>
        </w:rPr>
      </w:pPr>
      <w:r w:rsidRPr="00BE457F">
        <w:rPr>
          <w:rFonts w:cs="Calibri"/>
          <w:bCs/>
          <w:sz w:val="24"/>
          <w:szCs w:val="24"/>
        </w:rPr>
        <w:t xml:space="preserve">Wang, H., &amp; Qian, C. (2011). Corporate philanthropy and financial performance: the roles of social expectations and political access. </w:t>
      </w:r>
      <w:r w:rsidRPr="00BE457F">
        <w:rPr>
          <w:rFonts w:cs="Calibri"/>
          <w:bCs/>
          <w:i/>
          <w:sz w:val="24"/>
          <w:szCs w:val="24"/>
        </w:rPr>
        <w:t>Academy of Management Journal, 54</w:t>
      </w:r>
      <w:r w:rsidRPr="00BE457F">
        <w:rPr>
          <w:rFonts w:cs="Calibri"/>
          <w:bCs/>
          <w:sz w:val="24"/>
          <w:szCs w:val="24"/>
        </w:rPr>
        <w:t>(6): 1159–1181.</w:t>
      </w:r>
    </w:p>
    <w:p w14:paraId="75392187" w14:textId="77777777" w:rsidR="00BE457F" w:rsidRPr="00BE457F" w:rsidRDefault="00BE457F" w:rsidP="00BE457F">
      <w:pPr>
        <w:spacing w:after="0" w:line="240" w:lineRule="auto"/>
        <w:ind w:left="567" w:hanging="567"/>
        <w:jc w:val="both"/>
        <w:rPr>
          <w:rFonts w:cs="Calibri"/>
          <w:bCs/>
          <w:sz w:val="24"/>
          <w:szCs w:val="24"/>
        </w:rPr>
      </w:pPr>
      <w:r w:rsidRPr="00BE457F">
        <w:rPr>
          <w:rFonts w:cs="Calibri"/>
          <w:bCs/>
          <w:sz w:val="24"/>
          <w:szCs w:val="24"/>
        </w:rPr>
        <w:t xml:space="preserve">Zhou, S. S., Pan, W. H., &amp; Wang, Z. (2015). An empirical examination of the link between corporate philanthropy and financial performance under the China context. </w:t>
      </w:r>
      <w:r w:rsidRPr="00BE457F">
        <w:rPr>
          <w:rFonts w:cs="Calibri"/>
          <w:bCs/>
          <w:i/>
          <w:sz w:val="24"/>
          <w:szCs w:val="24"/>
        </w:rPr>
        <w:t>International Journal of Organizational Innovation (Online), 7</w:t>
      </w:r>
      <w:r w:rsidRPr="00BE457F">
        <w:rPr>
          <w:rFonts w:cs="Calibri"/>
          <w:bCs/>
          <w:sz w:val="24"/>
          <w:szCs w:val="24"/>
        </w:rPr>
        <w:t>(3), 76.</w:t>
      </w:r>
    </w:p>
    <w:p w14:paraId="2BC822E4" w14:textId="77777777" w:rsidR="00BE457F" w:rsidRPr="003764F2" w:rsidRDefault="00BE457F" w:rsidP="00BE457F">
      <w:pPr>
        <w:spacing w:after="0" w:line="240" w:lineRule="auto"/>
        <w:ind w:left="567" w:hanging="567"/>
        <w:jc w:val="both"/>
        <w:rPr>
          <w:rFonts w:ascii="Calibri" w:hAnsi="Calibri" w:cs="Calibri"/>
          <w:sz w:val="24"/>
          <w:szCs w:val="24"/>
        </w:rPr>
      </w:pPr>
    </w:p>
    <w:p w14:paraId="2E9E10CD" w14:textId="77777777" w:rsidR="004E7EC3" w:rsidRDefault="004E7EC3" w:rsidP="00BE457F">
      <w:pPr>
        <w:spacing w:after="0" w:line="240" w:lineRule="auto"/>
        <w:ind w:left="567" w:hanging="567"/>
        <w:jc w:val="center"/>
        <w:rPr>
          <w:rFonts w:ascii="Calibri" w:hAnsi="Calibri" w:cs="Calibri"/>
          <w:sz w:val="24"/>
          <w:szCs w:val="24"/>
        </w:rPr>
      </w:pPr>
    </w:p>
    <w:sectPr w:rsidR="004E7EC3" w:rsidSect="00CC7C56">
      <w:headerReference w:type="default" r:id="rId10"/>
      <w:footerReference w:type="default" r:id="rId11"/>
      <w:footerReference w:type="first" r:id="rId12"/>
      <w:pgSz w:w="11906" w:h="16838"/>
      <w:pgMar w:top="1418" w:right="1418" w:bottom="1418" w:left="1418" w:header="709" w:footer="709" w:gutter="0"/>
      <w:pgNumType w:start="86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1FE51" w14:textId="77777777" w:rsidR="00C4724A" w:rsidRDefault="00C4724A" w:rsidP="0011697D">
      <w:pPr>
        <w:spacing w:after="0" w:line="240" w:lineRule="auto"/>
      </w:pPr>
      <w:r>
        <w:separator/>
      </w:r>
    </w:p>
  </w:endnote>
  <w:endnote w:type="continuationSeparator" w:id="0">
    <w:p w14:paraId="3D5B44AF" w14:textId="77777777" w:rsidR="00C4724A" w:rsidRDefault="00C4724A" w:rsidP="0011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NewtonC">
    <w:altName w:val="Cambria"/>
    <w:panose1 w:val="00000000000000000000"/>
    <w:charset w:val="00"/>
    <w:family w:val="roman"/>
    <w:notTrueType/>
    <w:pitch w:val="default"/>
    <w:sig w:usb0="00000003" w:usb1="00000000" w:usb2="00000000" w:usb3="00000000" w:csb0="00000001" w:csb1="00000000"/>
  </w:font>
  <w:font w:name="Helvetica Neue">
    <w:altName w:val="Arial"/>
    <w:panose1 w:val="00000000000000000000"/>
    <w:charset w:val="00"/>
    <w:family w:val="roman"/>
    <w:notTrueType/>
    <w:pitch w:val="default"/>
  </w:font>
  <w:font w:name="Arabic Transparent">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Simplified Arabic">
    <w:charset w:val="B2"/>
    <w:family w:val="roman"/>
    <w:pitch w:val="variable"/>
    <w:sig w:usb0="00002003" w:usb1="80000000" w:usb2="00000008" w:usb3="00000000" w:csb0="00000041" w:csb1="00000000"/>
  </w:font>
  <w:font w:name="Calvert MT Std Light">
    <w:altName w:val="Calvert MT Std Light"/>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IN Engschrift Std">
    <w:altName w:val="Arial"/>
    <w:panose1 w:val="00000000000000000000"/>
    <w:charset w:val="00"/>
    <w:family w:val="swiss"/>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Optima">
    <w:charset w:val="00"/>
    <w:family w:val="swiss"/>
    <w:pitch w:val="variable"/>
    <w:sig w:usb0="00000003"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dvOT4ac4c61e+20">
    <w:altName w:val="Times New Roman"/>
    <w:charset w:val="00"/>
    <w:family w:val="swiss"/>
    <w:pitch w:val="default"/>
    <w:sig w:usb0="00000000" w:usb1="00000000" w:usb2="00000000" w:usb3="00000000" w:csb0="00000001" w:csb1="00000000"/>
  </w:font>
  <w:font w:name="TimesNewRomanPS-ItalicMT">
    <w:altName w:val="Times New Roman"/>
    <w:panose1 w:val="00000000000000000000"/>
    <w:charset w:val="00"/>
    <w:family w:val="roman"/>
    <w:notTrueType/>
    <w:pitch w:val="default"/>
  </w:font>
  <w:font w:name="PT Serif">
    <w:altName w:val="Arial"/>
    <w:charset w:val="00"/>
    <w:family w:val="roman"/>
    <w:pitch w:val="variable"/>
    <w:sig w:usb0="A00002EF" w:usb1="5000204B" w:usb2="00000000" w:usb3="00000000" w:csb0="00000097"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7536086"/>
      <w:docPartObj>
        <w:docPartGallery w:val="Page Numbers (Bottom of Page)"/>
        <w:docPartUnique/>
      </w:docPartObj>
    </w:sdtPr>
    <w:sdtEndPr>
      <w:rPr>
        <w:noProof/>
      </w:rPr>
    </w:sdtEndPr>
    <w:sdtContent>
      <w:p w14:paraId="0F3E0E8B" w14:textId="29F7D0F3" w:rsidR="00184107" w:rsidRDefault="001841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FACFE0" w14:textId="546542A1" w:rsidR="00184107" w:rsidRDefault="0018410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6180100"/>
      <w:docPartObj>
        <w:docPartGallery w:val="Page Numbers (Bottom of Page)"/>
        <w:docPartUnique/>
      </w:docPartObj>
    </w:sdtPr>
    <w:sdtEndPr>
      <w:rPr>
        <w:noProof/>
      </w:rPr>
    </w:sdtEndPr>
    <w:sdtContent>
      <w:p w14:paraId="4354F84A" w14:textId="2223E90D" w:rsidR="00184107" w:rsidRDefault="001841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F6813C" w14:textId="77777777" w:rsidR="00184107" w:rsidRDefault="00184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85773" w14:textId="77777777" w:rsidR="00C4724A" w:rsidRDefault="00C4724A" w:rsidP="0011697D">
      <w:pPr>
        <w:spacing w:after="0" w:line="240" w:lineRule="auto"/>
      </w:pPr>
      <w:r>
        <w:separator/>
      </w:r>
    </w:p>
  </w:footnote>
  <w:footnote w:type="continuationSeparator" w:id="0">
    <w:p w14:paraId="4DC7DAE5" w14:textId="77777777" w:rsidR="00C4724A" w:rsidRDefault="00C4724A" w:rsidP="00116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7D791" w14:textId="1739285A" w:rsidR="00184107" w:rsidRPr="00FC2B1C" w:rsidRDefault="00184107" w:rsidP="000026E9">
    <w:pPr>
      <w:widowControl w:val="0"/>
      <w:autoSpaceDE w:val="0"/>
      <w:autoSpaceDN w:val="0"/>
      <w:adjustRightInd w:val="0"/>
      <w:spacing w:after="0" w:line="240" w:lineRule="auto"/>
      <w:rPr>
        <w:rFonts w:ascii="Castellar" w:hAnsi="Castellar"/>
        <w:b/>
        <w:bCs/>
        <w:color w:val="1F3864" w:themeColor="accent1" w:themeShade="80"/>
        <w:spacing w:val="-6"/>
        <w:w w:val="85"/>
        <w:sz w:val="21"/>
        <w:szCs w:val="21"/>
        <w:lang w:val="en-GB"/>
      </w:rPr>
    </w:pPr>
    <w:r>
      <w:rPr>
        <w:rFonts w:ascii="Castellar" w:hAnsi="Castellar"/>
        <w:b/>
        <w:bCs/>
        <w:color w:val="1F3864" w:themeColor="accent1" w:themeShade="80"/>
        <w:spacing w:val="-6"/>
        <w:w w:val="85"/>
        <w:sz w:val="21"/>
        <w:szCs w:val="21"/>
        <w:lang w:val="en-GB"/>
      </w:rPr>
      <w:t>International Journal of Academic Research in Business and Social Sciences</w:t>
    </w:r>
  </w:p>
  <w:p w14:paraId="54F7C7B9" w14:textId="56239F5A" w:rsidR="00184107" w:rsidRDefault="00184107" w:rsidP="00F92577">
    <w:pPr>
      <w:spacing w:after="0" w:line="240" w:lineRule="auto"/>
    </w:pPr>
    <w:r w:rsidRPr="000515A5">
      <w:rPr>
        <w:b/>
        <w:bCs/>
        <w:spacing w:val="-18"/>
        <w:sz w:val="16"/>
        <w:szCs w:val="16"/>
        <w:lang w:val="en-GB" w:eastAsia="pl-PL"/>
      </w:rPr>
      <w:t>V</w:t>
    </w:r>
    <w:r w:rsidRPr="000515A5">
      <w:rPr>
        <w:b/>
        <w:bCs/>
        <w:sz w:val="16"/>
        <w:szCs w:val="16"/>
        <w:lang w:val="en-GB" w:eastAsia="pl-PL"/>
      </w:rPr>
      <w:t>ol.</w:t>
    </w:r>
    <w:r w:rsidRPr="000515A5">
      <w:rPr>
        <w:b/>
        <w:bCs/>
        <w:spacing w:val="22"/>
        <w:sz w:val="16"/>
        <w:szCs w:val="16"/>
        <w:lang w:val="en-GB" w:eastAsia="pl-PL"/>
      </w:rPr>
      <w:t xml:space="preserve"> </w:t>
    </w:r>
    <w:r>
      <w:rPr>
        <w:b/>
        <w:bCs/>
        <w:spacing w:val="22"/>
        <w:sz w:val="16"/>
        <w:szCs w:val="16"/>
        <w:lang w:val="en-GB" w:eastAsia="pl-PL"/>
      </w:rPr>
      <w:t>12</w:t>
    </w:r>
    <w:r w:rsidRPr="000515A5">
      <w:rPr>
        <w:b/>
        <w:bCs/>
        <w:sz w:val="16"/>
        <w:szCs w:val="16"/>
        <w:lang w:val="en-GB" w:eastAsia="pl-PL"/>
      </w:rPr>
      <w:t>,</w:t>
    </w:r>
    <w:r w:rsidRPr="000515A5">
      <w:rPr>
        <w:b/>
        <w:bCs/>
        <w:spacing w:val="11"/>
        <w:sz w:val="16"/>
        <w:szCs w:val="16"/>
        <w:lang w:val="en-GB" w:eastAsia="pl-PL"/>
      </w:rPr>
      <w:t xml:space="preserve"> </w:t>
    </w:r>
    <w:r w:rsidRPr="000515A5">
      <w:rPr>
        <w:b/>
        <w:bCs/>
        <w:sz w:val="16"/>
        <w:szCs w:val="16"/>
        <w:lang w:val="en-GB" w:eastAsia="pl-PL"/>
      </w:rPr>
      <w:t>No.</w:t>
    </w:r>
    <w:r>
      <w:rPr>
        <w:b/>
        <w:bCs/>
        <w:sz w:val="16"/>
        <w:szCs w:val="16"/>
        <w:lang w:val="en-GB" w:eastAsia="pl-PL"/>
      </w:rPr>
      <w:t xml:space="preserve"> 6, </w:t>
    </w:r>
    <w:r w:rsidRPr="000515A5">
      <w:rPr>
        <w:b/>
        <w:bCs/>
        <w:sz w:val="16"/>
        <w:szCs w:val="16"/>
        <w:lang w:val="en-GB" w:eastAsia="pl-PL"/>
      </w:rPr>
      <w:t>20</w:t>
    </w:r>
    <w:r>
      <w:rPr>
        <w:b/>
        <w:bCs/>
        <w:sz w:val="16"/>
        <w:szCs w:val="16"/>
        <w:lang w:val="en-GB" w:eastAsia="pl-PL"/>
      </w:rPr>
      <w:t>22</w:t>
    </w:r>
    <w:r w:rsidRPr="000515A5">
      <w:rPr>
        <w:b/>
        <w:bCs/>
        <w:sz w:val="16"/>
        <w:szCs w:val="16"/>
        <w:lang w:val="en-GB" w:eastAsia="pl-PL"/>
      </w:rPr>
      <w:t>,</w:t>
    </w:r>
    <w:r w:rsidRPr="000515A5">
      <w:rPr>
        <w:b/>
        <w:bCs/>
        <w:spacing w:val="8"/>
        <w:sz w:val="16"/>
        <w:szCs w:val="16"/>
        <w:lang w:val="en-GB" w:eastAsia="pl-PL"/>
      </w:rPr>
      <w:t xml:space="preserve"> </w:t>
    </w:r>
    <w:r w:rsidRPr="00D341DE">
      <w:rPr>
        <w:b/>
        <w:bCs/>
        <w:position w:val="1"/>
        <w:sz w:val="16"/>
        <w:szCs w:val="16"/>
        <w:lang w:val="en-GB" w:eastAsia="pl-PL"/>
      </w:rPr>
      <w:t>E-ISSN:</w:t>
    </w:r>
    <w:r w:rsidRPr="00D341DE">
      <w:rPr>
        <w:b/>
        <w:bCs/>
        <w:spacing w:val="17"/>
        <w:position w:val="1"/>
        <w:sz w:val="16"/>
        <w:szCs w:val="16"/>
        <w:lang w:val="en-GB" w:eastAsia="pl-PL"/>
      </w:rPr>
      <w:t xml:space="preserve"> </w:t>
    </w:r>
    <w:r>
      <w:rPr>
        <w:b/>
        <w:bCs/>
        <w:spacing w:val="17"/>
        <w:position w:val="1"/>
        <w:sz w:val="16"/>
        <w:szCs w:val="16"/>
        <w:lang w:val="en-GB" w:eastAsia="pl-PL"/>
      </w:rPr>
      <w:t>2222</w:t>
    </w:r>
    <w:r w:rsidRPr="00D341DE">
      <w:rPr>
        <w:b/>
        <w:bCs/>
        <w:position w:val="1"/>
        <w:sz w:val="16"/>
        <w:szCs w:val="16"/>
        <w:lang w:val="en-GB" w:eastAsia="pl-PL"/>
      </w:rPr>
      <w:t>-</w:t>
    </w:r>
    <w:r>
      <w:rPr>
        <w:b/>
        <w:bCs/>
        <w:position w:val="1"/>
        <w:sz w:val="16"/>
        <w:szCs w:val="16"/>
        <w:lang w:val="en-GB" w:eastAsia="pl-PL"/>
      </w:rPr>
      <w:t xml:space="preserve">6990 </w:t>
    </w:r>
    <w:r w:rsidRPr="00D341DE">
      <w:rPr>
        <w:b/>
        <w:bCs/>
        <w:sz w:val="16"/>
        <w:szCs w:val="16"/>
        <w:lang w:val="en-GB" w:eastAsia="pl-PL"/>
      </w:rPr>
      <w:t xml:space="preserve">© </w:t>
    </w:r>
    <w:r>
      <w:rPr>
        <w:b/>
        <w:bCs/>
        <w:sz w:val="16"/>
        <w:szCs w:val="16"/>
        <w:lang w:val="en-GB" w:eastAsia="pl-PL"/>
      </w:rPr>
      <w:t>2022</w:t>
    </w:r>
    <w:r w:rsidRPr="00D341DE">
      <w:rPr>
        <w:b/>
        <w:bCs/>
        <w:sz w:val="16"/>
        <w:szCs w:val="16"/>
        <w:lang w:val="en-GB" w:eastAsia="pl-PL"/>
      </w:rPr>
      <w:t xml:space="preserve"> HRMARS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95E30"/>
    <w:multiLevelType w:val="multilevel"/>
    <w:tmpl w:val="5BE85D0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443397A"/>
    <w:multiLevelType w:val="hybridMultilevel"/>
    <w:tmpl w:val="B4ACAA82"/>
    <w:lvl w:ilvl="0" w:tplc="E8C67EA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D0F0B"/>
    <w:multiLevelType w:val="multilevel"/>
    <w:tmpl w:val="0B180F28"/>
    <w:styleLink w:val="Mazleha-GayaUKM-Founder"/>
    <w:lvl w:ilvl="0">
      <w:start w:val="1"/>
      <w:numFmt w:val="decimal"/>
      <w:lvlText w:val="%1"/>
      <w:lvlJc w:val="left"/>
      <w:pPr>
        <w:ind w:left="0" w:firstLine="0"/>
      </w:pPr>
      <w:rPr>
        <w:rFonts w:ascii="Times New Roman" w:hAnsi="Times New Roman" w:cs="Times New Roman" w:hint="default"/>
        <w:b/>
        <w:i w:val="0"/>
        <w:caps w:val="0"/>
        <w:vanish/>
        <w:color w:val="FF0000"/>
        <w:sz w:val="22"/>
      </w:rPr>
    </w:lvl>
    <w:lvl w:ilvl="1">
      <w:start w:val="1"/>
      <w:numFmt w:val="upperRoman"/>
      <w:lvlRestart w:val="0"/>
      <w:lvlText w:val="CHAPTER %2"/>
      <w:lvlJc w:val="left"/>
      <w:pPr>
        <w:tabs>
          <w:tab w:val="num" w:pos="1418"/>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sz w:val="22"/>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3" w15:restartNumberingAfterBreak="0">
    <w:nsid w:val="128A5A1C"/>
    <w:multiLevelType w:val="multilevel"/>
    <w:tmpl w:val="7A2EC4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1D01A7"/>
    <w:multiLevelType w:val="multilevel"/>
    <w:tmpl w:val="129E75F0"/>
    <w:lvl w:ilvl="0">
      <w:start w:val="5"/>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25167C5B"/>
    <w:multiLevelType w:val="hybridMultilevel"/>
    <w:tmpl w:val="B4084224"/>
    <w:lvl w:ilvl="0" w:tplc="F754E7AE">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6" w15:restartNumberingAfterBreak="0">
    <w:nsid w:val="2972327B"/>
    <w:multiLevelType w:val="hybridMultilevel"/>
    <w:tmpl w:val="E272F566"/>
    <w:lvl w:ilvl="0" w:tplc="15B086C6">
      <w:start w:val="8"/>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2A4313FD"/>
    <w:multiLevelType w:val="multilevel"/>
    <w:tmpl w:val="0978A1A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2B1A35DC"/>
    <w:multiLevelType w:val="multilevel"/>
    <w:tmpl w:val="FE6895CC"/>
    <w:lvl w:ilvl="0">
      <w:start w:val="4"/>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2EE254FF"/>
    <w:multiLevelType w:val="multilevel"/>
    <w:tmpl w:val="3B5EFFD8"/>
    <w:styleLink w:val="Mazleha-UKM-Melayu"/>
    <w:lvl w:ilvl="0">
      <w:start w:val="1"/>
      <w:numFmt w:val="decimal"/>
      <w:lvlText w:val="%1"/>
      <w:lvlJc w:val="left"/>
      <w:pPr>
        <w:ind w:left="720" w:hanging="720"/>
      </w:pPr>
      <w:rPr>
        <w:rFonts w:ascii="Times New Roman" w:hAnsi="Times New Roman" w:hint="default"/>
        <w:b/>
        <w:i w:val="0"/>
        <w:caps w:val="0"/>
        <w:vanish/>
        <w:color w:val="FF0000"/>
        <w:sz w:val="22"/>
      </w:rPr>
    </w:lvl>
    <w:lvl w:ilvl="1">
      <w:start w:val="1"/>
      <w:numFmt w:val="upperRoman"/>
      <w:lvlRestart w:val="0"/>
      <w:lvlText w:val="Bab %2"/>
      <w:lvlJc w:val="left"/>
      <w:pPr>
        <w:tabs>
          <w:tab w:val="num" w:pos="851"/>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vanish w:val="0"/>
        <w:sz w:val="22"/>
      </w:rPr>
    </w:lvl>
    <w:lvl w:ilvl="3">
      <w:start w:val="1"/>
      <w:numFmt w:val="decimal"/>
      <w:lvlText w:val="%1.%3.%4"/>
      <w:lvlJc w:val="left"/>
      <w:pPr>
        <w:ind w:left="720" w:hanging="720"/>
      </w:pPr>
      <w:rPr>
        <w:rFonts w:ascii="Times New Roman" w:hAnsi="Times New Roman" w:cs="Times New Roman" w:hint="default"/>
        <w:b/>
        <w:i w:val="0"/>
        <w:caps w:val="0"/>
        <w:vanish w:val="0"/>
        <w:sz w:val="22"/>
      </w:rPr>
    </w:lvl>
    <w:lvl w:ilvl="4">
      <w:start w:val="1"/>
      <w:numFmt w:val="lowerLetter"/>
      <w:lvlText w:val="%5."/>
      <w:lvlJc w:val="left"/>
      <w:pPr>
        <w:ind w:left="720" w:hanging="720"/>
      </w:pPr>
      <w:rPr>
        <w:rFonts w:ascii="Times New Roman" w:hAnsi="Times New Roman" w:cs="Times New Roman" w:hint="default"/>
        <w:b/>
        <w:i w:val="0"/>
        <w:caps w:val="0"/>
        <w:vanish w:val="0"/>
        <w:sz w:val="22"/>
      </w:rPr>
    </w:lvl>
    <w:lvl w:ilvl="5">
      <w:start w:val="1"/>
      <w:numFmt w:val="lowerRoman"/>
      <w:lvlText w:val="%6."/>
      <w:lvlJc w:val="left"/>
      <w:pPr>
        <w:ind w:left="720" w:hanging="720"/>
      </w:pPr>
      <w:rPr>
        <w:rFonts w:ascii="Times New Roman" w:hAnsi="Times New Roman" w:cs="Times New Roman" w:hint="default"/>
        <w:b/>
        <w:i w:val="0"/>
        <w:caps w:val="0"/>
        <w:vanish w:val="0"/>
        <w:sz w:val="22"/>
      </w:rPr>
    </w:lvl>
    <w:lvl w:ilvl="6">
      <w:start w:val="1"/>
      <w:numFmt w:val="decimal"/>
      <w:lvlText w:val="%7."/>
      <w:lvlJc w:val="left"/>
      <w:pPr>
        <w:ind w:left="720" w:hanging="720"/>
      </w:pPr>
      <w:rPr>
        <w:rFonts w:ascii="Times New Roman" w:hAnsi="Times New Roman" w:cs="Times New Roman" w:hint="default"/>
        <w:b/>
        <w:i w:val="0"/>
        <w:caps w:val="0"/>
        <w:vanish w:val="0"/>
        <w:sz w:val="22"/>
      </w:rPr>
    </w:lvl>
    <w:lvl w:ilvl="7">
      <w:start w:val="1"/>
      <w:numFmt w:val="lowerLetter"/>
      <w:lvlText w:val="%8."/>
      <w:lvlJc w:val="left"/>
      <w:pPr>
        <w:ind w:left="720" w:hanging="720"/>
      </w:pPr>
      <w:rPr>
        <w:rFonts w:ascii="Times New Roman" w:hAnsi="Times New Roman" w:cs="Times New Roman" w:hint="default"/>
        <w:b/>
        <w:i w:val="0"/>
        <w:caps w:val="0"/>
        <w:vanish w:val="0"/>
        <w:sz w:val="22"/>
      </w:rPr>
    </w:lvl>
    <w:lvl w:ilvl="8">
      <w:start w:val="1"/>
      <w:numFmt w:val="lowerRoman"/>
      <w:lvlText w:val="%9."/>
      <w:lvlJc w:val="left"/>
      <w:pPr>
        <w:ind w:left="720" w:hanging="720"/>
      </w:pPr>
      <w:rPr>
        <w:rFonts w:ascii="Times New Roman" w:hAnsi="Times New Roman" w:cs="Times New Roman" w:hint="default"/>
        <w:b/>
        <w:i w:val="0"/>
        <w:caps w:val="0"/>
        <w:vanish w:val="0"/>
        <w:sz w:val="22"/>
      </w:rPr>
    </w:lvl>
  </w:abstractNum>
  <w:abstractNum w:abstractNumId="10" w15:restartNumberingAfterBreak="0">
    <w:nsid w:val="38F664D5"/>
    <w:multiLevelType w:val="hybridMultilevel"/>
    <w:tmpl w:val="0B74CFE0"/>
    <w:lvl w:ilvl="0" w:tplc="79925052">
      <w:start w:val="1"/>
      <w:numFmt w:val="decimal"/>
      <w:lvlText w:val="%1."/>
      <w:lvlJc w:val="left"/>
      <w:pPr>
        <w:ind w:left="1960" w:hanging="312"/>
      </w:pPr>
      <w:rPr>
        <w:rFonts w:ascii="Times New Roman" w:eastAsia="Times New Roman" w:hAnsi="Times New Roman" w:cs="Times New Roman" w:hint="default"/>
        <w:w w:val="100"/>
        <w:sz w:val="24"/>
        <w:szCs w:val="24"/>
        <w:lang w:val="en-US" w:eastAsia="en-US" w:bidi="ar-SA"/>
      </w:rPr>
    </w:lvl>
    <w:lvl w:ilvl="1" w:tplc="BCF0E98A">
      <w:numFmt w:val="bullet"/>
      <w:lvlText w:val="•"/>
      <w:lvlJc w:val="left"/>
      <w:pPr>
        <w:ind w:left="2856" w:hanging="312"/>
      </w:pPr>
      <w:rPr>
        <w:rFonts w:hint="default"/>
        <w:lang w:val="en-US" w:eastAsia="en-US" w:bidi="ar-SA"/>
      </w:rPr>
    </w:lvl>
    <w:lvl w:ilvl="2" w:tplc="0F629B64">
      <w:numFmt w:val="bullet"/>
      <w:lvlText w:val="•"/>
      <w:lvlJc w:val="left"/>
      <w:pPr>
        <w:ind w:left="3753" w:hanging="312"/>
      </w:pPr>
      <w:rPr>
        <w:rFonts w:hint="default"/>
        <w:lang w:val="en-US" w:eastAsia="en-US" w:bidi="ar-SA"/>
      </w:rPr>
    </w:lvl>
    <w:lvl w:ilvl="3" w:tplc="F820A764">
      <w:numFmt w:val="bullet"/>
      <w:lvlText w:val="•"/>
      <w:lvlJc w:val="left"/>
      <w:pPr>
        <w:ind w:left="4649" w:hanging="312"/>
      </w:pPr>
      <w:rPr>
        <w:rFonts w:hint="default"/>
        <w:lang w:val="en-US" w:eastAsia="en-US" w:bidi="ar-SA"/>
      </w:rPr>
    </w:lvl>
    <w:lvl w:ilvl="4" w:tplc="2A767FBE">
      <w:numFmt w:val="bullet"/>
      <w:lvlText w:val="•"/>
      <w:lvlJc w:val="left"/>
      <w:pPr>
        <w:ind w:left="5546" w:hanging="312"/>
      </w:pPr>
      <w:rPr>
        <w:rFonts w:hint="default"/>
        <w:lang w:val="en-US" w:eastAsia="en-US" w:bidi="ar-SA"/>
      </w:rPr>
    </w:lvl>
    <w:lvl w:ilvl="5" w:tplc="FC780E48">
      <w:numFmt w:val="bullet"/>
      <w:lvlText w:val="•"/>
      <w:lvlJc w:val="left"/>
      <w:pPr>
        <w:ind w:left="6442" w:hanging="312"/>
      </w:pPr>
      <w:rPr>
        <w:rFonts w:hint="default"/>
        <w:lang w:val="en-US" w:eastAsia="en-US" w:bidi="ar-SA"/>
      </w:rPr>
    </w:lvl>
    <w:lvl w:ilvl="6" w:tplc="5BB6DA90">
      <w:numFmt w:val="bullet"/>
      <w:lvlText w:val="•"/>
      <w:lvlJc w:val="left"/>
      <w:pPr>
        <w:ind w:left="7339" w:hanging="312"/>
      </w:pPr>
      <w:rPr>
        <w:rFonts w:hint="default"/>
        <w:lang w:val="en-US" w:eastAsia="en-US" w:bidi="ar-SA"/>
      </w:rPr>
    </w:lvl>
    <w:lvl w:ilvl="7" w:tplc="5ABE8060">
      <w:numFmt w:val="bullet"/>
      <w:lvlText w:val="•"/>
      <w:lvlJc w:val="left"/>
      <w:pPr>
        <w:ind w:left="8235" w:hanging="312"/>
      </w:pPr>
      <w:rPr>
        <w:rFonts w:hint="default"/>
        <w:lang w:val="en-US" w:eastAsia="en-US" w:bidi="ar-SA"/>
      </w:rPr>
    </w:lvl>
    <w:lvl w:ilvl="8" w:tplc="8B7C87F4">
      <w:numFmt w:val="bullet"/>
      <w:lvlText w:val="•"/>
      <w:lvlJc w:val="left"/>
      <w:pPr>
        <w:ind w:left="9132" w:hanging="312"/>
      </w:pPr>
      <w:rPr>
        <w:rFonts w:hint="default"/>
        <w:lang w:val="en-US" w:eastAsia="en-US" w:bidi="ar-SA"/>
      </w:rPr>
    </w:lvl>
  </w:abstractNum>
  <w:abstractNum w:abstractNumId="11"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0D08A7"/>
    <w:multiLevelType w:val="hybridMultilevel"/>
    <w:tmpl w:val="69100F88"/>
    <w:lvl w:ilvl="0" w:tplc="A1129F30">
      <w:start w:val="3"/>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48966A17"/>
    <w:multiLevelType w:val="hybridMultilevel"/>
    <w:tmpl w:val="A4C81034"/>
    <w:lvl w:ilvl="0" w:tplc="F7EE1408">
      <w:start w:val="1"/>
      <w:numFmt w:val="decimal"/>
      <w:pStyle w:val="IPGRCtablecaption"/>
      <w:lvlText w:val="Table %1:"/>
      <w:lvlJc w:val="left"/>
      <w:pPr>
        <w:ind w:left="720" w:hanging="360"/>
      </w:pPr>
      <w:rPr>
        <w:rFonts w:ascii="Times New Roman" w:hAnsi="Times New Roman"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0D4203"/>
    <w:multiLevelType w:val="multilevel"/>
    <w:tmpl w:val="6E342308"/>
    <w:lvl w:ilvl="0">
      <w:start w:val="3"/>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54A0535F"/>
    <w:multiLevelType w:val="hybridMultilevel"/>
    <w:tmpl w:val="BC2E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5B7D9F"/>
    <w:multiLevelType w:val="hybridMultilevel"/>
    <w:tmpl w:val="1FEA93F4"/>
    <w:styleLink w:val="Numbered"/>
    <w:lvl w:ilvl="0" w:tplc="A38CC4AE">
      <w:start w:val="1"/>
      <w:numFmt w:val="decimal"/>
      <w:lvlText w:val="%1."/>
      <w:lvlJc w:val="left"/>
      <w:pPr>
        <w:ind w:left="3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FF46360">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8F27C66">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AB86E50">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1587C58">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9980B4E">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ED24CDE">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902191C">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1F01D12">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DC24A8"/>
    <w:multiLevelType w:val="multilevel"/>
    <w:tmpl w:val="4806882A"/>
    <w:lvl w:ilvl="0">
      <w:start w:val="1"/>
      <w:numFmt w:val="decimal"/>
      <w:pStyle w:val="PageStart"/>
      <w:suff w:val="nothing"/>
      <w:lvlText w:val="%1"/>
      <w:lvlJc w:val="center"/>
      <w:pPr>
        <w:ind w:left="0" w:firstLine="0"/>
      </w:pPr>
    </w:lvl>
    <w:lvl w:ilvl="1">
      <w:start w:val="1"/>
      <w:numFmt w:val="decimal"/>
      <w:pStyle w:val="Figure"/>
      <w:lvlText w:val="Figure %1.%2:"/>
      <w:lvlJc w:val="left"/>
      <w:pPr>
        <w:ind w:left="576" w:hanging="576"/>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BD936E5"/>
    <w:multiLevelType w:val="multilevel"/>
    <w:tmpl w:val="5F442DA0"/>
    <w:lvl w:ilvl="0">
      <w:start w:val="1"/>
      <w:numFmt w:val="decimal"/>
      <w:lvlText w:val="%1.0"/>
      <w:lvlJc w:val="left"/>
      <w:pPr>
        <w:ind w:left="720" w:hanging="720"/>
      </w:pPr>
    </w:lvl>
    <w:lvl w:ilvl="1">
      <w:start w:val="1"/>
      <w:numFmt w:val="decimal"/>
      <w:lvlText w:val="%1.%2"/>
      <w:lvlJc w:val="left"/>
      <w:pPr>
        <w:ind w:left="1571" w:hanging="720"/>
      </w:pPr>
    </w:lvl>
    <w:lvl w:ilvl="2">
      <w:start w:val="1"/>
      <w:numFmt w:val="decimal"/>
      <w:lvlText w:val="%1.%2.%3"/>
      <w:lvlJc w:val="left"/>
      <w:pPr>
        <w:ind w:left="1996"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15:restartNumberingAfterBreak="0">
    <w:nsid w:val="6F1F373C"/>
    <w:multiLevelType w:val="hybridMultilevel"/>
    <w:tmpl w:val="5186F4AE"/>
    <w:lvl w:ilvl="0" w:tplc="846EF2DA">
      <w:start w:val="1"/>
      <w:numFmt w:val="decimal"/>
      <w:pStyle w:val="ListNumber2"/>
      <w:lvlText w:val="%1."/>
      <w:lvlJc w:val="left"/>
      <w:pPr>
        <w:tabs>
          <w:tab w:val="num" w:pos="643"/>
        </w:tabs>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C80A13"/>
    <w:multiLevelType w:val="multilevel"/>
    <w:tmpl w:val="42BEC762"/>
    <w:lvl w:ilvl="0">
      <w:start w:val="2"/>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15:restartNumberingAfterBreak="0">
    <w:nsid w:val="7738779A"/>
    <w:multiLevelType w:val="multilevel"/>
    <w:tmpl w:val="77EC1FB2"/>
    <w:lvl w:ilvl="0">
      <w:start w:val="1"/>
      <w:numFmt w:val="decimal"/>
      <w:pStyle w:val="0heading1"/>
      <w:lvlText w:val="%1"/>
      <w:lvlJc w:val="left"/>
      <w:pPr>
        <w:tabs>
          <w:tab w:val="num" w:pos="567"/>
        </w:tabs>
        <w:ind w:left="567" w:hanging="567"/>
      </w:pPr>
      <w:rPr>
        <w:rFonts w:hint="default"/>
      </w:rPr>
    </w:lvl>
    <w:lvl w:ilvl="1">
      <w:start w:val="1"/>
      <w:numFmt w:val="decimal"/>
      <w:pStyle w:val="0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9"/>
  </w:num>
  <w:num w:numId="3">
    <w:abstractNumId w:val="22"/>
  </w:num>
  <w:num w:numId="4">
    <w:abstractNumId w:val="16"/>
  </w:num>
  <w:num w:numId="5">
    <w:abstractNumId w:val="20"/>
    <w:lvlOverride w:ilvl="0">
      <w:startOverride w:val="1"/>
    </w:lvlOverride>
  </w:num>
  <w:num w:numId="6">
    <w:abstractNumId w:val="11"/>
  </w:num>
  <w:num w:numId="7">
    <w:abstractNumId w:val="1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2"/>
  </w:num>
  <w:num w:numId="11">
    <w:abstractNumId w:val="6"/>
  </w:num>
  <w:num w:numId="12">
    <w:abstractNumId w:val="10"/>
  </w:num>
  <w:num w:numId="13">
    <w:abstractNumId w:val="5"/>
  </w:num>
  <w:num w:numId="14">
    <w:abstractNumId w:val="15"/>
  </w:num>
  <w:num w:numId="15">
    <w:abstractNumId w:val="7"/>
  </w:num>
  <w:num w:numId="16">
    <w:abstractNumId w:val="4"/>
  </w:num>
  <w:num w:numId="17">
    <w:abstractNumId w:val="0"/>
  </w:num>
  <w:num w:numId="18">
    <w:abstractNumId w:val="3"/>
  </w:num>
  <w:num w:numId="19">
    <w:abstractNumId w:val="19"/>
  </w:num>
  <w:num w:numId="20">
    <w:abstractNumId w:val="21"/>
  </w:num>
  <w:num w:numId="21">
    <w:abstractNumId w:val="14"/>
  </w:num>
  <w:num w:numId="22">
    <w:abstractNumId w:val="8"/>
  </w:num>
  <w:num w:numId="2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1MTQ2szA1tDA1NTJS0lEKTi0uzszPAymwrAUA/C5aICwAAAA="/>
  </w:docVars>
  <w:rsids>
    <w:rsidRoot w:val="00317C65"/>
    <w:rsid w:val="0000010A"/>
    <w:rsid w:val="000008FA"/>
    <w:rsid w:val="00000F54"/>
    <w:rsid w:val="00001049"/>
    <w:rsid w:val="000018CE"/>
    <w:rsid w:val="000020A4"/>
    <w:rsid w:val="00002189"/>
    <w:rsid w:val="000026E9"/>
    <w:rsid w:val="00003E31"/>
    <w:rsid w:val="0000407A"/>
    <w:rsid w:val="0000546C"/>
    <w:rsid w:val="00005835"/>
    <w:rsid w:val="000059C1"/>
    <w:rsid w:val="000062D8"/>
    <w:rsid w:val="00006674"/>
    <w:rsid w:val="00006889"/>
    <w:rsid w:val="000070D7"/>
    <w:rsid w:val="00007ED8"/>
    <w:rsid w:val="00010DDA"/>
    <w:rsid w:val="00012DBC"/>
    <w:rsid w:val="00013A78"/>
    <w:rsid w:val="000140FF"/>
    <w:rsid w:val="000153B1"/>
    <w:rsid w:val="00016176"/>
    <w:rsid w:val="000166B3"/>
    <w:rsid w:val="00017AD8"/>
    <w:rsid w:val="00017F8F"/>
    <w:rsid w:val="000203E5"/>
    <w:rsid w:val="000219EB"/>
    <w:rsid w:val="00021B16"/>
    <w:rsid w:val="00022EB2"/>
    <w:rsid w:val="00022F0B"/>
    <w:rsid w:val="00023359"/>
    <w:rsid w:val="000233BF"/>
    <w:rsid w:val="000233CC"/>
    <w:rsid w:val="000245B6"/>
    <w:rsid w:val="00024AD5"/>
    <w:rsid w:val="00024D24"/>
    <w:rsid w:val="00026A7B"/>
    <w:rsid w:val="00026B6F"/>
    <w:rsid w:val="000272F2"/>
    <w:rsid w:val="00027302"/>
    <w:rsid w:val="00027531"/>
    <w:rsid w:val="0002753E"/>
    <w:rsid w:val="000275AF"/>
    <w:rsid w:val="0003008C"/>
    <w:rsid w:val="000313E4"/>
    <w:rsid w:val="0003157F"/>
    <w:rsid w:val="00031EE0"/>
    <w:rsid w:val="00032BDE"/>
    <w:rsid w:val="00033055"/>
    <w:rsid w:val="00035B56"/>
    <w:rsid w:val="000361E2"/>
    <w:rsid w:val="00036B80"/>
    <w:rsid w:val="00041D61"/>
    <w:rsid w:val="00041EB5"/>
    <w:rsid w:val="00042752"/>
    <w:rsid w:val="000441C5"/>
    <w:rsid w:val="000442A9"/>
    <w:rsid w:val="00044903"/>
    <w:rsid w:val="00044DAF"/>
    <w:rsid w:val="00045610"/>
    <w:rsid w:val="00046039"/>
    <w:rsid w:val="000461E3"/>
    <w:rsid w:val="0004636B"/>
    <w:rsid w:val="00046373"/>
    <w:rsid w:val="00046F5D"/>
    <w:rsid w:val="0005064A"/>
    <w:rsid w:val="000507A8"/>
    <w:rsid w:val="000516CA"/>
    <w:rsid w:val="00051D4B"/>
    <w:rsid w:val="00052616"/>
    <w:rsid w:val="000532CD"/>
    <w:rsid w:val="000542AA"/>
    <w:rsid w:val="00054367"/>
    <w:rsid w:val="00054B43"/>
    <w:rsid w:val="00055AEA"/>
    <w:rsid w:val="00055FD7"/>
    <w:rsid w:val="00056133"/>
    <w:rsid w:val="00056ABF"/>
    <w:rsid w:val="000578A9"/>
    <w:rsid w:val="00057D9D"/>
    <w:rsid w:val="00060379"/>
    <w:rsid w:val="0006061A"/>
    <w:rsid w:val="00060D44"/>
    <w:rsid w:val="00061038"/>
    <w:rsid w:val="0006139A"/>
    <w:rsid w:val="00061C90"/>
    <w:rsid w:val="00062658"/>
    <w:rsid w:val="000644DC"/>
    <w:rsid w:val="00065098"/>
    <w:rsid w:val="0006594E"/>
    <w:rsid w:val="00065B8E"/>
    <w:rsid w:val="00066033"/>
    <w:rsid w:val="00066155"/>
    <w:rsid w:val="00067320"/>
    <w:rsid w:val="00070460"/>
    <w:rsid w:val="00070CDF"/>
    <w:rsid w:val="00070D83"/>
    <w:rsid w:val="00071997"/>
    <w:rsid w:val="00071D23"/>
    <w:rsid w:val="00073252"/>
    <w:rsid w:val="00075043"/>
    <w:rsid w:val="00075B85"/>
    <w:rsid w:val="00075E76"/>
    <w:rsid w:val="0007630A"/>
    <w:rsid w:val="0007705D"/>
    <w:rsid w:val="0007784F"/>
    <w:rsid w:val="000808A5"/>
    <w:rsid w:val="0008158E"/>
    <w:rsid w:val="000815B5"/>
    <w:rsid w:val="00081E86"/>
    <w:rsid w:val="0008239F"/>
    <w:rsid w:val="000823F4"/>
    <w:rsid w:val="000832FD"/>
    <w:rsid w:val="00083343"/>
    <w:rsid w:val="000838EA"/>
    <w:rsid w:val="00083B1A"/>
    <w:rsid w:val="000840A5"/>
    <w:rsid w:val="00084457"/>
    <w:rsid w:val="000846B4"/>
    <w:rsid w:val="00085C24"/>
    <w:rsid w:val="00085DF9"/>
    <w:rsid w:val="0008616B"/>
    <w:rsid w:val="0008625E"/>
    <w:rsid w:val="00090736"/>
    <w:rsid w:val="00090B63"/>
    <w:rsid w:val="000910B8"/>
    <w:rsid w:val="000920BD"/>
    <w:rsid w:val="0009300E"/>
    <w:rsid w:val="000935A8"/>
    <w:rsid w:val="000937E5"/>
    <w:rsid w:val="00093962"/>
    <w:rsid w:val="00094656"/>
    <w:rsid w:val="00094E18"/>
    <w:rsid w:val="00094EAC"/>
    <w:rsid w:val="00094F81"/>
    <w:rsid w:val="00095036"/>
    <w:rsid w:val="00095560"/>
    <w:rsid w:val="00095A1D"/>
    <w:rsid w:val="000961F6"/>
    <w:rsid w:val="00096775"/>
    <w:rsid w:val="00096D5D"/>
    <w:rsid w:val="00097AEF"/>
    <w:rsid w:val="000A07DC"/>
    <w:rsid w:val="000A0CA6"/>
    <w:rsid w:val="000A0E17"/>
    <w:rsid w:val="000A1B7A"/>
    <w:rsid w:val="000A2D89"/>
    <w:rsid w:val="000A31D5"/>
    <w:rsid w:val="000A3A9D"/>
    <w:rsid w:val="000A485D"/>
    <w:rsid w:val="000A5103"/>
    <w:rsid w:val="000A5864"/>
    <w:rsid w:val="000A6386"/>
    <w:rsid w:val="000A6527"/>
    <w:rsid w:val="000A6C63"/>
    <w:rsid w:val="000A6CAC"/>
    <w:rsid w:val="000A729F"/>
    <w:rsid w:val="000A7419"/>
    <w:rsid w:val="000A75B6"/>
    <w:rsid w:val="000B0735"/>
    <w:rsid w:val="000B11DF"/>
    <w:rsid w:val="000B1724"/>
    <w:rsid w:val="000B345D"/>
    <w:rsid w:val="000B3491"/>
    <w:rsid w:val="000B3896"/>
    <w:rsid w:val="000B3FAE"/>
    <w:rsid w:val="000B56F7"/>
    <w:rsid w:val="000B6317"/>
    <w:rsid w:val="000B65EC"/>
    <w:rsid w:val="000B698A"/>
    <w:rsid w:val="000B6E9E"/>
    <w:rsid w:val="000B6F68"/>
    <w:rsid w:val="000B7485"/>
    <w:rsid w:val="000C01A0"/>
    <w:rsid w:val="000C0D8B"/>
    <w:rsid w:val="000C16F0"/>
    <w:rsid w:val="000C1EC8"/>
    <w:rsid w:val="000C2C54"/>
    <w:rsid w:val="000C2C9E"/>
    <w:rsid w:val="000C3138"/>
    <w:rsid w:val="000C439B"/>
    <w:rsid w:val="000C4BD6"/>
    <w:rsid w:val="000C5868"/>
    <w:rsid w:val="000C609F"/>
    <w:rsid w:val="000C6EF8"/>
    <w:rsid w:val="000C76D2"/>
    <w:rsid w:val="000D0378"/>
    <w:rsid w:val="000D039B"/>
    <w:rsid w:val="000D0968"/>
    <w:rsid w:val="000D0E66"/>
    <w:rsid w:val="000D15AD"/>
    <w:rsid w:val="000D161A"/>
    <w:rsid w:val="000D164C"/>
    <w:rsid w:val="000D1661"/>
    <w:rsid w:val="000D1A73"/>
    <w:rsid w:val="000D1CD1"/>
    <w:rsid w:val="000D225E"/>
    <w:rsid w:val="000D282B"/>
    <w:rsid w:val="000D2C87"/>
    <w:rsid w:val="000D2F5D"/>
    <w:rsid w:val="000D36C8"/>
    <w:rsid w:val="000D3792"/>
    <w:rsid w:val="000D3C51"/>
    <w:rsid w:val="000D3E09"/>
    <w:rsid w:val="000D5498"/>
    <w:rsid w:val="000D5610"/>
    <w:rsid w:val="000D5730"/>
    <w:rsid w:val="000D67CA"/>
    <w:rsid w:val="000D69D8"/>
    <w:rsid w:val="000D7875"/>
    <w:rsid w:val="000D7EC6"/>
    <w:rsid w:val="000E01A5"/>
    <w:rsid w:val="000E0207"/>
    <w:rsid w:val="000E20A8"/>
    <w:rsid w:val="000E2DF5"/>
    <w:rsid w:val="000E2FE8"/>
    <w:rsid w:val="000E3CA9"/>
    <w:rsid w:val="000E424F"/>
    <w:rsid w:val="000E42E2"/>
    <w:rsid w:val="000E5C1A"/>
    <w:rsid w:val="000E6147"/>
    <w:rsid w:val="000E6D95"/>
    <w:rsid w:val="000E71BF"/>
    <w:rsid w:val="000F075F"/>
    <w:rsid w:val="000F0C9A"/>
    <w:rsid w:val="000F0EDD"/>
    <w:rsid w:val="000F19B3"/>
    <w:rsid w:val="000F1C12"/>
    <w:rsid w:val="000F20EE"/>
    <w:rsid w:val="000F2AD3"/>
    <w:rsid w:val="000F2BF7"/>
    <w:rsid w:val="000F3B21"/>
    <w:rsid w:val="000F3DEB"/>
    <w:rsid w:val="000F3EB5"/>
    <w:rsid w:val="000F4093"/>
    <w:rsid w:val="000F411A"/>
    <w:rsid w:val="000F42C0"/>
    <w:rsid w:val="000F47A6"/>
    <w:rsid w:val="000F58B7"/>
    <w:rsid w:val="000F5AD1"/>
    <w:rsid w:val="000F5FB2"/>
    <w:rsid w:val="000F6029"/>
    <w:rsid w:val="000F62AA"/>
    <w:rsid w:val="000F66E0"/>
    <w:rsid w:val="000F67D3"/>
    <w:rsid w:val="000F69B4"/>
    <w:rsid w:val="000F6A5B"/>
    <w:rsid w:val="000F7F5A"/>
    <w:rsid w:val="00101C0B"/>
    <w:rsid w:val="001065C2"/>
    <w:rsid w:val="001075C0"/>
    <w:rsid w:val="001104FA"/>
    <w:rsid w:val="00111D76"/>
    <w:rsid w:val="00112094"/>
    <w:rsid w:val="00112B9A"/>
    <w:rsid w:val="0011332C"/>
    <w:rsid w:val="001139FB"/>
    <w:rsid w:val="001145E5"/>
    <w:rsid w:val="0011560B"/>
    <w:rsid w:val="00115B14"/>
    <w:rsid w:val="0011697D"/>
    <w:rsid w:val="00116A17"/>
    <w:rsid w:val="001172FE"/>
    <w:rsid w:val="0011735E"/>
    <w:rsid w:val="00117718"/>
    <w:rsid w:val="00117873"/>
    <w:rsid w:val="00117C87"/>
    <w:rsid w:val="00120227"/>
    <w:rsid w:val="0012028C"/>
    <w:rsid w:val="00123ED4"/>
    <w:rsid w:val="001243C7"/>
    <w:rsid w:val="00124A79"/>
    <w:rsid w:val="00124CAC"/>
    <w:rsid w:val="00125922"/>
    <w:rsid w:val="001259D0"/>
    <w:rsid w:val="001306E0"/>
    <w:rsid w:val="00130DA4"/>
    <w:rsid w:val="00131146"/>
    <w:rsid w:val="00131192"/>
    <w:rsid w:val="00131894"/>
    <w:rsid w:val="001319F4"/>
    <w:rsid w:val="00131C02"/>
    <w:rsid w:val="0013258E"/>
    <w:rsid w:val="001329B1"/>
    <w:rsid w:val="00132AAC"/>
    <w:rsid w:val="0013415F"/>
    <w:rsid w:val="00135007"/>
    <w:rsid w:val="001354AF"/>
    <w:rsid w:val="001354CD"/>
    <w:rsid w:val="00135B32"/>
    <w:rsid w:val="00135EFA"/>
    <w:rsid w:val="00136701"/>
    <w:rsid w:val="00136ABF"/>
    <w:rsid w:val="00137C31"/>
    <w:rsid w:val="0014028F"/>
    <w:rsid w:val="001403D8"/>
    <w:rsid w:val="0014075F"/>
    <w:rsid w:val="00140AC8"/>
    <w:rsid w:val="00140CB7"/>
    <w:rsid w:val="00140F7E"/>
    <w:rsid w:val="00141192"/>
    <w:rsid w:val="0014151B"/>
    <w:rsid w:val="001424FC"/>
    <w:rsid w:val="0014471E"/>
    <w:rsid w:val="00144DA3"/>
    <w:rsid w:val="001452AB"/>
    <w:rsid w:val="0014690C"/>
    <w:rsid w:val="001469BE"/>
    <w:rsid w:val="00146BA8"/>
    <w:rsid w:val="00146EE4"/>
    <w:rsid w:val="00147F5E"/>
    <w:rsid w:val="00150442"/>
    <w:rsid w:val="001505CD"/>
    <w:rsid w:val="0015069E"/>
    <w:rsid w:val="00150FD9"/>
    <w:rsid w:val="00151F8C"/>
    <w:rsid w:val="0015264F"/>
    <w:rsid w:val="00152680"/>
    <w:rsid w:val="00152813"/>
    <w:rsid w:val="001528A6"/>
    <w:rsid w:val="00152C70"/>
    <w:rsid w:val="0015413D"/>
    <w:rsid w:val="0015559A"/>
    <w:rsid w:val="001559FC"/>
    <w:rsid w:val="001567A5"/>
    <w:rsid w:val="00156A84"/>
    <w:rsid w:val="0015787D"/>
    <w:rsid w:val="00157D80"/>
    <w:rsid w:val="00160193"/>
    <w:rsid w:val="00160C0E"/>
    <w:rsid w:val="00161ACA"/>
    <w:rsid w:val="001620B4"/>
    <w:rsid w:val="00162ABB"/>
    <w:rsid w:val="00162B10"/>
    <w:rsid w:val="00162C81"/>
    <w:rsid w:val="00162D7A"/>
    <w:rsid w:val="00163238"/>
    <w:rsid w:val="00163FED"/>
    <w:rsid w:val="001643BA"/>
    <w:rsid w:val="00164E75"/>
    <w:rsid w:val="00165091"/>
    <w:rsid w:val="001658E9"/>
    <w:rsid w:val="00166C0D"/>
    <w:rsid w:val="0016746B"/>
    <w:rsid w:val="001674E2"/>
    <w:rsid w:val="001676E8"/>
    <w:rsid w:val="00167772"/>
    <w:rsid w:val="00170D64"/>
    <w:rsid w:val="00171692"/>
    <w:rsid w:val="00171DCC"/>
    <w:rsid w:val="001736B9"/>
    <w:rsid w:val="001737E7"/>
    <w:rsid w:val="001740B9"/>
    <w:rsid w:val="00174485"/>
    <w:rsid w:val="00174808"/>
    <w:rsid w:val="00174ADD"/>
    <w:rsid w:val="0017550D"/>
    <w:rsid w:val="00175DBF"/>
    <w:rsid w:val="00176AF6"/>
    <w:rsid w:val="001771BB"/>
    <w:rsid w:val="001771F6"/>
    <w:rsid w:val="0017754B"/>
    <w:rsid w:val="0017774D"/>
    <w:rsid w:val="00177AB0"/>
    <w:rsid w:val="0018091B"/>
    <w:rsid w:val="00180F82"/>
    <w:rsid w:val="00181592"/>
    <w:rsid w:val="00181BF9"/>
    <w:rsid w:val="00182796"/>
    <w:rsid w:val="00183F15"/>
    <w:rsid w:val="001840B8"/>
    <w:rsid w:val="00184107"/>
    <w:rsid w:val="00184400"/>
    <w:rsid w:val="00184DA9"/>
    <w:rsid w:val="00184F95"/>
    <w:rsid w:val="00185F3B"/>
    <w:rsid w:val="00187142"/>
    <w:rsid w:val="001877FE"/>
    <w:rsid w:val="00187EE9"/>
    <w:rsid w:val="00191A3F"/>
    <w:rsid w:val="00191C0B"/>
    <w:rsid w:val="00191CE1"/>
    <w:rsid w:val="001929D9"/>
    <w:rsid w:val="00193312"/>
    <w:rsid w:val="00193395"/>
    <w:rsid w:val="00194393"/>
    <w:rsid w:val="00194829"/>
    <w:rsid w:val="00194EC4"/>
    <w:rsid w:val="00195A95"/>
    <w:rsid w:val="0019639D"/>
    <w:rsid w:val="00196A44"/>
    <w:rsid w:val="0019703D"/>
    <w:rsid w:val="001A1356"/>
    <w:rsid w:val="001A1578"/>
    <w:rsid w:val="001A1611"/>
    <w:rsid w:val="001A1D03"/>
    <w:rsid w:val="001A23B9"/>
    <w:rsid w:val="001A2499"/>
    <w:rsid w:val="001A2D4F"/>
    <w:rsid w:val="001A2FA7"/>
    <w:rsid w:val="001A3C4C"/>
    <w:rsid w:val="001A3C85"/>
    <w:rsid w:val="001A3E1A"/>
    <w:rsid w:val="001A3F50"/>
    <w:rsid w:val="001A422F"/>
    <w:rsid w:val="001A4639"/>
    <w:rsid w:val="001A62E2"/>
    <w:rsid w:val="001A6319"/>
    <w:rsid w:val="001A6C65"/>
    <w:rsid w:val="001A721E"/>
    <w:rsid w:val="001A73E7"/>
    <w:rsid w:val="001B0C27"/>
    <w:rsid w:val="001B0C99"/>
    <w:rsid w:val="001B0D00"/>
    <w:rsid w:val="001B1078"/>
    <w:rsid w:val="001B11AC"/>
    <w:rsid w:val="001B11CB"/>
    <w:rsid w:val="001B17B1"/>
    <w:rsid w:val="001B1A28"/>
    <w:rsid w:val="001B209E"/>
    <w:rsid w:val="001B2353"/>
    <w:rsid w:val="001B25A2"/>
    <w:rsid w:val="001B25B7"/>
    <w:rsid w:val="001B5057"/>
    <w:rsid w:val="001B5430"/>
    <w:rsid w:val="001B5763"/>
    <w:rsid w:val="001B73C0"/>
    <w:rsid w:val="001C00C7"/>
    <w:rsid w:val="001C116F"/>
    <w:rsid w:val="001C164C"/>
    <w:rsid w:val="001C170B"/>
    <w:rsid w:val="001C281D"/>
    <w:rsid w:val="001C3A9B"/>
    <w:rsid w:val="001C5253"/>
    <w:rsid w:val="001C5450"/>
    <w:rsid w:val="001C6699"/>
    <w:rsid w:val="001C7009"/>
    <w:rsid w:val="001C700E"/>
    <w:rsid w:val="001C74EF"/>
    <w:rsid w:val="001C758B"/>
    <w:rsid w:val="001C7925"/>
    <w:rsid w:val="001C798C"/>
    <w:rsid w:val="001C7D11"/>
    <w:rsid w:val="001C7FB3"/>
    <w:rsid w:val="001C7FF8"/>
    <w:rsid w:val="001D07F7"/>
    <w:rsid w:val="001D0831"/>
    <w:rsid w:val="001D1DC4"/>
    <w:rsid w:val="001D1F44"/>
    <w:rsid w:val="001D1F70"/>
    <w:rsid w:val="001D2D12"/>
    <w:rsid w:val="001D30EF"/>
    <w:rsid w:val="001D319F"/>
    <w:rsid w:val="001D33CE"/>
    <w:rsid w:val="001D3A1D"/>
    <w:rsid w:val="001D4017"/>
    <w:rsid w:val="001D43A6"/>
    <w:rsid w:val="001D5802"/>
    <w:rsid w:val="001D5C1F"/>
    <w:rsid w:val="001D6CC1"/>
    <w:rsid w:val="001D7E60"/>
    <w:rsid w:val="001E0352"/>
    <w:rsid w:val="001E0A45"/>
    <w:rsid w:val="001E1408"/>
    <w:rsid w:val="001E2A5A"/>
    <w:rsid w:val="001E2CB9"/>
    <w:rsid w:val="001E45AA"/>
    <w:rsid w:val="001E5DDB"/>
    <w:rsid w:val="001E5F20"/>
    <w:rsid w:val="001E7A20"/>
    <w:rsid w:val="001E7AA5"/>
    <w:rsid w:val="001E7EEC"/>
    <w:rsid w:val="001F057F"/>
    <w:rsid w:val="001F082B"/>
    <w:rsid w:val="001F18F0"/>
    <w:rsid w:val="001F4262"/>
    <w:rsid w:val="001F4A39"/>
    <w:rsid w:val="001F53F6"/>
    <w:rsid w:val="001F60E8"/>
    <w:rsid w:val="001F61AB"/>
    <w:rsid w:val="001F6664"/>
    <w:rsid w:val="001F7468"/>
    <w:rsid w:val="001F757E"/>
    <w:rsid w:val="001F7C3C"/>
    <w:rsid w:val="00201025"/>
    <w:rsid w:val="002026AB"/>
    <w:rsid w:val="00202A60"/>
    <w:rsid w:val="002031D4"/>
    <w:rsid w:val="00203879"/>
    <w:rsid w:val="00203EB0"/>
    <w:rsid w:val="0020521A"/>
    <w:rsid w:val="0020553A"/>
    <w:rsid w:val="002064AE"/>
    <w:rsid w:val="00207284"/>
    <w:rsid w:val="0020783B"/>
    <w:rsid w:val="00207C5E"/>
    <w:rsid w:val="002103E6"/>
    <w:rsid w:val="00210BAA"/>
    <w:rsid w:val="00210CCE"/>
    <w:rsid w:val="00210E0D"/>
    <w:rsid w:val="00211C25"/>
    <w:rsid w:val="00212190"/>
    <w:rsid w:val="002123FA"/>
    <w:rsid w:val="0021249E"/>
    <w:rsid w:val="00212835"/>
    <w:rsid w:val="002136A9"/>
    <w:rsid w:val="00214D97"/>
    <w:rsid w:val="002156B4"/>
    <w:rsid w:val="002166CA"/>
    <w:rsid w:val="00216A60"/>
    <w:rsid w:val="002173FF"/>
    <w:rsid w:val="00217730"/>
    <w:rsid w:val="00220B0F"/>
    <w:rsid w:val="00220CC7"/>
    <w:rsid w:val="00221A38"/>
    <w:rsid w:val="00221AFB"/>
    <w:rsid w:val="00222759"/>
    <w:rsid w:val="00222C74"/>
    <w:rsid w:val="00222EAF"/>
    <w:rsid w:val="00223294"/>
    <w:rsid w:val="0022364B"/>
    <w:rsid w:val="002238EC"/>
    <w:rsid w:val="002241CD"/>
    <w:rsid w:val="002248BD"/>
    <w:rsid w:val="00224ECD"/>
    <w:rsid w:val="0022529D"/>
    <w:rsid w:val="00225A47"/>
    <w:rsid w:val="00225AF2"/>
    <w:rsid w:val="00226254"/>
    <w:rsid w:val="002264DF"/>
    <w:rsid w:val="002267EC"/>
    <w:rsid w:val="00226869"/>
    <w:rsid w:val="002269CA"/>
    <w:rsid w:val="00227736"/>
    <w:rsid w:val="00227B7D"/>
    <w:rsid w:val="00230216"/>
    <w:rsid w:val="00230BBF"/>
    <w:rsid w:val="00232409"/>
    <w:rsid w:val="002326A8"/>
    <w:rsid w:val="0023386D"/>
    <w:rsid w:val="00233878"/>
    <w:rsid w:val="00233F85"/>
    <w:rsid w:val="00234936"/>
    <w:rsid w:val="002353FF"/>
    <w:rsid w:val="00236144"/>
    <w:rsid w:val="002362B7"/>
    <w:rsid w:val="00236A05"/>
    <w:rsid w:val="00236A1D"/>
    <w:rsid w:val="00236B9A"/>
    <w:rsid w:val="002378B6"/>
    <w:rsid w:val="00240210"/>
    <w:rsid w:val="00241675"/>
    <w:rsid w:val="00241779"/>
    <w:rsid w:val="00241928"/>
    <w:rsid w:val="00242394"/>
    <w:rsid w:val="002429ED"/>
    <w:rsid w:val="00242E54"/>
    <w:rsid w:val="00242F50"/>
    <w:rsid w:val="00245467"/>
    <w:rsid w:val="00246119"/>
    <w:rsid w:val="00246407"/>
    <w:rsid w:val="00246A59"/>
    <w:rsid w:val="00246B66"/>
    <w:rsid w:val="002475F0"/>
    <w:rsid w:val="002477A9"/>
    <w:rsid w:val="0025086D"/>
    <w:rsid w:val="0025090A"/>
    <w:rsid w:val="00250B14"/>
    <w:rsid w:val="00250D95"/>
    <w:rsid w:val="00251928"/>
    <w:rsid w:val="00251A3E"/>
    <w:rsid w:val="00251B81"/>
    <w:rsid w:val="00252FF2"/>
    <w:rsid w:val="00253341"/>
    <w:rsid w:val="0025354A"/>
    <w:rsid w:val="00253AF6"/>
    <w:rsid w:val="00253B4B"/>
    <w:rsid w:val="00254773"/>
    <w:rsid w:val="00254EC5"/>
    <w:rsid w:val="00255462"/>
    <w:rsid w:val="0025676F"/>
    <w:rsid w:val="00256A6F"/>
    <w:rsid w:val="00257672"/>
    <w:rsid w:val="0025783F"/>
    <w:rsid w:val="00257C37"/>
    <w:rsid w:val="00257FE9"/>
    <w:rsid w:val="00260117"/>
    <w:rsid w:val="00260EB5"/>
    <w:rsid w:val="00260F0C"/>
    <w:rsid w:val="00261007"/>
    <w:rsid w:val="00261E17"/>
    <w:rsid w:val="00262A77"/>
    <w:rsid w:val="00262AD8"/>
    <w:rsid w:val="00262DB1"/>
    <w:rsid w:val="002632E7"/>
    <w:rsid w:val="0026356A"/>
    <w:rsid w:val="002637D2"/>
    <w:rsid w:val="00263DEA"/>
    <w:rsid w:val="00265922"/>
    <w:rsid w:val="0026652C"/>
    <w:rsid w:val="00266610"/>
    <w:rsid w:val="002667A7"/>
    <w:rsid w:val="00266F45"/>
    <w:rsid w:val="002674F4"/>
    <w:rsid w:val="00267BB9"/>
    <w:rsid w:val="00267C7D"/>
    <w:rsid w:val="00271143"/>
    <w:rsid w:val="002713C6"/>
    <w:rsid w:val="002719DD"/>
    <w:rsid w:val="00272337"/>
    <w:rsid w:val="00272818"/>
    <w:rsid w:val="00273970"/>
    <w:rsid w:val="00274CDF"/>
    <w:rsid w:val="00274D03"/>
    <w:rsid w:val="00275E70"/>
    <w:rsid w:val="0027669F"/>
    <w:rsid w:val="002767C6"/>
    <w:rsid w:val="00276B07"/>
    <w:rsid w:val="00276DAC"/>
    <w:rsid w:val="0027782E"/>
    <w:rsid w:val="00277902"/>
    <w:rsid w:val="00280293"/>
    <w:rsid w:val="00281184"/>
    <w:rsid w:val="00281562"/>
    <w:rsid w:val="002822B0"/>
    <w:rsid w:val="002825E4"/>
    <w:rsid w:val="002839ED"/>
    <w:rsid w:val="00283F71"/>
    <w:rsid w:val="00284AD1"/>
    <w:rsid w:val="00284D88"/>
    <w:rsid w:val="0028514D"/>
    <w:rsid w:val="00285485"/>
    <w:rsid w:val="002859AC"/>
    <w:rsid w:val="00286164"/>
    <w:rsid w:val="00286573"/>
    <w:rsid w:val="0028760F"/>
    <w:rsid w:val="00287DDB"/>
    <w:rsid w:val="00290739"/>
    <w:rsid w:val="00292D6D"/>
    <w:rsid w:val="00293C92"/>
    <w:rsid w:val="00294597"/>
    <w:rsid w:val="0029553B"/>
    <w:rsid w:val="00295DE3"/>
    <w:rsid w:val="00295EAA"/>
    <w:rsid w:val="00297A5B"/>
    <w:rsid w:val="002A0102"/>
    <w:rsid w:val="002A0738"/>
    <w:rsid w:val="002A1AA2"/>
    <w:rsid w:val="002A271B"/>
    <w:rsid w:val="002A3205"/>
    <w:rsid w:val="002A4E1F"/>
    <w:rsid w:val="002A59FE"/>
    <w:rsid w:val="002A5C5E"/>
    <w:rsid w:val="002A5DD9"/>
    <w:rsid w:val="002A6D26"/>
    <w:rsid w:val="002A6F30"/>
    <w:rsid w:val="002A709A"/>
    <w:rsid w:val="002A79A2"/>
    <w:rsid w:val="002A7A46"/>
    <w:rsid w:val="002A7E1D"/>
    <w:rsid w:val="002B1B20"/>
    <w:rsid w:val="002B1BD5"/>
    <w:rsid w:val="002B26B5"/>
    <w:rsid w:val="002B3930"/>
    <w:rsid w:val="002B416C"/>
    <w:rsid w:val="002B42FB"/>
    <w:rsid w:val="002B4951"/>
    <w:rsid w:val="002B4FB2"/>
    <w:rsid w:val="002B59E4"/>
    <w:rsid w:val="002B6792"/>
    <w:rsid w:val="002C0101"/>
    <w:rsid w:val="002C0A58"/>
    <w:rsid w:val="002C11C6"/>
    <w:rsid w:val="002C1652"/>
    <w:rsid w:val="002C1D36"/>
    <w:rsid w:val="002C27A0"/>
    <w:rsid w:val="002C2869"/>
    <w:rsid w:val="002C33CE"/>
    <w:rsid w:val="002C3769"/>
    <w:rsid w:val="002C682F"/>
    <w:rsid w:val="002C69A6"/>
    <w:rsid w:val="002C6C5B"/>
    <w:rsid w:val="002C74D2"/>
    <w:rsid w:val="002D04E4"/>
    <w:rsid w:val="002D0911"/>
    <w:rsid w:val="002D0AF4"/>
    <w:rsid w:val="002D0E9C"/>
    <w:rsid w:val="002D16FA"/>
    <w:rsid w:val="002D2680"/>
    <w:rsid w:val="002D2CE5"/>
    <w:rsid w:val="002D2F51"/>
    <w:rsid w:val="002D40E1"/>
    <w:rsid w:val="002D50D5"/>
    <w:rsid w:val="002D5327"/>
    <w:rsid w:val="002D6132"/>
    <w:rsid w:val="002D76AA"/>
    <w:rsid w:val="002D79DA"/>
    <w:rsid w:val="002D7B32"/>
    <w:rsid w:val="002E0100"/>
    <w:rsid w:val="002E03BB"/>
    <w:rsid w:val="002E0BFB"/>
    <w:rsid w:val="002E1083"/>
    <w:rsid w:val="002E16B3"/>
    <w:rsid w:val="002E18A1"/>
    <w:rsid w:val="002E1FAA"/>
    <w:rsid w:val="002E23F4"/>
    <w:rsid w:val="002E2ACC"/>
    <w:rsid w:val="002E2BA1"/>
    <w:rsid w:val="002E3560"/>
    <w:rsid w:val="002E3705"/>
    <w:rsid w:val="002E375C"/>
    <w:rsid w:val="002E489E"/>
    <w:rsid w:val="002E4A68"/>
    <w:rsid w:val="002E4DF9"/>
    <w:rsid w:val="002E4FBC"/>
    <w:rsid w:val="002E553A"/>
    <w:rsid w:val="002E6382"/>
    <w:rsid w:val="002E7AD3"/>
    <w:rsid w:val="002E7F65"/>
    <w:rsid w:val="002F0150"/>
    <w:rsid w:val="002F1713"/>
    <w:rsid w:val="002F1D16"/>
    <w:rsid w:val="002F2DC6"/>
    <w:rsid w:val="002F3B8F"/>
    <w:rsid w:val="002F6393"/>
    <w:rsid w:val="002F6A88"/>
    <w:rsid w:val="0030005B"/>
    <w:rsid w:val="00300310"/>
    <w:rsid w:val="00300985"/>
    <w:rsid w:val="00300CA8"/>
    <w:rsid w:val="00301152"/>
    <w:rsid w:val="00301271"/>
    <w:rsid w:val="00301564"/>
    <w:rsid w:val="00303F44"/>
    <w:rsid w:val="00303FFC"/>
    <w:rsid w:val="0030422A"/>
    <w:rsid w:val="003046F0"/>
    <w:rsid w:val="00305E0D"/>
    <w:rsid w:val="00306140"/>
    <w:rsid w:val="00306B2D"/>
    <w:rsid w:val="0030712B"/>
    <w:rsid w:val="00307D0B"/>
    <w:rsid w:val="003108C7"/>
    <w:rsid w:val="003109D2"/>
    <w:rsid w:val="00310A68"/>
    <w:rsid w:val="00311580"/>
    <w:rsid w:val="003115A9"/>
    <w:rsid w:val="0031285D"/>
    <w:rsid w:val="0031365F"/>
    <w:rsid w:val="00313C31"/>
    <w:rsid w:val="0031474D"/>
    <w:rsid w:val="0031542E"/>
    <w:rsid w:val="00315C14"/>
    <w:rsid w:val="00316182"/>
    <w:rsid w:val="00316574"/>
    <w:rsid w:val="00316CD9"/>
    <w:rsid w:val="00316CF7"/>
    <w:rsid w:val="003171B0"/>
    <w:rsid w:val="00317C65"/>
    <w:rsid w:val="00317D3A"/>
    <w:rsid w:val="00320DF1"/>
    <w:rsid w:val="0032100B"/>
    <w:rsid w:val="00321407"/>
    <w:rsid w:val="00321B09"/>
    <w:rsid w:val="00321B95"/>
    <w:rsid w:val="003227C5"/>
    <w:rsid w:val="00323584"/>
    <w:rsid w:val="003246C7"/>
    <w:rsid w:val="00324C66"/>
    <w:rsid w:val="00324DBF"/>
    <w:rsid w:val="00324F45"/>
    <w:rsid w:val="0032538C"/>
    <w:rsid w:val="00325411"/>
    <w:rsid w:val="00325C22"/>
    <w:rsid w:val="00325CBE"/>
    <w:rsid w:val="00326206"/>
    <w:rsid w:val="00326250"/>
    <w:rsid w:val="00326458"/>
    <w:rsid w:val="00327643"/>
    <w:rsid w:val="00327734"/>
    <w:rsid w:val="0032775E"/>
    <w:rsid w:val="0032794A"/>
    <w:rsid w:val="00330A38"/>
    <w:rsid w:val="00330BF6"/>
    <w:rsid w:val="00331117"/>
    <w:rsid w:val="003316CC"/>
    <w:rsid w:val="00333373"/>
    <w:rsid w:val="00333D2B"/>
    <w:rsid w:val="00333F46"/>
    <w:rsid w:val="0033457A"/>
    <w:rsid w:val="00336278"/>
    <w:rsid w:val="00336875"/>
    <w:rsid w:val="003369F4"/>
    <w:rsid w:val="003379DC"/>
    <w:rsid w:val="003400EB"/>
    <w:rsid w:val="003406FB"/>
    <w:rsid w:val="00340D2E"/>
    <w:rsid w:val="003413D2"/>
    <w:rsid w:val="003419D9"/>
    <w:rsid w:val="00342134"/>
    <w:rsid w:val="00342622"/>
    <w:rsid w:val="0034277E"/>
    <w:rsid w:val="00343599"/>
    <w:rsid w:val="0034388B"/>
    <w:rsid w:val="00343B81"/>
    <w:rsid w:val="00343BFE"/>
    <w:rsid w:val="00343E98"/>
    <w:rsid w:val="003450A0"/>
    <w:rsid w:val="00346674"/>
    <w:rsid w:val="00347222"/>
    <w:rsid w:val="00347408"/>
    <w:rsid w:val="00347AEC"/>
    <w:rsid w:val="0035201F"/>
    <w:rsid w:val="00352ABD"/>
    <w:rsid w:val="00352BF1"/>
    <w:rsid w:val="00353973"/>
    <w:rsid w:val="00354481"/>
    <w:rsid w:val="0035450E"/>
    <w:rsid w:val="0035491B"/>
    <w:rsid w:val="00355294"/>
    <w:rsid w:val="00355338"/>
    <w:rsid w:val="0035615D"/>
    <w:rsid w:val="00356390"/>
    <w:rsid w:val="003563AC"/>
    <w:rsid w:val="003565A9"/>
    <w:rsid w:val="00356C02"/>
    <w:rsid w:val="00357036"/>
    <w:rsid w:val="00357F19"/>
    <w:rsid w:val="00360526"/>
    <w:rsid w:val="003607C6"/>
    <w:rsid w:val="0036101D"/>
    <w:rsid w:val="00361070"/>
    <w:rsid w:val="00361B93"/>
    <w:rsid w:val="00361BB5"/>
    <w:rsid w:val="00362DC2"/>
    <w:rsid w:val="0036309A"/>
    <w:rsid w:val="0036342A"/>
    <w:rsid w:val="0036389B"/>
    <w:rsid w:val="00363DB1"/>
    <w:rsid w:val="003644CC"/>
    <w:rsid w:val="003646A8"/>
    <w:rsid w:val="00364BD6"/>
    <w:rsid w:val="00364DD7"/>
    <w:rsid w:val="00364E64"/>
    <w:rsid w:val="00365135"/>
    <w:rsid w:val="0036536C"/>
    <w:rsid w:val="003653C3"/>
    <w:rsid w:val="00365A2B"/>
    <w:rsid w:val="003662FF"/>
    <w:rsid w:val="00367790"/>
    <w:rsid w:val="0036779A"/>
    <w:rsid w:val="00367D4A"/>
    <w:rsid w:val="00370875"/>
    <w:rsid w:val="00370A31"/>
    <w:rsid w:val="003710AE"/>
    <w:rsid w:val="00371C4D"/>
    <w:rsid w:val="00371DAE"/>
    <w:rsid w:val="00372719"/>
    <w:rsid w:val="00372722"/>
    <w:rsid w:val="003728F7"/>
    <w:rsid w:val="00372B87"/>
    <w:rsid w:val="0037350D"/>
    <w:rsid w:val="00374C73"/>
    <w:rsid w:val="003752D3"/>
    <w:rsid w:val="003752EF"/>
    <w:rsid w:val="003755B9"/>
    <w:rsid w:val="0037596C"/>
    <w:rsid w:val="00375B24"/>
    <w:rsid w:val="00375C3C"/>
    <w:rsid w:val="00376473"/>
    <w:rsid w:val="00377BEF"/>
    <w:rsid w:val="00381211"/>
    <w:rsid w:val="00381DF1"/>
    <w:rsid w:val="0038310D"/>
    <w:rsid w:val="003833A3"/>
    <w:rsid w:val="00384962"/>
    <w:rsid w:val="00385778"/>
    <w:rsid w:val="003861B3"/>
    <w:rsid w:val="00387263"/>
    <w:rsid w:val="00387389"/>
    <w:rsid w:val="00391097"/>
    <w:rsid w:val="00391C15"/>
    <w:rsid w:val="00391E25"/>
    <w:rsid w:val="0039244E"/>
    <w:rsid w:val="003930E3"/>
    <w:rsid w:val="003931B6"/>
    <w:rsid w:val="00393293"/>
    <w:rsid w:val="003935B6"/>
    <w:rsid w:val="0039382D"/>
    <w:rsid w:val="0039487D"/>
    <w:rsid w:val="00394AA5"/>
    <w:rsid w:val="00395C6A"/>
    <w:rsid w:val="00396CDC"/>
    <w:rsid w:val="0039711D"/>
    <w:rsid w:val="003972D3"/>
    <w:rsid w:val="003A1007"/>
    <w:rsid w:val="003A1911"/>
    <w:rsid w:val="003A2584"/>
    <w:rsid w:val="003A4571"/>
    <w:rsid w:val="003A47DB"/>
    <w:rsid w:val="003A4F55"/>
    <w:rsid w:val="003A534F"/>
    <w:rsid w:val="003A5A48"/>
    <w:rsid w:val="003A6746"/>
    <w:rsid w:val="003A6969"/>
    <w:rsid w:val="003A7747"/>
    <w:rsid w:val="003B1333"/>
    <w:rsid w:val="003B16BD"/>
    <w:rsid w:val="003B17CA"/>
    <w:rsid w:val="003B2195"/>
    <w:rsid w:val="003B3BF9"/>
    <w:rsid w:val="003B50DA"/>
    <w:rsid w:val="003B5404"/>
    <w:rsid w:val="003B579C"/>
    <w:rsid w:val="003B6405"/>
    <w:rsid w:val="003B7168"/>
    <w:rsid w:val="003B784C"/>
    <w:rsid w:val="003B795E"/>
    <w:rsid w:val="003C00DE"/>
    <w:rsid w:val="003C02B3"/>
    <w:rsid w:val="003C0845"/>
    <w:rsid w:val="003C0BCD"/>
    <w:rsid w:val="003C11A6"/>
    <w:rsid w:val="003C1B6A"/>
    <w:rsid w:val="003C1B83"/>
    <w:rsid w:val="003C1C0D"/>
    <w:rsid w:val="003C1C3D"/>
    <w:rsid w:val="003C22F0"/>
    <w:rsid w:val="003C2810"/>
    <w:rsid w:val="003C2D21"/>
    <w:rsid w:val="003C2D3E"/>
    <w:rsid w:val="003C3561"/>
    <w:rsid w:val="003C365F"/>
    <w:rsid w:val="003C39B8"/>
    <w:rsid w:val="003C3B5B"/>
    <w:rsid w:val="003C5900"/>
    <w:rsid w:val="003C6E2F"/>
    <w:rsid w:val="003C7A28"/>
    <w:rsid w:val="003D0277"/>
    <w:rsid w:val="003D04E8"/>
    <w:rsid w:val="003D055A"/>
    <w:rsid w:val="003D0FC9"/>
    <w:rsid w:val="003D1497"/>
    <w:rsid w:val="003D1F87"/>
    <w:rsid w:val="003D26A0"/>
    <w:rsid w:val="003D2949"/>
    <w:rsid w:val="003D33FA"/>
    <w:rsid w:val="003D3894"/>
    <w:rsid w:val="003D38AA"/>
    <w:rsid w:val="003D3E91"/>
    <w:rsid w:val="003D42F2"/>
    <w:rsid w:val="003D4931"/>
    <w:rsid w:val="003D4BE8"/>
    <w:rsid w:val="003D4FC2"/>
    <w:rsid w:val="003D5535"/>
    <w:rsid w:val="003D65BE"/>
    <w:rsid w:val="003D65CE"/>
    <w:rsid w:val="003D65DB"/>
    <w:rsid w:val="003D6B0A"/>
    <w:rsid w:val="003E0FD0"/>
    <w:rsid w:val="003E19C4"/>
    <w:rsid w:val="003E3CA5"/>
    <w:rsid w:val="003E3F1E"/>
    <w:rsid w:val="003E4240"/>
    <w:rsid w:val="003E4663"/>
    <w:rsid w:val="003E4C37"/>
    <w:rsid w:val="003E613E"/>
    <w:rsid w:val="003E6446"/>
    <w:rsid w:val="003E7B34"/>
    <w:rsid w:val="003F0321"/>
    <w:rsid w:val="003F04A4"/>
    <w:rsid w:val="003F07FD"/>
    <w:rsid w:val="003F211F"/>
    <w:rsid w:val="003F264B"/>
    <w:rsid w:val="003F2861"/>
    <w:rsid w:val="003F2F8E"/>
    <w:rsid w:val="003F3A27"/>
    <w:rsid w:val="003F47C8"/>
    <w:rsid w:val="003F501B"/>
    <w:rsid w:val="003F5076"/>
    <w:rsid w:val="003F6610"/>
    <w:rsid w:val="003F66DE"/>
    <w:rsid w:val="003F67E8"/>
    <w:rsid w:val="003F688B"/>
    <w:rsid w:val="003F6895"/>
    <w:rsid w:val="00401364"/>
    <w:rsid w:val="0040137F"/>
    <w:rsid w:val="0040143F"/>
    <w:rsid w:val="004016E6"/>
    <w:rsid w:val="004017B5"/>
    <w:rsid w:val="00401BD4"/>
    <w:rsid w:val="00401E58"/>
    <w:rsid w:val="004022DC"/>
    <w:rsid w:val="00402DF1"/>
    <w:rsid w:val="00402EDC"/>
    <w:rsid w:val="004030D6"/>
    <w:rsid w:val="0040316A"/>
    <w:rsid w:val="0040361E"/>
    <w:rsid w:val="004037C7"/>
    <w:rsid w:val="004039C4"/>
    <w:rsid w:val="00404281"/>
    <w:rsid w:val="004043DB"/>
    <w:rsid w:val="00404A68"/>
    <w:rsid w:val="0040551C"/>
    <w:rsid w:val="00405A55"/>
    <w:rsid w:val="00406A0A"/>
    <w:rsid w:val="00410372"/>
    <w:rsid w:val="00410415"/>
    <w:rsid w:val="00410E9F"/>
    <w:rsid w:val="00411132"/>
    <w:rsid w:val="00411E6A"/>
    <w:rsid w:val="0041269D"/>
    <w:rsid w:val="00412D98"/>
    <w:rsid w:val="00412E1A"/>
    <w:rsid w:val="004131DC"/>
    <w:rsid w:val="00413F2C"/>
    <w:rsid w:val="004140A0"/>
    <w:rsid w:val="00414C65"/>
    <w:rsid w:val="00415436"/>
    <w:rsid w:val="00415AB7"/>
    <w:rsid w:val="00416A91"/>
    <w:rsid w:val="004177D4"/>
    <w:rsid w:val="00417B60"/>
    <w:rsid w:val="00417F07"/>
    <w:rsid w:val="00417F30"/>
    <w:rsid w:val="00420B97"/>
    <w:rsid w:val="004211DA"/>
    <w:rsid w:val="004215E9"/>
    <w:rsid w:val="00423741"/>
    <w:rsid w:val="0042382A"/>
    <w:rsid w:val="00423B79"/>
    <w:rsid w:val="00423F5F"/>
    <w:rsid w:val="00424326"/>
    <w:rsid w:val="00425192"/>
    <w:rsid w:val="00425604"/>
    <w:rsid w:val="0042564C"/>
    <w:rsid w:val="0042784A"/>
    <w:rsid w:val="00430754"/>
    <w:rsid w:val="00430A50"/>
    <w:rsid w:val="004317B6"/>
    <w:rsid w:val="004318BE"/>
    <w:rsid w:val="00432EC7"/>
    <w:rsid w:val="00432F85"/>
    <w:rsid w:val="0043300C"/>
    <w:rsid w:val="004335FA"/>
    <w:rsid w:val="0043407C"/>
    <w:rsid w:val="0043452D"/>
    <w:rsid w:val="00434BC2"/>
    <w:rsid w:val="00434FDD"/>
    <w:rsid w:val="00435532"/>
    <w:rsid w:val="00435AD6"/>
    <w:rsid w:val="00436090"/>
    <w:rsid w:val="00436181"/>
    <w:rsid w:val="00436C35"/>
    <w:rsid w:val="00440631"/>
    <w:rsid w:val="00441808"/>
    <w:rsid w:val="00441D53"/>
    <w:rsid w:val="00442C77"/>
    <w:rsid w:val="0044350C"/>
    <w:rsid w:val="004435C2"/>
    <w:rsid w:val="00443893"/>
    <w:rsid w:val="00443CED"/>
    <w:rsid w:val="00443FA7"/>
    <w:rsid w:val="00444011"/>
    <w:rsid w:val="004440BD"/>
    <w:rsid w:val="00444C09"/>
    <w:rsid w:val="004461E7"/>
    <w:rsid w:val="004469F0"/>
    <w:rsid w:val="0044792A"/>
    <w:rsid w:val="00450912"/>
    <w:rsid w:val="0045118D"/>
    <w:rsid w:val="0045175E"/>
    <w:rsid w:val="0045187B"/>
    <w:rsid w:val="0045297F"/>
    <w:rsid w:val="00452A22"/>
    <w:rsid w:val="0045326D"/>
    <w:rsid w:val="00453E27"/>
    <w:rsid w:val="004541E7"/>
    <w:rsid w:val="004542E3"/>
    <w:rsid w:val="00454FFE"/>
    <w:rsid w:val="004552AF"/>
    <w:rsid w:val="0045627D"/>
    <w:rsid w:val="004564E5"/>
    <w:rsid w:val="004565AF"/>
    <w:rsid w:val="004568DF"/>
    <w:rsid w:val="00456E38"/>
    <w:rsid w:val="00456FCC"/>
    <w:rsid w:val="00456FEC"/>
    <w:rsid w:val="00457055"/>
    <w:rsid w:val="00460E56"/>
    <w:rsid w:val="004610BD"/>
    <w:rsid w:val="004621E9"/>
    <w:rsid w:val="00462510"/>
    <w:rsid w:val="00462B3D"/>
    <w:rsid w:val="00462BA0"/>
    <w:rsid w:val="00464A02"/>
    <w:rsid w:val="00464AB3"/>
    <w:rsid w:val="00464C2D"/>
    <w:rsid w:val="00465A85"/>
    <w:rsid w:val="00465CEE"/>
    <w:rsid w:val="004662E3"/>
    <w:rsid w:val="00466751"/>
    <w:rsid w:val="00466CB3"/>
    <w:rsid w:val="00466F2E"/>
    <w:rsid w:val="00470A19"/>
    <w:rsid w:val="00470FF9"/>
    <w:rsid w:val="00471413"/>
    <w:rsid w:val="0047176F"/>
    <w:rsid w:val="00471F91"/>
    <w:rsid w:val="00473014"/>
    <w:rsid w:val="0047476B"/>
    <w:rsid w:val="0047605D"/>
    <w:rsid w:val="00476482"/>
    <w:rsid w:val="0047663B"/>
    <w:rsid w:val="00477006"/>
    <w:rsid w:val="0047712F"/>
    <w:rsid w:val="004772A5"/>
    <w:rsid w:val="0047744F"/>
    <w:rsid w:val="004811AE"/>
    <w:rsid w:val="0048139D"/>
    <w:rsid w:val="00481BA9"/>
    <w:rsid w:val="004831FC"/>
    <w:rsid w:val="004845D5"/>
    <w:rsid w:val="00484E0E"/>
    <w:rsid w:val="00485159"/>
    <w:rsid w:val="00485715"/>
    <w:rsid w:val="004857BF"/>
    <w:rsid w:val="00485A28"/>
    <w:rsid w:val="00485BEF"/>
    <w:rsid w:val="00486554"/>
    <w:rsid w:val="00491F63"/>
    <w:rsid w:val="00491FBD"/>
    <w:rsid w:val="004928DB"/>
    <w:rsid w:val="004934B2"/>
    <w:rsid w:val="00493774"/>
    <w:rsid w:val="00493BDA"/>
    <w:rsid w:val="00493C92"/>
    <w:rsid w:val="00494068"/>
    <w:rsid w:val="00494CFC"/>
    <w:rsid w:val="0049547B"/>
    <w:rsid w:val="00495A87"/>
    <w:rsid w:val="0049624D"/>
    <w:rsid w:val="0049671A"/>
    <w:rsid w:val="0049696E"/>
    <w:rsid w:val="00496EA9"/>
    <w:rsid w:val="00496EF1"/>
    <w:rsid w:val="00497560"/>
    <w:rsid w:val="00497729"/>
    <w:rsid w:val="004A0813"/>
    <w:rsid w:val="004A14C2"/>
    <w:rsid w:val="004A16EE"/>
    <w:rsid w:val="004A1FD1"/>
    <w:rsid w:val="004A3A91"/>
    <w:rsid w:val="004A3FFB"/>
    <w:rsid w:val="004A5133"/>
    <w:rsid w:val="004A63A2"/>
    <w:rsid w:val="004A68CB"/>
    <w:rsid w:val="004B2125"/>
    <w:rsid w:val="004B225F"/>
    <w:rsid w:val="004B3BDF"/>
    <w:rsid w:val="004B4226"/>
    <w:rsid w:val="004B4605"/>
    <w:rsid w:val="004B4CAE"/>
    <w:rsid w:val="004B4F45"/>
    <w:rsid w:val="004B5CDE"/>
    <w:rsid w:val="004B6645"/>
    <w:rsid w:val="004B6BD3"/>
    <w:rsid w:val="004B7200"/>
    <w:rsid w:val="004B73C9"/>
    <w:rsid w:val="004B7642"/>
    <w:rsid w:val="004B7F62"/>
    <w:rsid w:val="004C166C"/>
    <w:rsid w:val="004C23EB"/>
    <w:rsid w:val="004C2867"/>
    <w:rsid w:val="004C2997"/>
    <w:rsid w:val="004C32C5"/>
    <w:rsid w:val="004C45E3"/>
    <w:rsid w:val="004C467F"/>
    <w:rsid w:val="004C5CA0"/>
    <w:rsid w:val="004C6275"/>
    <w:rsid w:val="004C6CBD"/>
    <w:rsid w:val="004C7044"/>
    <w:rsid w:val="004C7151"/>
    <w:rsid w:val="004C726D"/>
    <w:rsid w:val="004C7661"/>
    <w:rsid w:val="004C7A64"/>
    <w:rsid w:val="004D026F"/>
    <w:rsid w:val="004D0839"/>
    <w:rsid w:val="004D0B6D"/>
    <w:rsid w:val="004D0BB2"/>
    <w:rsid w:val="004D100C"/>
    <w:rsid w:val="004D17C4"/>
    <w:rsid w:val="004D232F"/>
    <w:rsid w:val="004D2DEE"/>
    <w:rsid w:val="004D436D"/>
    <w:rsid w:val="004D4B95"/>
    <w:rsid w:val="004D5256"/>
    <w:rsid w:val="004D652C"/>
    <w:rsid w:val="004D6DA4"/>
    <w:rsid w:val="004D71BA"/>
    <w:rsid w:val="004D77F0"/>
    <w:rsid w:val="004D7E88"/>
    <w:rsid w:val="004E0115"/>
    <w:rsid w:val="004E0A41"/>
    <w:rsid w:val="004E1A96"/>
    <w:rsid w:val="004E1F23"/>
    <w:rsid w:val="004E22FB"/>
    <w:rsid w:val="004E3B00"/>
    <w:rsid w:val="004E41E2"/>
    <w:rsid w:val="004E496B"/>
    <w:rsid w:val="004E4D9D"/>
    <w:rsid w:val="004E5522"/>
    <w:rsid w:val="004E6435"/>
    <w:rsid w:val="004E64EA"/>
    <w:rsid w:val="004E7CF9"/>
    <w:rsid w:val="004E7E1E"/>
    <w:rsid w:val="004E7EC3"/>
    <w:rsid w:val="004F0858"/>
    <w:rsid w:val="004F0C46"/>
    <w:rsid w:val="004F11BB"/>
    <w:rsid w:val="004F161C"/>
    <w:rsid w:val="004F1E9A"/>
    <w:rsid w:val="004F2239"/>
    <w:rsid w:val="004F24D8"/>
    <w:rsid w:val="004F2F06"/>
    <w:rsid w:val="004F2F96"/>
    <w:rsid w:val="004F4209"/>
    <w:rsid w:val="004F439B"/>
    <w:rsid w:val="004F526C"/>
    <w:rsid w:val="004F5349"/>
    <w:rsid w:val="004F5AFE"/>
    <w:rsid w:val="004F6F0B"/>
    <w:rsid w:val="004F7124"/>
    <w:rsid w:val="00500151"/>
    <w:rsid w:val="005016DE"/>
    <w:rsid w:val="005017F0"/>
    <w:rsid w:val="00502059"/>
    <w:rsid w:val="005021C8"/>
    <w:rsid w:val="005049AF"/>
    <w:rsid w:val="00505F8A"/>
    <w:rsid w:val="005063AE"/>
    <w:rsid w:val="00506867"/>
    <w:rsid w:val="00506920"/>
    <w:rsid w:val="00507168"/>
    <w:rsid w:val="0050764C"/>
    <w:rsid w:val="005079B9"/>
    <w:rsid w:val="005100E0"/>
    <w:rsid w:val="005101B1"/>
    <w:rsid w:val="0051027F"/>
    <w:rsid w:val="00510697"/>
    <w:rsid w:val="005112D0"/>
    <w:rsid w:val="005113BA"/>
    <w:rsid w:val="00511496"/>
    <w:rsid w:val="0051152F"/>
    <w:rsid w:val="00511766"/>
    <w:rsid w:val="005122A2"/>
    <w:rsid w:val="00512C0B"/>
    <w:rsid w:val="00514C09"/>
    <w:rsid w:val="00515705"/>
    <w:rsid w:val="00516733"/>
    <w:rsid w:val="00516AA8"/>
    <w:rsid w:val="00516BAA"/>
    <w:rsid w:val="00517132"/>
    <w:rsid w:val="00517DF8"/>
    <w:rsid w:val="00520503"/>
    <w:rsid w:val="00521321"/>
    <w:rsid w:val="00523251"/>
    <w:rsid w:val="005233E6"/>
    <w:rsid w:val="00523B45"/>
    <w:rsid w:val="00523BA0"/>
    <w:rsid w:val="00523C0B"/>
    <w:rsid w:val="00523C47"/>
    <w:rsid w:val="00523CA1"/>
    <w:rsid w:val="00524320"/>
    <w:rsid w:val="00524ABE"/>
    <w:rsid w:val="005254DB"/>
    <w:rsid w:val="0052658E"/>
    <w:rsid w:val="0052724B"/>
    <w:rsid w:val="00527F9B"/>
    <w:rsid w:val="00531030"/>
    <w:rsid w:val="00532251"/>
    <w:rsid w:val="0053336F"/>
    <w:rsid w:val="00533979"/>
    <w:rsid w:val="00533B4F"/>
    <w:rsid w:val="00534408"/>
    <w:rsid w:val="00534488"/>
    <w:rsid w:val="005353E5"/>
    <w:rsid w:val="00535594"/>
    <w:rsid w:val="005358C4"/>
    <w:rsid w:val="00535E51"/>
    <w:rsid w:val="0053762C"/>
    <w:rsid w:val="00540211"/>
    <w:rsid w:val="00541199"/>
    <w:rsid w:val="00542A2D"/>
    <w:rsid w:val="00543408"/>
    <w:rsid w:val="0054342A"/>
    <w:rsid w:val="00543E77"/>
    <w:rsid w:val="00544650"/>
    <w:rsid w:val="005446BC"/>
    <w:rsid w:val="005452F1"/>
    <w:rsid w:val="0054568B"/>
    <w:rsid w:val="00545FCD"/>
    <w:rsid w:val="00546725"/>
    <w:rsid w:val="0054673D"/>
    <w:rsid w:val="005471FE"/>
    <w:rsid w:val="005474BA"/>
    <w:rsid w:val="005477DF"/>
    <w:rsid w:val="00550B27"/>
    <w:rsid w:val="00550DBE"/>
    <w:rsid w:val="00551115"/>
    <w:rsid w:val="0055193F"/>
    <w:rsid w:val="0055212E"/>
    <w:rsid w:val="0055279A"/>
    <w:rsid w:val="00552EEE"/>
    <w:rsid w:val="00555831"/>
    <w:rsid w:val="005562FB"/>
    <w:rsid w:val="00556DD7"/>
    <w:rsid w:val="00556EE2"/>
    <w:rsid w:val="00560014"/>
    <w:rsid w:val="00560DE0"/>
    <w:rsid w:val="00561935"/>
    <w:rsid w:val="00561C66"/>
    <w:rsid w:val="00563168"/>
    <w:rsid w:val="005632ED"/>
    <w:rsid w:val="00563DF2"/>
    <w:rsid w:val="00566263"/>
    <w:rsid w:val="005670AE"/>
    <w:rsid w:val="00567694"/>
    <w:rsid w:val="005677BF"/>
    <w:rsid w:val="00570046"/>
    <w:rsid w:val="0057013A"/>
    <w:rsid w:val="00570697"/>
    <w:rsid w:val="00570B47"/>
    <w:rsid w:val="005714B8"/>
    <w:rsid w:val="00571936"/>
    <w:rsid w:val="00571A59"/>
    <w:rsid w:val="00571A9F"/>
    <w:rsid w:val="00572162"/>
    <w:rsid w:val="00572FEC"/>
    <w:rsid w:val="00573750"/>
    <w:rsid w:val="00573D52"/>
    <w:rsid w:val="00574397"/>
    <w:rsid w:val="00575D35"/>
    <w:rsid w:val="005764AD"/>
    <w:rsid w:val="00576DC2"/>
    <w:rsid w:val="005779CF"/>
    <w:rsid w:val="00580742"/>
    <w:rsid w:val="00580B66"/>
    <w:rsid w:val="005823EC"/>
    <w:rsid w:val="0058361F"/>
    <w:rsid w:val="00583F6C"/>
    <w:rsid w:val="0058451D"/>
    <w:rsid w:val="00584E7F"/>
    <w:rsid w:val="00585161"/>
    <w:rsid w:val="00585413"/>
    <w:rsid w:val="00586B4C"/>
    <w:rsid w:val="00586C31"/>
    <w:rsid w:val="00587E5F"/>
    <w:rsid w:val="00590016"/>
    <w:rsid w:val="005900E2"/>
    <w:rsid w:val="00590485"/>
    <w:rsid w:val="00590CE5"/>
    <w:rsid w:val="00591292"/>
    <w:rsid w:val="00591784"/>
    <w:rsid w:val="0059258F"/>
    <w:rsid w:val="00593AA2"/>
    <w:rsid w:val="00593E01"/>
    <w:rsid w:val="00594667"/>
    <w:rsid w:val="005946A1"/>
    <w:rsid w:val="00594BFD"/>
    <w:rsid w:val="00596783"/>
    <w:rsid w:val="005968A8"/>
    <w:rsid w:val="005A09B0"/>
    <w:rsid w:val="005A113E"/>
    <w:rsid w:val="005A1950"/>
    <w:rsid w:val="005A25A6"/>
    <w:rsid w:val="005A28BC"/>
    <w:rsid w:val="005A299C"/>
    <w:rsid w:val="005A3A0A"/>
    <w:rsid w:val="005A454D"/>
    <w:rsid w:val="005A5795"/>
    <w:rsid w:val="005A5BC0"/>
    <w:rsid w:val="005A601A"/>
    <w:rsid w:val="005A6FC8"/>
    <w:rsid w:val="005A745E"/>
    <w:rsid w:val="005A784C"/>
    <w:rsid w:val="005B0196"/>
    <w:rsid w:val="005B0361"/>
    <w:rsid w:val="005B0398"/>
    <w:rsid w:val="005B0564"/>
    <w:rsid w:val="005B0B22"/>
    <w:rsid w:val="005B0C20"/>
    <w:rsid w:val="005B0F65"/>
    <w:rsid w:val="005B1C9D"/>
    <w:rsid w:val="005B20B6"/>
    <w:rsid w:val="005B22CD"/>
    <w:rsid w:val="005B2D01"/>
    <w:rsid w:val="005B3476"/>
    <w:rsid w:val="005B3B7D"/>
    <w:rsid w:val="005B41FB"/>
    <w:rsid w:val="005B514E"/>
    <w:rsid w:val="005B64E2"/>
    <w:rsid w:val="005B673E"/>
    <w:rsid w:val="005B687B"/>
    <w:rsid w:val="005B69FD"/>
    <w:rsid w:val="005B79F6"/>
    <w:rsid w:val="005B7C67"/>
    <w:rsid w:val="005B7CFB"/>
    <w:rsid w:val="005B7DD9"/>
    <w:rsid w:val="005C0194"/>
    <w:rsid w:val="005C0F46"/>
    <w:rsid w:val="005C40CE"/>
    <w:rsid w:val="005C4F64"/>
    <w:rsid w:val="005C5383"/>
    <w:rsid w:val="005C57BF"/>
    <w:rsid w:val="005C5A6D"/>
    <w:rsid w:val="005C621F"/>
    <w:rsid w:val="005C751C"/>
    <w:rsid w:val="005C7B38"/>
    <w:rsid w:val="005D0142"/>
    <w:rsid w:val="005D076F"/>
    <w:rsid w:val="005D0878"/>
    <w:rsid w:val="005D2F94"/>
    <w:rsid w:val="005D3082"/>
    <w:rsid w:val="005D3624"/>
    <w:rsid w:val="005D3E4A"/>
    <w:rsid w:val="005D3F42"/>
    <w:rsid w:val="005D46F7"/>
    <w:rsid w:val="005D4D3E"/>
    <w:rsid w:val="005D5F02"/>
    <w:rsid w:val="005D641E"/>
    <w:rsid w:val="005D68E3"/>
    <w:rsid w:val="005D78EE"/>
    <w:rsid w:val="005D7C59"/>
    <w:rsid w:val="005E04F7"/>
    <w:rsid w:val="005E0634"/>
    <w:rsid w:val="005E0A04"/>
    <w:rsid w:val="005E133B"/>
    <w:rsid w:val="005E1489"/>
    <w:rsid w:val="005E18BC"/>
    <w:rsid w:val="005E1CE7"/>
    <w:rsid w:val="005E2FB1"/>
    <w:rsid w:val="005E3A25"/>
    <w:rsid w:val="005E3B38"/>
    <w:rsid w:val="005E3F13"/>
    <w:rsid w:val="005E4095"/>
    <w:rsid w:val="005E4B34"/>
    <w:rsid w:val="005E52EE"/>
    <w:rsid w:val="005E553B"/>
    <w:rsid w:val="005E56F9"/>
    <w:rsid w:val="005E598E"/>
    <w:rsid w:val="005E64C7"/>
    <w:rsid w:val="005E6650"/>
    <w:rsid w:val="005E78FE"/>
    <w:rsid w:val="005E798C"/>
    <w:rsid w:val="005E7BE1"/>
    <w:rsid w:val="005E7C31"/>
    <w:rsid w:val="005F09F6"/>
    <w:rsid w:val="005F324A"/>
    <w:rsid w:val="005F3432"/>
    <w:rsid w:val="005F37EB"/>
    <w:rsid w:val="005F3D0E"/>
    <w:rsid w:val="005F4ADE"/>
    <w:rsid w:val="005F5FD4"/>
    <w:rsid w:val="005F76FF"/>
    <w:rsid w:val="00600301"/>
    <w:rsid w:val="00600733"/>
    <w:rsid w:val="00600D7F"/>
    <w:rsid w:val="006015AF"/>
    <w:rsid w:val="00601E17"/>
    <w:rsid w:val="006022A2"/>
    <w:rsid w:val="00603923"/>
    <w:rsid w:val="0060400E"/>
    <w:rsid w:val="006041C1"/>
    <w:rsid w:val="0060421B"/>
    <w:rsid w:val="006046DB"/>
    <w:rsid w:val="00604BB9"/>
    <w:rsid w:val="00604BFF"/>
    <w:rsid w:val="00605782"/>
    <w:rsid w:val="006059E8"/>
    <w:rsid w:val="00605E8F"/>
    <w:rsid w:val="0060641C"/>
    <w:rsid w:val="00607482"/>
    <w:rsid w:val="006077CE"/>
    <w:rsid w:val="00607EC1"/>
    <w:rsid w:val="006104B0"/>
    <w:rsid w:val="0061272C"/>
    <w:rsid w:val="00612F74"/>
    <w:rsid w:val="00613E32"/>
    <w:rsid w:val="00613F58"/>
    <w:rsid w:val="00614250"/>
    <w:rsid w:val="00615A81"/>
    <w:rsid w:val="00617762"/>
    <w:rsid w:val="00617887"/>
    <w:rsid w:val="00617A0E"/>
    <w:rsid w:val="00620160"/>
    <w:rsid w:val="0062026A"/>
    <w:rsid w:val="00620753"/>
    <w:rsid w:val="00621722"/>
    <w:rsid w:val="00621ED6"/>
    <w:rsid w:val="00621F44"/>
    <w:rsid w:val="00622830"/>
    <w:rsid w:val="00622B6A"/>
    <w:rsid w:val="00622CF7"/>
    <w:rsid w:val="00623068"/>
    <w:rsid w:val="00623806"/>
    <w:rsid w:val="00624887"/>
    <w:rsid w:val="00624FAE"/>
    <w:rsid w:val="00625019"/>
    <w:rsid w:val="00625EC4"/>
    <w:rsid w:val="00625FD1"/>
    <w:rsid w:val="00626638"/>
    <w:rsid w:val="00626CF2"/>
    <w:rsid w:val="00627783"/>
    <w:rsid w:val="006309AA"/>
    <w:rsid w:val="006318C8"/>
    <w:rsid w:val="00631C06"/>
    <w:rsid w:val="00631FC9"/>
    <w:rsid w:val="006343B4"/>
    <w:rsid w:val="0063475E"/>
    <w:rsid w:val="00634CDF"/>
    <w:rsid w:val="0063515A"/>
    <w:rsid w:val="00635205"/>
    <w:rsid w:val="006363FE"/>
    <w:rsid w:val="00636489"/>
    <w:rsid w:val="00637EEA"/>
    <w:rsid w:val="0064117C"/>
    <w:rsid w:val="0064120C"/>
    <w:rsid w:val="00641B8D"/>
    <w:rsid w:val="006431E4"/>
    <w:rsid w:val="00643350"/>
    <w:rsid w:val="006433DA"/>
    <w:rsid w:val="006435BE"/>
    <w:rsid w:val="00643821"/>
    <w:rsid w:val="00643E13"/>
    <w:rsid w:val="00643E44"/>
    <w:rsid w:val="00644024"/>
    <w:rsid w:val="00644333"/>
    <w:rsid w:val="006445FF"/>
    <w:rsid w:val="006448CF"/>
    <w:rsid w:val="00644CFC"/>
    <w:rsid w:val="00644D59"/>
    <w:rsid w:val="00644FEF"/>
    <w:rsid w:val="00645D1D"/>
    <w:rsid w:val="00646B47"/>
    <w:rsid w:val="00650616"/>
    <w:rsid w:val="00651C2F"/>
    <w:rsid w:val="00651FE0"/>
    <w:rsid w:val="00652894"/>
    <w:rsid w:val="00652AB2"/>
    <w:rsid w:val="00652B23"/>
    <w:rsid w:val="0065390B"/>
    <w:rsid w:val="00653949"/>
    <w:rsid w:val="00653D04"/>
    <w:rsid w:val="006543B9"/>
    <w:rsid w:val="00654DD8"/>
    <w:rsid w:val="0065530B"/>
    <w:rsid w:val="006556E3"/>
    <w:rsid w:val="00656336"/>
    <w:rsid w:val="00656900"/>
    <w:rsid w:val="00657B64"/>
    <w:rsid w:val="00660632"/>
    <w:rsid w:val="00660DD2"/>
    <w:rsid w:val="006611C6"/>
    <w:rsid w:val="006619FF"/>
    <w:rsid w:val="00661F2D"/>
    <w:rsid w:val="006627FB"/>
    <w:rsid w:val="00662803"/>
    <w:rsid w:val="00662A8F"/>
    <w:rsid w:val="00662B72"/>
    <w:rsid w:val="0066370E"/>
    <w:rsid w:val="00664867"/>
    <w:rsid w:val="0066495A"/>
    <w:rsid w:val="00665339"/>
    <w:rsid w:val="006658E8"/>
    <w:rsid w:val="00665C8C"/>
    <w:rsid w:val="00665E75"/>
    <w:rsid w:val="00667CD3"/>
    <w:rsid w:val="00667CDB"/>
    <w:rsid w:val="00670045"/>
    <w:rsid w:val="006706A6"/>
    <w:rsid w:val="00670A14"/>
    <w:rsid w:val="00670C66"/>
    <w:rsid w:val="00671140"/>
    <w:rsid w:val="0067117C"/>
    <w:rsid w:val="006718CF"/>
    <w:rsid w:val="00672C09"/>
    <w:rsid w:val="00674171"/>
    <w:rsid w:val="00674A6C"/>
    <w:rsid w:val="00675FE2"/>
    <w:rsid w:val="006761D9"/>
    <w:rsid w:val="00676EB3"/>
    <w:rsid w:val="006772F5"/>
    <w:rsid w:val="006805A1"/>
    <w:rsid w:val="00680CAE"/>
    <w:rsid w:val="00680D10"/>
    <w:rsid w:val="00680DAA"/>
    <w:rsid w:val="00680FC2"/>
    <w:rsid w:val="0068161C"/>
    <w:rsid w:val="00683689"/>
    <w:rsid w:val="006838AC"/>
    <w:rsid w:val="00683F7A"/>
    <w:rsid w:val="0068403A"/>
    <w:rsid w:val="00684536"/>
    <w:rsid w:val="00684EDD"/>
    <w:rsid w:val="006855E4"/>
    <w:rsid w:val="00685B60"/>
    <w:rsid w:val="00686807"/>
    <w:rsid w:val="00686B17"/>
    <w:rsid w:val="00686B62"/>
    <w:rsid w:val="006872C9"/>
    <w:rsid w:val="00687E0A"/>
    <w:rsid w:val="00691830"/>
    <w:rsid w:val="006919AC"/>
    <w:rsid w:val="00691F77"/>
    <w:rsid w:val="00692B06"/>
    <w:rsid w:val="0069311E"/>
    <w:rsid w:val="00693702"/>
    <w:rsid w:val="00693C86"/>
    <w:rsid w:val="006945F9"/>
    <w:rsid w:val="00694A47"/>
    <w:rsid w:val="00694F7C"/>
    <w:rsid w:val="00695289"/>
    <w:rsid w:val="00695570"/>
    <w:rsid w:val="00696229"/>
    <w:rsid w:val="00696E94"/>
    <w:rsid w:val="006978B6"/>
    <w:rsid w:val="00697CB7"/>
    <w:rsid w:val="00697E06"/>
    <w:rsid w:val="00697EDA"/>
    <w:rsid w:val="006A0CAB"/>
    <w:rsid w:val="006A1465"/>
    <w:rsid w:val="006A399E"/>
    <w:rsid w:val="006A434C"/>
    <w:rsid w:val="006A6625"/>
    <w:rsid w:val="006A6839"/>
    <w:rsid w:val="006A6BF6"/>
    <w:rsid w:val="006A721D"/>
    <w:rsid w:val="006A72D5"/>
    <w:rsid w:val="006B0278"/>
    <w:rsid w:val="006B117E"/>
    <w:rsid w:val="006B2EB2"/>
    <w:rsid w:val="006B4325"/>
    <w:rsid w:val="006B549A"/>
    <w:rsid w:val="006B54D7"/>
    <w:rsid w:val="006B5501"/>
    <w:rsid w:val="006B7DCA"/>
    <w:rsid w:val="006B7DE1"/>
    <w:rsid w:val="006C0A2F"/>
    <w:rsid w:val="006C0CE4"/>
    <w:rsid w:val="006C165C"/>
    <w:rsid w:val="006C1C41"/>
    <w:rsid w:val="006C35AF"/>
    <w:rsid w:val="006C3B3A"/>
    <w:rsid w:val="006C455E"/>
    <w:rsid w:val="006C4B6F"/>
    <w:rsid w:val="006C4D54"/>
    <w:rsid w:val="006C5821"/>
    <w:rsid w:val="006C5A96"/>
    <w:rsid w:val="006C6520"/>
    <w:rsid w:val="006C6D0E"/>
    <w:rsid w:val="006C6E18"/>
    <w:rsid w:val="006C709D"/>
    <w:rsid w:val="006C7609"/>
    <w:rsid w:val="006D1513"/>
    <w:rsid w:val="006D173D"/>
    <w:rsid w:val="006D1985"/>
    <w:rsid w:val="006D1C52"/>
    <w:rsid w:val="006D248D"/>
    <w:rsid w:val="006D26D8"/>
    <w:rsid w:val="006D2F88"/>
    <w:rsid w:val="006D3672"/>
    <w:rsid w:val="006D3A8A"/>
    <w:rsid w:val="006D4009"/>
    <w:rsid w:val="006D4B4D"/>
    <w:rsid w:val="006D4D06"/>
    <w:rsid w:val="006D4D72"/>
    <w:rsid w:val="006D5366"/>
    <w:rsid w:val="006D556B"/>
    <w:rsid w:val="006D58C6"/>
    <w:rsid w:val="006D59F3"/>
    <w:rsid w:val="006D5D6C"/>
    <w:rsid w:val="006D6D72"/>
    <w:rsid w:val="006D7AF1"/>
    <w:rsid w:val="006E102F"/>
    <w:rsid w:val="006E157F"/>
    <w:rsid w:val="006E176F"/>
    <w:rsid w:val="006E19FE"/>
    <w:rsid w:val="006E2276"/>
    <w:rsid w:val="006E2DFE"/>
    <w:rsid w:val="006E2FD6"/>
    <w:rsid w:val="006E3902"/>
    <w:rsid w:val="006E4BA5"/>
    <w:rsid w:val="006E4FED"/>
    <w:rsid w:val="006E5112"/>
    <w:rsid w:val="006E5539"/>
    <w:rsid w:val="006E648D"/>
    <w:rsid w:val="006E68B1"/>
    <w:rsid w:val="006E6914"/>
    <w:rsid w:val="006E6D83"/>
    <w:rsid w:val="006F001D"/>
    <w:rsid w:val="006F125F"/>
    <w:rsid w:val="006F142F"/>
    <w:rsid w:val="006F20D2"/>
    <w:rsid w:val="006F2225"/>
    <w:rsid w:val="006F32C2"/>
    <w:rsid w:val="006F3DC8"/>
    <w:rsid w:val="006F4C8C"/>
    <w:rsid w:val="006F5179"/>
    <w:rsid w:val="006F55F4"/>
    <w:rsid w:val="006F5D0F"/>
    <w:rsid w:val="006F5E43"/>
    <w:rsid w:val="006F7997"/>
    <w:rsid w:val="0070028C"/>
    <w:rsid w:val="00702615"/>
    <w:rsid w:val="00702B32"/>
    <w:rsid w:val="007031E3"/>
    <w:rsid w:val="00704369"/>
    <w:rsid w:val="0070543E"/>
    <w:rsid w:val="007056BD"/>
    <w:rsid w:val="00705C6E"/>
    <w:rsid w:val="00705F22"/>
    <w:rsid w:val="00706098"/>
    <w:rsid w:val="00707ECD"/>
    <w:rsid w:val="00710929"/>
    <w:rsid w:val="007117D4"/>
    <w:rsid w:val="00712AC6"/>
    <w:rsid w:val="0071328A"/>
    <w:rsid w:val="00713563"/>
    <w:rsid w:val="0071356F"/>
    <w:rsid w:val="00713A3D"/>
    <w:rsid w:val="00713C74"/>
    <w:rsid w:val="00713F4E"/>
    <w:rsid w:val="0071413F"/>
    <w:rsid w:val="007141D1"/>
    <w:rsid w:val="0071494C"/>
    <w:rsid w:val="00715701"/>
    <w:rsid w:val="007164C2"/>
    <w:rsid w:val="007166A2"/>
    <w:rsid w:val="007167B4"/>
    <w:rsid w:val="00716F62"/>
    <w:rsid w:val="0071727A"/>
    <w:rsid w:val="00717797"/>
    <w:rsid w:val="00720AC3"/>
    <w:rsid w:val="00721054"/>
    <w:rsid w:val="007214DF"/>
    <w:rsid w:val="00721634"/>
    <w:rsid w:val="0072172D"/>
    <w:rsid w:val="0072189A"/>
    <w:rsid w:val="00722171"/>
    <w:rsid w:val="007226C3"/>
    <w:rsid w:val="00722A89"/>
    <w:rsid w:val="00723B86"/>
    <w:rsid w:val="00723E0F"/>
    <w:rsid w:val="00724819"/>
    <w:rsid w:val="00725981"/>
    <w:rsid w:val="007264D6"/>
    <w:rsid w:val="00726F27"/>
    <w:rsid w:val="007304C1"/>
    <w:rsid w:val="00730E4C"/>
    <w:rsid w:val="00730F64"/>
    <w:rsid w:val="00732248"/>
    <w:rsid w:val="007330C6"/>
    <w:rsid w:val="0073339F"/>
    <w:rsid w:val="00733BFC"/>
    <w:rsid w:val="00733BFF"/>
    <w:rsid w:val="00733E2D"/>
    <w:rsid w:val="007348FE"/>
    <w:rsid w:val="00735B6D"/>
    <w:rsid w:val="007360A0"/>
    <w:rsid w:val="007362D4"/>
    <w:rsid w:val="0073664F"/>
    <w:rsid w:val="00737356"/>
    <w:rsid w:val="00737EE4"/>
    <w:rsid w:val="00740C99"/>
    <w:rsid w:val="00740D6A"/>
    <w:rsid w:val="007414F6"/>
    <w:rsid w:val="00741AFF"/>
    <w:rsid w:val="00742DBF"/>
    <w:rsid w:val="0074321B"/>
    <w:rsid w:val="00743AB5"/>
    <w:rsid w:val="00743C28"/>
    <w:rsid w:val="0074542D"/>
    <w:rsid w:val="007455F6"/>
    <w:rsid w:val="007464E8"/>
    <w:rsid w:val="00746508"/>
    <w:rsid w:val="00747163"/>
    <w:rsid w:val="00750193"/>
    <w:rsid w:val="00750E56"/>
    <w:rsid w:val="00751CCC"/>
    <w:rsid w:val="007520DF"/>
    <w:rsid w:val="0075304B"/>
    <w:rsid w:val="00753B92"/>
    <w:rsid w:val="00754A6D"/>
    <w:rsid w:val="00754C40"/>
    <w:rsid w:val="007567F3"/>
    <w:rsid w:val="00756CE4"/>
    <w:rsid w:val="00757182"/>
    <w:rsid w:val="00757433"/>
    <w:rsid w:val="0075799E"/>
    <w:rsid w:val="00757EFE"/>
    <w:rsid w:val="00761356"/>
    <w:rsid w:val="00761AA9"/>
    <w:rsid w:val="00762619"/>
    <w:rsid w:val="007626D4"/>
    <w:rsid w:val="00762832"/>
    <w:rsid w:val="00762951"/>
    <w:rsid w:val="0076357D"/>
    <w:rsid w:val="00763593"/>
    <w:rsid w:val="00763AE3"/>
    <w:rsid w:val="00763CFB"/>
    <w:rsid w:val="007648F3"/>
    <w:rsid w:val="007652E6"/>
    <w:rsid w:val="00765D09"/>
    <w:rsid w:val="00765F3C"/>
    <w:rsid w:val="00765F5A"/>
    <w:rsid w:val="00766685"/>
    <w:rsid w:val="00766802"/>
    <w:rsid w:val="00766E4A"/>
    <w:rsid w:val="00770EA2"/>
    <w:rsid w:val="00770F2A"/>
    <w:rsid w:val="00771513"/>
    <w:rsid w:val="0077231D"/>
    <w:rsid w:val="00773079"/>
    <w:rsid w:val="00773C77"/>
    <w:rsid w:val="00774C2C"/>
    <w:rsid w:val="0077567B"/>
    <w:rsid w:val="007758F9"/>
    <w:rsid w:val="0077628D"/>
    <w:rsid w:val="00776489"/>
    <w:rsid w:val="00776938"/>
    <w:rsid w:val="00776C91"/>
    <w:rsid w:val="00776E82"/>
    <w:rsid w:val="00776FCC"/>
    <w:rsid w:val="00777CFA"/>
    <w:rsid w:val="00781FFE"/>
    <w:rsid w:val="007828F0"/>
    <w:rsid w:val="0078294A"/>
    <w:rsid w:val="00782BAC"/>
    <w:rsid w:val="00782D1B"/>
    <w:rsid w:val="00782D38"/>
    <w:rsid w:val="007836C4"/>
    <w:rsid w:val="00783A8E"/>
    <w:rsid w:val="00784632"/>
    <w:rsid w:val="007851F6"/>
    <w:rsid w:val="007856E2"/>
    <w:rsid w:val="00785754"/>
    <w:rsid w:val="007857A8"/>
    <w:rsid w:val="00785E92"/>
    <w:rsid w:val="00786101"/>
    <w:rsid w:val="007863C7"/>
    <w:rsid w:val="0078689D"/>
    <w:rsid w:val="00786E61"/>
    <w:rsid w:val="00787B26"/>
    <w:rsid w:val="007903E7"/>
    <w:rsid w:val="00790457"/>
    <w:rsid w:val="007910FA"/>
    <w:rsid w:val="00791837"/>
    <w:rsid w:val="00791854"/>
    <w:rsid w:val="00791903"/>
    <w:rsid w:val="00791BB5"/>
    <w:rsid w:val="007939D8"/>
    <w:rsid w:val="00794504"/>
    <w:rsid w:val="00794D2D"/>
    <w:rsid w:val="007956E0"/>
    <w:rsid w:val="00795DAF"/>
    <w:rsid w:val="00796B5F"/>
    <w:rsid w:val="00797147"/>
    <w:rsid w:val="007973B5"/>
    <w:rsid w:val="00797587"/>
    <w:rsid w:val="007975AA"/>
    <w:rsid w:val="007977BE"/>
    <w:rsid w:val="007A027B"/>
    <w:rsid w:val="007A087B"/>
    <w:rsid w:val="007A169A"/>
    <w:rsid w:val="007A16BD"/>
    <w:rsid w:val="007A1C36"/>
    <w:rsid w:val="007A22A4"/>
    <w:rsid w:val="007A2A06"/>
    <w:rsid w:val="007A60FA"/>
    <w:rsid w:val="007A61D1"/>
    <w:rsid w:val="007A64DA"/>
    <w:rsid w:val="007A64F2"/>
    <w:rsid w:val="007A6DDA"/>
    <w:rsid w:val="007A6EF3"/>
    <w:rsid w:val="007A70F2"/>
    <w:rsid w:val="007A74D4"/>
    <w:rsid w:val="007A76A3"/>
    <w:rsid w:val="007A7ABB"/>
    <w:rsid w:val="007A7DFE"/>
    <w:rsid w:val="007B0039"/>
    <w:rsid w:val="007B025D"/>
    <w:rsid w:val="007B10EA"/>
    <w:rsid w:val="007B10F1"/>
    <w:rsid w:val="007B1ABD"/>
    <w:rsid w:val="007B2046"/>
    <w:rsid w:val="007B20EF"/>
    <w:rsid w:val="007B246F"/>
    <w:rsid w:val="007B2B64"/>
    <w:rsid w:val="007B4FAF"/>
    <w:rsid w:val="007B516E"/>
    <w:rsid w:val="007B597B"/>
    <w:rsid w:val="007B5FCF"/>
    <w:rsid w:val="007B64D5"/>
    <w:rsid w:val="007B696A"/>
    <w:rsid w:val="007B763F"/>
    <w:rsid w:val="007B7809"/>
    <w:rsid w:val="007C0CE4"/>
    <w:rsid w:val="007C177B"/>
    <w:rsid w:val="007C1BBF"/>
    <w:rsid w:val="007C1D20"/>
    <w:rsid w:val="007C28A3"/>
    <w:rsid w:val="007C4B8D"/>
    <w:rsid w:val="007C54F7"/>
    <w:rsid w:val="007C5BB2"/>
    <w:rsid w:val="007C63A7"/>
    <w:rsid w:val="007C64D3"/>
    <w:rsid w:val="007C6B5A"/>
    <w:rsid w:val="007C7DF6"/>
    <w:rsid w:val="007C7F2D"/>
    <w:rsid w:val="007D197D"/>
    <w:rsid w:val="007D2C68"/>
    <w:rsid w:val="007D3357"/>
    <w:rsid w:val="007D37CD"/>
    <w:rsid w:val="007D44DB"/>
    <w:rsid w:val="007D4E79"/>
    <w:rsid w:val="007D4E80"/>
    <w:rsid w:val="007D5E2B"/>
    <w:rsid w:val="007D66F8"/>
    <w:rsid w:val="007E012D"/>
    <w:rsid w:val="007E08F6"/>
    <w:rsid w:val="007E0928"/>
    <w:rsid w:val="007E138C"/>
    <w:rsid w:val="007E1843"/>
    <w:rsid w:val="007E1D59"/>
    <w:rsid w:val="007E2218"/>
    <w:rsid w:val="007E3921"/>
    <w:rsid w:val="007E424F"/>
    <w:rsid w:val="007E49A4"/>
    <w:rsid w:val="007E4BD2"/>
    <w:rsid w:val="007E5614"/>
    <w:rsid w:val="007E57F4"/>
    <w:rsid w:val="007E65D9"/>
    <w:rsid w:val="007E6A69"/>
    <w:rsid w:val="007E7156"/>
    <w:rsid w:val="007F08F6"/>
    <w:rsid w:val="007F1221"/>
    <w:rsid w:val="007F2AF8"/>
    <w:rsid w:val="007F2E20"/>
    <w:rsid w:val="007F68AD"/>
    <w:rsid w:val="007F74AF"/>
    <w:rsid w:val="007F7C4F"/>
    <w:rsid w:val="00800DDF"/>
    <w:rsid w:val="00801370"/>
    <w:rsid w:val="008013C9"/>
    <w:rsid w:val="00801F8E"/>
    <w:rsid w:val="0080226C"/>
    <w:rsid w:val="008025A4"/>
    <w:rsid w:val="008039FA"/>
    <w:rsid w:val="00803D3B"/>
    <w:rsid w:val="008052EC"/>
    <w:rsid w:val="0080560B"/>
    <w:rsid w:val="00806256"/>
    <w:rsid w:val="008063B6"/>
    <w:rsid w:val="00807851"/>
    <w:rsid w:val="00810206"/>
    <w:rsid w:val="0081032B"/>
    <w:rsid w:val="00811089"/>
    <w:rsid w:val="0081146A"/>
    <w:rsid w:val="0081199A"/>
    <w:rsid w:val="00811B0C"/>
    <w:rsid w:val="00811E58"/>
    <w:rsid w:val="008120BF"/>
    <w:rsid w:val="00812CEB"/>
    <w:rsid w:val="00812D44"/>
    <w:rsid w:val="008132FD"/>
    <w:rsid w:val="008132FE"/>
    <w:rsid w:val="00814F01"/>
    <w:rsid w:val="0081596C"/>
    <w:rsid w:val="00815ABC"/>
    <w:rsid w:val="00816665"/>
    <w:rsid w:val="00816EF6"/>
    <w:rsid w:val="00820D15"/>
    <w:rsid w:val="008212D6"/>
    <w:rsid w:val="00822E0A"/>
    <w:rsid w:val="008236FB"/>
    <w:rsid w:val="00823E9F"/>
    <w:rsid w:val="00824027"/>
    <w:rsid w:val="008247D1"/>
    <w:rsid w:val="008248BC"/>
    <w:rsid w:val="00824E15"/>
    <w:rsid w:val="00825188"/>
    <w:rsid w:val="008260FA"/>
    <w:rsid w:val="0083039F"/>
    <w:rsid w:val="00830754"/>
    <w:rsid w:val="00830D29"/>
    <w:rsid w:val="008310AD"/>
    <w:rsid w:val="00831BD8"/>
    <w:rsid w:val="00831FF5"/>
    <w:rsid w:val="00832790"/>
    <w:rsid w:val="008327C1"/>
    <w:rsid w:val="00833183"/>
    <w:rsid w:val="00833A28"/>
    <w:rsid w:val="00834468"/>
    <w:rsid w:val="008344B0"/>
    <w:rsid w:val="00834A86"/>
    <w:rsid w:val="00834D4C"/>
    <w:rsid w:val="0083558F"/>
    <w:rsid w:val="00835CDD"/>
    <w:rsid w:val="00835D55"/>
    <w:rsid w:val="00836755"/>
    <w:rsid w:val="008379E2"/>
    <w:rsid w:val="00837B70"/>
    <w:rsid w:val="00837C0F"/>
    <w:rsid w:val="00837CD0"/>
    <w:rsid w:val="00840DBA"/>
    <w:rsid w:val="0084211C"/>
    <w:rsid w:val="00842A97"/>
    <w:rsid w:val="00842F8D"/>
    <w:rsid w:val="008432D8"/>
    <w:rsid w:val="00843481"/>
    <w:rsid w:val="00843D87"/>
    <w:rsid w:val="00845008"/>
    <w:rsid w:val="008456E1"/>
    <w:rsid w:val="00846125"/>
    <w:rsid w:val="00846CE4"/>
    <w:rsid w:val="00847A62"/>
    <w:rsid w:val="00847D06"/>
    <w:rsid w:val="008503F1"/>
    <w:rsid w:val="00850A61"/>
    <w:rsid w:val="00850EA6"/>
    <w:rsid w:val="00851763"/>
    <w:rsid w:val="00851A2F"/>
    <w:rsid w:val="00851DFA"/>
    <w:rsid w:val="0085273B"/>
    <w:rsid w:val="00855B4C"/>
    <w:rsid w:val="00855DFD"/>
    <w:rsid w:val="0085624A"/>
    <w:rsid w:val="008564A4"/>
    <w:rsid w:val="00856BB2"/>
    <w:rsid w:val="0085775F"/>
    <w:rsid w:val="00860150"/>
    <w:rsid w:val="00860227"/>
    <w:rsid w:val="00861202"/>
    <w:rsid w:val="00861472"/>
    <w:rsid w:val="0086170E"/>
    <w:rsid w:val="00861AE1"/>
    <w:rsid w:val="00862393"/>
    <w:rsid w:val="008625F4"/>
    <w:rsid w:val="0086260C"/>
    <w:rsid w:val="008630BA"/>
    <w:rsid w:val="00863608"/>
    <w:rsid w:val="008638C4"/>
    <w:rsid w:val="00863AD0"/>
    <w:rsid w:val="00863E37"/>
    <w:rsid w:val="00863FBA"/>
    <w:rsid w:val="0086474A"/>
    <w:rsid w:val="0086537E"/>
    <w:rsid w:val="0086555B"/>
    <w:rsid w:val="00866385"/>
    <w:rsid w:val="008677AF"/>
    <w:rsid w:val="00867E9B"/>
    <w:rsid w:val="00870992"/>
    <w:rsid w:val="00870EBA"/>
    <w:rsid w:val="00871DB5"/>
    <w:rsid w:val="00871F98"/>
    <w:rsid w:val="008724DC"/>
    <w:rsid w:val="00873970"/>
    <w:rsid w:val="00873ED7"/>
    <w:rsid w:val="00874080"/>
    <w:rsid w:val="008740F9"/>
    <w:rsid w:val="0087482B"/>
    <w:rsid w:val="00876A11"/>
    <w:rsid w:val="00876C88"/>
    <w:rsid w:val="00876CF0"/>
    <w:rsid w:val="008772A2"/>
    <w:rsid w:val="00877370"/>
    <w:rsid w:val="00880138"/>
    <w:rsid w:val="008811A3"/>
    <w:rsid w:val="00881614"/>
    <w:rsid w:val="00881763"/>
    <w:rsid w:val="008821C6"/>
    <w:rsid w:val="0088228B"/>
    <w:rsid w:val="008829E7"/>
    <w:rsid w:val="00882C81"/>
    <w:rsid w:val="00882F8E"/>
    <w:rsid w:val="0088384D"/>
    <w:rsid w:val="00884667"/>
    <w:rsid w:val="00884E57"/>
    <w:rsid w:val="0088506E"/>
    <w:rsid w:val="00886739"/>
    <w:rsid w:val="00886832"/>
    <w:rsid w:val="008879BB"/>
    <w:rsid w:val="00887C2A"/>
    <w:rsid w:val="0089019A"/>
    <w:rsid w:val="0089035A"/>
    <w:rsid w:val="008913B6"/>
    <w:rsid w:val="00891E2D"/>
    <w:rsid w:val="00892656"/>
    <w:rsid w:val="00892DAC"/>
    <w:rsid w:val="00892F4C"/>
    <w:rsid w:val="00892F64"/>
    <w:rsid w:val="008937D0"/>
    <w:rsid w:val="00893AA2"/>
    <w:rsid w:val="00893DCF"/>
    <w:rsid w:val="0089403B"/>
    <w:rsid w:val="0089450A"/>
    <w:rsid w:val="00894637"/>
    <w:rsid w:val="00894DC0"/>
    <w:rsid w:val="00894DDC"/>
    <w:rsid w:val="00896123"/>
    <w:rsid w:val="00896F90"/>
    <w:rsid w:val="00897261"/>
    <w:rsid w:val="0089749E"/>
    <w:rsid w:val="0089773A"/>
    <w:rsid w:val="00897973"/>
    <w:rsid w:val="00897A1C"/>
    <w:rsid w:val="008A04A0"/>
    <w:rsid w:val="008A0582"/>
    <w:rsid w:val="008A0733"/>
    <w:rsid w:val="008A1C77"/>
    <w:rsid w:val="008A1EF0"/>
    <w:rsid w:val="008A1FD8"/>
    <w:rsid w:val="008A2B9B"/>
    <w:rsid w:val="008A2E1D"/>
    <w:rsid w:val="008A332A"/>
    <w:rsid w:val="008A379D"/>
    <w:rsid w:val="008A41F5"/>
    <w:rsid w:val="008A4827"/>
    <w:rsid w:val="008A56BB"/>
    <w:rsid w:val="008A670E"/>
    <w:rsid w:val="008A6D28"/>
    <w:rsid w:val="008B094F"/>
    <w:rsid w:val="008B09F3"/>
    <w:rsid w:val="008B0B66"/>
    <w:rsid w:val="008B119A"/>
    <w:rsid w:val="008B13D7"/>
    <w:rsid w:val="008B1743"/>
    <w:rsid w:val="008B1D47"/>
    <w:rsid w:val="008B2320"/>
    <w:rsid w:val="008B2757"/>
    <w:rsid w:val="008B4456"/>
    <w:rsid w:val="008B4C87"/>
    <w:rsid w:val="008B5496"/>
    <w:rsid w:val="008B6D81"/>
    <w:rsid w:val="008B7497"/>
    <w:rsid w:val="008B74FB"/>
    <w:rsid w:val="008B7BD3"/>
    <w:rsid w:val="008B7CD6"/>
    <w:rsid w:val="008C00D0"/>
    <w:rsid w:val="008C018B"/>
    <w:rsid w:val="008C205B"/>
    <w:rsid w:val="008C29A7"/>
    <w:rsid w:val="008C3AA1"/>
    <w:rsid w:val="008C423C"/>
    <w:rsid w:val="008C44AB"/>
    <w:rsid w:val="008C45C3"/>
    <w:rsid w:val="008C5188"/>
    <w:rsid w:val="008C59EE"/>
    <w:rsid w:val="008C733A"/>
    <w:rsid w:val="008C7710"/>
    <w:rsid w:val="008C7E6C"/>
    <w:rsid w:val="008D0D29"/>
    <w:rsid w:val="008D0F43"/>
    <w:rsid w:val="008D2248"/>
    <w:rsid w:val="008D244C"/>
    <w:rsid w:val="008D27D8"/>
    <w:rsid w:val="008D28FF"/>
    <w:rsid w:val="008D33F7"/>
    <w:rsid w:val="008D435E"/>
    <w:rsid w:val="008D438C"/>
    <w:rsid w:val="008D4707"/>
    <w:rsid w:val="008D52C3"/>
    <w:rsid w:val="008D5A9D"/>
    <w:rsid w:val="008D5E50"/>
    <w:rsid w:val="008D6AB7"/>
    <w:rsid w:val="008D7074"/>
    <w:rsid w:val="008D7362"/>
    <w:rsid w:val="008D7E6E"/>
    <w:rsid w:val="008E0740"/>
    <w:rsid w:val="008E08AD"/>
    <w:rsid w:val="008E1481"/>
    <w:rsid w:val="008E1974"/>
    <w:rsid w:val="008E21B0"/>
    <w:rsid w:val="008E3DA8"/>
    <w:rsid w:val="008E515A"/>
    <w:rsid w:val="008E5E07"/>
    <w:rsid w:val="008E61F9"/>
    <w:rsid w:val="008E6888"/>
    <w:rsid w:val="008E6CE0"/>
    <w:rsid w:val="008E6F86"/>
    <w:rsid w:val="008E7122"/>
    <w:rsid w:val="008E7BCB"/>
    <w:rsid w:val="008F0247"/>
    <w:rsid w:val="008F04B6"/>
    <w:rsid w:val="008F095C"/>
    <w:rsid w:val="008F0B52"/>
    <w:rsid w:val="008F12E8"/>
    <w:rsid w:val="008F1451"/>
    <w:rsid w:val="008F1D73"/>
    <w:rsid w:val="008F25A2"/>
    <w:rsid w:val="008F2B55"/>
    <w:rsid w:val="008F2B80"/>
    <w:rsid w:val="008F3861"/>
    <w:rsid w:val="008F3930"/>
    <w:rsid w:val="008F4139"/>
    <w:rsid w:val="008F41B5"/>
    <w:rsid w:val="008F4F85"/>
    <w:rsid w:val="008F5118"/>
    <w:rsid w:val="008F5EA7"/>
    <w:rsid w:val="008F662F"/>
    <w:rsid w:val="008F71F1"/>
    <w:rsid w:val="008F76B6"/>
    <w:rsid w:val="008F7702"/>
    <w:rsid w:val="008F7D29"/>
    <w:rsid w:val="00900438"/>
    <w:rsid w:val="009007AF"/>
    <w:rsid w:val="00900DCA"/>
    <w:rsid w:val="009012F2"/>
    <w:rsid w:val="0090153E"/>
    <w:rsid w:val="00901980"/>
    <w:rsid w:val="00901DF0"/>
    <w:rsid w:val="009022CD"/>
    <w:rsid w:val="009024C5"/>
    <w:rsid w:val="00902C40"/>
    <w:rsid w:val="009034DC"/>
    <w:rsid w:val="009036F3"/>
    <w:rsid w:val="00903B86"/>
    <w:rsid w:val="00903D9E"/>
    <w:rsid w:val="00904171"/>
    <w:rsid w:val="009056EB"/>
    <w:rsid w:val="009057D5"/>
    <w:rsid w:val="009070B8"/>
    <w:rsid w:val="00907748"/>
    <w:rsid w:val="00911329"/>
    <w:rsid w:val="00911877"/>
    <w:rsid w:val="0091385F"/>
    <w:rsid w:val="00914F84"/>
    <w:rsid w:val="00915F4F"/>
    <w:rsid w:val="00915F72"/>
    <w:rsid w:val="00916095"/>
    <w:rsid w:val="009164E0"/>
    <w:rsid w:val="00917D76"/>
    <w:rsid w:val="009213B1"/>
    <w:rsid w:val="00921F62"/>
    <w:rsid w:val="00924B68"/>
    <w:rsid w:val="00924C06"/>
    <w:rsid w:val="00925257"/>
    <w:rsid w:val="00925312"/>
    <w:rsid w:val="0092557A"/>
    <w:rsid w:val="009256A2"/>
    <w:rsid w:val="0092582C"/>
    <w:rsid w:val="00925DFB"/>
    <w:rsid w:val="009268F3"/>
    <w:rsid w:val="0092710E"/>
    <w:rsid w:val="009278D5"/>
    <w:rsid w:val="0093078C"/>
    <w:rsid w:val="00930B4F"/>
    <w:rsid w:val="00930C0D"/>
    <w:rsid w:val="0093129B"/>
    <w:rsid w:val="00931379"/>
    <w:rsid w:val="0093159E"/>
    <w:rsid w:val="00931A76"/>
    <w:rsid w:val="00931CCA"/>
    <w:rsid w:val="00931F9D"/>
    <w:rsid w:val="00932278"/>
    <w:rsid w:val="00932E1C"/>
    <w:rsid w:val="00933FBF"/>
    <w:rsid w:val="0093475B"/>
    <w:rsid w:val="00934C9F"/>
    <w:rsid w:val="00935014"/>
    <w:rsid w:val="0093519A"/>
    <w:rsid w:val="009355BF"/>
    <w:rsid w:val="00935999"/>
    <w:rsid w:val="00936087"/>
    <w:rsid w:val="00936E1B"/>
    <w:rsid w:val="00936F38"/>
    <w:rsid w:val="00940477"/>
    <w:rsid w:val="00941524"/>
    <w:rsid w:val="00941AAD"/>
    <w:rsid w:val="0094214D"/>
    <w:rsid w:val="0094287A"/>
    <w:rsid w:val="00943B90"/>
    <w:rsid w:val="00944E24"/>
    <w:rsid w:val="00945389"/>
    <w:rsid w:val="009455C4"/>
    <w:rsid w:val="00946358"/>
    <w:rsid w:val="009467C0"/>
    <w:rsid w:val="00946B11"/>
    <w:rsid w:val="00947643"/>
    <w:rsid w:val="00947C47"/>
    <w:rsid w:val="00950054"/>
    <w:rsid w:val="00950874"/>
    <w:rsid w:val="00952476"/>
    <w:rsid w:val="0095251A"/>
    <w:rsid w:val="009525AF"/>
    <w:rsid w:val="009527D3"/>
    <w:rsid w:val="0095325C"/>
    <w:rsid w:val="00954193"/>
    <w:rsid w:val="009551C8"/>
    <w:rsid w:val="00955870"/>
    <w:rsid w:val="00956D44"/>
    <w:rsid w:val="00956D57"/>
    <w:rsid w:val="00957260"/>
    <w:rsid w:val="00957A58"/>
    <w:rsid w:val="00960031"/>
    <w:rsid w:val="0096031E"/>
    <w:rsid w:val="009606A6"/>
    <w:rsid w:val="00960B7A"/>
    <w:rsid w:val="00961244"/>
    <w:rsid w:val="009613B3"/>
    <w:rsid w:val="0096198F"/>
    <w:rsid w:val="00962576"/>
    <w:rsid w:val="00964176"/>
    <w:rsid w:val="0096490D"/>
    <w:rsid w:val="009652F3"/>
    <w:rsid w:val="00965717"/>
    <w:rsid w:val="00965F51"/>
    <w:rsid w:val="0097058C"/>
    <w:rsid w:val="00970BF5"/>
    <w:rsid w:val="00971138"/>
    <w:rsid w:val="00971401"/>
    <w:rsid w:val="0097146A"/>
    <w:rsid w:val="00971AAA"/>
    <w:rsid w:val="009724D3"/>
    <w:rsid w:val="0097283D"/>
    <w:rsid w:val="00973E0C"/>
    <w:rsid w:val="0097486B"/>
    <w:rsid w:val="00974FDF"/>
    <w:rsid w:val="0097622B"/>
    <w:rsid w:val="0097670D"/>
    <w:rsid w:val="0097679B"/>
    <w:rsid w:val="00977FDA"/>
    <w:rsid w:val="0098136B"/>
    <w:rsid w:val="00981494"/>
    <w:rsid w:val="009815DE"/>
    <w:rsid w:val="0098164B"/>
    <w:rsid w:val="00981C09"/>
    <w:rsid w:val="0098297E"/>
    <w:rsid w:val="00982BF1"/>
    <w:rsid w:val="00982D84"/>
    <w:rsid w:val="00983071"/>
    <w:rsid w:val="009830C2"/>
    <w:rsid w:val="00983646"/>
    <w:rsid w:val="00985278"/>
    <w:rsid w:val="00987225"/>
    <w:rsid w:val="0098747D"/>
    <w:rsid w:val="00987DEA"/>
    <w:rsid w:val="009905C2"/>
    <w:rsid w:val="0099061A"/>
    <w:rsid w:val="00990DBC"/>
    <w:rsid w:val="009911DF"/>
    <w:rsid w:val="0099126E"/>
    <w:rsid w:val="0099257F"/>
    <w:rsid w:val="00992900"/>
    <w:rsid w:val="00993881"/>
    <w:rsid w:val="0099473B"/>
    <w:rsid w:val="00994759"/>
    <w:rsid w:val="009951FF"/>
    <w:rsid w:val="009954FB"/>
    <w:rsid w:val="0099595B"/>
    <w:rsid w:val="00995F60"/>
    <w:rsid w:val="009962BE"/>
    <w:rsid w:val="0099739B"/>
    <w:rsid w:val="009973E6"/>
    <w:rsid w:val="00997AEA"/>
    <w:rsid w:val="00997E82"/>
    <w:rsid w:val="009A0AEE"/>
    <w:rsid w:val="009A2331"/>
    <w:rsid w:val="009A3B3A"/>
    <w:rsid w:val="009A4811"/>
    <w:rsid w:val="009A514A"/>
    <w:rsid w:val="009A7D7D"/>
    <w:rsid w:val="009B00A5"/>
    <w:rsid w:val="009B07D5"/>
    <w:rsid w:val="009B0E91"/>
    <w:rsid w:val="009B1396"/>
    <w:rsid w:val="009B37CA"/>
    <w:rsid w:val="009B38F8"/>
    <w:rsid w:val="009B4039"/>
    <w:rsid w:val="009B496F"/>
    <w:rsid w:val="009B5C4E"/>
    <w:rsid w:val="009B5DA6"/>
    <w:rsid w:val="009B5FBA"/>
    <w:rsid w:val="009B6519"/>
    <w:rsid w:val="009B67EE"/>
    <w:rsid w:val="009B72F2"/>
    <w:rsid w:val="009B73EA"/>
    <w:rsid w:val="009B7979"/>
    <w:rsid w:val="009C0064"/>
    <w:rsid w:val="009C0207"/>
    <w:rsid w:val="009C0AF3"/>
    <w:rsid w:val="009C0D11"/>
    <w:rsid w:val="009C1981"/>
    <w:rsid w:val="009C1B09"/>
    <w:rsid w:val="009C24F0"/>
    <w:rsid w:val="009C27AB"/>
    <w:rsid w:val="009C2B83"/>
    <w:rsid w:val="009C34B1"/>
    <w:rsid w:val="009C36E5"/>
    <w:rsid w:val="009C439A"/>
    <w:rsid w:val="009C50BF"/>
    <w:rsid w:val="009C52C1"/>
    <w:rsid w:val="009C52D0"/>
    <w:rsid w:val="009C6A33"/>
    <w:rsid w:val="009C6A5F"/>
    <w:rsid w:val="009C709E"/>
    <w:rsid w:val="009C7C47"/>
    <w:rsid w:val="009D01D0"/>
    <w:rsid w:val="009D03BA"/>
    <w:rsid w:val="009D0850"/>
    <w:rsid w:val="009D295E"/>
    <w:rsid w:val="009D2AB9"/>
    <w:rsid w:val="009D3239"/>
    <w:rsid w:val="009D34A8"/>
    <w:rsid w:val="009D34F6"/>
    <w:rsid w:val="009D3706"/>
    <w:rsid w:val="009D38E2"/>
    <w:rsid w:val="009D3DD6"/>
    <w:rsid w:val="009D4C69"/>
    <w:rsid w:val="009D5286"/>
    <w:rsid w:val="009D52DE"/>
    <w:rsid w:val="009D568B"/>
    <w:rsid w:val="009D5FD7"/>
    <w:rsid w:val="009D61F7"/>
    <w:rsid w:val="009D6744"/>
    <w:rsid w:val="009D6DCB"/>
    <w:rsid w:val="009D733D"/>
    <w:rsid w:val="009D7499"/>
    <w:rsid w:val="009D76BA"/>
    <w:rsid w:val="009D7EFA"/>
    <w:rsid w:val="009D7FD0"/>
    <w:rsid w:val="009E0AAC"/>
    <w:rsid w:val="009E2170"/>
    <w:rsid w:val="009E2BC9"/>
    <w:rsid w:val="009E2E0C"/>
    <w:rsid w:val="009E340C"/>
    <w:rsid w:val="009E3FA4"/>
    <w:rsid w:val="009E41FA"/>
    <w:rsid w:val="009E50EA"/>
    <w:rsid w:val="009E5908"/>
    <w:rsid w:val="009E5C82"/>
    <w:rsid w:val="009E6375"/>
    <w:rsid w:val="009E6746"/>
    <w:rsid w:val="009E68E7"/>
    <w:rsid w:val="009E6A27"/>
    <w:rsid w:val="009E7ADD"/>
    <w:rsid w:val="009E7F33"/>
    <w:rsid w:val="009F0E20"/>
    <w:rsid w:val="009F0F6B"/>
    <w:rsid w:val="009F109E"/>
    <w:rsid w:val="009F3D99"/>
    <w:rsid w:val="009F49C5"/>
    <w:rsid w:val="009F4CCB"/>
    <w:rsid w:val="009F5281"/>
    <w:rsid w:val="009F5BD0"/>
    <w:rsid w:val="009F5FA1"/>
    <w:rsid w:val="009F7391"/>
    <w:rsid w:val="009F768A"/>
    <w:rsid w:val="009F799D"/>
    <w:rsid w:val="009F7C2A"/>
    <w:rsid w:val="00A005BD"/>
    <w:rsid w:val="00A01005"/>
    <w:rsid w:val="00A0119D"/>
    <w:rsid w:val="00A011CF"/>
    <w:rsid w:val="00A01362"/>
    <w:rsid w:val="00A019AF"/>
    <w:rsid w:val="00A01C7F"/>
    <w:rsid w:val="00A02526"/>
    <w:rsid w:val="00A02863"/>
    <w:rsid w:val="00A029AA"/>
    <w:rsid w:val="00A02D19"/>
    <w:rsid w:val="00A0372F"/>
    <w:rsid w:val="00A03872"/>
    <w:rsid w:val="00A03904"/>
    <w:rsid w:val="00A049B6"/>
    <w:rsid w:val="00A05184"/>
    <w:rsid w:val="00A06590"/>
    <w:rsid w:val="00A065F4"/>
    <w:rsid w:val="00A0680C"/>
    <w:rsid w:val="00A07454"/>
    <w:rsid w:val="00A077FA"/>
    <w:rsid w:val="00A07F96"/>
    <w:rsid w:val="00A105E9"/>
    <w:rsid w:val="00A10AD0"/>
    <w:rsid w:val="00A11D9D"/>
    <w:rsid w:val="00A126EE"/>
    <w:rsid w:val="00A129D4"/>
    <w:rsid w:val="00A134B7"/>
    <w:rsid w:val="00A1446F"/>
    <w:rsid w:val="00A14BDC"/>
    <w:rsid w:val="00A14D8D"/>
    <w:rsid w:val="00A1556E"/>
    <w:rsid w:val="00A1597E"/>
    <w:rsid w:val="00A15C6A"/>
    <w:rsid w:val="00A15F97"/>
    <w:rsid w:val="00A2025C"/>
    <w:rsid w:val="00A2080B"/>
    <w:rsid w:val="00A21496"/>
    <w:rsid w:val="00A2254B"/>
    <w:rsid w:val="00A2281F"/>
    <w:rsid w:val="00A228F0"/>
    <w:rsid w:val="00A23B91"/>
    <w:rsid w:val="00A23BBF"/>
    <w:rsid w:val="00A24513"/>
    <w:rsid w:val="00A246A8"/>
    <w:rsid w:val="00A24C03"/>
    <w:rsid w:val="00A257AA"/>
    <w:rsid w:val="00A25D47"/>
    <w:rsid w:val="00A25FF8"/>
    <w:rsid w:val="00A266DB"/>
    <w:rsid w:val="00A271C8"/>
    <w:rsid w:val="00A276E8"/>
    <w:rsid w:val="00A2771C"/>
    <w:rsid w:val="00A30A84"/>
    <w:rsid w:val="00A315A8"/>
    <w:rsid w:val="00A31AC8"/>
    <w:rsid w:val="00A31F7F"/>
    <w:rsid w:val="00A320AD"/>
    <w:rsid w:val="00A327CB"/>
    <w:rsid w:val="00A32EA1"/>
    <w:rsid w:val="00A33401"/>
    <w:rsid w:val="00A337EB"/>
    <w:rsid w:val="00A33E48"/>
    <w:rsid w:val="00A34337"/>
    <w:rsid w:val="00A3451A"/>
    <w:rsid w:val="00A34ABF"/>
    <w:rsid w:val="00A34DD7"/>
    <w:rsid w:val="00A35F29"/>
    <w:rsid w:val="00A36354"/>
    <w:rsid w:val="00A3688D"/>
    <w:rsid w:val="00A36BEC"/>
    <w:rsid w:val="00A374EC"/>
    <w:rsid w:val="00A37688"/>
    <w:rsid w:val="00A4001E"/>
    <w:rsid w:val="00A402A7"/>
    <w:rsid w:val="00A412C9"/>
    <w:rsid w:val="00A417C7"/>
    <w:rsid w:val="00A4186C"/>
    <w:rsid w:val="00A42024"/>
    <w:rsid w:val="00A42610"/>
    <w:rsid w:val="00A4271E"/>
    <w:rsid w:val="00A42D97"/>
    <w:rsid w:val="00A43864"/>
    <w:rsid w:val="00A44913"/>
    <w:rsid w:val="00A450EE"/>
    <w:rsid w:val="00A457CA"/>
    <w:rsid w:val="00A462E8"/>
    <w:rsid w:val="00A46A68"/>
    <w:rsid w:val="00A47D05"/>
    <w:rsid w:val="00A5001B"/>
    <w:rsid w:val="00A50398"/>
    <w:rsid w:val="00A51141"/>
    <w:rsid w:val="00A51ECC"/>
    <w:rsid w:val="00A52068"/>
    <w:rsid w:val="00A52E39"/>
    <w:rsid w:val="00A534AF"/>
    <w:rsid w:val="00A53555"/>
    <w:rsid w:val="00A53D36"/>
    <w:rsid w:val="00A54624"/>
    <w:rsid w:val="00A566B7"/>
    <w:rsid w:val="00A56E2E"/>
    <w:rsid w:val="00A57D0D"/>
    <w:rsid w:val="00A57F55"/>
    <w:rsid w:val="00A60151"/>
    <w:rsid w:val="00A60AA7"/>
    <w:rsid w:val="00A611A8"/>
    <w:rsid w:val="00A6143F"/>
    <w:rsid w:val="00A63059"/>
    <w:rsid w:val="00A6382A"/>
    <w:rsid w:val="00A63A12"/>
    <w:rsid w:val="00A63EC6"/>
    <w:rsid w:val="00A64C9C"/>
    <w:rsid w:val="00A64D61"/>
    <w:rsid w:val="00A64EE7"/>
    <w:rsid w:val="00A65D5E"/>
    <w:rsid w:val="00A67219"/>
    <w:rsid w:val="00A67664"/>
    <w:rsid w:val="00A67912"/>
    <w:rsid w:val="00A67D7D"/>
    <w:rsid w:val="00A708AF"/>
    <w:rsid w:val="00A70AF3"/>
    <w:rsid w:val="00A710F8"/>
    <w:rsid w:val="00A71520"/>
    <w:rsid w:val="00A71B60"/>
    <w:rsid w:val="00A720B0"/>
    <w:rsid w:val="00A72961"/>
    <w:rsid w:val="00A73529"/>
    <w:rsid w:val="00A7385B"/>
    <w:rsid w:val="00A73B39"/>
    <w:rsid w:val="00A74150"/>
    <w:rsid w:val="00A744E6"/>
    <w:rsid w:val="00A752EB"/>
    <w:rsid w:val="00A755EE"/>
    <w:rsid w:val="00A761E6"/>
    <w:rsid w:val="00A76829"/>
    <w:rsid w:val="00A76A11"/>
    <w:rsid w:val="00A76A66"/>
    <w:rsid w:val="00A76E82"/>
    <w:rsid w:val="00A778BF"/>
    <w:rsid w:val="00A80B76"/>
    <w:rsid w:val="00A8183F"/>
    <w:rsid w:val="00A8228A"/>
    <w:rsid w:val="00A82B98"/>
    <w:rsid w:val="00A82DD6"/>
    <w:rsid w:val="00A83452"/>
    <w:rsid w:val="00A83760"/>
    <w:rsid w:val="00A83862"/>
    <w:rsid w:val="00A83CF7"/>
    <w:rsid w:val="00A83E69"/>
    <w:rsid w:val="00A84D78"/>
    <w:rsid w:val="00A85985"/>
    <w:rsid w:val="00A85A38"/>
    <w:rsid w:val="00A85EE7"/>
    <w:rsid w:val="00A86F78"/>
    <w:rsid w:val="00A87327"/>
    <w:rsid w:val="00A91126"/>
    <w:rsid w:val="00A91316"/>
    <w:rsid w:val="00A928B4"/>
    <w:rsid w:val="00A92BD4"/>
    <w:rsid w:val="00A92C98"/>
    <w:rsid w:val="00A940B1"/>
    <w:rsid w:val="00A94BD1"/>
    <w:rsid w:val="00A9513D"/>
    <w:rsid w:val="00A978DF"/>
    <w:rsid w:val="00A97B89"/>
    <w:rsid w:val="00AA0B9E"/>
    <w:rsid w:val="00AA1652"/>
    <w:rsid w:val="00AA1BBE"/>
    <w:rsid w:val="00AA2488"/>
    <w:rsid w:val="00AA24A7"/>
    <w:rsid w:val="00AA2756"/>
    <w:rsid w:val="00AA2A76"/>
    <w:rsid w:val="00AA2CE6"/>
    <w:rsid w:val="00AA2D5A"/>
    <w:rsid w:val="00AA35BE"/>
    <w:rsid w:val="00AA5648"/>
    <w:rsid w:val="00AA6277"/>
    <w:rsid w:val="00AA65F9"/>
    <w:rsid w:val="00AA731E"/>
    <w:rsid w:val="00AA73CC"/>
    <w:rsid w:val="00AA7621"/>
    <w:rsid w:val="00AA7B3D"/>
    <w:rsid w:val="00AA7C9A"/>
    <w:rsid w:val="00AA7EDE"/>
    <w:rsid w:val="00AB0334"/>
    <w:rsid w:val="00AB05AD"/>
    <w:rsid w:val="00AB09AE"/>
    <w:rsid w:val="00AB0DE4"/>
    <w:rsid w:val="00AB14D3"/>
    <w:rsid w:val="00AB1561"/>
    <w:rsid w:val="00AB287B"/>
    <w:rsid w:val="00AB2ADB"/>
    <w:rsid w:val="00AB2F76"/>
    <w:rsid w:val="00AB3191"/>
    <w:rsid w:val="00AB335D"/>
    <w:rsid w:val="00AB34D0"/>
    <w:rsid w:val="00AB4CCF"/>
    <w:rsid w:val="00AB5717"/>
    <w:rsid w:val="00AB58F4"/>
    <w:rsid w:val="00AB5FFD"/>
    <w:rsid w:val="00AB6558"/>
    <w:rsid w:val="00AB70C3"/>
    <w:rsid w:val="00AB7696"/>
    <w:rsid w:val="00AB779C"/>
    <w:rsid w:val="00AB7864"/>
    <w:rsid w:val="00AB7F3D"/>
    <w:rsid w:val="00AC12BD"/>
    <w:rsid w:val="00AC141E"/>
    <w:rsid w:val="00AC1668"/>
    <w:rsid w:val="00AC1AF0"/>
    <w:rsid w:val="00AC206E"/>
    <w:rsid w:val="00AC54A3"/>
    <w:rsid w:val="00AC5C07"/>
    <w:rsid w:val="00AC62C9"/>
    <w:rsid w:val="00AC6498"/>
    <w:rsid w:val="00AC7A55"/>
    <w:rsid w:val="00AD007E"/>
    <w:rsid w:val="00AD13C0"/>
    <w:rsid w:val="00AD19B0"/>
    <w:rsid w:val="00AD2833"/>
    <w:rsid w:val="00AD34EA"/>
    <w:rsid w:val="00AD53CF"/>
    <w:rsid w:val="00AD5E65"/>
    <w:rsid w:val="00AD64FC"/>
    <w:rsid w:val="00AD6740"/>
    <w:rsid w:val="00AD7864"/>
    <w:rsid w:val="00AD7EE5"/>
    <w:rsid w:val="00AE012E"/>
    <w:rsid w:val="00AE01E5"/>
    <w:rsid w:val="00AE0331"/>
    <w:rsid w:val="00AE08AE"/>
    <w:rsid w:val="00AE099A"/>
    <w:rsid w:val="00AE0BEE"/>
    <w:rsid w:val="00AE0C61"/>
    <w:rsid w:val="00AE20A5"/>
    <w:rsid w:val="00AE2DF9"/>
    <w:rsid w:val="00AE3982"/>
    <w:rsid w:val="00AE3C04"/>
    <w:rsid w:val="00AE4026"/>
    <w:rsid w:val="00AE4886"/>
    <w:rsid w:val="00AE5A6D"/>
    <w:rsid w:val="00AE6ACD"/>
    <w:rsid w:val="00AE7A44"/>
    <w:rsid w:val="00AE7FC8"/>
    <w:rsid w:val="00AF0093"/>
    <w:rsid w:val="00AF0748"/>
    <w:rsid w:val="00AF0961"/>
    <w:rsid w:val="00AF0A8B"/>
    <w:rsid w:val="00AF0AE6"/>
    <w:rsid w:val="00AF0B85"/>
    <w:rsid w:val="00AF1150"/>
    <w:rsid w:val="00AF156F"/>
    <w:rsid w:val="00AF168A"/>
    <w:rsid w:val="00AF176B"/>
    <w:rsid w:val="00AF312A"/>
    <w:rsid w:val="00AF3D75"/>
    <w:rsid w:val="00AF4526"/>
    <w:rsid w:val="00AF4B82"/>
    <w:rsid w:val="00AF51A1"/>
    <w:rsid w:val="00AF5350"/>
    <w:rsid w:val="00AF546A"/>
    <w:rsid w:val="00AF5A88"/>
    <w:rsid w:val="00AF6EED"/>
    <w:rsid w:val="00AF6F59"/>
    <w:rsid w:val="00AF7710"/>
    <w:rsid w:val="00AF7BF2"/>
    <w:rsid w:val="00AF7C17"/>
    <w:rsid w:val="00B0096A"/>
    <w:rsid w:val="00B0104E"/>
    <w:rsid w:val="00B018B5"/>
    <w:rsid w:val="00B0277C"/>
    <w:rsid w:val="00B02A36"/>
    <w:rsid w:val="00B02F52"/>
    <w:rsid w:val="00B0397A"/>
    <w:rsid w:val="00B07124"/>
    <w:rsid w:val="00B07329"/>
    <w:rsid w:val="00B10859"/>
    <w:rsid w:val="00B139AD"/>
    <w:rsid w:val="00B14150"/>
    <w:rsid w:val="00B14421"/>
    <w:rsid w:val="00B144B0"/>
    <w:rsid w:val="00B14D4A"/>
    <w:rsid w:val="00B14F25"/>
    <w:rsid w:val="00B152D6"/>
    <w:rsid w:val="00B15DB6"/>
    <w:rsid w:val="00B15F19"/>
    <w:rsid w:val="00B171E0"/>
    <w:rsid w:val="00B17345"/>
    <w:rsid w:val="00B1792B"/>
    <w:rsid w:val="00B17A3B"/>
    <w:rsid w:val="00B20B87"/>
    <w:rsid w:val="00B2181C"/>
    <w:rsid w:val="00B228E3"/>
    <w:rsid w:val="00B22903"/>
    <w:rsid w:val="00B22E87"/>
    <w:rsid w:val="00B22F0D"/>
    <w:rsid w:val="00B23A55"/>
    <w:rsid w:val="00B23ECD"/>
    <w:rsid w:val="00B24425"/>
    <w:rsid w:val="00B24613"/>
    <w:rsid w:val="00B24B48"/>
    <w:rsid w:val="00B24F7F"/>
    <w:rsid w:val="00B24FC8"/>
    <w:rsid w:val="00B25343"/>
    <w:rsid w:val="00B25937"/>
    <w:rsid w:val="00B25EDB"/>
    <w:rsid w:val="00B26B84"/>
    <w:rsid w:val="00B277C3"/>
    <w:rsid w:val="00B2788B"/>
    <w:rsid w:val="00B31670"/>
    <w:rsid w:val="00B31A09"/>
    <w:rsid w:val="00B321DF"/>
    <w:rsid w:val="00B328CA"/>
    <w:rsid w:val="00B32DB0"/>
    <w:rsid w:val="00B33A26"/>
    <w:rsid w:val="00B33A76"/>
    <w:rsid w:val="00B367F6"/>
    <w:rsid w:val="00B36CC3"/>
    <w:rsid w:val="00B37652"/>
    <w:rsid w:val="00B4034C"/>
    <w:rsid w:val="00B41DED"/>
    <w:rsid w:val="00B4206C"/>
    <w:rsid w:val="00B43770"/>
    <w:rsid w:val="00B44C9A"/>
    <w:rsid w:val="00B44D5A"/>
    <w:rsid w:val="00B4521C"/>
    <w:rsid w:val="00B45FB8"/>
    <w:rsid w:val="00B466BC"/>
    <w:rsid w:val="00B467F1"/>
    <w:rsid w:val="00B5007B"/>
    <w:rsid w:val="00B51320"/>
    <w:rsid w:val="00B51E44"/>
    <w:rsid w:val="00B5307C"/>
    <w:rsid w:val="00B533F0"/>
    <w:rsid w:val="00B5449F"/>
    <w:rsid w:val="00B548B1"/>
    <w:rsid w:val="00B55F80"/>
    <w:rsid w:val="00B56A3F"/>
    <w:rsid w:val="00B57012"/>
    <w:rsid w:val="00B572A4"/>
    <w:rsid w:val="00B57549"/>
    <w:rsid w:val="00B57B3C"/>
    <w:rsid w:val="00B600AA"/>
    <w:rsid w:val="00B605EF"/>
    <w:rsid w:val="00B606B9"/>
    <w:rsid w:val="00B607EF"/>
    <w:rsid w:val="00B60802"/>
    <w:rsid w:val="00B61D8B"/>
    <w:rsid w:val="00B62E04"/>
    <w:rsid w:val="00B62EDF"/>
    <w:rsid w:val="00B63456"/>
    <w:rsid w:val="00B650AC"/>
    <w:rsid w:val="00B65BCE"/>
    <w:rsid w:val="00B65BE6"/>
    <w:rsid w:val="00B6690F"/>
    <w:rsid w:val="00B66E8E"/>
    <w:rsid w:val="00B67210"/>
    <w:rsid w:val="00B704CE"/>
    <w:rsid w:val="00B70A74"/>
    <w:rsid w:val="00B70A75"/>
    <w:rsid w:val="00B7123B"/>
    <w:rsid w:val="00B712A8"/>
    <w:rsid w:val="00B712FC"/>
    <w:rsid w:val="00B7139F"/>
    <w:rsid w:val="00B71AD4"/>
    <w:rsid w:val="00B724DD"/>
    <w:rsid w:val="00B726BA"/>
    <w:rsid w:val="00B72D7A"/>
    <w:rsid w:val="00B73111"/>
    <w:rsid w:val="00B74EC6"/>
    <w:rsid w:val="00B75633"/>
    <w:rsid w:val="00B7715D"/>
    <w:rsid w:val="00B81654"/>
    <w:rsid w:val="00B817A3"/>
    <w:rsid w:val="00B833FF"/>
    <w:rsid w:val="00B83525"/>
    <w:rsid w:val="00B83614"/>
    <w:rsid w:val="00B861BD"/>
    <w:rsid w:val="00B8779F"/>
    <w:rsid w:val="00B9037B"/>
    <w:rsid w:val="00B90A16"/>
    <w:rsid w:val="00B91248"/>
    <w:rsid w:val="00B91983"/>
    <w:rsid w:val="00B91985"/>
    <w:rsid w:val="00B922C3"/>
    <w:rsid w:val="00B924D3"/>
    <w:rsid w:val="00B927DC"/>
    <w:rsid w:val="00B93340"/>
    <w:rsid w:val="00B93862"/>
    <w:rsid w:val="00B939A8"/>
    <w:rsid w:val="00B94602"/>
    <w:rsid w:val="00B94D91"/>
    <w:rsid w:val="00B968A0"/>
    <w:rsid w:val="00B96BC6"/>
    <w:rsid w:val="00B9714E"/>
    <w:rsid w:val="00B9747C"/>
    <w:rsid w:val="00BA0B84"/>
    <w:rsid w:val="00BA11BB"/>
    <w:rsid w:val="00BA180E"/>
    <w:rsid w:val="00BA1B31"/>
    <w:rsid w:val="00BA2674"/>
    <w:rsid w:val="00BA2A48"/>
    <w:rsid w:val="00BA2C4D"/>
    <w:rsid w:val="00BA397B"/>
    <w:rsid w:val="00BA3A05"/>
    <w:rsid w:val="00BA3C60"/>
    <w:rsid w:val="00BA4EDF"/>
    <w:rsid w:val="00BA4FD1"/>
    <w:rsid w:val="00BA5DA8"/>
    <w:rsid w:val="00BA5E07"/>
    <w:rsid w:val="00BA6485"/>
    <w:rsid w:val="00BA6B50"/>
    <w:rsid w:val="00BA6E4C"/>
    <w:rsid w:val="00BB01FB"/>
    <w:rsid w:val="00BB0CCA"/>
    <w:rsid w:val="00BB1EE5"/>
    <w:rsid w:val="00BB22A9"/>
    <w:rsid w:val="00BB30A0"/>
    <w:rsid w:val="00BB3127"/>
    <w:rsid w:val="00BB32E4"/>
    <w:rsid w:val="00BB33B5"/>
    <w:rsid w:val="00BB3BD0"/>
    <w:rsid w:val="00BB439F"/>
    <w:rsid w:val="00BB4543"/>
    <w:rsid w:val="00BB488F"/>
    <w:rsid w:val="00BB4BE7"/>
    <w:rsid w:val="00BB4D40"/>
    <w:rsid w:val="00BB6AF1"/>
    <w:rsid w:val="00BB6D44"/>
    <w:rsid w:val="00BB7F7A"/>
    <w:rsid w:val="00BB7FE0"/>
    <w:rsid w:val="00BC010A"/>
    <w:rsid w:val="00BC0255"/>
    <w:rsid w:val="00BC11E7"/>
    <w:rsid w:val="00BC17DC"/>
    <w:rsid w:val="00BC30F3"/>
    <w:rsid w:val="00BC3420"/>
    <w:rsid w:val="00BC3495"/>
    <w:rsid w:val="00BC357D"/>
    <w:rsid w:val="00BC3D4D"/>
    <w:rsid w:val="00BC3F36"/>
    <w:rsid w:val="00BC6513"/>
    <w:rsid w:val="00BC670A"/>
    <w:rsid w:val="00BC68A4"/>
    <w:rsid w:val="00BC69C9"/>
    <w:rsid w:val="00BC6DFA"/>
    <w:rsid w:val="00BC73AE"/>
    <w:rsid w:val="00BC7970"/>
    <w:rsid w:val="00BC7A06"/>
    <w:rsid w:val="00BC7D14"/>
    <w:rsid w:val="00BD025B"/>
    <w:rsid w:val="00BD0373"/>
    <w:rsid w:val="00BD0434"/>
    <w:rsid w:val="00BD08FB"/>
    <w:rsid w:val="00BD130D"/>
    <w:rsid w:val="00BD137E"/>
    <w:rsid w:val="00BD19EC"/>
    <w:rsid w:val="00BD1C2A"/>
    <w:rsid w:val="00BD1F25"/>
    <w:rsid w:val="00BD2080"/>
    <w:rsid w:val="00BD22E5"/>
    <w:rsid w:val="00BD2B6F"/>
    <w:rsid w:val="00BD433F"/>
    <w:rsid w:val="00BD4AE8"/>
    <w:rsid w:val="00BD55F4"/>
    <w:rsid w:val="00BD59E3"/>
    <w:rsid w:val="00BD63E0"/>
    <w:rsid w:val="00BD6487"/>
    <w:rsid w:val="00BD6D68"/>
    <w:rsid w:val="00BD6ED3"/>
    <w:rsid w:val="00BD7AB5"/>
    <w:rsid w:val="00BE0941"/>
    <w:rsid w:val="00BE10E5"/>
    <w:rsid w:val="00BE2544"/>
    <w:rsid w:val="00BE2CAB"/>
    <w:rsid w:val="00BE36B9"/>
    <w:rsid w:val="00BE3CCB"/>
    <w:rsid w:val="00BE457F"/>
    <w:rsid w:val="00BE54B2"/>
    <w:rsid w:val="00BE55E4"/>
    <w:rsid w:val="00BE5602"/>
    <w:rsid w:val="00BE5CB3"/>
    <w:rsid w:val="00BE5DC1"/>
    <w:rsid w:val="00BE6457"/>
    <w:rsid w:val="00BE6827"/>
    <w:rsid w:val="00BE6A70"/>
    <w:rsid w:val="00BE7A55"/>
    <w:rsid w:val="00BE7BD7"/>
    <w:rsid w:val="00BF1076"/>
    <w:rsid w:val="00BF12F2"/>
    <w:rsid w:val="00BF1CA8"/>
    <w:rsid w:val="00BF38E9"/>
    <w:rsid w:val="00BF404E"/>
    <w:rsid w:val="00BF433B"/>
    <w:rsid w:val="00BF446D"/>
    <w:rsid w:val="00BF492D"/>
    <w:rsid w:val="00BF535A"/>
    <w:rsid w:val="00BF5AA2"/>
    <w:rsid w:val="00BF5BA8"/>
    <w:rsid w:val="00BF5BAC"/>
    <w:rsid w:val="00BF6C9F"/>
    <w:rsid w:val="00BF71F4"/>
    <w:rsid w:val="00BF772E"/>
    <w:rsid w:val="00BF7B32"/>
    <w:rsid w:val="00C00210"/>
    <w:rsid w:val="00C0104B"/>
    <w:rsid w:val="00C01153"/>
    <w:rsid w:val="00C01CE8"/>
    <w:rsid w:val="00C01FBC"/>
    <w:rsid w:val="00C0265E"/>
    <w:rsid w:val="00C02735"/>
    <w:rsid w:val="00C02CDD"/>
    <w:rsid w:val="00C02FE5"/>
    <w:rsid w:val="00C04475"/>
    <w:rsid w:val="00C0493B"/>
    <w:rsid w:val="00C04CF8"/>
    <w:rsid w:val="00C04E89"/>
    <w:rsid w:val="00C04ECD"/>
    <w:rsid w:val="00C052D7"/>
    <w:rsid w:val="00C05AD3"/>
    <w:rsid w:val="00C05E1D"/>
    <w:rsid w:val="00C06752"/>
    <w:rsid w:val="00C06A37"/>
    <w:rsid w:val="00C06B45"/>
    <w:rsid w:val="00C07017"/>
    <w:rsid w:val="00C07B38"/>
    <w:rsid w:val="00C1078F"/>
    <w:rsid w:val="00C110F0"/>
    <w:rsid w:val="00C1422B"/>
    <w:rsid w:val="00C1461B"/>
    <w:rsid w:val="00C148F3"/>
    <w:rsid w:val="00C14E8D"/>
    <w:rsid w:val="00C151BC"/>
    <w:rsid w:val="00C15415"/>
    <w:rsid w:val="00C1685E"/>
    <w:rsid w:val="00C16BC8"/>
    <w:rsid w:val="00C171DF"/>
    <w:rsid w:val="00C17C11"/>
    <w:rsid w:val="00C17C71"/>
    <w:rsid w:val="00C17D1A"/>
    <w:rsid w:val="00C21164"/>
    <w:rsid w:val="00C21193"/>
    <w:rsid w:val="00C21D11"/>
    <w:rsid w:val="00C222FF"/>
    <w:rsid w:val="00C22683"/>
    <w:rsid w:val="00C228EE"/>
    <w:rsid w:val="00C22CC9"/>
    <w:rsid w:val="00C236BB"/>
    <w:rsid w:val="00C255DC"/>
    <w:rsid w:val="00C25865"/>
    <w:rsid w:val="00C258A8"/>
    <w:rsid w:val="00C25CAE"/>
    <w:rsid w:val="00C264F9"/>
    <w:rsid w:val="00C319B2"/>
    <w:rsid w:val="00C31ECB"/>
    <w:rsid w:val="00C328D2"/>
    <w:rsid w:val="00C3298A"/>
    <w:rsid w:val="00C338FA"/>
    <w:rsid w:val="00C34064"/>
    <w:rsid w:val="00C3446A"/>
    <w:rsid w:val="00C344D1"/>
    <w:rsid w:val="00C34B57"/>
    <w:rsid w:val="00C359F1"/>
    <w:rsid w:val="00C363DA"/>
    <w:rsid w:val="00C36968"/>
    <w:rsid w:val="00C369B8"/>
    <w:rsid w:val="00C372A3"/>
    <w:rsid w:val="00C37756"/>
    <w:rsid w:val="00C37B05"/>
    <w:rsid w:val="00C37F9F"/>
    <w:rsid w:val="00C408E7"/>
    <w:rsid w:val="00C40F31"/>
    <w:rsid w:val="00C41102"/>
    <w:rsid w:val="00C41BAD"/>
    <w:rsid w:val="00C42F4B"/>
    <w:rsid w:val="00C43417"/>
    <w:rsid w:val="00C44D97"/>
    <w:rsid w:val="00C44F0A"/>
    <w:rsid w:val="00C4648C"/>
    <w:rsid w:val="00C468FF"/>
    <w:rsid w:val="00C46F0B"/>
    <w:rsid w:val="00C470E8"/>
    <w:rsid w:val="00C4724A"/>
    <w:rsid w:val="00C47258"/>
    <w:rsid w:val="00C47332"/>
    <w:rsid w:val="00C475BE"/>
    <w:rsid w:val="00C47E12"/>
    <w:rsid w:val="00C501AA"/>
    <w:rsid w:val="00C50C4F"/>
    <w:rsid w:val="00C50F81"/>
    <w:rsid w:val="00C529D7"/>
    <w:rsid w:val="00C52ABB"/>
    <w:rsid w:val="00C5300E"/>
    <w:rsid w:val="00C53990"/>
    <w:rsid w:val="00C541B8"/>
    <w:rsid w:val="00C548BB"/>
    <w:rsid w:val="00C54C86"/>
    <w:rsid w:val="00C55305"/>
    <w:rsid w:val="00C55945"/>
    <w:rsid w:val="00C55E07"/>
    <w:rsid w:val="00C567C5"/>
    <w:rsid w:val="00C56A5C"/>
    <w:rsid w:val="00C573DE"/>
    <w:rsid w:val="00C574CC"/>
    <w:rsid w:val="00C57937"/>
    <w:rsid w:val="00C57C26"/>
    <w:rsid w:val="00C57E61"/>
    <w:rsid w:val="00C60CE6"/>
    <w:rsid w:val="00C60DE0"/>
    <w:rsid w:val="00C611D7"/>
    <w:rsid w:val="00C615E4"/>
    <w:rsid w:val="00C61E55"/>
    <w:rsid w:val="00C62AE9"/>
    <w:rsid w:val="00C63A59"/>
    <w:rsid w:val="00C63A5D"/>
    <w:rsid w:val="00C63D58"/>
    <w:rsid w:val="00C63EDF"/>
    <w:rsid w:val="00C6433E"/>
    <w:rsid w:val="00C65268"/>
    <w:rsid w:val="00C6596B"/>
    <w:rsid w:val="00C679DC"/>
    <w:rsid w:val="00C67AAC"/>
    <w:rsid w:val="00C70C80"/>
    <w:rsid w:val="00C714E2"/>
    <w:rsid w:val="00C71DD9"/>
    <w:rsid w:val="00C73FA6"/>
    <w:rsid w:val="00C75253"/>
    <w:rsid w:val="00C75389"/>
    <w:rsid w:val="00C75B14"/>
    <w:rsid w:val="00C75F06"/>
    <w:rsid w:val="00C7693F"/>
    <w:rsid w:val="00C77A5D"/>
    <w:rsid w:val="00C8030C"/>
    <w:rsid w:val="00C80F0A"/>
    <w:rsid w:val="00C81156"/>
    <w:rsid w:val="00C82400"/>
    <w:rsid w:val="00C82762"/>
    <w:rsid w:val="00C82AD1"/>
    <w:rsid w:val="00C82ED2"/>
    <w:rsid w:val="00C83A7F"/>
    <w:rsid w:val="00C83C46"/>
    <w:rsid w:val="00C85772"/>
    <w:rsid w:val="00C85EC8"/>
    <w:rsid w:val="00C85F95"/>
    <w:rsid w:val="00C862D3"/>
    <w:rsid w:val="00C875F1"/>
    <w:rsid w:val="00C87604"/>
    <w:rsid w:val="00C902C2"/>
    <w:rsid w:val="00C905F5"/>
    <w:rsid w:val="00C91EDE"/>
    <w:rsid w:val="00C91FD7"/>
    <w:rsid w:val="00C92073"/>
    <w:rsid w:val="00C9243C"/>
    <w:rsid w:val="00C92FD4"/>
    <w:rsid w:val="00C93B4E"/>
    <w:rsid w:val="00C94922"/>
    <w:rsid w:val="00C956B0"/>
    <w:rsid w:val="00C95C8D"/>
    <w:rsid w:val="00C9649D"/>
    <w:rsid w:val="00C96ADD"/>
    <w:rsid w:val="00C96CA2"/>
    <w:rsid w:val="00C96D10"/>
    <w:rsid w:val="00C973D7"/>
    <w:rsid w:val="00C97B62"/>
    <w:rsid w:val="00CA0340"/>
    <w:rsid w:val="00CA0603"/>
    <w:rsid w:val="00CA084E"/>
    <w:rsid w:val="00CA0A95"/>
    <w:rsid w:val="00CA0D2C"/>
    <w:rsid w:val="00CA1573"/>
    <w:rsid w:val="00CA22D3"/>
    <w:rsid w:val="00CA245C"/>
    <w:rsid w:val="00CA27C2"/>
    <w:rsid w:val="00CA28F2"/>
    <w:rsid w:val="00CA42F7"/>
    <w:rsid w:val="00CA4EAE"/>
    <w:rsid w:val="00CA6180"/>
    <w:rsid w:val="00CA653C"/>
    <w:rsid w:val="00CA6825"/>
    <w:rsid w:val="00CA698B"/>
    <w:rsid w:val="00CA69A6"/>
    <w:rsid w:val="00CA6ABE"/>
    <w:rsid w:val="00CA7C39"/>
    <w:rsid w:val="00CB0083"/>
    <w:rsid w:val="00CB0169"/>
    <w:rsid w:val="00CB082F"/>
    <w:rsid w:val="00CB0BBF"/>
    <w:rsid w:val="00CB1654"/>
    <w:rsid w:val="00CB17C5"/>
    <w:rsid w:val="00CB1FD6"/>
    <w:rsid w:val="00CB2529"/>
    <w:rsid w:val="00CB30B7"/>
    <w:rsid w:val="00CB3EF8"/>
    <w:rsid w:val="00CB4074"/>
    <w:rsid w:val="00CB431E"/>
    <w:rsid w:val="00CB4C11"/>
    <w:rsid w:val="00CB4F20"/>
    <w:rsid w:val="00CB616E"/>
    <w:rsid w:val="00CB63A3"/>
    <w:rsid w:val="00CB6470"/>
    <w:rsid w:val="00CB7268"/>
    <w:rsid w:val="00CB72D9"/>
    <w:rsid w:val="00CC2344"/>
    <w:rsid w:val="00CC2431"/>
    <w:rsid w:val="00CC2BBB"/>
    <w:rsid w:val="00CC2C83"/>
    <w:rsid w:val="00CC2F71"/>
    <w:rsid w:val="00CC31C6"/>
    <w:rsid w:val="00CC32BA"/>
    <w:rsid w:val="00CC33CD"/>
    <w:rsid w:val="00CC38EB"/>
    <w:rsid w:val="00CC4BEA"/>
    <w:rsid w:val="00CC50FC"/>
    <w:rsid w:val="00CC58C8"/>
    <w:rsid w:val="00CC6B0F"/>
    <w:rsid w:val="00CC6E17"/>
    <w:rsid w:val="00CC7444"/>
    <w:rsid w:val="00CC7C56"/>
    <w:rsid w:val="00CC7DCF"/>
    <w:rsid w:val="00CD0463"/>
    <w:rsid w:val="00CD051C"/>
    <w:rsid w:val="00CD1FB2"/>
    <w:rsid w:val="00CD2FC6"/>
    <w:rsid w:val="00CD353E"/>
    <w:rsid w:val="00CD3C7B"/>
    <w:rsid w:val="00CD477B"/>
    <w:rsid w:val="00CD49C5"/>
    <w:rsid w:val="00CD538C"/>
    <w:rsid w:val="00CD5925"/>
    <w:rsid w:val="00CD6008"/>
    <w:rsid w:val="00CD6463"/>
    <w:rsid w:val="00CD6A6A"/>
    <w:rsid w:val="00CD6BD1"/>
    <w:rsid w:val="00CD7523"/>
    <w:rsid w:val="00CD7ADC"/>
    <w:rsid w:val="00CE0399"/>
    <w:rsid w:val="00CE0979"/>
    <w:rsid w:val="00CE1012"/>
    <w:rsid w:val="00CE1607"/>
    <w:rsid w:val="00CE170A"/>
    <w:rsid w:val="00CE1A6B"/>
    <w:rsid w:val="00CE2476"/>
    <w:rsid w:val="00CE34C7"/>
    <w:rsid w:val="00CE4529"/>
    <w:rsid w:val="00CE49C9"/>
    <w:rsid w:val="00CE5E96"/>
    <w:rsid w:val="00CE5FE4"/>
    <w:rsid w:val="00CE6708"/>
    <w:rsid w:val="00CE692D"/>
    <w:rsid w:val="00CE6E3B"/>
    <w:rsid w:val="00CE7258"/>
    <w:rsid w:val="00CE7DBA"/>
    <w:rsid w:val="00CF0142"/>
    <w:rsid w:val="00CF0215"/>
    <w:rsid w:val="00CF0C20"/>
    <w:rsid w:val="00CF0CE2"/>
    <w:rsid w:val="00CF1597"/>
    <w:rsid w:val="00CF173A"/>
    <w:rsid w:val="00CF24D4"/>
    <w:rsid w:val="00CF2CAA"/>
    <w:rsid w:val="00CF2D02"/>
    <w:rsid w:val="00CF54B1"/>
    <w:rsid w:val="00CF5C4D"/>
    <w:rsid w:val="00CF62D7"/>
    <w:rsid w:val="00CF635A"/>
    <w:rsid w:val="00CF6D29"/>
    <w:rsid w:val="00CF778F"/>
    <w:rsid w:val="00CF7E41"/>
    <w:rsid w:val="00D000FB"/>
    <w:rsid w:val="00D01600"/>
    <w:rsid w:val="00D016C8"/>
    <w:rsid w:val="00D035A0"/>
    <w:rsid w:val="00D03ED0"/>
    <w:rsid w:val="00D042B3"/>
    <w:rsid w:val="00D05E8D"/>
    <w:rsid w:val="00D05F26"/>
    <w:rsid w:val="00D06D21"/>
    <w:rsid w:val="00D07153"/>
    <w:rsid w:val="00D072BB"/>
    <w:rsid w:val="00D0754D"/>
    <w:rsid w:val="00D105EF"/>
    <w:rsid w:val="00D11030"/>
    <w:rsid w:val="00D125DD"/>
    <w:rsid w:val="00D12A8C"/>
    <w:rsid w:val="00D145D0"/>
    <w:rsid w:val="00D146C8"/>
    <w:rsid w:val="00D15D79"/>
    <w:rsid w:val="00D160EF"/>
    <w:rsid w:val="00D163FB"/>
    <w:rsid w:val="00D16921"/>
    <w:rsid w:val="00D173A0"/>
    <w:rsid w:val="00D175FD"/>
    <w:rsid w:val="00D17E00"/>
    <w:rsid w:val="00D17E19"/>
    <w:rsid w:val="00D2054C"/>
    <w:rsid w:val="00D20969"/>
    <w:rsid w:val="00D20A96"/>
    <w:rsid w:val="00D20B4E"/>
    <w:rsid w:val="00D20C37"/>
    <w:rsid w:val="00D21399"/>
    <w:rsid w:val="00D21535"/>
    <w:rsid w:val="00D215D3"/>
    <w:rsid w:val="00D21A97"/>
    <w:rsid w:val="00D22376"/>
    <w:rsid w:val="00D228AD"/>
    <w:rsid w:val="00D22A63"/>
    <w:rsid w:val="00D22D2A"/>
    <w:rsid w:val="00D2330B"/>
    <w:rsid w:val="00D2502B"/>
    <w:rsid w:val="00D25619"/>
    <w:rsid w:val="00D2582C"/>
    <w:rsid w:val="00D25958"/>
    <w:rsid w:val="00D25C54"/>
    <w:rsid w:val="00D25CAE"/>
    <w:rsid w:val="00D263DB"/>
    <w:rsid w:val="00D272EE"/>
    <w:rsid w:val="00D3005F"/>
    <w:rsid w:val="00D302E0"/>
    <w:rsid w:val="00D31C8F"/>
    <w:rsid w:val="00D33289"/>
    <w:rsid w:val="00D33A21"/>
    <w:rsid w:val="00D33FB7"/>
    <w:rsid w:val="00D34730"/>
    <w:rsid w:val="00D34951"/>
    <w:rsid w:val="00D34E2B"/>
    <w:rsid w:val="00D3516D"/>
    <w:rsid w:val="00D35B3C"/>
    <w:rsid w:val="00D35D7C"/>
    <w:rsid w:val="00D36054"/>
    <w:rsid w:val="00D363D0"/>
    <w:rsid w:val="00D36995"/>
    <w:rsid w:val="00D36A95"/>
    <w:rsid w:val="00D36D11"/>
    <w:rsid w:val="00D36DF6"/>
    <w:rsid w:val="00D400BC"/>
    <w:rsid w:val="00D40163"/>
    <w:rsid w:val="00D40CD5"/>
    <w:rsid w:val="00D41036"/>
    <w:rsid w:val="00D42278"/>
    <w:rsid w:val="00D432AA"/>
    <w:rsid w:val="00D43521"/>
    <w:rsid w:val="00D43533"/>
    <w:rsid w:val="00D43C8D"/>
    <w:rsid w:val="00D44543"/>
    <w:rsid w:val="00D44586"/>
    <w:rsid w:val="00D45083"/>
    <w:rsid w:val="00D4509F"/>
    <w:rsid w:val="00D46D2D"/>
    <w:rsid w:val="00D5374F"/>
    <w:rsid w:val="00D53756"/>
    <w:rsid w:val="00D5390C"/>
    <w:rsid w:val="00D53963"/>
    <w:rsid w:val="00D53A04"/>
    <w:rsid w:val="00D53A4A"/>
    <w:rsid w:val="00D53AA6"/>
    <w:rsid w:val="00D543C9"/>
    <w:rsid w:val="00D54973"/>
    <w:rsid w:val="00D54E63"/>
    <w:rsid w:val="00D57261"/>
    <w:rsid w:val="00D57642"/>
    <w:rsid w:val="00D578BF"/>
    <w:rsid w:val="00D60366"/>
    <w:rsid w:val="00D607A2"/>
    <w:rsid w:val="00D609B8"/>
    <w:rsid w:val="00D609DB"/>
    <w:rsid w:val="00D6213A"/>
    <w:rsid w:val="00D62F29"/>
    <w:rsid w:val="00D63150"/>
    <w:rsid w:val="00D65214"/>
    <w:rsid w:val="00D652A8"/>
    <w:rsid w:val="00D65847"/>
    <w:rsid w:val="00D66591"/>
    <w:rsid w:val="00D671B9"/>
    <w:rsid w:val="00D67C0B"/>
    <w:rsid w:val="00D7012B"/>
    <w:rsid w:val="00D71A1F"/>
    <w:rsid w:val="00D71E7E"/>
    <w:rsid w:val="00D71E9B"/>
    <w:rsid w:val="00D7314F"/>
    <w:rsid w:val="00D7319C"/>
    <w:rsid w:val="00D7336D"/>
    <w:rsid w:val="00D73489"/>
    <w:rsid w:val="00D73C53"/>
    <w:rsid w:val="00D74A1D"/>
    <w:rsid w:val="00D751C7"/>
    <w:rsid w:val="00D752E8"/>
    <w:rsid w:val="00D754EC"/>
    <w:rsid w:val="00D75FC0"/>
    <w:rsid w:val="00D762B2"/>
    <w:rsid w:val="00D76443"/>
    <w:rsid w:val="00D77A4F"/>
    <w:rsid w:val="00D77DA7"/>
    <w:rsid w:val="00D80A0D"/>
    <w:rsid w:val="00D80F91"/>
    <w:rsid w:val="00D8152E"/>
    <w:rsid w:val="00D815A0"/>
    <w:rsid w:val="00D826E8"/>
    <w:rsid w:val="00D82B06"/>
    <w:rsid w:val="00D82D82"/>
    <w:rsid w:val="00D83715"/>
    <w:rsid w:val="00D83EF1"/>
    <w:rsid w:val="00D83FB4"/>
    <w:rsid w:val="00D84E96"/>
    <w:rsid w:val="00D852F9"/>
    <w:rsid w:val="00D85630"/>
    <w:rsid w:val="00D85A48"/>
    <w:rsid w:val="00D86573"/>
    <w:rsid w:val="00D86E6C"/>
    <w:rsid w:val="00D876AD"/>
    <w:rsid w:val="00D87BD8"/>
    <w:rsid w:val="00D87D34"/>
    <w:rsid w:val="00D90269"/>
    <w:rsid w:val="00D91278"/>
    <w:rsid w:val="00D92CFD"/>
    <w:rsid w:val="00D9331D"/>
    <w:rsid w:val="00D94166"/>
    <w:rsid w:val="00D94E50"/>
    <w:rsid w:val="00D96535"/>
    <w:rsid w:val="00D97910"/>
    <w:rsid w:val="00DA0018"/>
    <w:rsid w:val="00DA0FE7"/>
    <w:rsid w:val="00DA2D1F"/>
    <w:rsid w:val="00DA30EE"/>
    <w:rsid w:val="00DA35F3"/>
    <w:rsid w:val="00DA3880"/>
    <w:rsid w:val="00DA3BAC"/>
    <w:rsid w:val="00DA3D72"/>
    <w:rsid w:val="00DA478E"/>
    <w:rsid w:val="00DA48CE"/>
    <w:rsid w:val="00DA510A"/>
    <w:rsid w:val="00DA519B"/>
    <w:rsid w:val="00DA53C6"/>
    <w:rsid w:val="00DA5849"/>
    <w:rsid w:val="00DA595B"/>
    <w:rsid w:val="00DA5D54"/>
    <w:rsid w:val="00DA60B7"/>
    <w:rsid w:val="00DA6199"/>
    <w:rsid w:val="00DA7457"/>
    <w:rsid w:val="00DA753D"/>
    <w:rsid w:val="00DA7971"/>
    <w:rsid w:val="00DA7FB8"/>
    <w:rsid w:val="00DB0562"/>
    <w:rsid w:val="00DB0CF2"/>
    <w:rsid w:val="00DB10A9"/>
    <w:rsid w:val="00DB1395"/>
    <w:rsid w:val="00DB1E2C"/>
    <w:rsid w:val="00DB221B"/>
    <w:rsid w:val="00DB22A2"/>
    <w:rsid w:val="00DB2719"/>
    <w:rsid w:val="00DB2ADE"/>
    <w:rsid w:val="00DB32FB"/>
    <w:rsid w:val="00DB3BE3"/>
    <w:rsid w:val="00DB3E4F"/>
    <w:rsid w:val="00DB4931"/>
    <w:rsid w:val="00DB5A10"/>
    <w:rsid w:val="00DB5B80"/>
    <w:rsid w:val="00DB5EFC"/>
    <w:rsid w:val="00DB6734"/>
    <w:rsid w:val="00DB72D2"/>
    <w:rsid w:val="00DC06AB"/>
    <w:rsid w:val="00DC0D86"/>
    <w:rsid w:val="00DC0E17"/>
    <w:rsid w:val="00DC1E04"/>
    <w:rsid w:val="00DC252B"/>
    <w:rsid w:val="00DC3110"/>
    <w:rsid w:val="00DC3436"/>
    <w:rsid w:val="00DC37F3"/>
    <w:rsid w:val="00DC480A"/>
    <w:rsid w:val="00DC4A44"/>
    <w:rsid w:val="00DC4C33"/>
    <w:rsid w:val="00DC4CE9"/>
    <w:rsid w:val="00DC4F68"/>
    <w:rsid w:val="00DC74FD"/>
    <w:rsid w:val="00DC7894"/>
    <w:rsid w:val="00DD0602"/>
    <w:rsid w:val="00DD1301"/>
    <w:rsid w:val="00DD1CBA"/>
    <w:rsid w:val="00DD240D"/>
    <w:rsid w:val="00DD27A0"/>
    <w:rsid w:val="00DD2A66"/>
    <w:rsid w:val="00DD2CC4"/>
    <w:rsid w:val="00DD2EB6"/>
    <w:rsid w:val="00DD2F26"/>
    <w:rsid w:val="00DD3757"/>
    <w:rsid w:val="00DD4160"/>
    <w:rsid w:val="00DD41E0"/>
    <w:rsid w:val="00DD424B"/>
    <w:rsid w:val="00DD48D0"/>
    <w:rsid w:val="00DD4CB0"/>
    <w:rsid w:val="00DD4CD7"/>
    <w:rsid w:val="00DD5105"/>
    <w:rsid w:val="00DD578E"/>
    <w:rsid w:val="00DD5A5C"/>
    <w:rsid w:val="00DD7510"/>
    <w:rsid w:val="00DD78D4"/>
    <w:rsid w:val="00DD79C1"/>
    <w:rsid w:val="00DD7DB8"/>
    <w:rsid w:val="00DE005D"/>
    <w:rsid w:val="00DE0343"/>
    <w:rsid w:val="00DE1F70"/>
    <w:rsid w:val="00DE2010"/>
    <w:rsid w:val="00DE24EA"/>
    <w:rsid w:val="00DE2956"/>
    <w:rsid w:val="00DE2C50"/>
    <w:rsid w:val="00DE2F94"/>
    <w:rsid w:val="00DE392F"/>
    <w:rsid w:val="00DE41A6"/>
    <w:rsid w:val="00DE48FE"/>
    <w:rsid w:val="00DE51A6"/>
    <w:rsid w:val="00DE5852"/>
    <w:rsid w:val="00DE5AB3"/>
    <w:rsid w:val="00DE5B19"/>
    <w:rsid w:val="00DE67A3"/>
    <w:rsid w:val="00DE7324"/>
    <w:rsid w:val="00DE7386"/>
    <w:rsid w:val="00DE797F"/>
    <w:rsid w:val="00DE7D15"/>
    <w:rsid w:val="00DE7D24"/>
    <w:rsid w:val="00DE7D5F"/>
    <w:rsid w:val="00DE7FCF"/>
    <w:rsid w:val="00DF120A"/>
    <w:rsid w:val="00DF24EA"/>
    <w:rsid w:val="00DF2671"/>
    <w:rsid w:val="00DF373B"/>
    <w:rsid w:val="00DF3C05"/>
    <w:rsid w:val="00DF46B2"/>
    <w:rsid w:val="00DF4738"/>
    <w:rsid w:val="00DF4F5D"/>
    <w:rsid w:val="00DF5ADD"/>
    <w:rsid w:val="00DF764C"/>
    <w:rsid w:val="00E0053E"/>
    <w:rsid w:val="00E00D8C"/>
    <w:rsid w:val="00E01406"/>
    <w:rsid w:val="00E02A91"/>
    <w:rsid w:val="00E03527"/>
    <w:rsid w:val="00E03E8E"/>
    <w:rsid w:val="00E04F32"/>
    <w:rsid w:val="00E056AD"/>
    <w:rsid w:val="00E06A71"/>
    <w:rsid w:val="00E07741"/>
    <w:rsid w:val="00E1035E"/>
    <w:rsid w:val="00E1042B"/>
    <w:rsid w:val="00E1136B"/>
    <w:rsid w:val="00E126B1"/>
    <w:rsid w:val="00E12E35"/>
    <w:rsid w:val="00E14071"/>
    <w:rsid w:val="00E14952"/>
    <w:rsid w:val="00E14ACD"/>
    <w:rsid w:val="00E1506B"/>
    <w:rsid w:val="00E15A80"/>
    <w:rsid w:val="00E15B16"/>
    <w:rsid w:val="00E15F68"/>
    <w:rsid w:val="00E16ABF"/>
    <w:rsid w:val="00E16F37"/>
    <w:rsid w:val="00E175E1"/>
    <w:rsid w:val="00E17AF9"/>
    <w:rsid w:val="00E204D2"/>
    <w:rsid w:val="00E20662"/>
    <w:rsid w:val="00E2126D"/>
    <w:rsid w:val="00E2145B"/>
    <w:rsid w:val="00E2180D"/>
    <w:rsid w:val="00E2181F"/>
    <w:rsid w:val="00E21D4E"/>
    <w:rsid w:val="00E23216"/>
    <w:rsid w:val="00E24EA7"/>
    <w:rsid w:val="00E263F4"/>
    <w:rsid w:val="00E266FA"/>
    <w:rsid w:val="00E26957"/>
    <w:rsid w:val="00E26D38"/>
    <w:rsid w:val="00E27126"/>
    <w:rsid w:val="00E27291"/>
    <w:rsid w:val="00E27801"/>
    <w:rsid w:val="00E27A5D"/>
    <w:rsid w:val="00E30133"/>
    <w:rsid w:val="00E30955"/>
    <w:rsid w:val="00E31345"/>
    <w:rsid w:val="00E32D34"/>
    <w:rsid w:val="00E33CDC"/>
    <w:rsid w:val="00E34DB0"/>
    <w:rsid w:val="00E3537B"/>
    <w:rsid w:val="00E353AA"/>
    <w:rsid w:val="00E363C9"/>
    <w:rsid w:val="00E3695D"/>
    <w:rsid w:val="00E37F2A"/>
    <w:rsid w:val="00E403B1"/>
    <w:rsid w:val="00E40666"/>
    <w:rsid w:val="00E407CA"/>
    <w:rsid w:val="00E40C18"/>
    <w:rsid w:val="00E412E3"/>
    <w:rsid w:val="00E41E52"/>
    <w:rsid w:val="00E43767"/>
    <w:rsid w:val="00E43FBA"/>
    <w:rsid w:val="00E44F50"/>
    <w:rsid w:val="00E45004"/>
    <w:rsid w:val="00E4564F"/>
    <w:rsid w:val="00E46502"/>
    <w:rsid w:val="00E476F9"/>
    <w:rsid w:val="00E51737"/>
    <w:rsid w:val="00E522A6"/>
    <w:rsid w:val="00E530F5"/>
    <w:rsid w:val="00E531E5"/>
    <w:rsid w:val="00E5392E"/>
    <w:rsid w:val="00E5422A"/>
    <w:rsid w:val="00E5482B"/>
    <w:rsid w:val="00E55B67"/>
    <w:rsid w:val="00E560BA"/>
    <w:rsid w:val="00E56184"/>
    <w:rsid w:val="00E56602"/>
    <w:rsid w:val="00E56BF4"/>
    <w:rsid w:val="00E56CEF"/>
    <w:rsid w:val="00E57A27"/>
    <w:rsid w:val="00E60592"/>
    <w:rsid w:val="00E61A89"/>
    <w:rsid w:val="00E62120"/>
    <w:rsid w:val="00E6264F"/>
    <w:rsid w:val="00E62EA6"/>
    <w:rsid w:val="00E64269"/>
    <w:rsid w:val="00E648B5"/>
    <w:rsid w:val="00E64F09"/>
    <w:rsid w:val="00E65130"/>
    <w:rsid w:val="00E65AF6"/>
    <w:rsid w:val="00E67BB7"/>
    <w:rsid w:val="00E720AB"/>
    <w:rsid w:val="00E72809"/>
    <w:rsid w:val="00E72EC5"/>
    <w:rsid w:val="00E72F69"/>
    <w:rsid w:val="00E73830"/>
    <w:rsid w:val="00E738E1"/>
    <w:rsid w:val="00E74C9D"/>
    <w:rsid w:val="00E760C2"/>
    <w:rsid w:val="00E76597"/>
    <w:rsid w:val="00E76AD9"/>
    <w:rsid w:val="00E77E63"/>
    <w:rsid w:val="00E80196"/>
    <w:rsid w:val="00E80B43"/>
    <w:rsid w:val="00E80CC1"/>
    <w:rsid w:val="00E80DD6"/>
    <w:rsid w:val="00E81F42"/>
    <w:rsid w:val="00E82510"/>
    <w:rsid w:val="00E84423"/>
    <w:rsid w:val="00E84525"/>
    <w:rsid w:val="00E8504A"/>
    <w:rsid w:val="00E85143"/>
    <w:rsid w:val="00E85BA4"/>
    <w:rsid w:val="00E85C19"/>
    <w:rsid w:val="00E85D30"/>
    <w:rsid w:val="00E860ED"/>
    <w:rsid w:val="00E90445"/>
    <w:rsid w:val="00E90DD3"/>
    <w:rsid w:val="00E9140A"/>
    <w:rsid w:val="00E92D2F"/>
    <w:rsid w:val="00E935E1"/>
    <w:rsid w:val="00E9372F"/>
    <w:rsid w:val="00E94106"/>
    <w:rsid w:val="00E942C3"/>
    <w:rsid w:val="00E945AF"/>
    <w:rsid w:val="00E95A10"/>
    <w:rsid w:val="00E95DFB"/>
    <w:rsid w:val="00E95ED8"/>
    <w:rsid w:val="00E96555"/>
    <w:rsid w:val="00E9698D"/>
    <w:rsid w:val="00E96E95"/>
    <w:rsid w:val="00EA0183"/>
    <w:rsid w:val="00EA06FF"/>
    <w:rsid w:val="00EA1179"/>
    <w:rsid w:val="00EA133D"/>
    <w:rsid w:val="00EA1360"/>
    <w:rsid w:val="00EA2F55"/>
    <w:rsid w:val="00EA334E"/>
    <w:rsid w:val="00EA3A1B"/>
    <w:rsid w:val="00EA3FF9"/>
    <w:rsid w:val="00EA465D"/>
    <w:rsid w:val="00EA4923"/>
    <w:rsid w:val="00EA49D1"/>
    <w:rsid w:val="00EA55A8"/>
    <w:rsid w:val="00EA6E9A"/>
    <w:rsid w:val="00EA6FB9"/>
    <w:rsid w:val="00EA73BF"/>
    <w:rsid w:val="00EA7C31"/>
    <w:rsid w:val="00EB038D"/>
    <w:rsid w:val="00EB082F"/>
    <w:rsid w:val="00EB0AD1"/>
    <w:rsid w:val="00EB0D11"/>
    <w:rsid w:val="00EB160D"/>
    <w:rsid w:val="00EB3886"/>
    <w:rsid w:val="00EB3D6B"/>
    <w:rsid w:val="00EB4549"/>
    <w:rsid w:val="00EB475B"/>
    <w:rsid w:val="00EB49B8"/>
    <w:rsid w:val="00EB5F3F"/>
    <w:rsid w:val="00EB5F54"/>
    <w:rsid w:val="00EB653A"/>
    <w:rsid w:val="00EB69DA"/>
    <w:rsid w:val="00EB6BA8"/>
    <w:rsid w:val="00EB6E50"/>
    <w:rsid w:val="00EB73F4"/>
    <w:rsid w:val="00EB7461"/>
    <w:rsid w:val="00EC04B1"/>
    <w:rsid w:val="00EC0DE7"/>
    <w:rsid w:val="00EC104A"/>
    <w:rsid w:val="00EC14A7"/>
    <w:rsid w:val="00EC2339"/>
    <w:rsid w:val="00EC2969"/>
    <w:rsid w:val="00EC2F87"/>
    <w:rsid w:val="00EC3300"/>
    <w:rsid w:val="00EC3DE6"/>
    <w:rsid w:val="00EC4AED"/>
    <w:rsid w:val="00EC4EB7"/>
    <w:rsid w:val="00EC5896"/>
    <w:rsid w:val="00EC60F0"/>
    <w:rsid w:val="00EC6203"/>
    <w:rsid w:val="00EC626D"/>
    <w:rsid w:val="00EC6935"/>
    <w:rsid w:val="00EC7041"/>
    <w:rsid w:val="00EC7062"/>
    <w:rsid w:val="00EC7086"/>
    <w:rsid w:val="00ED090F"/>
    <w:rsid w:val="00ED0B4A"/>
    <w:rsid w:val="00ED2C04"/>
    <w:rsid w:val="00ED36FD"/>
    <w:rsid w:val="00ED43EB"/>
    <w:rsid w:val="00ED4470"/>
    <w:rsid w:val="00ED53AF"/>
    <w:rsid w:val="00ED5D5D"/>
    <w:rsid w:val="00ED5F4B"/>
    <w:rsid w:val="00ED67EA"/>
    <w:rsid w:val="00ED6833"/>
    <w:rsid w:val="00ED7500"/>
    <w:rsid w:val="00EE0031"/>
    <w:rsid w:val="00EE018E"/>
    <w:rsid w:val="00EE069E"/>
    <w:rsid w:val="00EE06F6"/>
    <w:rsid w:val="00EE0BDD"/>
    <w:rsid w:val="00EE2531"/>
    <w:rsid w:val="00EE26CA"/>
    <w:rsid w:val="00EE2AB5"/>
    <w:rsid w:val="00EE33E4"/>
    <w:rsid w:val="00EE36AA"/>
    <w:rsid w:val="00EE41F0"/>
    <w:rsid w:val="00EE4A05"/>
    <w:rsid w:val="00EE53B3"/>
    <w:rsid w:val="00EE54D4"/>
    <w:rsid w:val="00EE6341"/>
    <w:rsid w:val="00EE6915"/>
    <w:rsid w:val="00EE6C33"/>
    <w:rsid w:val="00EE6FD0"/>
    <w:rsid w:val="00EE765D"/>
    <w:rsid w:val="00EE78B0"/>
    <w:rsid w:val="00EF02DE"/>
    <w:rsid w:val="00EF0CCD"/>
    <w:rsid w:val="00EF15E3"/>
    <w:rsid w:val="00EF1979"/>
    <w:rsid w:val="00EF28A5"/>
    <w:rsid w:val="00EF4096"/>
    <w:rsid w:val="00EF4D74"/>
    <w:rsid w:val="00EF52F6"/>
    <w:rsid w:val="00EF5F4A"/>
    <w:rsid w:val="00EF6DAC"/>
    <w:rsid w:val="00EF77E3"/>
    <w:rsid w:val="00EF7B06"/>
    <w:rsid w:val="00F0015B"/>
    <w:rsid w:val="00F0032F"/>
    <w:rsid w:val="00F00382"/>
    <w:rsid w:val="00F00CC6"/>
    <w:rsid w:val="00F01056"/>
    <w:rsid w:val="00F01353"/>
    <w:rsid w:val="00F014E9"/>
    <w:rsid w:val="00F0187C"/>
    <w:rsid w:val="00F01880"/>
    <w:rsid w:val="00F02012"/>
    <w:rsid w:val="00F02122"/>
    <w:rsid w:val="00F02C2D"/>
    <w:rsid w:val="00F0352B"/>
    <w:rsid w:val="00F03818"/>
    <w:rsid w:val="00F04204"/>
    <w:rsid w:val="00F04BF5"/>
    <w:rsid w:val="00F05046"/>
    <w:rsid w:val="00F069F7"/>
    <w:rsid w:val="00F06DFD"/>
    <w:rsid w:val="00F076E5"/>
    <w:rsid w:val="00F10645"/>
    <w:rsid w:val="00F1089B"/>
    <w:rsid w:val="00F109F1"/>
    <w:rsid w:val="00F10BB5"/>
    <w:rsid w:val="00F113B7"/>
    <w:rsid w:val="00F11CF9"/>
    <w:rsid w:val="00F1241E"/>
    <w:rsid w:val="00F131A4"/>
    <w:rsid w:val="00F13B4E"/>
    <w:rsid w:val="00F1496A"/>
    <w:rsid w:val="00F165BC"/>
    <w:rsid w:val="00F166AA"/>
    <w:rsid w:val="00F17FC9"/>
    <w:rsid w:val="00F200BE"/>
    <w:rsid w:val="00F200EE"/>
    <w:rsid w:val="00F20CF0"/>
    <w:rsid w:val="00F21666"/>
    <w:rsid w:val="00F21AC7"/>
    <w:rsid w:val="00F221CF"/>
    <w:rsid w:val="00F22972"/>
    <w:rsid w:val="00F23D84"/>
    <w:rsid w:val="00F23E5F"/>
    <w:rsid w:val="00F23F3B"/>
    <w:rsid w:val="00F24176"/>
    <w:rsid w:val="00F2470D"/>
    <w:rsid w:val="00F24932"/>
    <w:rsid w:val="00F25EF1"/>
    <w:rsid w:val="00F26B17"/>
    <w:rsid w:val="00F26D89"/>
    <w:rsid w:val="00F270CB"/>
    <w:rsid w:val="00F27E6F"/>
    <w:rsid w:val="00F300D5"/>
    <w:rsid w:val="00F30190"/>
    <w:rsid w:val="00F31583"/>
    <w:rsid w:val="00F319FB"/>
    <w:rsid w:val="00F332B5"/>
    <w:rsid w:val="00F335D7"/>
    <w:rsid w:val="00F3372F"/>
    <w:rsid w:val="00F33A72"/>
    <w:rsid w:val="00F33F20"/>
    <w:rsid w:val="00F3440E"/>
    <w:rsid w:val="00F3485B"/>
    <w:rsid w:val="00F3506E"/>
    <w:rsid w:val="00F35E72"/>
    <w:rsid w:val="00F365FF"/>
    <w:rsid w:val="00F36772"/>
    <w:rsid w:val="00F368DF"/>
    <w:rsid w:val="00F370D2"/>
    <w:rsid w:val="00F37E9A"/>
    <w:rsid w:val="00F37F7C"/>
    <w:rsid w:val="00F406C3"/>
    <w:rsid w:val="00F41244"/>
    <w:rsid w:val="00F415E2"/>
    <w:rsid w:val="00F41E40"/>
    <w:rsid w:val="00F42183"/>
    <w:rsid w:val="00F4220D"/>
    <w:rsid w:val="00F42A3D"/>
    <w:rsid w:val="00F43421"/>
    <w:rsid w:val="00F4352B"/>
    <w:rsid w:val="00F439FE"/>
    <w:rsid w:val="00F43B3B"/>
    <w:rsid w:val="00F43E0B"/>
    <w:rsid w:val="00F449D7"/>
    <w:rsid w:val="00F44A40"/>
    <w:rsid w:val="00F45577"/>
    <w:rsid w:val="00F45945"/>
    <w:rsid w:val="00F4604C"/>
    <w:rsid w:val="00F46F93"/>
    <w:rsid w:val="00F47355"/>
    <w:rsid w:val="00F51F0E"/>
    <w:rsid w:val="00F533C5"/>
    <w:rsid w:val="00F53AA1"/>
    <w:rsid w:val="00F53D44"/>
    <w:rsid w:val="00F54937"/>
    <w:rsid w:val="00F54A25"/>
    <w:rsid w:val="00F54B2F"/>
    <w:rsid w:val="00F556A4"/>
    <w:rsid w:val="00F55A95"/>
    <w:rsid w:val="00F568D7"/>
    <w:rsid w:val="00F57285"/>
    <w:rsid w:val="00F6031F"/>
    <w:rsid w:val="00F60E8D"/>
    <w:rsid w:val="00F616B1"/>
    <w:rsid w:val="00F62560"/>
    <w:rsid w:val="00F628F3"/>
    <w:rsid w:val="00F62A43"/>
    <w:rsid w:val="00F63404"/>
    <w:rsid w:val="00F6392B"/>
    <w:rsid w:val="00F65199"/>
    <w:rsid w:val="00F65373"/>
    <w:rsid w:val="00F65AD3"/>
    <w:rsid w:val="00F65F02"/>
    <w:rsid w:val="00F66107"/>
    <w:rsid w:val="00F663FC"/>
    <w:rsid w:val="00F672A7"/>
    <w:rsid w:val="00F7018B"/>
    <w:rsid w:val="00F7157A"/>
    <w:rsid w:val="00F71E3A"/>
    <w:rsid w:val="00F7227D"/>
    <w:rsid w:val="00F7297A"/>
    <w:rsid w:val="00F72C20"/>
    <w:rsid w:val="00F73325"/>
    <w:rsid w:val="00F73720"/>
    <w:rsid w:val="00F737DC"/>
    <w:rsid w:val="00F73B0C"/>
    <w:rsid w:val="00F767AC"/>
    <w:rsid w:val="00F804A3"/>
    <w:rsid w:val="00F8179A"/>
    <w:rsid w:val="00F81D2C"/>
    <w:rsid w:val="00F82A86"/>
    <w:rsid w:val="00F82BCC"/>
    <w:rsid w:val="00F852F8"/>
    <w:rsid w:val="00F86D29"/>
    <w:rsid w:val="00F86EC8"/>
    <w:rsid w:val="00F870CF"/>
    <w:rsid w:val="00F87E95"/>
    <w:rsid w:val="00F90684"/>
    <w:rsid w:val="00F90707"/>
    <w:rsid w:val="00F90773"/>
    <w:rsid w:val="00F90A67"/>
    <w:rsid w:val="00F910DB"/>
    <w:rsid w:val="00F91188"/>
    <w:rsid w:val="00F91293"/>
    <w:rsid w:val="00F91644"/>
    <w:rsid w:val="00F91B7B"/>
    <w:rsid w:val="00F92577"/>
    <w:rsid w:val="00F925EB"/>
    <w:rsid w:val="00F93913"/>
    <w:rsid w:val="00F94004"/>
    <w:rsid w:val="00F945DD"/>
    <w:rsid w:val="00F94E85"/>
    <w:rsid w:val="00F95447"/>
    <w:rsid w:val="00F9635E"/>
    <w:rsid w:val="00F96524"/>
    <w:rsid w:val="00F971DC"/>
    <w:rsid w:val="00F9748C"/>
    <w:rsid w:val="00F97C17"/>
    <w:rsid w:val="00FA0467"/>
    <w:rsid w:val="00FA08DC"/>
    <w:rsid w:val="00FA1815"/>
    <w:rsid w:val="00FA1C5D"/>
    <w:rsid w:val="00FA27B2"/>
    <w:rsid w:val="00FA38C5"/>
    <w:rsid w:val="00FA453D"/>
    <w:rsid w:val="00FA460D"/>
    <w:rsid w:val="00FA4EFA"/>
    <w:rsid w:val="00FA5182"/>
    <w:rsid w:val="00FA62E7"/>
    <w:rsid w:val="00FA6CAE"/>
    <w:rsid w:val="00FA70F2"/>
    <w:rsid w:val="00FA7569"/>
    <w:rsid w:val="00FA7CE7"/>
    <w:rsid w:val="00FA7EEF"/>
    <w:rsid w:val="00FB0B5A"/>
    <w:rsid w:val="00FB1579"/>
    <w:rsid w:val="00FB1BBE"/>
    <w:rsid w:val="00FB2BF3"/>
    <w:rsid w:val="00FB3629"/>
    <w:rsid w:val="00FB3B76"/>
    <w:rsid w:val="00FB3F41"/>
    <w:rsid w:val="00FB4A62"/>
    <w:rsid w:val="00FB5245"/>
    <w:rsid w:val="00FB579C"/>
    <w:rsid w:val="00FB6DA4"/>
    <w:rsid w:val="00FB75CE"/>
    <w:rsid w:val="00FB7ED7"/>
    <w:rsid w:val="00FB7FB4"/>
    <w:rsid w:val="00FC07F0"/>
    <w:rsid w:val="00FC19AB"/>
    <w:rsid w:val="00FC19DA"/>
    <w:rsid w:val="00FC2890"/>
    <w:rsid w:val="00FC2B1C"/>
    <w:rsid w:val="00FC32E1"/>
    <w:rsid w:val="00FC3495"/>
    <w:rsid w:val="00FC3D80"/>
    <w:rsid w:val="00FC4727"/>
    <w:rsid w:val="00FC4D80"/>
    <w:rsid w:val="00FC5539"/>
    <w:rsid w:val="00FC5F11"/>
    <w:rsid w:val="00FC6396"/>
    <w:rsid w:val="00FC67E5"/>
    <w:rsid w:val="00FD0180"/>
    <w:rsid w:val="00FD052E"/>
    <w:rsid w:val="00FD0583"/>
    <w:rsid w:val="00FD16C5"/>
    <w:rsid w:val="00FD1A8F"/>
    <w:rsid w:val="00FD1DF0"/>
    <w:rsid w:val="00FD2002"/>
    <w:rsid w:val="00FD2F0C"/>
    <w:rsid w:val="00FD37DA"/>
    <w:rsid w:val="00FD3873"/>
    <w:rsid w:val="00FD498C"/>
    <w:rsid w:val="00FD49FC"/>
    <w:rsid w:val="00FD4A0E"/>
    <w:rsid w:val="00FD4CC9"/>
    <w:rsid w:val="00FD6043"/>
    <w:rsid w:val="00FD6263"/>
    <w:rsid w:val="00FD6D47"/>
    <w:rsid w:val="00FD73AE"/>
    <w:rsid w:val="00FD7A2C"/>
    <w:rsid w:val="00FE0FE5"/>
    <w:rsid w:val="00FE11C9"/>
    <w:rsid w:val="00FE13AB"/>
    <w:rsid w:val="00FE1596"/>
    <w:rsid w:val="00FE2121"/>
    <w:rsid w:val="00FE235E"/>
    <w:rsid w:val="00FE4DC0"/>
    <w:rsid w:val="00FE5341"/>
    <w:rsid w:val="00FE5A23"/>
    <w:rsid w:val="00FE5F35"/>
    <w:rsid w:val="00FE6040"/>
    <w:rsid w:val="00FE67F4"/>
    <w:rsid w:val="00FE726B"/>
    <w:rsid w:val="00FE7384"/>
    <w:rsid w:val="00FE795F"/>
    <w:rsid w:val="00FF0982"/>
    <w:rsid w:val="00FF0C72"/>
    <w:rsid w:val="00FF1343"/>
    <w:rsid w:val="00FF187F"/>
    <w:rsid w:val="00FF2C46"/>
    <w:rsid w:val="00FF3284"/>
    <w:rsid w:val="00FF3862"/>
    <w:rsid w:val="00FF3BE3"/>
    <w:rsid w:val="00FF432D"/>
    <w:rsid w:val="00FF47E8"/>
    <w:rsid w:val="00FF4FAE"/>
    <w:rsid w:val="00FF5415"/>
    <w:rsid w:val="00FF57F9"/>
    <w:rsid w:val="00FF604E"/>
    <w:rsid w:val="00FF61B5"/>
    <w:rsid w:val="00FF64CB"/>
    <w:rsid w:val="00FF6E27"/>
    <w:rsid w:val="00FF7129"/>
    <w:rsid w:val="00FF731F"/>
    <w:rsid w:val="00FF74AD"/>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7554E"/>
  <w15:chartTrackingRefBased/>
  <w15:docId w15:val="{D10C3AE8-89CE-443B-9DF8-FCC6ECAE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aliases w:val="table manangment 2"/>
    <w:basedOn w:val="Normal"/>
    <w:next w:val="Normal"/>
    <w:link w:val="Heading1Char"/>
    <w:uiPriority w:val="9"/>
    <w:qFormat/>
    <w:rsid w:val="00F370D2"/>
    <w:pPr>
      <w:keepNext/>
      <w:keepLines/>
      <w:spacing w:after="0" w:line="240" w:lineRule="auto"/>
      <w:ind w:firstLine="360"/>
      <w:outlineLvl w:val="0"/>
    </w:pPr>
    <w:rPr>
      <w:rFonts w:ascii="Calibri" w:eastAsiaTheme="majorEastAsia" w:hAnsi="Calibri" w:cstheme="majorBidi"/>
      <w:bCs/>
      <w:i/>
      <w:color w:val="000000" w:themeColor="text1"/>
      <w:sz w:val="24"/>
      <w:szCs w:val="28"/>
      <w:lang w:bidi="en-US"/>
    </w:rPr>
  </w:style>
  <w:style w:type="paragraph" w:styleId="Heading2">
    <w:name w:val="heading 2"/>
    <w:basedOn w:val="Normal"/>
    <w:next w:val="Normal"/>
    <w:link w:val="Heading2Char"/>
    <w:uiPriority w:val="9"/>
    <w:unhideWhenUsed/>
    <w:qFormat/>
    <w:rsid w:val="0095251A"/>
    <w:pPr>
      <w:keepNext/>
      <w:keepLines/>
      <w:spacing w:before="200" w:after="0" w:line="480" w:lineRule="auto"/>
      <w:ind w:firstLine="360"/>
      <w:outlineLvl w:val="1"/>
    </w:pPr>
    <w:rPr>
      <w:rFonts w:asciiTheme="majorHAnsi" w:eastAsiaTheme="majorEastAsia" w:hAnsiTheme="majorHAnsi" w:cstheme="majorBidi"/>
      <w:b/>
      <w:bCs/>
      <w:color w:val="4472C4" w:themeColor="accent1"/>
      <w:sz w:val="26"/>
      <w:szCs w:val="26"/>
      <w:lang w:bidi="en-US"/>
    </w:rPr>
  </w:style>
  <w:style w:type="paragraph" w:styleId="Heading3">
    <w:name w:val="heading 3"/>
    <w:basedOn w:val="Normal"/>
    <w:next w:val="Normal"/>
    <w:link w:val="Heading3Char"/>
    <w:uiPriority w:val="9"/>
    <w:unhideWhenUsed/>
    <w:qFormat/>
    <w:rsid w:val="0095251A"/>
    <w:pPr>
      <w:spacing w:before="320" w:after="0" w:line="360" w:lineRule="auto"/>
      <w:outlineLvl w:val="2"/>
    </w:pPr>
    <w:rPr>
      <w:rFonts w:ascii="Arial" w:eastAsia="Times New Roman" w:hAnsi="Arial" w:cs="Arial"/>
      <w:b/>
      <w:bCs/>
      <w:i/>
      <w:iCs/>
      <w:sz w:val="26"/>
      <w:szCs w:val="26"/>
      <w:lang w:bidi="en-US"/>
    </w:rPr>
  </w:style>
  <w:style w:type="paragraph" w:styleId="Heading4">
    <w:name w:val="heading 4"/>
    <w:basedOn w:val="Normal"/>
    <w:next w:val="Normal"/>
    <w:link w:val="Heading4Char"/>
    <w:uiPriority w:val="9"/>
    <w:unhideWhenUsed/>
    <w:qFormat/>
    <w:rsid w:val="0095251A"/>
    <w:pPr>
      <w:keepNext/>
      <w:keepLines/>
      <w:spacing w:before="200" w:after="0" w:line="480" w:lineRule="auto"/>
      <w:ind w:firstLine="360"/>
      <w:outlineLvl w:val="3"/>
    </w:pPr>
    <w:rPr>
      <w:rFonts w:asciiTheme="majorHAnsi" w:eastAsiaTheme="majorEastAsia" w:hAnsiTheme="majorHAnsi" w:cstheme="majorBidi"/>
      <w:b/>
      <w:bCs/>
      <w:i/>
      <w:iCs/>
      <w:color w:val="4472C4" w:themeColor="accent1"/>
      <w:lang w:bidi="en-US"/>
    </w:rPr>
  </w:style>
  <w:style w:type="paragraph" w:styleId="Heading5">
    <w:name w:val="heading 5"/>
    <w:basedOn w:val="Normal"/>
    <w:link w:val="Heading5Char"/>
    <w:uiPriority w:val="9"/>
    <w:qFormat/>
    <w:rsid w:val="0089773A"/>
    <w:pPr>
      <w:spacing w:before="100" w:beforeAutospacing="1" w:after="100" w:afterAutospacing="1"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qFormat/>
    <w:rsid w:val="00C95C8D"/>
    <w:pPr>
      <w:keepNext/>
      <w:keepLines/>
      <w:spacing w:before="200" w:after="40" w:line="240" w:lineRule="auto"/>
      <w:jc w:val="both"/>
      <w:outlineLvl w:val="5"/>
    </w:pPr>
    <w:rPr>
      <w:rFonts w:ascii="Times New Roman" w:eastAsia="Calibri" w:hAnsi="Times New Roman" w:cs="Calibri"/>
      <w:b/>
      <w:sz w:val="20"/>
      <w:szCs w:val="20"/>
      <w:lang w:val="en-GB" w:eastAsia="en-MY"/>
    </w:rPr>
  </w:style>
  <w:style w:type="paragraph" w:styleId="Heading7">
    <w:name w:val="heading 7"/>
    <w:basedOn w:val="Normal"/>
    <w:next w:val="Normal"/>
    <w:link w:val="Heading7Char"/>
    <w:unhideWhenUsed/>
    <w:qFormat/>
    <w:rsid w:val="0071356F"/>
    <w:pPr>
      <w:spacing w:before="240" w:after="60" w:line="276"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unhideWhenUsed/>
    <w:qFormat/>
    <w:rsid w:val="00EC04B1"/>
    <w:pPr>
      <w:keepNext/>
      <w:keepLines/>
      <w:spacing w:before="200" w:after="0" w:line="360" w:lineRule="auto"/>
      <w:jc w:val="both"/>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unhideWhenUsed/>
    <w:qFormat/>
    <w:rsid w:val="00EC04B1"/>
    <w:pPr>
      <w:keepNext/>
      <w:keepLines/>
      <w:spacing w:before="200" w:after="0" w:line="360" w:lineRule="auto"/>
      <w:jc w:val="both"/>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31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3A3"/>
    <w:rPr>
      <w:color w:val="0563C1" w:themeColor="hyperlink"/>
      <w:u w:val="single"/>
    </w:rPr>
  </w:style>
  <w:style w:type="character" w:customStyle="1" w:styleId="UnresolvedMention1">
    <w:name w:val="Unresolved Mention1"/>
    <w:basedOn w:val="DefaultParagraphFont"/>
    <w:uiPriority w:val="99"/>
    <w:unhideWhenUsed/>
    <w:rsid w:val="003833A3"/>
    <w:rPr>
      <w:color w:val="808080"/>
      <w:shd w:val="clear" w:color="auto" w:fill="E6E6E6"/>
    </w:rPr>
  </w:style>
  <w:style w:type="character" w:customStyle="1" w:styleId="nlmpublisher-name">
    <w:name w:val="nlm_publisher-name"/>
    <w:basedOn w:val="DefaultParagraphFont"/>
    <w:rsid w:val="003833A3"/>
  </w:style>
  <w:style w:type="paragraph" w:styleId="Header">
    <w:name w:val="header"/>
    <w:aliases w:val="h"/>
    <w:basedOn w:val="Normal"/>
    <w:link w:val="HeaderChar"/>
    <w:uiPriority w:val="99"/>
    <w:unhideWhenUsed/>
    <w:rsid w:val="0011697D"/>
    <w:pPr>
      <w:tabs>
        <w:tab w:val="center" w:pos="4680"/>
        <w:tab w:val="right" w:pos="9360"/>
      </w:tabs>
      <w:spacing w:after="0" w:line="240" w:lineRule="auto"/>
    </w:pPr>
  </w:style>
  <w:style w:type="character" w:customStyle="1" w:styleId="HeaderChar">
    <w:name w:val="Header Char"/>
    <w:aliases w:val="h Char"/>
    <w:basedOn w:val="DefaultParagraphFont"/>
    <w:link w:val="Header"/>
    <w:uiPriority w:val="99"/>
    <w:qFormat/>
    <w:rsid w:val="0011697D"/>
  </w:style>
  <w:style w:type="paragraph" w:styleId="Footer">
    <w:name w:val="footer"/>
    <w:basedOn w:val="Normal"/>
    <w:link w:val="FooterChar"/>
    <w:uiPriority w:val="99"/>
    <w:unhideWhenUsed/>
    <w:rsid w:val="00116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97D"/>
  </w:style>
  <w:style w:type="character" w:customStyle="1" w:styleId="Heading5Char">
    <w:name w:val="Heading 5 Char"/>
    <w:link w:val="Heading5"/>
    <w:uiPriority w:val="9"/>
    <w:rsid w:val="0011697D"/>
    <w:rPr>
      <w:rFonts w:ascii="Calibri" w:eastAsia="Times New Roman" w:hAnsi="Calibri" w:cs="Times New Roman"/>
      <w:b/>
      <w:bCs/>
      <w:i/>
      <w:iCs/>
      <w:sz w:val="26"/>
      <w:szCs w:val="26"/>
    </w:rPr>
  </w:style>
  <w:style w:type="paragraph" w:styleId="BodyText">
    <w:name w:val="Body Text"/>
    <w:basedOn w:val="Normal"/>
    <w:next w:val="Normal"/>
    <w:link w:val="BodyTextChar"/>
    <w:qFormat/>
    <w:rsid w:val="008F25A2"/>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qFormat/>
    <w:rsid w:val="008F25A2"/>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8F2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qFormat/>
    <w:rsid w:val="008F25A2"/>
    <w:rPr>
      <w:rFonts w:ascii="Segoe UI" w:hAnsi="Segoe UI" w:cs="Segoe UI"/>
      <w:sz w:val="18"/>
      <w:szCs w:val="18"/>
    </w:rPr>
  </w:style>
  <w:style w:type="paragraph" w:styleId="FootnoteText">
    <w:name w:val="footnote text"/>
    <w:aliases w:val=" Char,Footnote Text Char Char Char,Footnote Text Char Char Char Char Char Char Char Char Char Char,Footnote Text1,Footnote Text Char Char Char1,Footnote Text2,Footnote Text Char2,Footnote Text32,Footnote Text412,Footnote Text2112,زیرنویس"/>
    <w:basedOn w:val="Normal"/>
    <w:link w:val="FootnoteTextChar"/>
    <w:uiPriority w:val="99"/>
    <w:unhideWhenUsed/>
    <w:qFormat/>
    <w:rsid w:val="00300310"/>
    <w:pPr>
      <w:spacing w:after="0" w:line="240" w:lineRule="auto"/>
    </w:pPr>
    <w:rPr>
      <w:rFonts w:ascii="Cambria" w:eastAsia="MS Mincho" w:hAnsi="Cambria" w:cs="Times New Roman"/>
      <w:sz w:val="24"/>
      <w:szCs w:val="24"/>
      <w:lang w:eastAsia="ja-JP"/>
    </w:rPr>
  </w:style>
  <w:style w:type="character" w:customStyle="1" w:styleId="FootnoteTextChar">
    <w:name w:val="Footnote Text Char"/>
    <w:aliases w:val=" Char Char,Footnote Text Char Char Char Char,Footnote Text Char Char Char Char Char Char Char Char Char Char Char,Footnote Text1 Char,Footnote Text Char Char Char1 Char,Footnote Text2 Char,Footnote Text Char2 Char,Footnote Text32 Char"/>
    <w:basedOn w:val="DefaultParagraphFont"/>
    <w:link w:val="FootnoteText"/>
    <w:uiPriority w:val="99"/>
    <w:qFormat/>
    <w:rsid w:val="00300310"/>
    <w:rPr>
      <w:rFonts w:ascii="Cambria" w:eastAsia="MS Mincho" w:hAnsi="Cambria" w:cs="Times New Roman"/>
      <w:sz w:val="24"/>
      <w:szCs w:val="24"/>
      <w:lang w:eastAsia="ja-JP"/>
    </w:rPr>
  </w:style>
  <w:style w:type="character" w:styleId="FootnoteReference">
    <w:name w:val="footnote reference"/>
    <w:uiPriority w:val="99"/>
    <w:unhideWhenUsed/>
    <w:qFormat/>
    <w:rsid w:val="00300310"/>
    <w:rPr>
      <w:vertAlign w:val="superscript"/>
    </w:rPr>
  </w:style>
  <w:style w:type="paragraph" w:customStyle="1" w:styleId="11">
    <w:name w:val="Επικεφαλίδα 11"/>
    <w:basedOn w:val="Normal"/>
    <w:uiPriority w:val="1"/>
    <w:rsid w:val="00300310"/>
    <w:pPr>
      <w:widowControl w:val="0"/>
      <w:spacing w:after="0" w:line="240" w:lineRule="auto"/>
      <w:ind w:left="360" w:hanging="240"/>
      <w:jc w:val="both"/>
      <w:outlineLvl w:val="1"/>
    </w:pPr>
    <w:rPr>
      <w:rFonts w:ascii="Times New Roman" w:eastAsia="Times New Roman" w:hAnsi="Times New Roman" w:cs="Times New Roman"/>
      <w:b/>
      <w:bCs/>
      <w:sz w:val="24"/>
      <w:szCs w:val="24"/>
    </w:rPr>
  </w:style>
  <w:style w:type="character" w:styleId="Emphasis">
    <w:name w:val="Emphasis"/>
    <w:uiPriority w:val="20"/>
    <w:qFormat/>
    <w:rsid w:val="005D68E3"/>
    <w:rPr>
      <w:i/>
      <w:iCs/>
    </w:rPr>
  </w:style>
  <w:style w:type="paragraph" w:customStyle="1" w:styleId="TTPParagraphothers">
    <w:name w:val="TTP Paragraph (others)"/>
    <w:basedOn w:val="Normal"/>
    <w:uiPriority w:val="99"/>
    <w:rsid w:val="00A63EC6"/>
    <w:pPr>
      <w:autoSpaceDE w:val="0"/>
      <w:autoSpaceDN w:val="0"/>
      <w:spacing w:after="0" w:line="240" w:lineRule="auto"/>
      <w:ind w:firstLine="283"/>
      <w:jc w:val="both"/>
    </w:pPr>
    <w:rPr>
      <w:rFonts w:ascii="Times New Roman" w:eastAsia="Times New Roman" w:hAnsi="Times New Roman" w:cs="Times New Roman"/>
      <w:sz w:val="24"/>
      <w:szCs w:val="24"/>
    </w:rPr>
  </w:style>
  <w:style w:type="paragraph" w:customStyle="1" w:styleId="Els-body-text">
    <w:name w:val="Els-body-text"/>
    <w:rsid w:val="00A63EC6"/>
    <w:pPr>
      <w:spacing w:after="0" w:line="240" w:lineRule="exact"/>
      <w:ind w:firstLine="238"/>
      <w:jc w:val="both"/>
    </w:pPr>
    <w:rPr>
      <w:rFonts w:ascii="Times New Roman" w:eastAsia="SimSun" w:hAnsi="Times New Roman" w:cs="Times New Roman"/>
      <w:sz w:val="20"/>
      <w:szCs w:val="20"/>
    </w:rPr>
  </w:style>
  <w:style w:type="paragraph" w:styleId="NoSpacing">
    <w:name w:val="No Spacing"/>
    <w:aliases w:val="Работы,Normal Table,Affiliations,Tables"/>
    <w:link w:val="NoSpacingChar"/>
    <w:uiPriority w:val="1"/>
    <w:qFormat/>
    <w:rsid w:val="00042752"/>
    <w:pPr>
      <w:spacing w:after="0" w:line="240" w:lineRule="auto"/>
    </w:pPr>
    <w:rPr>
      <w:rFonts w:ascii="Calibri" w:eastAsia="Calibri" w:hAnsi="Calibri" w:cs="Arial"/>
    </w:rPr>
  </w:style>
  <w:style w:type="paragraph" w:styleId="NormalWeb">
    <w:name w:val="Normal (Web)"/>
    <w:basedOn w:val="Normal"/>
    <w:uiPriority w:val="99"/>
    <w:unhideWhenUsed/>
    <w:rsid w:val="0004275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EndnoteText">
    <w:name w:val="endnote text"/>
    <w:basedOn w:val="Normal"/>
    <w:link w:val="EndnoteTextChar"/>
    <w:uiPriority w:val="99"/>
    <w:unhideWhenUsed/>
    <w:rsid w:val="00F406C3"/>
    <w:pPr>
      <w:bidi/>
      <w:spacing w:after="200" w:line="276" w:lineRule="auto"/>
    </w:pPr>
    <w:rPr>
      <w:rFonts w:ascii="Calibri" w:eastAsia="Calibri" w:hAnsi="Calibri" w:cs="Times New Roman"/>
      <w:sz w:val="20"/>
      <w:szCs w:val="20"/>
      <w:lang w:val="x-none" w:eastAsia="x-none"/>
    </w:rPr>
  </w:style>
  <w:style w:type="character" w:customStyle="1" w:styleId="EndnoteTextChar">
    <w:name w:val="Endnote Text Char"/>
    <w:basedOn w:val="DefaultParagraphFont"/>
    <w:link w:val="EndnoteText"/>
    <w:uiPriority w:val="99"/>
    <w:rsid w:val="00F406C3"/>
    <w:rPr>
      <w:rFonts w:ascii="Calibri" w:eastAsia="Calibri" w:hAnsi="Calibri" w:cs="Times New Roman"/>
      <w:sz w:val="20"/>
      <w:szCs w:val="20"/>
      <w:lang w:val="x-none" w:eastAsia="x-none"/>
    </w:rPr>
  </w:style>
  <w:style w:type="character" w:styleId="EndnoteReference">
    <w:name w:val="endnote reference"/>
    <w:uiPriority w:val="99"/>
    <w:semiHidden/>
    <w:unhideWhenUsed/>
    <w:rsid w:val="00F406C3"/>
    <w:rPr>
      <w:vertAlign w:val="superscript"/>
    </w:rPr>
  </w:style>
  <w:style w:type="paragraph" w:styleId="ListParagraph">
    <w:name w:val="List Paragraph"/>
    <w:aliases w:val="Bullet Points,Numbered Para 1,Dot pt,No Spacing1,List Paragraph Char Char Char,Indicator Text,List Paragraph1,Bullet 1,MAIN CONTENT,List Paragraph12,F5 List Paragraph,Heading 2_sj,1st level - Bullet List Paragraph,Lettre d'introduction,Ha"/>
    <w:basedOn w:val="Normal"/>
    <w:link w:val="ListParagraphChar"/>
    <w:uiPriority w:val="34"/>
    <w:qFormat/>
    <w:rsid w:val="00F406C3"/>
    <w:pPr>
      <w:bidi/>
      <w:spacing w:after="200" w:line="276" w:lineRule="auto"/>
      <w:ind w:left="720"/>
      <w:contextualSpacing/>
    </w:pPr>
    <w:rPr>
      <w:rFonts w:ascii="Calibri" w:eastAsia="Calibri" w:hAnsi="Calibri" w:cs="Arial"/>
    </w:rPr>
  </w:style>
  <w:style w:type="character" w:customStyle="1" w:styleId="pg-1ff2">
    <w:name w:val="pg-1ff2"/>
    <w:rsid w:val="00F406C3"/>
  </w:style>
  <w:style w:type="character" w:customStyle="1" w:styleId="a">
    <w:name w:val="_"/>
    <w:rsid w:val="00F406C3"/>
  </w:style>
  <w:style w:type="character" w:customStyle="1" w:styleId="pg-1ff1">
    <w:name w:val="pg-1ff1"/>
    <w:rsid w:val="00F406C3"/>
  </w:style>
  <w:style w:type="character" w:customStyle="1" w:styleId="pg-1fc2">
    <w:name w:val="pg-1fc2"/>
    <w:rsid w:val="00F406C3"/>
  </w:style>
  <w:style w:type="character" w:customStyle="1" w:styleId="pg-1fc0">
    <w:name w:val="pg-1fc0"/>
    <w:rsid w:val="00F406C3"/>
  </w:style>
  <w:style w:type="character" w:customStyle="1" w:styleId="apple-converted-space">
    <w:name w:val="apple-converted-space"/>
    <w:qFormat/>
    <w:rsid w:val="00F406C3"/>
  </w:style>
  <w:style w:type="character" w:customStyle="1" w:styleId="CommentTextChar">
    <w:name w:val="Comment Text Char"/>
    <w:link w:val="CommentText"/>
    <w:uiPriority w:val="99"/>
    <w:qFormat/>
    <w:rsid w:val="00F406C3"/>
  </w:style>
  <w:style w:type="paragraph" w:styleId="CommentText">
    <w:name w:val="annotation text"/>
    <w:basedOn w:val="Normal"/>
    <w:link w:val="CommentTextChar"/>
    <w:uiPriority w:val="99"/>
    <w:unhideWhenUsed/>
    <w:rsid w:val="00F406C3"/>
    <w:pPr>
      <w:bidi/>
      <w:spacing w:after="200" w:line="276" w:lineRule="auto"/>
    </w:pPr>
  </w:style>
  <w:style w:type="character" w:customStyle="1" w:styleId="CommentTextChar1">
    <w:name w:val="Comment Text Char1"/>
    <w:basedOn w:val="DefaultParagraphFont"/>
    <w:uiPriority w:val="99"/>
    <w:semiHidden/>
    <w:rsid w:val="00F406C3"/>
    <w:rPr>
      <w:sz w:val="20"/>
      <w:szCs w:val="20"/>
    </w:rPr>
  </w:style>
  <w:style w:type="character" w:customStyle="1" w:styleId="CommentSubjectChar">
    <w:name w:val="Comment Subject Char"/>
    <w:link w:val="CommentSubject"/>
    <w:uiPriority w:val="99"/>
    <w:qFormat/>
    <w:rsid w:val="00F406C3"/>
    <w:rPr>
      <w:b/>
      <w:bCs/>
    </w:rPr>
  </w:style>
  <w:style w:type="paragraph" w:styleId="CommentSubject">
    <w:name w:val="annotation subject"/>
    <w:basedOn w:val="CommentText"/>
    <w:next w:val="CommentText"/>
    <w:link w:val="CommentSubjectChar"/>
    <w:uiPriority w:val="99"/>
    <w:unhideWhenUsed/>
    <w:rsid w:val="00F406C3"/>
    <w:rPr>
      <w:b/>
      <w:bCs/>
    </w:rPr>
  </w:style>
  <w:style w:type="character" w:customStyle="1" w:styleId="CommentSubjectChar1">
    <w:name w:val="Comment Subject Char1"/>
    <w:basedOn w:val="CommentTextChar1"/>
    <w:uiPriority w:val="99"/>
    <w:semiHidden/>
    <w:rsid w:val="00F406C3"/>
    <w:rPr>
      <w:b/>
      <w:bCs/>
      <w:sz w:val="20"/>
      <w:szCs w:val="20"/>
    </w:rPr>
  </w:style>
  <w:style w:type="character" w:customStyle="1" w:styleId="BalloonTextChar1">
    <w:name w:val="Balloon Text Char1"/>
    <w:uiPriority w:val="99"/>
    <w:semiHidden/>
    <w:rsid w:val="00F406C3"/>
    <w:rPr>
      <w:rFonts w:ascii="Tahoma" w:hAnsi="Tahoma" w:cs="Tahoma"/>
      <w:sz w:val="16"/>
      <w:szCs w:val="16"/>
    </w:rPr>
  </w:style>
  <w:style w:type="paragraph" w:customStyle="1" w:styleId="yiv5600686552s13">
    <w:name w:val="yiv5600686552s13"/>
    <w:basedOn w:val="Normal"/>
    <w:rsid w:val="00F406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00686552s3">
    <w:name w:val="yiv5600686552s3"/>
    <w:rsid w:val="00F406C3"/>
  </w:style>
  <w:style w:type="paragraph" w:customStyle="1" w:styleId="Default">
    <w:name w:val="Default"/>
    <w:link w:val="DefaultChar"/>
    <w:rsid w:val="00F406C3"/>
    <w:pPr>
      <w:autoSpaceDE w:val="0"/>
      <w:autoSpaceDN w:val="0"/>
      <w:adjustRightInd w:val="0"/>
      <w:spacing w:after="0" w:line="240" w:lineRule="auto"/>
    </w:pPr>
    <w:rPr>
      <w:rFonts w:ascii="Arial" w:eastAsia="Calibri" w:hAnsi="Arial" w:cs="Arial"/>
      <w:color w:val="000000"/>
      <w:sz w:val="24"/>
      <w:szCs w:val="24"/>
    </w:rPr>
  </w:style>
  <w:style w:type="paragraph" w:styleId="Caption">
    <w:name w:val="caption"/>
    <w:basedOn w:val="Normal"/>
    <w:next w:val="Normal"/>
    <w:link w:val="CaptionChar"/>
    <w:uiPriority w:val="35"/>
    <w:qFormat/>
    <w:rsid w:val="00F406C3"/>
    <w:pPr>
      <w:keepNext/>
      <w:spacing w:after="200" w:line="480" w:lineRule="auto"/>
    </w:pPr>
    <w:rPr>
      <w:rFonts w:ascii="Times New Roman" w:eastAsia="Times New Roman" w:hAnsi="Times New Roman" w:cs="Times New Roman"/>
      <w:b/>
      <w:bCs/>
    </w:rPr>
  </w:style>
  <w:style w:type="character" w:customStyle="1" w:styleId="Heading1Char">
    <w:name w:val="Heading 1 Char"/>
    <w:aliases w:val="table manangment 2 Char"/>
    <w:basedOn w:val="DefaultParagraphFont"/>
    <w:link w:val="Heading1"/>
    <w:uiPriority w:val="9"/>
    <w:rsid w:val="00F370D2"/>
    <w:rPr>
      <w:rFonts w:ascii="Calibri" w:eastAsiaTheme="majorEastAsia" w:hAnsi="Calibri" w:cstheme="majorBidi"/>
      <w:bCs/>
      <w:i/>
      <w:color w:val="000000" w:themeColor="text1"/>
      <w:sz w:val="24"/>
      <w:szCs w:val="28"/>
      <w:lang w:bidi="en-US"/>
    </w:rPr>
  </w:style>
  <w:style w:type="character" w:customStyle="1" w:styleId="Heading2Char">
    <w:name w:val="Heading 2 Char"/>
    <w:basedOn w:val="DefaultParagraphFont"/>
    <w:link w:val="Heading2"/>
    <w:uiPriority w:val="9"/>
    <w:rsid w:val="0095251A"/>
    <w:rPr>
      <w:rFonts w:asciiTheme="majorHAnsi" w:eastAsiaTheme="majorEastAsia" w:hAnsiTheme="majorHAnsi" w:cstheme="majorBidi"/>
      <w:b/>
      <w:bCs/>
      <w:color w:val="4472C4" w:themeColor="accent1"/>
      <w:sz w:val="26"/>
      <w:szCs w:val="26"/>
      <w:lang w:bidi="en-US"/>
    </w:rPr>
  </w:style>
  <w:style w:type="character" w:customStyle="1" w:styleId="Heading3Char">
    <w:name w:val="Heading 3 Char"/>
    <w:basedOn w:val="DefaultParagraphFont"/>
    <w:link w:val="Heading3"/>
    <w:uiPriority w:val="9"/>
    <w:rsid w:val="0095251A"/>
    <w:rPr>
      <w:rFonts w:ascii="Arial" w:eastAsia="Times New Roman" w:hAnsi="Arial" w:cs="Arial"/>
      <w:b/>
      <w:bCs/>
      <w:i/>
      <w:iCs/>
      <w:sz w:val="26"/>
      <w:szCs w:val="26"/>
      <w:lang w:bidi="en-US"/>
    </w:rPr>
  </w:style>
  <w:style w:type="character" w:customStyle="1" w:styleId="Heading4Char">
    <w:name w:val="Heading 4 Char"/>
    <w:basedOn w:val="DefaultParagraphFont"/>
    <w:link w:val="Heading4"/>
    <w:uiPriority w:val="9"/>
    <w:rsid w:val="0095251A"/>
    <w:rPr>
      <w:rFonts w:asciiTheme="majorHAnsi" w:eastAsiaTheme="majorEastAsia" w:hAnsiTheme="majorHAnsi" w:cstheme="majorBidi"/>
      <w:b/>
      <w:bCs/>
      <w:i/>
      <w:iCs/>
      <w:color w:val="4472C4" w:themeColor="accent1"/>
      <w:lang w:bidi="en-US"/>
    </w:rPr>
  </w:style>
  <w:style w:type="paragraph" w:customStyle="1" w:styleId="a0">
    <w:name w:val="二级标题"/>
    <w:basedOn w:val="Normal"/>
    <w:link w:val="Char"/>
    <w:rsid w:val="0095251A"/>
    <w:pPr>
      <w:keepNext/>
      <w:widowControl w:val="0"/>
      <w:spacing w:after="80" w:line="240" w:lineRule="exact"/>
      <w:jc w:val="both"/>
      <w:outlineLvl w:val="1"/>
    </w:pPr>
    <w:rPr>
      <w:rFonts w:ascii="Times New Roman" w:eastAsia="SimSun" w:hAnsi="Times New Roman" w:cs="Times New Roman"/>
      <w:i/>
      <w:kern w:val="2"/>
      <w:sz w:val="20"/>
      <w:szCs w:val="24"/>
      <w:lang w:eastAsia="zh-CN"/>
    </w:rPr>
  </w:style>
  <w:style w:type="character" w:customStyle="1" w:styleId="Char">
    <w:name w:val="二级标题 Char"/>
    <w:basedOn w:val="DefaultParagraphFont"/>
    <w:link w:val="a0"/>
    <w:rsid w:val="0095251A"/>
    <w:rPr>
      <w:rFonts w:ascii="Times New Roman" w:eastAsia="SimSun" w:hAnsi="Times New Roman" w:cs="Times New Roman"/>
      <w:i/>
      <w:kern w:val="2"/>
      <w:sz w:val="20"/>
      <w:szCs w:val="24"/>
      <w:lang w:eastAsia="zh-CN"/>
    </w:rPr>
  </w:style>
  <w:style w:type="paragraph" w:customStyle="1" w:styleId="a1">
    <w:name w:val="参考文献"/>
    <w:basedOn w:val="Normal"/>
    <w:rsid w:val="0095251A"/>
    <w:pPr>
      <w:widowControl w:val="0"/>
      <w:spacing w:after="80" w:line="240" w:lineRule="exact"/>
      <w:ind w:left="400" w:hangingChars="200" w:hanging="400"/>
      <w:jc w:val="both"/>
    </w:pPr>
    <w:rPr>
      <w:rFonts w:ascii="Times New Roman" w:eastAsia="SimSun" w:hAnsi="Times New Roman" w:cs="Times New Roman"/>
      <w:kern w:val="2"/>
      <w:sz w:val="20"/>
      <w:szCs w:val="20"/>
      <w:lang w:eastAsia="zh-CN"/>
    </w:rPr>
  </w:style>
  <w:style w:type="character" w:customStyle="1" w:styleId="NoSpacingChar">
    <w:name w:val="No Spacing Char"/>
    <w:aliases w:val="Работы Char,Normal Table Char,Affiliations Char,Tables Char"/>
    <w:basedOn w:val="DefaultParagraphFont"/>
    <w:link w:val="NoSpacing"/>
    <w:uiPriority w:val="1"/>
    <w:qFormat/>
    <w:rsid w:val="0095251A"/>
    <w:rPr>
      <w:rFonts w:ascii="Calibri" w:eastAsia="Calibri" w:hAnsi="Calibri" w:cs="Arial"/>
    </w:rPr>
  </w:style>
  <w:style w:type="character" w:customStyle="1" w:styleId="fontstyle01">
    <w:name w:val="fontstyle01"/>
    <w:basedOn w:val="DefaultParagraphFont"/>
    <w:rsid w:val="00342134"/>
    <w:rPr>
      <w:rFonts w:ascii="Georgia" w:hAnsi="Georgia" w:hint="default"/>
      <w:b w:val="0"/>
      <w:bCs w:val="0"/>
      <w:i w:val="0"/>
      <w:iCs w:val="0"/>
      <w:color w:val="242424"/>
      <w:sz w:val="32"/>
      <w:szCs w:val="32"/>
    </w:rPr>
  </w:style>
  <w:style w:type="character" w:customStyle="1" w:styleId="Heading7Char">
    <w:name w:val="Heading 7 Char"/>
    <w:basedOn w:val="DefaultParagraphFont"/>
    <w:link w:val="Heading7"/>
    <w:rsid w:val="0071356F"/>
    <w:rPr>
      <w:rFonts w:ascii="Calibri" w:eastAsia="Times New Roman" w:hAnsi="Calibri" w:cs="Times New Roman"/>
      <w:sz w:val="24"/>
      <w:szCs w:val="24"/>
    </w:rPr>
  </w:style>
  <w:style w:type="paragraph" w:customStyle="1" w:styleId="11Normal02-SecondOnwardParagraph">
    <w:name w:val="11 Normal02-Second&amp;OnwardParagraph"/>
    <w:rsid w:val="0071356F"/>
    <w:pPr>
      <w:spacing w:before="400" w:after="400" w:line="360" w:lineRule="auto"/>
      <w:ind w:firstLine="720"/>
      <w:jc w:val="both"/>
    </w:pPr>
    <w:rPr>
      <w:rFonts w:ascii="Times New Roman" w:eastAsia="MS Mincho" w:hAnsi="Times New Roman" w:cs="Arial"/>
      <w:sz w:val="24"/>
      <w:szCs w:val="24"/>
    </w:rPr>
  </w:style>
  <w:style w:type="paragraph" w:customStyle="1" w:styleId="10Normal01-FirstParagraph">
    <w:name w:val="10 Normal01-FirstParagraph"/>
    <w:next w:val="11Normal02-SecondOnwardParagraph"/>
    <w:rsid w:val="0071356F"/>
    <w:pPr>
      <w:spacing w:before="400" w:after="400" w:line="360" w:lineRule="auto"/>
      <w:jc w:val="both"/>
    </w:pPr>
    <w:rPr>
      <w:rFonts w:ascii="Times New Roman" w:eastAsia="MS Mincho" w:hAnsi="Times New Roman" w:cs="Times New Roman"/>
      <w:sz w:val="24"/>
      <w:szCs w:val="24"/>
    </w:rPr>
  </w:style>
  <w:style w:type="paragraph" w:customStyle="1" w:styleId="09aLevel01">
    <w:name w:val="09a Level01"/>
    <w:next w:val="09bLevel02"/>
    <w:rsid w:val="0071356F"/>
    <w:pPr>
      <w:keepNext/>
      <w:tabs>
        <w:tab w:val="left" w:pos="1276"/>
        <w:tab w:val="left" w:pos="1332"/>
        <w:tab w:val="left" w:pos="1389"/>
        <w:tab w:val="num" w:pos="1418"/>
        <w:tab w:val="left" w:pos="1503"/>
        <w:tab w:val="left" w:pos="1559"/>
      </w:tabs>
      <w:spacing w:before="1320" w:after="760" w:line="360" w:lineRule="auto"/>
      <w:jc w:val="center"/>
      <w:outlineLvl w:val="0"/>
    </w:pPr>
    <w:rPr>
      <w:rFonts w:ascii="Times New Roman" w:eastAsia="Calibri" w:hAnsi="Times New Roman" w:cs="Arial"/>
      <w:b/>
      <w:caps/>
      <w:szCs w:val="20"/>
      <w:lang w:val="ms-MY"/>
    </w:rPr>
  </w:style>
  <w:style w:type="paragraph" w:customStyle="1" w:styleId="09bLevel02">
    <w:name w:val="09b Level02"/>
    <w:next w:val="10Normal01-FirstParagraph"/>
    <w:rsid w:val="0071356F"/>
    <w:pPr>
      <w:keepNext/>
      <w:spacing w:before="400" w:after="400" w:line="360" w:lineRule="auto"/>
      <w:ind w:left="720" w:hanging="720"/>
      <w:jc w:val="both"/>
      <w:outlineLvl w:val="1"/>
    </w:pPr>
    <w:rPr>
      <w:rFonts w:ascii="Times New Roman" w:eastAsia="Calibri" w:hAnsi="Times New Roman" w:cs="Arial"/>
      <w:b/>
      <w:caps/>
      <w:lang w:val="ms-MY"/>
    </w:rPr>
  </w:style>
  <w:style w:type="paragraph" w:customStyle="1" w:styleId="09cLevel03">
    <w:name w:val="09c Level03"/>
    <w:next w:val="10Normal01-FirstParagraph"/>
    <w:link w:val="09cLevel03Char"/>
    <w:rsid w:val="0071356F"/>
    <w:pPr>
      <w:keepNext/>
      <w:spacing w:before="400" w:after="400" w:line="360" w:lineRule="auto"/>
      <w:ind w:left="720" w:hanging="720"/>
      <w:jc w:val="both"/>
      <w:outlineLvl w:val="2"/>
    </w:pPr>
    <w:rPr>
      <w:rFonts w:ascii="Times New Roman" w:eastAsia="Calibri" w:hAnsi="Times New Roman" w:cs="Arial"/>
      <w:b/>
    </w:rPr>
  </w:style>
  <w:style w:type="paragraph" w:customStyle="1" w:styleId="09dLevel04">
    <w:name w:val="09d Level04"/>
    <w:next w:val="10Normal01-FirstParagraph"/>
    <w:link w:val="09dLevel04Char"/>
    <w:rsid w:val="0071356F"/>
    <w:pPr>
      <w:keepNext/>
      <w:spacing w:before="400" w:after="400" w:line="360" w:lineRule="auto"/>
      <w:ind w:left="720" w:hanging="720"/>
      <w:jc w:val="both"/>
      <w:outlineLvl w:val="3"/>
    </w:pPr>
    <w:rPr>
      <w:rFonts w:ascii="Times New Roman" w:eastAsia="Calibri" w:hAnsi="Times New Roman" w:cs="Arial"/>
      <w:b/>
    </w:rPr>
  </w:style>
  <w:style w:type="character" w:customStyle="1" w:styleId="09cLevel03Char">
    <w:name w:val="09c Level03 Char"/>
    <w:link w:val="09cLevel03"/>
    <w:rsid w:val="0071356F"/>
    <w:rPr>
      <w:rFonts w:ascii="Times New Roman" w:eastAsia="Calibri" w:hAnsi="Times New Roman" w:cs="Arial"/>
      <w:b/>
    </w:rPr>
  </w:style>
  <w:style w:type="paragraph" w:customStyle="1" w:styleId="09eLevel05">
    <w:name w:val="09e Level05"/>
    <w:next w:val="10Normal01-FirstParagraph"/>
    <w:rsid w:val="0071356F"/>
    <w:pPr>
      <w:keepNext/>
      <w:spacing w:before="400" w:after="400" w:line="360" w:lineRule="auto"/>
      <w:ind w:left="720" w:hanging="720"/>
      <w:jc w:val="both"/>
      <w:outlineLvl w:val="4"/>
    </w:pPr>
    <w:rPr>
      <w:rFonts w:ascii="Times New Roman" w:eastAsia="Calibri" w:hAnsi="Times New Roman" w:cs="Arial"/>
      <w:b/>
    </w:rPr>
  </w:style>
  <w:style w:type="numbering" w:customStyle="1" w:styleId="Mazleha-GayaUKM-Founder">
    <w:name w:val="Mazleha-GayaUKM-Founder"/>
    <w:uiPriority w:val="99"/>
    <w:rsid w:val="0071356F"/>
    <w:pPr>
      <w:numPr>
        <w:numId w:val="1"/>
      </w:numPr>
    </w:pPr>
  </w:style>
  <w:style w:type="character" w:customStyle="1" w:styleId="fontstyle21">
    <w:name w:val="fontstyle21"/>
    <w:rsid w:val="0071356F"/>
    <w:rPr>
      <w:rFonts w:ascii="Palatino-Roman" w:hAnsi="Palatino-Roman" w:hint="default"/>
      <w:b w:val="0"/>
      <w:bCs w:val="0"/>
      <w:i w:val="0"/>
      <w:iCs w:val="0"/>
      <w:color w:val="231F20"/>
      <w:sz w:val="22"/>
      <w:szCs w:val="22"/>
    </w:rPr>
  </w:style>
  <w:style w:type="character" w:styleId="CommentReference">
    <w:name w:val="annotation reference"/>
    <w:uiPriority w:val="99"/>
    <w:unhideWhenUsed/>
    <w:rsid w:val="0071356F"/>
    <w:rPr>
      <w:sz w:val="16"/>
      <w:szCs w:val="16"/>
    </w:rPr>
  </w:style>
  <w:style w:type="paragraph" w:styleId="Bibliography">
    <w:name w:val="Bibliography"/>
    <w:basedOn w:val="Normal"/>
    <w:next w:val="Normal"/>
    <w:uiPriority w:val="37"/>
    <w:unhideWhenUsed/>
    <w:rsid w:val="00A92C98"/>
    <w:rPr>
      <w:rFonts w:eastAsiaTheme="minorEastAsia"/>
      <w:lang w:val="en-GB" w:eastAsia="en-GB"/>
    </w:rPr>
  </w:style>
  <w:style w:type="character" w:styleId="Strong">
    <w:name w:val="Strong"/>
    <w:basedOn w:val="DefaultParagraphFont"/>
    <w:uiPriority w:val="22"/>
    <w:qFormat/>
    <w:rsid w:val="00BC3D4D"/>
    <w:rPr>
      <w:b/>
      <w:bCs/>
    </w:rPr>
  </w:style>
  <w:style w:type="character" w:customStyle="1" w:styleId="fc3">
    <w:name w:val="fc3"/>
    <w:basedOn w:val="DefaultParagraphFont"/>
    <w:rsid w:val="00BC3D4D"/>
  </w:style>
  <w:style w:type="character" w:customStyle="1" w:styleId="ls1c">
    <w:name w:val="ls1c"/>
    <w:basedOn w:val="DefaultParagraphFont"/>
    <w:rsid w:val="00BC3D4D"/>
  </w:style>
  <w:style w:type="character" w:customStyle="1" w:styleId="ls16">
    <w:name w:val="ls16"/>
    <w:basedOn w:val="DefaultParagraphFont"/>
    <w:rsid w:val="00BC3D4D"/>
  </w:style>
  <w:style w:type="character" w:customStyle="1" w:styleId="fc2">
    <w:name w:val="fc2"/>
    <w:basedOn w:val="DefaultParagraphFont"/>
    <w:rsid w:val="00BC3D4D"/>
  </w:style>
  <w:style w:type="character" w:customStyle="1" w:styleId="ws6c">
    <w:name w:val="ws6c"/>
    <w:basedOn w:val="DefaultParagraphFont"/>
    <w:rsid w:val="00BC3D4D"/>
  </w:style>
  <w:style w:type="character" w:customStyle="1" w:styleId="ref-title">
    <w:name w:val="ref-title"/>
    <w:basedOn w:val="DefaultParagraphFont"/>
    <w:rsid w:val="00BC3D4D"/>
  </w:style>
  <w:style w:type="character" w:customStyle="1" w:styleId="ref-vol">
    <w:name w:val="ref-vol"/>
    <w:basedOn w:val="DefaultParagraphFont"/>
    <w:rsid w:val="00BC3D4D"/>
  </w:style>
  <w:style w:type="character" w:customStyle="1" w:styleId="citationref">
    <w:name w:val="citationref"/>
    <w:basedOn w:val="DefaultParagraphFont"/>
    <w:rsid w:val="00BC3D4D"/>
  </w:style>
  <w:style w:type="character" w:customStyle="1" w:styleId="ff5">
    <w:name w:val="ff5"/>
    <w:basedOn w:val="DefaultParagraphFont"/>
    <w:rsid w:val="00BC3D4D"/>
  </w:style>
  <w:style w:type="character" w:customStyle="1" w:styleId="ff9">
    <w:name w:val="ff9"/>
    <w:basedOn w:val="DefaultParagraphFont"/>
    <w:rsid w:val="00BC3D4D"/>
  </w:style>
  <w:style w:type="character" w:customStyle="1" w:styleId="ls2">
    <w:name w:val="ls2"/>
    <w:basedOn w:val="DefaultParagraphFont"/>
    <w:rsid w:val="00BC3D4D"/>
  </w:style>
  <w:style w:type="paragraph" w:styleId="Revision">
    <w:name w:val="Revision"/>
    <w:hidden/>
    <w:uiPriority w:val="99"/>
    <w:rsid w:val="00BC3D4D"/>
    <w:pPr>
      <w:spacing w:after="0" w:line="240" w:lineRule="auto"/>
    </w:pPr>
  </w:style>
  <w:style w:type="table" w:customStyle="1" w:styleId="ListTable6Colorful2">
    <w:name w:val="List Table 6 Colorful2"/>
    <w:basedOn w:val="TableNormal"/>
    <w:next w:val="ListTable6Colorful1"/>
    <w:uiPriority w:val="51"/>
    <w:rsid w:val="00BC3D4D"/>
    <w:pPr>
      <w:spacing w:after="0" w:line="240" w:lineRule="auto"/>
    </w:pPr>
    <w:rPr>
      <w:color w:val="000000" w:themeColor="text1"/>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BC3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BC3D4D"/>
    <w:pPr>
      <w:spacing w:after="0" w:line="240" w:lineRule="auto"/>
    </w:pPr>
    <w:rPr>
      <w:lang w:val="en-MY"/>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ighwire-cite-metadata-papdate">
    <w:name w:val="highwire-cite-metadata-papdate"/>
    <w:basedOn w:val="DefaultParagraphFont"/>
    <w:rsid w:val="00BC3D4D"/>
  </w:style>
  <w:style w:type="character" w:customStyle="1" w:styleId="highwire-cite-metadata-doi">
    <w:name w:val="highwire-cite-metadata-doi"/>
    <w:basedOn w:val="DefaultParagraphFont"/>
    <w:rsid w:val="00BC3D4D"/>
  </w:style>
  <w:style w:type="table" w:customStyle="1" w:styleId="PlainTable41">
    <w:name w:val="Plain Table 41"/>
    <w:basedOn w:val="TableNormal"/>
    <w:uiPriority w:val="44"/>
    <w:rsid w:val="00CA28F2"/>
    <w:pPr>
      <w:spacing w:after="0" w:line="240" w:lineRule="auto"/>
    </w:pPr>
    <w:rPr>
      <w:lang w:val="en-MY"/>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CA28F2"/>
  </w:style>
  <w:style w:type="character" w:customStyle="1" w:styleId="09dLevel04Char">
    <w:name w:val="09d Level04 Char"/>
    <w:link w:val="09dLevel04"/>
    <w:rsid w:val="00CA28F2"/>
    <w:rPr>
      <w:rFonts w:ascii="Times New Roman" w:eastAsia="Calibri" w:hAnsi="Times New Roman" w:cs="Arial"/>
      <w:b/>
    </w:rPr>
  </w:style>
  <w:style w:type="numbering" w:customStyle="1" w:styleId="Mazleha-UKM-Melayu">
    <w:name w:val="Mazleha-UKM-Melayu"/>
    <w:uiPriority w:val="99"/>
    <w:rsid w:val="00CA28F2"/>
    <w:pPr>
      <w:numPr>
        <w:numId w:val="2"/>
      </w:numPr>
    </w:pPr>
  </w:style>
  <w:style w:type="paragraph" w:customStyle="1" w:styleId="24bRujukan-Teks">
    <w:name w:val="24b Rujukan-Teks"/>
    <w:rsid w:val="00CA28F2"/>
    <w:pPr>
      <w:spacing w:after="240" w:line="240" w:lineRule="auto"/>
      <w:ind w:left="720" w:hanging="720"/>
      <w:jc w:val="both"/>
    </w:pPr>
    <w:rPr>
      <w:rFonts w:ascii="Times New Roman" w:eastAsia="MS Mincho" w:hAnsi="Times New Roman" w:cs="Times New Roman"/>
      <w:sz w:val="24"/>
      <w:szCs w:val="24"/>
    </w:rPr>
  </w:style>
  <w:style w:type="character" w:styleId="FollowedHyperlink">
    <w:name w:val="FollowedHyperlink"/>
    <w:basedOn w:val="DefaultParagraphFont"/>
    <w:uiPriority w:val="99"/>
    <w:unhideWhenUsed/>
    <w:rsid w:val="00141192"/>
    <w:rPr>
      <w:color w:val="954F72" w:themeColor="followedHyperlink"/>
      <w:u w:val="single"/>
    </w:rPr>
  </w:style>
  <w:style w:type="paragraph" w:customStyle="1" w:styleId="msonormal0">
    <w:name w:val="msonormal"/>
    <w:basedOn w:val="Normal"/>
    <w:rsid w:val="0014119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CA69A6"/>
    <w:rPr>
      <w:color w:val="605E5C"/>
      <w:shd w:val="clear" w:color="auto" w:fill="E1DFDD"/>
    </w:rPr>
  </w:style>
  <w:style w:type="paragraph" w:customStyle="1" w:styleId="EndNoteBibliographyTitle">
    <w:name w:val="EndNote Bibliography Title"/>
    <w:basedOn w:val="Normal"/>
    <w:link w:val="EndNoteBibliographyTitleChar"/>
    <w:rsid w:val="004D77F0"/>
    <w:pPr>
      <w:spacing w:after="0" w:line="276" w:lineRule="auto"/>
      <w:jc w:val="center"/>
    </w:pPr>
    <w:rPr>
      <w:rFonts w:ascii="Calibri" w:eastAsiaTheme="minorEastAsia" w:hAnsi="Calibri" w:cs="Calibri"/>
      <w:noProof/>
      <w:lang w:eastAsia="en-GB"/>
    </w:rPr>
  </w:style>
  <w:style w:type="character" w:customStyle="1" w:styleId="EndNoteBibliographyTitleChar">
    <w:name w:val="EndNote Bibliography Title Char"/>
    <w:basedOn w:val="DefaultParagraphFont"/>
    <w:link w:val="EndNoteBibliographyTitle"/>
    <w:rsid w:val="004D77F0"/>
    <w:rPr>
      <w:rFonts w:ascii="Calibri" w:eastAsiaTheme="minorEastAsia" w:hAnsi="Calibri" w:cs="Calibri"/>
      <w:noProof/>
      <w:lang w:eastAsia="en-GB"/>
    </w:rPr>
  </w:style>
  <w:style w:type="paragraph" w:customStyle="1" w:styleId="EndNoteBibliography">
    <w:name w:val="EndNote Bibliography"/>
    <w:basedOn w:val="Normal"/>
    <w:link w:val="EndNoteBibliographyChar"/>
    <w:rsid w:val="004D77F0"/>
    <w:pPr>
      <w:spacing w:after="200" w:line="240" w:lineRule="auto"/>
      <w:jc w:val="both"/>
    </w:pPr>
    <w:rPr>
      <w:rFonts w:ascii="Calibri" w:eastAsiaTheme="minorEastAsia" w:hAnsi="Calibri" w:cs="Calibri"/>
      <w:noProof/>
      <w:lang w:eastAsia="en-GB"/>
    </w:rPr>
  </w:style>
  <w:style w:type="character" w:customStyle="1" w:styleId="EndNoteBibliographyChar">
    <w:name w:val="EndNote Bibliography Char"/>
    <w:basedOn w:val="DefaultParagraphFont"/>
    <w:link w:val="EndNoteBibliography"/>
    <w:rsid w:val="004D77F0"/>
    <w:rPr>
      <w:rFonts w:ascii="Calibri" w:eastAsiaTheme="minorEastAsia" w:hAnsi="Calibri" w:cs="Calibri"/>
      <w:noProof/>
      <w:lang w:eastAsia="en-GB"/>
    </w:rPr>
  </w:style>
  <w:style w:type="character" w:customStyle="1" w:styleId="ListParagraphChar">
    <w:name w:val="List Paragraph Char"/>
    <w:aliases w:val="Bullet Points Char,Numbered Para 1 Char,Dot pt Char,No Spacing1 Char,List Paragraph Char Char Char Char,Indicator Text Char,List Paragraph1 Char,Bullet 1 Char,MAIN CONTENT Char,List Paragraph12 Char,F5 List Paragraph Char,Ha Char"/>
    <w:link w:val="ListParagraph"/>
    <w:uiPriority w:val="34"/>
    <w:qFormat/>
    <w:rsid w:val="00E15F68"/>
    <w:rPr>
      <w:rFonts w:ascii="Calibri" w:eastAsia="Calibri" w:hAnsi="Calibri" w:cs="Arial"/>
    </w:rPr>
  </w:style>
  <w:style w:type="character" w:customStyle="1" w:styleId="hps">
    <w:name w:val="hps"/>
    <w:rsid w:val="00E15F68"/>
    <w:rPr>
      <w:rFonts w:cs="Times New Roman"/>
    </w:rPr>
  </w:style>
  <w:style w:type="paragraph" w:customStyle="1" w:styleId="ecxmsonormal">
    <w:name w:val="ecxmsonormal"/>
    <w:basedOn w:val="Normal"/>
    <w:rsid w:val="00E15F68"/>
    <w:pPr>
      <w:spacing w:after="324"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E15F68"/>
  </w:style>
  <w:style w:type="paragraph" w:customStyle="1" w:styleId="tez">
    <w:name w:val="tez"/>
    <w:basedOn w:val="Normal"/>
    <w:link w:val="tezChar"/>
    <w:rsid w:val="00E15F68"/>
    <w:pPr>
      <w:bidi/>
      <w:spacing w:after="200" w:line="360" w:lineRule="auto"/>
      <w:ind w:right="851"/>
      <w:jc w:val="right"/>
    </w:pPr>
    <w:rPr>
      <w:rFonts w:ascii="Times New Roman" w:eastAsia="Calibri" w:hAnsi="Times New Roman" w:cs="Times New Roman"/>
      <w:bCs/>
      <w:color w:val="000000"/>
      <w:sz w:val="24"/>
      <w:szCs w:val="24"/>
      <w:lang w:bidi="ar-JO"/>
    </w:rPr>
  </w:style>
  <w:style w:type="character" w:customStyle="1" w:styleId="tezChar">
    <w:name w:val="tez Char"/>
    <w:basedOn w:val="DefaultParagraphFont"/>
    <w:link w:val="tez"/>
    <w:rsid w:val="00E15F68"/>
    <w:rPr>
      <w:rFonts w:ascii="Times New Roman" w:eastAsia="Calibri" w:hAnsi="Times New Roman" w:cs="Times New Roman"/>
      <w:bCs/>
      <w:color w:val="000000"/>
      <w:sz w:val="24"/>
      <w:szCs w:val="24"/>
      <w:lang w:bidi="ar-JO"/>
    </w:rPr>
  </w:style>
  <w:style w:type="character" w:customStyle="1" w:styleId="tm-p-em">
    <w:name w:val="tm-p-em"/>
    <w:basedOn w:val="DefaultParagraphFont"/>
    <w:rsid w:val="00E15F68"/>
  </w:style>
  <w:style w:type="character" w:customStyle="1" w:styleId="tm-p-">
    <w:name w:val="tm-p-"/>
    <w:basedOn w:val="DefaultParagraphFont"/>
    <w:rsid w:val="00E15F68"/>
  </w:style>
  <w:style w:type="character" w:customStyle="1" w:styleId="longtext">
    <w:name w:val="long_text"/>
    <w:basedOn w:val="DefaultParagraphFont"/>
    <w:rsid w:val="00E15F68"/>
  </w:style>
  <w:style w:type="character" w:customStyle="1" w:styleId="ff3">
    <w:name w:val="ff3"/>
    <w:basedOn w:val="DefaultParagraphFont"/>
    <w:rsid w:val="00E15F68"/>
  </w:style>
  <w:style w:type="character" w:customStyle="1" w:styleId="ls19">
    <w:name w:val="ls19"/>
    <w:basedOn w:val="DefaultParagraphFont"/>
    <w:rsid w:val="00E15F68"/>
  </w:style>
  <w:style w:type="character" w:customStyle="1" w:styleId="fs2">
    <w:name w:val="fs2"/>
    <w:basedOn w:val="DefaultParagraphFont"/>
    <w:rsid w:val="00E15F68"/>
  </w:style>
  <w:style w:type="character" w:customStyle="1" w:styleId="ls11">
    <w:name w:val="ls11"/>
    <w:basedOn w:val="DefaultParagraphFont"/>
    <w:rsid w:val="00E15F68"/>
  </w:style>
  <w:style w:type="character" w:customStyle="1" w:styleId="lsc">
    <w:name w:val="lsc"/>
    <w:basedOn w:val="DefaultParagraphFont"/>
    <w:rsid w:val="00E15F68"/>
  </w:style>
  <w:style w:type="character" w:customStyle="1" w:styleId="ls1b">
    <w:name w:val="ls1b"/>
    <w:basedOn w:val="DefaultParagraphFont"/>
    <w:rsid w:val="00E15F68"/>
  </w:style>
  <w:style w:type="character" w:customStyle="1" w:styleId="ls1a">
    <w:name w:val="ls1a"/>
    <w:basedOn w:val="DefaultParagraphFont"/>
    <w:rsid w:val="00E15F68"/>
  </w:style>
  <w:style w:type="character" w:customStyle="1" w:styleId="ls7">
    <w:name w:val="ls7"/>
    <w:basedOn w:val="DefaultParagraphFont"/>
    <w:rsid w:val="00E15F68"/>
  </w:style>
  <w:style w:type="character" w:customStyle="1" w:styleId="ls4">
    <w:name w:val="ls4"/>
    <w:basedOn w:val="DefaultParagraphFont"/>
    <w:rsid w:val="00E15F68"/>
  </w:style>
  <w:style w:type="character" w:customStyle="1" w:styleId="ls14">
    <w:name w:val="ls14"/>
    <w:basedOn w:val="DefaultParagraphFont"/>
    <w:rsid w:val="00E15F68"/>
  </w:style>
  <w:style w:type="character" w:customStyle="1" w:styleId="ls6">
    <w:name w:val="ls6"/>
    <w:basedOn w:val="DefaultParagraphFont"/>
    <w:rsid w:val="00E15F68"/>
  </w:style>
  <w:style w:type="character" w:customStyle="1" w:styleId="ls9">
    <w:name w:val="ls9"/>
    <w:basedOn w:val="DefaultParagraphFont"/>
    <w:rsid w:val="00E15F68"/>
  </w:style>
  <w:style w:type="character" w:customStyle="1" w:styleId="ff1">
    <w:name w:val="ff1"/>
    <w:basedOn w:val="DefaultParagraphFont"/>
    <w:rsid w:val="00E15F68"/>
  </w:style>
  <w:style w:type="character" w:customStyle="1" w:styleId="ls17">
    <w:name w:val="ls17"/>
    <w:basedOn w:val="DefaultParagraphFont"/>
    <w:rsid w:val="00E15F68"/>
  </w:style>
  <w:style w:type="character" w:customStyle="1" w:styleId="ls5">
    <w:name w:val="ls5"/>
    <w:basedOn w:val="DefaultParagraphFont"/>
    <w:rsid w:val="00E15F68"/>
  </w:style>
  <w:style w:type="character" w:customStyle="1" w:styleId="ls32">
    <w:name w:val="ls32"/>
    <w:basedOn w:val="DefaultParagraphFont"/>
    <w:rsid w:val="00E15F68"/>
  </w:style>
  <w:style w:type="paragraph" w:customStyle="1" w:styleId="MDPI41tablecaption">
    <w:name w:val="MDPI_4.1_table_caption"/>
    <w:basedOn w:val="Normal"/>
    <w:rsid w:val="00E15F68"/>
    <w:pPr>
      <w:adjustRightInd w:val="0"/>
      <w:snapToGrid w:val="0"/>
      <w:spacing w:before="240" w:after="120" w:line="260" w:lineRule="atLeast"/>
      <w:ind w:left="425" w:right="425"/>
      <w:jc w:val="both"/>
    </w:pPr>
    <w:rPr>
      <w:rFonts w:ascii="Palatino Linotype" w:eastAsia="Times New Roman" w:hAnsi="Palatino Linotype" w:cs="Arial"/>
      <w:color w:val="000000"/>
      <w:sz w:val="18"/>
      <w:lang w:eastAsia="de-DE" w:bidi="en-US"/>
    </w:rPr>
  </w:style>
  <w:style w:type="paragraph" w:customStyle="1" w:styleId="MDPI42tablebody">
    <w:name w:val="MDPI_4.2_table_body"/>
    <w:rsid w:val="00E15F68"/>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31text">
    <w:name w:val="MDPI_3.1_text"/>
    <w:rsid w:val="00E15F68"/>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character" w:customStyle="1" w:styleId="tgc">
    <w:name w:val="_tgc"/>
    <w:rsid w:val="00E15F68"/>
    <w:rPr>
      <w:rFonts w:cs="Times New Roman"/>
    </w:rPr>
  </w:style>
  <w:style w:type="paragraph" w:customStyle="1" w:styleId="References">
    <w:name w:val="References"/>
    <w:basedOn w:val="Normal"/>
    <w:link w:val="ReferencesChar"/>
    <w:rsid w:val="00E15F68"/>
    <w:pPr>
      <w:spacing w:before="120" w:after="0" w:line="360" w:lineRule="auto"/>
      <w:ind w:left="720" w:hanging="720"/>
      <w:contextualSpacing/>
    </w:pPr>
    <w:rPr>
      <w:rFonts w:ascii="Palatino Linotype" w:eastAsia="Calibri" w:hAnsi="Palatino Linotype" w:cs="Times New Roman"/>
      <w:sz w:val="20"/>
      <w:szCs w:val="24"/>
      <w:lang w:val="en-GB" w:eastAsia="en-GB"/>
    </w:rPr>
  </w:style>
  <w:style w:type="character" w:customStyle="1" w:styleId="grame">
    <w:name w:val="grame"/>
    <w:basedOn w:val="DefaultParagraphFont"/>
    <w:rsid w:val="00E15F68"/>
  </w:style>
  <w:style w:type="character" w:customStyle="1" w:styleId="title6">
    <w:name w:val="title6"/>
    <w:rsid w:val="00E15F68"/>
    <w:rPr>
      <w:rFonts w:cs="Times New Roman"/>
    </w:rPr>
  </w:style>
  <w:style w:type="paragraph" w:customStyle="1" w:styleId="0heading1">
    <w:name w:val="0_heading1"/>
    <w:basedOn w:val="Heading1"/>
    <w:next w:val="Normal"/>
    <w:rsid w:val="00E15F68"/>
    <w:pPr>
      <w:numPr>
        <w:numId w:val="3"/>
      </w:numPr>
      <w:tabs>
        <w:tab w:val="clear" w:pos="567"/>
        <w:tab w:val="num" w:pos="360"/>
      </w:tabs>
      <w:suppressAutoHyphens/>
      <w:overflowPunct w:val="0"/>
      <w:autoSpaceDE w:val="0"/>
      <w:autoSpaceDN w:val="0"/>
      <w:adjustRightInd w:val="0"/>
      <w:spacing w:before="360" w:after="240" w:line="300" w:lineRule="atLeast"/>
      <w:ind w:left="0" w:firstLine="227"/>
      <w:textAlignment w:val="baseline"/>
    </w:pPr>
    <w:rPr>
      <w:rFonts w:ascii="Times New Roman" w:eastAsia="Times New Roman" w:hAnsi="Times New Roman" w:cs="Times New Roman"/>
      <w:color w:val="auto"/>
      <w:szCs w:val="20"/>
      <w:lang w:eastAsia="de-DE" w:bidi="ar-SA"/>
    </w:rPr>
  </w:style>
  <w:style w:type="paragraph" w:customStyle="1" w:styleId="0heading2">
    <w:name w:val="0_heading2"/>
    <w:basedOn w:val="Heading2"/>
    <w:next w:val="Normal"/>
    <w:rsid w:val="00E15F68"/>
    <w:pPr>
      <w:numPr>
        <w:ilvl w:val="1"/>
        <w:numId w:val="3"/>
      </w:numPr>
      <w:tabs>
        <w:tab w:val="clear" w:pos="567"/>
        <w:tab w:val="num" w:pos="360"/>
      </w:tabs>
      <w:suppressAutoHyphens/>
      <w:overflowPunct w:val="0"/>
      <w:autoSpaceDE w:val="0"/>
      <w:autoSpaceDN w:val="0"/>
      <w:adjustRightInd w:val="0"/>
      <w:spacing w:before="360" w:after="160" w:line="240" w:lineRule="atLeast"/>
      <w:ind w:left="0" w:firstLine="227"/>
      <w:jc w:val="both"/>
      <w:textAlignment w:val="baseline"/>
    </w:pPr>
    <w:rPr>
      <w:rFonts w:ascii="Times New Roman" w:eastAsia="Times New Roman" w:hAnsi="Times New Roman" w:cs="Times New Roman"/>
      <w:iCs/>
      <w:color w:val="auto"/>
      <w:sz w:val="20"/>
      <w:szCs w:val="20"/>
      <w:lang w:eastAsia="de-DE" w:bidi="ar-SA"/>
    </w:rPr>
  </w:style>
  <w:style w:type="table" w:styleId="PlainTable2">
    <w:name w:val="Plain Table 2"/>
    <w:basedOn w:val="TableNormal"/>
    <w:uiPriority w:val="42"/>
    <w:rsid w:val="005016DE"/>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5016DE"/>
    <w:pPr>
      <w:spacing w:after="0" w:line="240" w:lineRule="auto"/>
    </w:pPr>
    <w:rPr>
      <w:rFonts w:ascii="Calibri" w:eastAsia="Calibri" w:hAnsi="Calibri" w:cs="Arial"/>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GridTable2">
    <w:name w:val="Grid Table 2"/>
    <w:basedOn w:val="TableNormal"/>
    <w:uiPriority w:val="47"/>
    <w:rsid w:val="005016DE"/>
    <w:pPr>
      <w:spacing w:after="0" w:line="240" w:lineRule="auto"/>
    </w:pPr>
    <w:rPr>
      <w:rFonts w:ascii="Calibri" w:eastAsia="Calibri" w:hAnsi="Calibri" w:cs="Arial"/>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
    <w:name w:val="Table Grid1"/>
    <w:basedOn w:val="TableNormal"/>
    <w:next w:val="TableGrid"/>
    <w:uiPriority w:val="59"/>
    <w:rsid w:val="00501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F24932"/>
    <w:pPr>
      <w:spacing w:line="251" w:lineRule="atLeast"/>
    </w:pPr>
    <w:rPr>
      <w:rFonts w:ascii="NewtonC" w:eastAsiaTheme="minorHAnsi" w:hAnsi="NewtonC" w:cstheme="minorBidi"/>
      <w:color w:val="auto"/>
    </w:rPr>
  </w:style>
  <w:style w:type="paragraph" w:customStyle="1" w:styleId="Pa5">
    <w:name w:val="Pa5"/>
    <w:basedOn w:val="Default"/>
    <w:next w:val="Default"/>
    <w:uiPriority w:val="99"/>
    <w:rsid w:val="00F24932"/>
    <w:pPr>
      <w:spacing w:line="211" w:lineRule="atLeast"/>
    </w:pPr>
    <w:rPr>
      <w:rFonts w:ascii="NewtonC" w:eastAsiaTheme="minorHAnsi" w:hAnsi="NewtonC" w:cstheme="minorBidi"/>
      <w:color w:val="auto"/>
    </w:rPr>
  </w:style>
  <w:style w:type="character" w:customStyle="1" w:styleId="UnresolvedMention2">
    <w:name w:val="Unresolved Mention2"/>
    <w:basedOn w:val="DefaultParagraphFont"/>
    <w:uiPriority w:val="99"/>
    <w:semiHidden/>
    <w:unhideWhenUsed/>
    <w:rsid w:val="00F24932"/>
    <w:rPr>
      <w:color w:val="605E5C"/>
      <w:shd w:val="clear" w:color="auto" w:fill="E1DFDD"/>
    </w:rPr>
  </w:style>
  <w:style w:type="character" w:customStyle="1" w:styleId="Heading5Char1">
    <w:name w:val="Heading 5 Char1"/>
    <w:basedOn w:val="DefaultParagraphFont"/>
    <w:uiPriority w:val="9"/>
    <w:semiHidden/>
    <w:rsid w:val="0089773A"/>
    <w:rPr>
      <w:rFonts w:asciiTheme="majorHAnsi" w:eastAsiaTheme="majorEastAsia" w:hAnsiTheme="majorHAnsi" w:cstheme="majorBidi"/>
      <w:color w:val="2F5496" w:themeColor="accent1" w:themeShade="BF"/>
    </w:rPr>
  </w:style>
  <w:style w:type="paragraph" w:styleId="BodyText2">
    <w:name w:val="Body Text 2"/>
    <w:basedOn w:val="Normal"/>
    <w:link w:val="BodyText2Char"/>
    <w:unhideWhenUsed/>
    <w:rsid w:val="0089773A"/>
    <w:pPr>
      <w:spacing w:after="120" w:line="480" w:lineRule="auto"/>
      <w:ind w:firstLine="720"/>
      <w:jc w:val="both"/>
    </w:pPr>
    <w:rPr>
      <w:rFonts w:ascii="Calibri" w:eastAsia="Calibri" w:hAnsi="Calibri" w:cs="Times New Roman"/>
      <w:lang w:val="en-GB"/>
    </w:rPr>
  </w:style>
  <w:style w:type="character" w:customStyle="1" w:styleId="BodyText2Char">
    <w:name w:val="Body Text 2 Char"/>
    <w:basedOn w:val="DefaultParagraphFont"/>
    <w:link w:val="BodyText2"/>
    <w:rsid w:val="0089773A"/>
    <w:rPr>
      <w:rFonts w:ascii="Calibri" w:eastAsia="Calibri" w:hAnsi="Calibri" w:cs="Times New Roman"/>
      <w:lang w:val="en-GB"/>
    </w:rPr>
  </w:style>
  <w:style w:type="character" w:customStyle="1" w:styleId="noprint">
    <w:name w:val="noprint"/>
    <w:basedOn w:val="DefaultParagraphFont"/>
    <w:rsid w:val="0089773A"/>
  </w:style>
  <w:style w:type="character" w:customStyle="1" w:styleId="toctoggle">
    <w:name w:val="toctoggle"/>
    <w:basedOn w:val="DefaultParagraphFont"/>
    <w:rsid w:val="0089773A"/>
  </w:style>
  <w:style w:type="character" w:customStyle="1" w:styleId="tocnumber">
    <w:name w:val="tocnumber"/>
    <w:basedOn w:val="DefaultParagraphFont"/>
    <w:rsid w:val="0089773A"/>
  </w:style>
  <w:style w:type="character" w:customStyle="1" w:styleId="toctext">
    <w:name w:val="toctext"/>
    <w:basedOn w:val="DefaultParagraphFont"/>
    <w:rsid w:val="0089773A"/>
  </w:style>
  <w:style w:type="character" w:customStyle="1" w:styleId="editsection">
    <w:name w:val="editsection"/>
    <w:basedOn w:val="DefaultParagraphFont"/>
    <w:rsid w:val="0089773A"/>
  </w:style>
  <w:style w:type="character" w:customStyle="1" w:styleId="mw-headline">
    <w:name w:val="mw-headline"/>
    <w:basedOn w:val="DefaultParagraphFont"/>
    <w:rsid w:val="0089773A"/>
  </w:style>
  <w:style w:type="character" w:customStyle="1" w:styleId="metadata">
    <w:name w:val="metadata"/>
    <w:basedOn w:val="DefaultParagraphFont"/>
    <w:rsid w:val="0089773A"/>
  </w:style>
  <w:style w:type="character" w:customStyle="1" w:styleId="texhtml">
    <w:name w:val="texhtml"/>
    <w:basedOn w:val="DefaultParagraphFont"/>
    <w:rsid w:val="0089773A"/>
  </w:style>
  <w:style w:type="character" w:customStyle="1" w:styleId="citation">
    <w:name w:val="citation"/>
    <w:basedOn w:val="DefaultParagraphFont"/>
    <w:rsid w:val="0089773A"/>
  </w:style>
  <w:style w:type="character" w:customStyle="1" w:styleId="z3988">
    <w:name w:val="z3988"/>
    <w:basedOn w:val="DefaultParagraphFont"/>
    <w:rsid w:val="0089773A"/>
  </w:style>
  <w:style w:type="character" w:customStyle="1" w:styleId="reference-accessdate">
    <w:name w:val="reference-accessdate"/>
    <w:basedOn w:val="DefaultParagraphFont"/>
    <w:rsid w:val="0089773A"/>
  </w:style>
  <w:style w:type="character" w:customStyle="1" w:styleId="z-TopofFormChar">
    <w:name w:val="z-Top of Form Char"/>
    <w:basedOn w:val="DefaultParagraphFont"/>
    <w:link w:val="z-TopofForm"/>
    <w:uiPriority w:val="99"/>
    <w:semiHidden/>
    <w:rsid w:val="0089773A"/>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977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89773A"/>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9773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7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89773A"/>
    <w:rPr>
      <w:rFonts w:ascii="Arial" w:hAnsi="Arial" w:cs="Arial"/>
      <w:vanish/>
      <w:sz w:val="16"/>
      <w:szCs w:val="16"/>
    </w:rPr>
  </w:style>
  <w:style w:type="paragraph" w:customStyle="1" w:styleId="Title1">
    <w:name w:val="Title1"/>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information">
    <w:name w:val="information"/>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info">
    <w:name w:val="info"/>
    <w:basedOn w:val="DefaultParagraphFont"/>
    <w:rsid w:val="0089773A"/>
  </w:style>
  <w:style w:type="paragraph" w:customStyle="1" w:styleId="indentb">
    <w:name w:val="indentb"/>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Footer1">
    <w:name w:val="Footer1"/>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tyle">
    <w:name w:val="Style"/>
    <w:rsid w:val="008977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89773A"/>
    <w:pPr>
      <w:spacing w:after="200" w:line="276" w:lineRule="auto"/>
      <w:ind w:left="720"/>
      <w:contextualSpacing/>
    </w:pPr>
    <w:rPr>
      <w:rFonts w:ascii="Calibri" w:eastAsia="Calibri" w:hAnsi="Calibri" w:cs="Times New Roman"/>
      <w:lang w:val="en-GB"/>
    </w:rPr>
  </w:style>
  <w:style w:type="character" w:styleId="PageNumber">
    <w:name w:val="page number"/>
    <w:basedOn w:val="DefaultParagraphFont"/>
    <w:uiPriority w:val="99"/>
    <w:rsid w:val="0089773A"/>
  </w:style>
  <w:style w:type="paragraph" w:customStyle="1" w:styleId="pbody">
    <w:name w:val="pbody"/>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quation">
    <w:name w:val="pequation"/>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icture">
    <w:name w:val="ppicture"/>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89773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Normal"/>
    <w:rsid w:val="0089773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89773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89773A"/>
    <w:pPr>
      <w:spacing w:before="100" w:beforeAutospacing="1" w:after="100" w:afterAutospacing="1" w:line="240" w:lineRule="auto"/>
      <w:ind w:firstLineChars="400" w:firstLine="400"/>
    </w:pPr>
    <w:rPr>
      <w:rFonts w:ascii="Times New Roman" w:eastAsia="Times New Roman" w:hAnsi="Times New Roman" w:cs="Times New Roman"/>
      <w:b/>
      <w:bCs/>
      <w:sz w:val="24"/>
      <w:szCs w:val="24"/>
    </w:rPr>
  </w:style>
  <w:style w:type="character" w:customStyle="1" w:styleId="tlid-translation">
    <w:name w:val="tlid-translation"/>
    <w:basedOn w:val="DefaultParagraphFont"/>
    <w:rsid w:val="00DC252B"/>
    <w:rPr>
      <w:rFonts w:ascii="Calibri" w:eastAsia="Calibri" w:hAnsi="Calibri" w:cs="Arial"/>
    </w:rPr>
  </w:style>
  <w:style w:type="table" w:customStyle="1" w:styleId="GridTable1Light2">
    <w:name w:val="Grid Table 1 Light2"/>
    <w:basedOn w:val="TableNormal"/>
    <w:uiPriority w:val="46"/>
    <w:rsid w:val="00622830"/>
    <w:pPr>
      <w:spacing w:after="0" w:line="240" w:lineRule="auto"/>
    </w:pPr>
    <w:rPr>
      <w:rFonts w:ascii="Calibri" w:eastAsia="Calibri" w:hAnsi="Calibri" w:cs="SimSun"/>
      <w:lang w:val="en-MY"/>
    </w:rPr>
    <w:tblPr>
      <w:tblStyleRowBandSize w:val="1"/>
      <w:tblStyleColBandSize w:val="1"/>
      <w:tblBorders>
        <w:bottom w:val="single" w:sz="4" w:space="0" w:color="000000" w:themeColor="text1"/>
      </w:tblBorders>
    </w:tblPr>
    <w:tblStylePr w:type="firstRow">
      <w:rPr>
        <w:b/>
        <w:bCs/>
      </w:rPr>
      <w:tblPr/>
      <w:tcPr>
        <w:tcBorders>
          <w:top w:val="single" w:sz="12" w:space="0" w:color="auto"/>
          <w:bottom w:val="single" w:sz="12" w:space="0" w:color="auto"/>
        </w:tcBorders>
      </w:tcPr>
    </w:tblStylePr>
    <w:tblStylePr w:type="lastRow">
      <w:rPr>
        <w:b/>
        <w:bCs w:val="0"/>
        <w:iCs w:val="0"/>
      </w:rPr>
      <w:tblPr/>
      <w:tcPr>
        <w:tcBorders>
          <w:top w:val="double" w:sz="18" w:space="0" w:color="auto"/>
        </w:tcBorders>
      </w:tcPr>
    </w:tblStylePr>
    <w:tblStylePr w:type="firstCol">
      <w:rPr>
        <w:b w:val="0"/>
        <w:bCs/>
      </w:rPr>
    </w:tblStylePr>
    <w:tblStylePr w:type="lastCol">
      <w:rPr>
        <w:b/>
        <w:bCs/>
      </w:rPr>
    </w:tblStylePr>
  </w:style>
  <w:style w:type="character" w:customStyle="1" w:styleId="CaptionChar">
    <w:name w:val="Caption Char"/>
    <w:basedOn w:val="DefaultParagraphFont"/>
    <w:link w:val="Caption"/>
    <w:uiPriority w:val="35"/>
    <w:rsid w:val="00622830"/>
    <w:rPr>
      <w:rFonts w:ascii="Times New Roman" w:eastAsia="Times New Roman" w:hAnsi="Times New Roman" w:cs="Times New Roman"/>
      <w:b/>
      <w:bCs/>
    </w:rPr>
  </w:style>
  <w:style w:type="paragraph" w:styleId="TOC1">
    <w:name w:val="toc 1"/>
    <w:aliases w:val="TOC 1 - PREFACE"/>
    <w:basedOn w:val="Normal"/>
    <w:next w:val="Normal"/>
    <w:autoRedefine/>
    <w:uiPriority w:val="39"/>
    <w:unhideWhenUsed/>
    <w:rsid w:val="00BD1C2A"/>
    <w:pPr>
      <w:spacing w:before="120" w:after="120" w:line="276" w:lineRule="auto"/>
    </w:pPr>
    <w:rPr>
      <w:rFonts w:ascii="Calibri" w:eastAsia="Calibri" w:hAnsi="Calibri" w:cs="Times New Roman"/>
      <w:b/>
      <w:bCs/>
      <w:caps/>
      <w:sz w:val="20"/>
      <w:szCs w:val="20"/>
    </w:rPr>
  </w:style>
  <w:style w:type="paragraph" w:styleId="TOC2">
    <w:name w:val="toc 2"/>
    <w:aliases w:val="TOC 2 - H1"/>
    <w:basedOn w:val="Normal"/>
    <w:next w:val="Normal"/>
    <w:autoRedefine/>
    <w:uiPriority w:val="39"/>
    <w:unhideWhenUsed/>
    <w:rsid w:val="00BD1C2A"/>
    <w:pPr>
      <w:spacing w:after="0" w:line="276" w:lineRule="auto"/>
      <w:ind w:left="220"/>
    </w:pPr>
    <w:rPr>
      <w:rFonts w:ascii="Calibri" w:eastAsia="Calibri" w:hAnsi="Calibri" w:cs="Times New Roman"/>
      <w:smallCaps/>
      <w:sz w:val="20"/>
      <w:szCs w:val="20"/>
    </w:rPr>
  </w:style>
  <w:style w:type="paragraph" w:styleId="TOC3">
    <w:name w:val="toc 3"/>
    <w:aliases w:val="TOC 3 - H2"/>
    <w:basedOn w:val="Normal"/>
    <w:next w:val="Normal"/>
    <w:autoRedefine/>
    <w:uiPriority w:val="39"/>
    <w:unhideWhenUsed/>
    <w:rsid w:val="00BD1C2A"/>
    <w:pPr>
      <w:spacing w:after="0" w:line="276" w:lineRule="auto"/>
      <w:ind w:left="440"/>
    </w:pPr>
    <w:rPr>
      <w:rFonts w:ascii="Calibri" w:eastAsia="Calibri" w:hAnsi="Calibri" w:cs="Times New Roman"/>
      <w:i/>
      <w:iCs/>
      <w:sz w:val="20"/>
      <w:szCs w:val="20"/>
    </w:rPr>
  </w:style>
  <w:style w:type="paragraph" w:styleId="TOC4">
    <w:name w:val="toc 4"/>
    <w:aliases w:val="TOC 4 - H3"/>
    <w:basedOn w:val="Normal"/>
    <w:next w:val="Normal"/>
    <w:autoRedefine/>
    <w:uiPriority w:val="39"/>
    <w:unhideWhenUsed/>
    <w:rsid w:val="00BD1C2A"/>
    <w:pPr>
      <w:spacing w:after="0" w:line="276" w:lineRule="auto"/>
      <w:ind w:left="660"/>
    </w:pPr>
    <w:rPr>
      <w:rFonts w:ascii="Calibri" w:eastAsia="Calibri" w:hAnsi="Calibri" w:cs="Times New Roman"/>
      <w:sz w:val="18"/>
      <w:szCs w:val="18"/>
    </w:rPr>
  </w:style>
  <w:style w:type="paragraph" w:styleId="TOC5">
    <w:name w:val="toc 5"/>
    <w:aliases w:val="TOC 5 - H4"/>
    <w:basedOn w:val="Normal"/>
    <w:next w:val="Normal"/>
    <w:autoRedefine/>
    <w:uiPriority w:val="39"/>
    <w:unhideWhenUsed/>
    <w:rsid w:val="00BD1C2A"/>
    <w:pPr>
      <w:spacing w:after="0" w:line="276" w:lineRule="auto"/>
      <w:ind w:left="880"/>
    </w:pPr>
    <w:rPr>
      <w:rFonts w:ascii="Calibri" w:eastAsia="Calibri" w:hAnsi="Calibri" w:cs="Times New Roman"/>
      <w:sz w:val="18"/>
      <w:szCs w:val="18"/>
    </w:rPr>
  </w:style>
  <w:style w:type="paragraph" w:styleId="TOC6">
    <w:name w:val="toc 6"/>
    <w:basedOn w:val="Normal"/>
    <w:next w:val="Normal"/>
    <w:autoRedefine/>
    <w:uiPriority w:val="39"/>
    <w:unhideWhenUsed/>
    <w:rsid w:val="00BD1C2A"/>
    <w:pPr>
      <w:spacing w:after="0" w:line="276" w:lineRule="auto"/>
      <w:ind w:left="1100"/>
    </w:pPr>
    <w:rPr>
      <w:rFonts w:ascii="Calibri" w:eastAsia="Calibri" w:hAnsi="Calibri" w:cs="Times New Roman"/>
      <w:sz w:val="18"/>
      <w:szCs w:val="18"/>
    </w:rPr>
  </w:style>
  <w:style w:type="paragraph" w:styleId="TOC7">
    <w:name w:val="toc 7"/>
    <w:basedOn w:val="Normal"/>
    <w:next w:val="Normal"/>
    <w:autoRedefine/>
    <w:uiPriority w:val="39"/>
    <w:unhideWhenUsed/>
    <w:rsid w:val="00BD1C2A"/>
    <w:pPr>
      <w:spacing w:after="0" w:line="276" w:lineRule="auto"/>
      <w:ind w:left="1320"/>
    </w:pPr>
    <w:rPr>
      <w:rFonts w:ascii="Calibri" w:eastAsia="Calibri" w:hAnsi="Calibri" w:cs="Times New Roman"/>
      <w:sz w:val="18"/>
      <w:szCs w:val="18"/>
    </w:rPr>
  </w:style>
  <w:style w:type="paragraph" w:styleId="TOC8">
    <w:name w:val="toc 8"/>
    <w:basedOn w:val="Normal"/>
    <w:next w:val="Normal"/>
    <w:autoRedefine/>
    <w:uiPriority w:val="39"/>
    <w:unhideWhenUsed/>
    <w:rsid w:val="00BD1C2A"/>
    <w:pPr>
      <w:spacing w:after="0" w:line="276" w:lineRule="auto"/>
      <w:ind w:left="1540"/>
    </w:pPr>
    <w:rPr>
      <w:rFonts w:ascii="Calibri" w:eastAsia="Calibri" w:hAnsi="Calibri" w:cs="Times New Roman"/>
      <w:sz w:val="18"/>
      <w:szCs w:val="18"/>
    </w:rPr>
  </w:style>
  <w:style w:type="paragraph" w:styleId="TOC9">
    <w:name w:val="toc 9"/>
    <w:basedOn w:val="Normal"/>
    <w:next w:val="Normal"/>
    <w:autoRedefine/>
    <w:uiPriority w:val="39"/>
    <w:unhideWhenUsed/>
    <w:rsid w:val="00BD1C2A"/>
    <w:pPr>
      <w:spacing w:after="0" w:line="276" w:lineRule="auto"/>
      <w:ind w:left="1760"/>
    </w:pPr>
    <w:rPr>
      <w:rFonts w:ascii="Calibri" w:eastAsia="Calibri" w:hAnsi="Calibri" w:cs="Times New Roman"/>
      <w:sz w:val="18"/>
      <w:szCs w:val="18"/>
    </w:rPr>
  </w:style>
  <w:style w:type="paragraph" w:styleId="TableofFigures">
    <w:name w:val="table of figures"/>
    <w:basedOn w:val="Normal"/>
    <w:next w:val="Normal"/>
    <w:uiPriority w:val="99"/>
    <w:unhideWhenUsed/>
    <w:rsid w:val="00BD1C2A"/>
    <w:pPr>
      <w:spacing w:after="0" w:line="276" w:lineRule="auto"/>
      <w:ind w:left="440" w:hanging="440"/>
    </w:pPr>
    <w:rPr>
      <w:rFonts w:ascii="Calibri" w:eastAsia="Calibri" w:hAnsi="Calibri" w:cs="Times New Roman"/>
      <w:smallCaps/>
      <w:sz w:val="20"/>
      <w:szCs w:val="20"/>
    </w:rPr>
  </w:style>
  <w:style w:type="character" w:customStyle="1" w:styleId="ilfuvd">
    <w:name w:val="ilfuvd"/>
    <w:basedOn w:val="DefaultParagraphFont"/>
    <w:rsid w:val="00BD1C2A"/>
  </w:style>
  <w:style w:type="character" w:customStyle="1" w:styleId="persname">
    <w:name w:val="persname"/>
    <w:rsid w:val="00BD1C2A"/>
  </w:style>
  <w:style w:type="character" w:customStyle="1" w:styleId="surname">
    <w:name w:val="surname"/>
    <w:rsid w:val="00BD1C2A"/>
  </w:style>
  <w:style w:type="character" w:customStyle="1" w:styleId="forename">
    <w:name w:val="forename"/>
    <w:rsid w:val="00BD1C2A"/>
  </w:style>
  <w:style w:type="character" w:customStyle="1" w:styleId="Date1">
    <w:name w:val="Date1"/>
    <w:rsid w:val="00BD1C2A"/>
  </w:style>
  <w:style w:type="character" w:customStyle="1" w:styleId="pubplace">
    <w:name w:val="pubplace"/>
    <w:rsid w:val="00BD1C2A"/>
  </w:style>
  <w:style w:type="character" w:customStyle="1" w:styleId="publisher">
    <w:name w:val="publisher"/>
    <w:rsid w:val="00BD1C2A"/>
  </w:style>
  <w:style w:type="character" w:customStyle="1" w:styleId="nlmyear">
    <w:name w:val="nlm_year"/>
    <w:basedOn w:val="DefaultParagraphFont"/>
    <w:rsid w:val="00BD1C2A"/>
  </w:style>
  <w:style w:type="character" w:customStyle="1" w:styleId="nlmarticle-title">
    <w:name w:val="nlm_article-title"/>
    <w:basedOn w:val="DefaultParagraphFont"/>
    <w:rsid w:val="00BD1C2A"/>
  </w:style>
  <w:style w:type="character" w:customStyle="1" w:styleId="nlmfpage">
    <w:name w:val="nlm_fpage"/>
    <w:basedOn w:val="DefaultParagraphFont"/>
    <w:rsid w:val="00BD1C2A"/>
  </w:style>
  <w:style w:type="character" w:customStyle="1" w:styleId="nlmlpage">
    <w:name w:val="nlm_lpage"/>
    <w:basedOn w:val="DefaultParagraphFont"/>
    <w:rsid w:val="00BD1C2A"/>
  </w:style>
  <w:style w:type="character" w:customStyle="1" w:styleId="ref-google">
    <w:name w:val="ref-google"/>
    <w:basedOn w:val="DefaultParagraphFont"/>
    <w:rsid w:val="00BD1C2A"/>
  </w:style>
  <w:style w:type="character" w:customStyle="1" w:styleId="ref-xlink">
    <w:name w:val="ref-xlink"/>
    <w:basedOn w:val="DefaultParagraphFont"/>
    <w:rsid w:val="00BD1C2A"/>
  </w:style>
  <w:style w:type="character" w:customStyle="1" w:styleId="nlmpublisher-loc">
    <w:name w:val="nlm_publisher-loc"/>
    <w:basedOn w:val="DefaultParagraphFont"/>
    <w:rsid w:val="00BD1C2A"/>
  </w:style>
  <w:style w:type="paragraph" w:customStyle="1" w:styleId="BodyA">
    <w:name w:val="Body A"/>
    <w:rsid w:val="008F76B6"/>
    <w:pPr>
      <w:spacing w:after="0" w:line="240" w:lineRule="auto"/>
    </w:pPr>
    <w:rPr>
      <w:rFonts w:ascii="Helvetica Neue" w:eastAsia="Arial Unicode MS" w:hAnsi="Helvetica Neue" w:cs="Arial Unicode MS"/>
      <w:color w:val="000000"/>
      <w:u w:color="000000"/>
      <w14:textOutline w14:w="12700" w14:cap="flat" w14:cmpd="sng" w14:algn="ctr">
        <w14:noFill/>
        <w14:prstDash w14:val="solid"/>
        <w14:miter w14:lim="100000"/>
      </w14:textOutline>
    </w:rPr>
  </w:style>
  <w:style w:type="paragraph" w:customStyle="1" w:styleId="BodyB">
    <w:name w:val="Body B"/>
    <w:rsid w:val="008F76B6"/>
    <w:pPr>
      <w:spacing w:after="0" w:line="240" w:lineRule="auto"/>
    </w:pPr>
    <w:rPr>
      <w:rFonts w:ascii="Times New Roman" w:eastAsia="Arial Unicode MS" w:hAnsi="Times New Roman" w:cs="Arial Unicode MS"/>
      <w:color w:val="000000"/>
      <w:sz w:val="24"/>
      <w:szCs w:val="24"/>
      <w:u w:color="000000"/>
      <w14:textOutline w14:w="12700" w14:cap="flat" w14:cmpd="sng" w14:algn="ctr">
        <w14:noFill/>
        <w14:prstDash w14:val="solid"/>
        <w14:miter w14:lim="100000"/>
      </w14:textOutline>
    </w:rPr>
  </w:style>
  <w:style w:type="paragraph" w:customStyle="1" w:styleId="TableStyle2A">
    <w:name w:val="Table Style 2 A"/>
    <w:rsid w:val="008F76B6"/>
    <w:pPr>
      <w:spacing w:after="0" w:line="240" w:lineRule="auto"/>
    </w:pPr>
    <w:rPr>
      <w:rFonts w:ascii="Helvetica Neue" w:eastAsia="Arial Unicode MS" w:hAnsi="Helvetica Neue" w:cs="Arial Unicode MS"/>
      <w:color w:val="000000"/>
      <w:sz w:val="20"/>
      <w:szCs w:val="20"/>
      <w:u w:color="000000"/>
      <w14:textOutline w14:w="12700" w14:cap="flat" w14:cmpd="sng" w14:algn="ctr">
        <w14:noFill/>
        <w14:prstDash w14:val="solid"/>
        <w14:miter w14:lim="100000"/>
      </w14:textOutline>
    </w:rPr>
  </w:style>
  <w:style w:type="numbering" w:customStyle="1" w:styleId="Numbered">
    <w:name w:val="Numbered"/>
    <w:rsid w:val="008F76B6"/>
    <w:pPr>
      <w:numPr>
        <w:numId w:val="4"/>
      </w:numPr>
    </w:pPr>
  </w:style>
  <w:style w:type="character" w:customStyle="1" w:styleId="Heading6Char">
    <w:name w:val="Heading 6 Char"/>
    <w:basedOn w:val="DefaultParagraphFont"/>
    <w:link w:val="Heading6"/>
    <w:uiPriority w:val="9"/>
    <w:rsid w:val="00C95C8D"/>
    <w:rPr>
      <w:rFonts w:ascii="Times New Roman" w:eastAsia="Calibri" w:hAnsi="Times New Roman" w:cs="Calibri"/>
      <w:b/>
      <w:sz w:val="20"/>
      <w:szCs w:val="20"/>
      <w:lang w:val="en-GB" w:eastAsia="en-MY"/>
    </w:rPr>
  </w:style>
  <w:style w:type="paragraph" w:styleId="Title">
    <w:name w:val="Title"/>
    <w:aliases w:val="Table managment"/>
    <w:basedOn w:val="Normal"/>
    <w:next w:val="Normal"/>
    <w:link w:val="TitleChar"/>
    <w:uiPriority w:val="10"/>
    <w:qFormat/>
    <w:rsid w:val="00815ABC"/>
    <w:pPr>
      <w:keepNext/>
      <w:keepLines/>
      <w:spacing w:after="0" w:line="240" w:lineRule="auto"/>
    </w:pPr>
    <w:rPr>
      <w:rFonts w:ascii="Calibri" w:eastAsia="Calibri" w:hAnsi="Calibri" w:cs="Calibri"/>
      <w:sz w:val="24"/>
      <w:szCs w:val="72"/>
      <w:lang w:val="en-GB" w:eastAsia="en-MY"/>
    </w:rPr>
  </w:style>
  <w:style w:type="character" w:customStyle="1" w:styleId="TitleChar">
    <w:name w:val="Title Char"/>
    <w:aliases w:val="Table managment Char"/>
    <w:basedOn w:val="DefaultParagraphFont"/>
    <w:link w:val="Title"/>
    <w:uiPriority w:val="10"/>
    <w:rsid w:val="00815ABC"/>
    <w:rPr>
      <w:rFonts w:ascii="Calibri" w:eastAsia="Calibri" w:hAnsi="Calibri" w:cs="Calibri"/>
      <w:sz w:val="24"/>
      <w:szCs w:val="72"/>
      <w:lang w:val="en-GB" w:eastAsia="en-MY"/>
    </w:rPr>
  </w:style>
  <w:style w:type="paragraph" w:styleId="Subtitle">
    <w:name w:val="Subtitle"/>
    <w:basedOn w:val="Normal"/>
    <w:next w:val="Normal"/>
    <w:link w:val="SubtitleChar"/>
    <w:rsid w:val="00C95C8D"/>
    <w:pPr>
      <w:keepNext/>
      <w:keepLines/>
      <w:spacing w:before="360" w:after="80" w:line="240" w:lineRule="auto"/>
      <w:jc w:val="both"/>
    </w:pPr>
    <w:rPr>
      <w:rFonts w:ascii="Georgia" w:eastAsia="Georgia" w:hAnsi="Georgia" w:cs="Georgia"/>
      <w:i/>
      <w:color w:val="666666"/>
      <w:sz w:val="48"/>
      <w:szCs w:val="48"/>
      <w:lang w:val="en-GB" w:eastAsia="en-MY"/>
    </w:rPr>
  </w:style>
  <w:style w:type="character" w:customStyle="1" w:styleId="SubtitleChar">
    <w:name w:val="Subtitle Char"/>
    <w:basedOn w:val="DefaultParagraphFont"/>
    <w:link w:val="Subtitle"/>
    <w:uiPriority w:val="11"/>
    <w:rsid w:val="00C95C8D"/>
    <w:rPr>
      <w:rFonts w:ascii="Georgia" w:eastAsia="Georgia" w:hAnsi="Georgia" w:cs="Georgia"/>
      <w:i/>
      <w:color w:val="666666"/>
      <w:sz w:val="48"/>
      <w:szCs w:val="48"/>
      <w:lang w:val="en-GB" w:eastAsia="en-MY"/>
    </w:rPr>
  </w:style>
  <w:style w:type="table" w:customStyle="1" w:styleId="10">
    <w:name w:val="10"/>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9">
    <w:name w:val="9"/>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CellMar>
        <w:left w:w="93" w:type="dxa"/>
        <w:right w:w="93" w:type="dxa"/>
      </w:tblCellMar>
    </w:tblPr>
  </w:style>
  <w:style w:type="table" w:customStyle="1" w:styleId="8">
    <w:name w:val="8"/>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7">
    <w:name w:val="7"/>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6">
    <w:name w:val="6"/>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5">
    <w:name w:val="5"/>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4">
    <w:name w:val="4"/>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3">
    <w:name w:val="3"/>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2">
    <w:name w:val="2"/>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1">
    <w:name w:val="1"/>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paragraph" w:customStyle="1" w:styleId="a2">
    <w:name w:val="عنوان جانبي (أنماط المتن)"/>
    <w:basedOn w:val="Normal"/>
    <w:link w:val="Char0"/>
    <w:uiPriority w:val="99"/>
    <w:rsid w:val="006C165C"/>
    <w:pPr>
      <w:autoSpaceDE w:val="0"/>
      <w:autoSpaceDN w:val="0"/>
      <w:bidi/>
      <w:adjustRightInd w:val="0"/>
      <w:spacing w:before="360" w:after="120" w:line="360" w:lineRule="auto"/>
      <w:ind w:firstLine="454"/>
      <w:jc w:val="both"/>
      <w:textAlignment w:val="center"/>
    </w:pPr>
    <w:rPr>
      <w:rFonts w:ascii="Times New Roman" w:eastAsia="Calibri" w:hAnsi="Times New Roman" w:cs="Arabic Transparent"/>
      <w:bCs/>
      <w:color w:val="000000"/>
      <w:sz w:val="28"/>
      <w:szCs w:val="32"/>
      <w:lang w:bidi="ar-YE"/>
    </w:rPr>
  </w:style>
  <w:style w:type="character" w:customStyle="1" w:styleId="Char0">
    <w:name w:val="عنوان جانبي (أنماط المتن) Char"/>
    <w:link w:val="a2"/>
    <w:uiPriority w:val="99"/>
    <w:rsid w:val="006C165C"/>
    <w:rPr>
      <w:rFonts w:ascii="Times New Roman" w:eastAsia="Calibri" w:hAnsi="Times New Roman" w:cs="Arabic Transparent"/>
      <w:bCs/>
      <w:color w:val="000000"/>
      <w:sz w:val="28"/>
      <w:szCs w:val="32"/>
      <w:lang w:bidi="ar-YE"/>
    </w:rPr>
  </w:style>
  <w:style w:type="character" w:customStyle="1" w:styleId="personname">
    <w:name w:val="person_name"/>
    <w:basedOn w:val="DefaultParagraphFont"/>
    <w:rsid w:val="006C165C"/>
  </w:style>
  <w:style w:type="paragraph" w:customStyle="1" w:styleId="xydpcc708c84msonormal">
    <w:name w:val="x_ydpcc708c84msonormal"/>
    <w:basedOn w:val="Normal"/>
    <w:rsid w:val="006C1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287DDB"/>
    <w:rPr>
      <w:rFonts w:ascii="Calibri" w:eastAsia="Calibri" w:hAnsi="Calibri" w:cs="Calibri"/>
      <w:lang w:val="en-SG"/>
    </w:rPr>
  </w:style>
  <w:style w:type="paragraph" w:styleId="HTMLPreformatted">
    <w:name w:val="HTML Preformatted"/>
    <w:basedOn w:val="Normal"/>
    <w:link w:val="HTMLPreformattedChar"/>
    <w:uiPriority w:val="99"/>
    <w:unhideWhenUsed/>
    <w:rsid w:val="0015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Y"/>
    </w:rPr>
  </w:style>
  <w:style w:type="character" w:customStyle="1" w:styleId="HTMLPreformattedChar">
    <w:name w:val="HTML Preformatted Char"/>
    <w:basedOn w:val="DefaultParagraphFont"/>
    <w:link w:val="HTMLPreformatted"/>
    <w:uiPriority w:val="99"/>
    <w:rsid w:val="00156A84"/>
    <w:rPr>
      <w:rFonts w:ascii="Courier New" w:eastAsia="Times New Roman" w:hAnsi="Courier New" w:cs="Courier New"/>
      <w:sz w:val="20"/>
      <w:szCs w:val="20"/>
      <w:lang w:val="en-MY"/>
    </w:rPr>
  </w:style>
  <w:style w:type="paragraph" w:customStyle="1" w:styleId="MediumGrid21">
    <w:name w:val="Medium Grid 21"/>
    <w:uiPriority w:val="1"/>
    <w:rsid w:val="00156A84"/>
    <w:pPr>
      <w:spacing w:after="0" w:line="240" w:lineRule="auto"/>
    </w:pPr>
    <w:rPr>
      <w:rFonts w:ascii="Calibri" w:eastAsia="Calibri" w:hAnsi="Calibri" w:cs="Times New Roman"/>
    </w:rPr>
  </w:style>
  <w:style w:type="paragraph" w:styleId="DocumentMap">
    <w:name w:val="Document Map"/>
    <w:basedOn w:val="Normal"/>
    <w:link w:val="DocumentMapChar"/>
    <w:uiPriority w:val="99"/>
    <w:semiHidden/>
    <w:unhideWhenUsed/>
    <w:rsid w:val="008B4456"/>
    <w:pPr>
      <w:spacing w:after="0" w:line="240" w:lineRule="auto"/>
    </w:pPr>
    <w:rPr>
      <w:rFonts w:ascii="Times New Roman" w:hAnsi="Times New Roman" w:cs="Times New Roman"/>
      <w:sz w:val="24"/>
      <w:szCs w:val="24"/>
      <w:lang w:val="en-MY"/>
    </w:rPr>
  </w:style>
  <w:style w:type="character" w:customStyle="1" w:styleId="DocumentMapChar">
    <w:name w:val="Document Map Char"/>
    <w:basedOn w:val="DefaultParagraphFont"/>
    <w:link w:val="DocumentMap"/>
    <w:uiPriority w:val="99"/>
    <w:semiHidden/>
    <w:rsid w:val="008B4456"/>
    <w:rPr>
      <w:rFonts w:ascii="Times New Roman" w:hAnsi="Times New Roman" w:cs="Times New Roman"/>
      <w:sz w:val="24"/>
      <w:szCs w:val="24"/>
      <w:lang w:val="en-MY"/>
    </w:rPr>
  </w:style>
  <w:style w:type="table" w:customStyle="1" w:styleId="TableGrid0">
    <w:name w:val="TableGrid"/>
    <w:rsid w:val="00CA6ABE"/>
    <w:pPr>
      <w:spacing w:before="120" w:after="0" w:line="240" w:lineRule="auto"/>
      <w:jc w:val="both"/>
    </w:pPr>
    <w:rPr>
      <w:rFonts w:eastAsiaTheme="minorEastAsia"/>
      <w:lang w:val="en-MY" w:eastAsia="zh-CN"/>
    </w:rPr>
    <w:tblPr>
      <w:tblCellMar>
        <w:top w:w="0" w:type="dxa"/>
        <w:left w:w="0" w:type="dxa"/>
        <w:bottom w:w="0" w:type="dxa"/>
        <w:right w:w="0" w:type="dxa"/>
      </w:tblCellMar>
    </w:tblPr>
  </w:style>
  <w:style w:type="character" w:customStyle="1" w:styleId="Heading8Char">
    <w:name w:val="Heading 8 Char"/>
    <w:basedOn w:val="DefaultParagraphFont"/>
    <w:link w:val="Heading8"/>
    <w:uiPriority w:val="9"/>
    <w:rsid w:val="00EC04B1"/>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EC04B1"/>
    <w:rPr>
      <w:rFonts w:asciiTheme="majorHAnsi" w:eastAsiaTheme="majorEastAsia" w:hAnsiTheme="majorHAnsi" w:cstheme="majorBidi"/>
      <w:i/>
      <w:iCs/>
      <w:color w:val="404040" w:themeColor="text1" w:themeTint="BF"/>
      <w:sz w:val="20"/>
      <w:szCs w:val="20"/>
      <w:lang w:val="en-GB"/>
    </w:rPr>
  </w:style>
  <w:style w:type="table" w:customStyle="1" w:styleId="PlainTable51">
    <w:name w:val="Plain Table 51"/>
    <w:basedOn w:val="TableNormal"/>
    <w:uiPriority w:val="45"/>
    <w:rsid w:val="00EC04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
    <w:name w:val="Table Grid2"/>
    <w:basedOn w:val="TableNormal"/>
    <w:next w:val="TableGrid"/>
    <w:uiPriority w:val="39"/>
    <w:rsid w:val="00EC04B1"/>
    <w:pPr>
      <w:spacing w:after="0" w:line="240" w:lineRule="auto"/>
      <w:ind w:firstLine="720"/>
      <w:jc w:val="both"/>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C04B1"/>
    <w:pPr>
      <w:widowControl w:val="0"/>
      <w:autoSpaceDE w:val="0"/>
      <w:autoSpaceDN w:val="0"/>
      <w:spacing w:after="0" w:line="240" w:lineRule="auto"/>
    </w:pPr>
    <w:rPr>
      <w:rFonts w:ascii="Times New Roman" w:eastAsia="Times New Roman" w:hAnsi="Times New Roman" w:cs="Times New Roman"/>
    </w:rPr>
  </w:style>
  <w:style w:type="table" w:customStyle="1" w:styleId="TableGrid3">
    <w:name w:val="Table Grid3"/>
    <w:basedOn w:val="TableNormal"/>
    <w:next w:val="TableGrid"/>
    <w:uiPriority w:val="39"/>
    <w:rsid w:val="00EC04B1"/>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AE5A6D"/>
  </w:style>
  <w:style w:type="character" w:customStyle="1" w:styleId="A00">
    <w:name w:val="A0"/>
    <w:uiPriority w:val="99"/>
    <w:rsid w:val="00AE5A6D"/>
    <w:rPr>
      <w:rFonts w:cs="Montserrat"/>
      <w:color w:val="000000"/>
      <w:sz w:val="20"/>
      <w:szCs w:val="20"/>
    </w:rPr>
  </w:style>
  <w:style w:type="table" w:customStyle="1" w:styleId="Style11">
    <w:name w:val="_Style 11"/>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table" w:customStyle="1" w:styleId="Style12">
    <w:name w:val="_Style 12"/>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table" w:customStyle="1" w:styleId="Style13">
    <w:name w:val="_Style 13"/>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character" w:customStyle="1" w:styleId="il">
    <w:name w:val="il"/>
    <w:basedOn w:val="DefaultParagraphFont"/>
    <w:rsid w:val="00A33E48"/>
  </w:style>
  <w:style w:type="character" w:customStyle="1" w:styleId="hgkelc">
    <w:name w:val="hgkelc"/>
    <w:basedOn w:val="DefaultParagraphFont"/>
    <w:rsid w:val="006D5D6C"/>
  </w:style>
  <w:style w:type="paragraph" w:customStyle="1" w:styleId="paragraph">
    <w:name w:val="paragraph"/>
    <w:basedOn w:val="Normal"/>
    <w:rsid w:val="00E266FA"/>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E266FA"/>
  </w:style>
  <w:style w:type="character" w:customStyle="1" w:styleId="eop">
    <w:name w:val="eop"/>
    <w:basedOn w:val="DefaultParagraphFont"/>
    <w:rsid w:val="00E266FA"/>
  </w:style>
  <w:style w:type="character" w:customStyle="1" w:styleId="element-citation">
    <w:name w:val="element-citation"/>
    <w:basedOn w:val="DefaultParagraphFont"/>
    <w:rsid w:val="00AF0A8B"/>
  </w:style>
  <w:style w:type="character" w:customStyle="1" w:styleId="ref-journal">
    <w:name w:val="ref-journal"/>
    <w:basedOn w:val="DefaultParagraphFont"/>
    <w:rsid w:val="00AF0A8B"/>
  </w:style>
  <w:style w:type="table" w:customStyle="1" w:styleId="LightShading2">
    <w:name w:val="Light Shading2"/>
    <w:basedOn w:val="TableNormal"/>
    <w:uiPriority w:val="60"/>
    <w:rsid w:val="00116A17"/>
    <w:pPr>
      <w:spacing w:after="0" w:line="240" w:lineRule="auto"/>
    </w:pPr>
    <w:rPr>
      <w:rFonts w:ascii="Calibri" w:eastAsia="Calibri" w:hAnsi="Calibri" w:cs="Times New Roman"/>
      <w:color w:val="000000"/>
      <w:sz w:val="20"/>
      <w:szCs w:val="20"/>
      <w:lang w:val="en-GB"/>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character" w:customStyle="1" w:styleId="apple-tab-span">
    <w:name w:val="apple-tab-span"/>
    <w:basedOn w:val="DefaultParagraphFont"/>
    <w:rsid w:val="00B51320"/>
  </w:style>
  <w:style w:type="paragraph" w:customStyle="1" w:styleId="Heading11">
    <w:name w:val="Heading 11"/>
    <w:basedOn w:val="Normal"/>
    <w:next w:val="Normal"/>
    <w:uiPriority w:val="9"/>
    <w:rsid w:val="000E5C1A"/>
    <w:pPr>
      <w:bidi/>
      <w:spacing w:before="480" w:after="0" w:line="276" w:lineRule="auto"/>
      <w:contextualSpacing/>
      <w:outlineLvl w:val="0"/>
    </w:pPr>
    <w:rPr>
      <w:rFonts w:ascii="Cambria" w:eastAsia="Times New Roman" w:hAnsi="Cambria" w:cs="Times New Roman"/>
      <w:b/>
      <w:bCs/>
      <w:sz w:val="28"/>
      <w:szCs w:val="28"/>
    </w:rPr>
  </w:style>
  <w:style w:type="paragraph" w:customStyle="1" w:styleId="Heading21">
    <w:name w:val="Heading 21"/>
    <w:basedOn w:val="Normal"/>
    <w:next w:val="Normal"/>
    <w:uiPriority w:val="9"/>
    <w:unhideWhenUsed/>
    <w:rsid w:val="000E5C1A"/>
    <w:pPr>
      <w:spacing w:before="200" w:after="0" w:line="276" w:lineRule="auto"/>
      <w:outlineLvl w:val="1"/>
    </w:pPr>
    <w:rPr>
      <w:rFonts w:ascii="Cambria" w:eastAsia="Times New Roman" w:hAnsi="Cambria" w:cs="Times New Roman"/>
      <w:b/>
      <w:bCs/>
      <w:sz w:val="26"/>
      <w:szCs w:val="26"/>
    </w:rPr>
  </w:style>
  <w:style w:type="paragraph" w:customStyle="1" w:styleId="Heading31">
    <w:name w:val="Heading 31"/>
    <w:basedOn w:val="Normal"/>
    <w:next w:val="Normal"/>
    <w:uiPriority w:val="9"/>
    <w:unhideWhenUsed/>
    <w:rsid w:val="000E5C1A"/>
    <w:pPr>
      <w:bidi/>
      <w:spacing w:before="200" w:after="0" w:line="271" w:lineRule="auto"/>
      <w:outlineLvl w:val="2"/>
    </w:pPr>
    <w:rPr>
      <w:rFonts w:ascii="Cambria" w:eastAsia="Times New Roman" w:hAnsi="Cambria" w:cs="Times New Roman"/>
      <w:b/>
      <w:bCs/>
    </w:rPr>
  </w:style>
  <w:style w:type="paragraph" w:customStyle="1" w:styleId="Heading41">
    <w:name w:val="Heading 41"/>
    <w:basedOn w:val="Normal"/>
    <w:next w:val="Normal"/>
    <w:uiPriority w:val="9"/>
    <w:unhideWhenUsed/>
    <w:rsid w:val="000E5C1A"/>
    <w:pPr>
      <w:spacing w:before="200" w:after="0" w:line="276" w:lineRule="auto"/>
      <w:outlineLvl w:val="3"/>
    </w:pPr>
    <w:rPr>
      <w:rFonts w:ascii="Cambria" w:eastAsia="Times New Roman" w:hAnsi="Cambria" w:cs="Times New Roman"/>
      <w:b/>
      <w:bCs/>
      <w:i/>
      <w:iCs/>
    </w:rPr>
  </w:style>
  <w:style w:type="paragraph" w:customStyle="1" w:styleId="Heading51">
    <w:name w:val="Heading 51"/>
    <w:basedOn w:val="Normal"/>
    <w:next w:val="Normal"/>
    <w:unhideWhenUsed/>
    <w:rsid w:val="000E5C1A"/>
    <w:pPr>
      <w:spacing w:before="200" w:after="0" w:line="276" w:lineRule="auto"/>
      <w:outlineLvl w:val="4"/>
    </w:pPr>
    <w:rPr>
      <w:rFonts w:ascii="Cambria" w:eastAsia="Times New Roman" w:hAnsi="Cambria" w:cs="Times New Roman"/>
      <w:b/>
      <w:bCs/>
      <w:color w:val="7F7F7F"/>
    </w:rPr>
  </w:style>
  <w:style w:type="paragraph" w:customStyle="1" w:styleId="Heading61">
    <w:name w:val="Heading 61"/>
    <w:basedOn w:val="Normal"/>
    <w:next w:val="Normal"/>
    <w:uiPriority w:val="9"/>
    <w:unhideWhenUsed/>
    <w:rsid w:val="000E5C1A"/>
    <w:pPr>
      <w:spacing w:after="0" w:line="271" w:lineRule="auto"/>
      <w:outlineLvl w:val="5"/>
    </w:pPr>
    <w:rPr>
      <w:rFonts w:ascii="Cambria" w:eastAsia="Times New Roman" w:hAnsi="Cambria" w:cs="Times New Roman"/>
      <w:b/>
      <w:bCs/>
      <w:i/>
      <w:iCs/>
      <w:color w:val="7F7F7F"/>
    </w:rPr>
  </w:style>
  <w:style w:type="paragraph" w:customStyle="1" w:styleId="Heading71">
    <w:name w:val="Heading 71"/>
    <w:basedOn w:val="Normal"/>
    <w:next w:val="Normal"/>
    <w:uiPriority w:val="9"/>
    <w:semiHidden/>
    <w:unhideWhenUsed/>
    <w:qFormat/>
    <w:rsid w:val="000E5C1A"/>
    <w:pPr>
      <w:spacing w:after="0" w:line="276" w:lineRule="auto"/>
      <w:outlineLvl w:val="6"/>
    </w:pPr>
    <w:rPr>
      <w:rFonts w:ascii="Cambria" w:eastAsia="Times New Roman" w:hAnsi="Cambria" w:cs="Times New Roman"/>
      <w:i/>
      <w:iCs/>
    </w:rPr>
  </w:style>
  <w:style w:type="paragraph" w:customStyle="1" w:styleId="Heading81">
    <w:name w:val="Heading 81"/>
    <w:basedOn w:val="Normal"/>
    <w:next w:val="Normal"/>
    <w:uiPriority w:val="9"/>
    <w:semiHidden/>
    <w:unhideWhenUsed/>
    <w:qFormat/>
    <w:rsid w:val="000E5C1A"/>
    <w:pPr>
      <w:spacing w:after="0" w:line="276" w:lineRule="auto"/>
      <w:outlineLvl w:val="7"/>
    </w:pPr>
    <w:rPr>
      <w:rFonts w:ascii="Cambria" w:eastAsia="Times New Roman" w:hAnsi="Cambria" w:cs="Times New Roman"/>
      <w:sz w:val="20"/>
      <w:szCs w:val="20"/>
    </w:rPr>
  </w:style>
  <w:style w:type="paragraph" w:customStyle="1" w:styleId="Heading91">
    <w:name w:val="Heading 91"/>
    <w:basedOn w:val="Normal"/>
    <w:next w:val="Normal"/>
    <w:uiPriority w:val="9"/>
    <w:semiHidden/>
    <w:unhideWhenUsed/>
    <w:qFormat/>
    <w:rsid w:val="000E5C1A"/>
    <w:pPr>
      <w:spacing w:after="0" w:line="276" w:lineRule="auto"/>
      <w:outlineLvl w:val="8"/>
    </w:pPr>
    <w:rPr>
      <w:rFonts w:ascii="Cambria" w:eastAsia="Times New Roman" w:hAnsi="Cambria" w:cs="Times New Roman"/>
      <w:i/>
      <w:iCs/>
      <w:spacing w:val="5"/>
      <w:sz w:val="20"/>
      <w:szCs w:val="20"/>
    </w:rPr>
  </w:style>
  <w:style w:type="paragraph" w:customStyle="1" w:styleId="Subtitle1">
    <w:name w:val="Subtitle1"/>
    <w:basedOn w:val="Normal"/>
    <w:next w:val="Normal"/>
    <w:uiPriority w:val="11"/>
    <w:rsid w:val="000E5C1A"/>
    <w:pPr>
      <w:spacing w:after="600" w:line="276" w:lineRule="auto"/>
    </w:pPr>
    <w:rPr>
      <w:rFonts w:ascii="Cambria" w:eastAsia="Times New Roman" w:hAnsi="Cambria" w:cs="Times New Roman"/>
      <w:i/>
      <w:iCs/>
      <w:spacing w:val="13"/>
      <w:sz w:val="24"/>
      <w:szCs w:val="24"/>
    </w:rPr>
  </w:style>
  <w:style w:type="paragraph" w:styleId="Quote">
    <w:name w:val="Quote"/>
    <w:basedOn w:val="Normal"/>
    <w:next w:val="Normal"/>
    <w:link w:val="QuoteChar"/>
    <w:uiPriority w:val="29"/>
    <w:rsid w:val="000E5C1A"/>
    <w:pPr>
      <w:spacing w:before="200" w:after="0" w:line="276" w:lineRule="auto"/>
      <w:ind w:left="360" w:right="360"/>
    </w:pPr>
    <w:rPr>
      <w:rFonts w:ascii="Calibri" w:eastAsia="Times New Roman" w:hAnsi="Calibri" w:cs="Arial"/>
      <w:i/>
      <w:iCs/>
    </w:rPr>
  </w:style>
  <w:style w:type="character" w:customStyle="1" w:styleId="QuoteChar">
    <w:name w:val="Quote Char"/>
    <w:basedOn w:val="DefaultParagraphFont"/>
    <w:link w:val="Quote"/>
    <w:uiPriority w:val="29"/>
    <w:rsid w:val="000E5C1A"/>
    <w:rPr>
      <w:rFonts w:ascii="Calibri" w:eastAsia="Times New Roman" w:hAnsi="Calibri" w:cs="Arial"/>
      <w:i/>
      <w:iCs/>
    </w:rPr>
  </w:style>
  <w:style w:type="paragraph" w:styleId="IntenseQuote">
    <w:name w:val="Intense Quote"/>
    <w:basedOn w:val="Normal"/>
    <w:next w:val="Normal"/>
    <w:link w:val="IntenseQuoteChar"/>
    <w:uiPriority w:val="30"/>
    <w:rsid w:val="000E5C1A"/>
    <w:pPr>
      <w:pBdr>
        <w:bottom w:val="single" w:sz="4" w:space="1" w:color="auto"/>
      </w:pBdr>
      <w:spacing w:before="200" w:after="280" w:line="276" w:lineRule="auto"/>
      <w:ind w:left="1008" w:right="1152"/>
      <w:jc w:val="both"/>
    </w:pPr>
    <w:rPr>
      <w:rFonts w:ascii="Calibri" w:eastAsia="Times New Roman" w:hAnsi="Calibri" w:cs="Arial"/>
      <w:b/>
      <w:bCs/>
      <w:i/>
      <w:iCs/>
    </w:rPr>
  </w:style>
  <w:style w:type="character" w:customStyle="1" w:styleId="IntenseQuoteChar">
    <w:name w:val="Intense Quote Char"/>
    <w:basedOn w:val="DefaultParagraphFont"/>
    <w:link w:val="IntenseQuote"/>
    <w:uiPriority w:val="30"/>
    <w:rsid w:val="000E5C1A"/>
    <w:rPr>
      <w:rFonts w:ascii="Calibri" w:eastAsia="Times New Roman" w:hAnsi="Calibri" w:cs="Arial"/>
      <w:b/>
      <w:bCs/>
      <w:i/>
      <w:iCs/>
    </w:rPr>
  </w:style>
  <w:style w:type="character" w:styleId="SubtleEmphasis">
    <w:name w:val="Subtle Emphasis"/>
    <w:uiPriority w:val="19"/>
    <w:rsid w:val="000E5C1A"/>
    <w:rPr>
      <w:i/>
      <w:iCs/>
    </w:rPr>
  </w:style>
  <w:style w:type="character" w:styleId="IntenseEmphasis">
    <w:name w:val="Intense Emphasis"/>
    <w:uiPriority w:val="21"/>
    <w:qFormat/>
    <w:rsid w:val="000E5C1A"/>
    <w:rPr>
      <w:b/>
      <w:bCs/>
    </w:rPr>
  </w:style>
  <w:style w:type="character" w:styleId="SubtleReference">
    <w:name w:val="Subtle Reference"/>
    <w:uiPriority w:val="31"/>
    <w:rsid w:val="000E5C1A"/>
    <w:rPr>
      <w:smallCaps/>
    </w:rPr>
  </w:style>
  <w:style w:type="character" w:styleId="IntenseReference">
    <w:name w:val="Intense Reference"/>
    <w:uiPriority w:val="32"/>
    <w:rsid w:val="000E5C1A"/>
    <w:rPr>
      <w:smallCaps/>
      <w:spacing w:val="5"/>
      <w:u w:val="single"/>
    </w:rPr>
  </w:style>
  <w:style w:type="character" w:styleId="BookTitle">
    <w:name w:val="Book Title"/>
    <w:uiPriority w:val="33"/>
    <w:qFormat/>
    <w:rsid w:val="000E5C1A"/>
    <w:rPr>
      <w:i/>
      <w:iCs/>
      <w:smallCaps/>
      <w:spacing w:val="5"/>
    </w:rPr>
  </w:style>
  <w:style w:type="character" w:customStyle="1" w:styleId="Heading1Char1">
    <w:name w:val="Heading 1 Char1"/>
    <w:uiPriority w:val="9"/>
    <w:rsid w:val="000E5C1A"/>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rsid w:val="000E5C1A"/>
    <w:pPr>
      <w:keepNext w:val="0"/>
      <w:keepLines w:val="0"/>
      <w:spacing w:line="276" w:lineRule="auto"/>
      <w:ind w:firstLine="0"/>
      <w:contextualSpacing/>
      <w:outlineLvl w:val="9"/>
    </w:pPr>
    <w:rPr>
      <w:rFonts w:ascii="Cambria" w:eastAsia="Times New Roman" w:hAnsi="Cambria" w:cs="Times New Roman"/>
      <w:color w:val="auto"/>
      <w:lang w:bidi="ar-SA"/>
    </w:rPr>
  </w:style>
  <w:style w:type="paragraph" w:customStyle="1" w:styleId="aau1">
    <w:name w:val="aau1"/>
    <w:basedOn w:val="Normal"/>
    <w:link w:val="aau1Char"/>
    <w:rsid w:val="000E5C1A"/>
    <w:pPr>
      <w:tabs>
        <w:tab w:val="center" w:pos="4153"/>
        <w:tab w:val="right" w:pos="8306"/>
      </w:tabs>
      <w:bidi/>
      <w:spacing w:after="0" w:line="360" w:lineRule="auto"/>
      <w:ind w:right="-425" w:firstLine="284"/>
      <w:jc w:val="both"/>
    </w:pPr>
    <w:rPr>
      <w:rFonts w:ascii="Simplified Arabic" w:eastAsia="Times New Roman" w:hAnsi="Simplified Arabic" w:cs="Simplified Arabic"/>
      <w:sz w:val="28"/>
      <w:szCs w:val="28"/>
      <w:lang w:bidi="ar-JO"/>
    </w:rPr>
  </w:style>
  <w:style w:type="character" w:customStyle="1" w:styleId="aau1Char">
    <w:name w:val="aau1 Char"/>
    <w:link w:val="aau1"/>
    <w:rsid w:val="000E5C1A"/>
    <w:rPr>
      <w:rFonts w:ascii="Simplified Arabic" w:eastAsia="Times New Roman" w:hAnsi="Simplified Arabic" w:cs="Simplified Arabic"/>
      <w:sz w:val="28"/>
      <w:szCs w:val="28"/>
      <w:lang w:bidi="ar-JO"/>
    </w:rPr>
  </w:style>
  <w:style w:type="paragraph" w:customStyle="1" w:styleId="12">
    <w:name w:val="فهرس1"/>
    <w:basedOn w:val="Normal"/>
    <w:next w:val="Normal"/>
    <w:uiPriority w:val="35"/>
    <w:unhideWhenUsed/>
    <w:rsid w:val="000E5C1A"/>
    <w:pPr>
      <w:bidi/>
      <w:spacing w:after="200" w:line="240" w:lineRule="auto"/>
    </w:pPr>
    <w:rPr>
      <w:rFonts w:ascii="Calibri" w:eastAsia="Times New Roman" w:hAnsi="Calibri" w:cs="Arial"/>
      <w:b/>
      <w:bCs/>
      <w:color w:val="4F81BD"/>
      <w:sz w:val="18"/>
      <w:szCs w:val="18"/>
    </w:rPr>
  </w:style>
  <w:style w:type="character" w:styleId="PlaceholderText">
    <w:name w:val="Placeholder Text"/>
    <w:uiPriority w:val="99"/>
    <w:semiHidden/>
    <w:rsid w:val="000E5C1A"/>
    <w:rPr>
      <w:color w:val="808080"/>
    </w:rPr>
  </w:style>
  <w:style w:type="character" w:styleId="HTMLCite">
    <w:name w:val="HTML Cite"/>
    <w:uiPriority w:val="99"/>
    <w:semiHidden/>
    <w:unhideWhenUsed/>
    <w:qFormat/>
    <w:rsid w:val="000E5C1A"/>
    <w:rPr>
      <w:i/>
      <w:iCs/>
    </w:rPr>
  </w:style>
  <w:style w:type="character" w:customStyle="1" w:styleId="A9">
    <w:name w:val="A9"/>
    <w:uiPriority w:val="99"/>
    <w:rsid w:val="000E5C1A"/>
    <w:rPr>
      <w:rFonts w:cs="Calvert MT Std Light"/>
      <w:color w:val="000000"/>
      <w:sz w:val="16"/>
      <w:szCs w:val="16"/>
    </w:rPr>
  </w:style>
  <w:style w:type="character" w:customStyle="1" w:styleId="authorsname">
    <w:name w:val="authors__name"/>
    <w:basedOn w:val="DefaultParagraphFont"/>
    <w:rsid w:val="000E5C1A"/>
  </w:style>
  <w:style w:type="table" w:styleId="MediumList1-Accent5">
    <w:name w:val="Medium List 1 Accent 5"/>
    <w:basedOn w:val="TableNormal"/>
    <w:uiPriority w:val="65"/>
    <w:rsid w:val="000E5C1A"/>
    <w:pPr>
      <w:spacing w:after="0" w:line="240" w:lineRule="auto"/>
    </w:pPr>
    <w:rPr>
      <w:rFonts w:ascii="Calibri" w:eastAsia="Calibri" w:hAnsi="Calibri" w:cs="Arial"/>
      <w:color w:val="000000"/>
      <w:sz w:val="20"/>
      <w:szCs w:val="2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customStyle="1" w:styleId="margthalf">
    <w:name w:val="margthalf"/>
    <w:basedOn w:val="Normal"/>
    <w:rsid w:val="000E5C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0E5C1A"/>
  </w:style>
  <w:style w:type="numbering" w:customStyle="1" w:styleId="NoList11">
    <w:name w:val="No List11"/>
    <w:next w:val="NoList"/>
    <w:uiPriority w:val="99"/>
    <w:semiHidden/>
    <w:unhideWhenUsed/>
    <w:rsid w:val="000E5C1A"/>
  </w:style>
  <w:style w:type="paragraph" w:customStyle="1" w:styleId="a3">
    <w:name w:val="سرد الفقرات"/>
    <w:basedOn w:val="Normal"/>
    <w:rsid w:val="000E5C1A"/>
    <w:pPr>
      <w:spacing w:after="200" w:line="276" w:lineRule="auto"/>
      <w:ind w:left="720"/>
      <w:contextualSpacing/>
    </w:pPr>
    <w:rPr>
      <w:rFonts w:ascii="Calibri" w:eastAsia="Times New Roman" w:hAnsi="Calibri" w:cs="Arial"/>
    </w:rPr>
  </w:style>
  <w:style w:type="character" w:customStyle="1" w:styleId="Style1Char">
    <w:name w:val="Style1 Char"/>
    <w:link w:val="Style1"/>
    <w:locked/>
    <w:rsid w:val="000E5C1A"/>
    <w:rPr>
      <w:rFonts w:ascii="Arabic Transparent" w:hAnsi="Arabic Transparent"/>
      <w:sz w:val="28"/>
      <w:szCs w:val="28"/>
    </w:rPr>
  </w:style>
  <w:style w:type="paragraph" w:customStyle="1" w:styleId="Style1">
    <w:name w:val="Style1"/>
    <w:basedOn w:val="Normal"/>
    <w:link w:val="Style1Char"/>
    <w:rsid w:val="000E5C1A"/>
    <w:pPr>
      <w:bidi/>
      <w:spacing w:after="200" w:line="360" w:lineRule="auto"/>
      <w:jc w:val="both"/>
    </w:pPr>
    <w:rPr>
      <w:rFonts w:ascii="Arabic Transparent" w:hAnsi="Arabic Transparent"/>
      <w:sz w:val="28"/>
      <w:szCs w:val="28"/>
    </w:rPr>
  </w:style>
  <w:style w:type="character" w:customStyle="1" w:styleId="srchexplword">
    <w:name w:val="srch_expl_word"/>
    <w:rsid w:val="000E5C1A"/>
  </w:style>
  <w:style w:type="character" w:customStyle="1" w:styleId="litefontsml">
    <w:name w:val="litefontsml"/>
    <w:rsid w:val="000E5C1A"/>
  </w:style>
  <w:style w:type="character" w:customStyle="1" w:styleId="apple-style-span">
    <w:name w:val="apple-style-span"/>
    <w:rsid w:val="000E5C1A"/>
  </w:style>
  <w:style w:type="paragraph" w:customStyle="1" w:styleId="Pa1">
    <w:name w:val="Pa1"/>
    <w:basedOn w:val="Default"/>
    <w:next w:val="Default"/>
    <w:rsid w:val="000E5C1A"/>
    <w:pPr>
      <w:spacing w:line="351" w:lineRule="atLeast"/>
    </w:pPr>
    <w:rPr>
      <w:rFonts w:ascii="DIN Engschrift Std" w:hAnsi="DIN Engschrift Std"/>
      <w:color w:val="auto"/>
    </w:rPr>
  </w:style>
  <w:style w:type="character" w:customStyle="1" w:styleId="A10">
    <w:name w:val="A1"/>
    <w:rsid w:val="000E5C1A"/>
    <w:rPr>
      <w:rFonts w:cs="DIN Engschrift Std"/>
      <w:color w:val="000000"/>
      <w:sz w:val="40"/>
      <w:szCs w:val="40"/>
    </w:rPr>
  </w:style>
  <w:style w:type="table" w:customStyle="1" w:styleId="TableGrid11">
    <w:name w:val="Table Grid11"/>
    <w:basedOn w:val="TableNormal"/>
    <w:next w:val="TableGrid"/>
    <w:uiPriority w:val="39"/>
    <w:rsid w:val="000E5C1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بلا قائمة1"/>
    <w:next w:val="NoList"/>
    <w:uiPriority w:val="99"/>
    <w:semiHidden/>
    <w:unhideWhenUsed/>
    <w:rsid w:val="000E5C1A"/>
  </w:style>
  <w:style w:type="table" w:customStyle="1" w:styleId="14">
    <w:name w:val="شبكة جدول1"/>
    <w:basedOn w:val="TableNormal"/>
    <w:next w:val="TableGrid"/>
    <w:uiPriority w:val="59"/>
    <w:rsid w:val="000E5C1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نمط4"/>
    <w:basedOn w:val="Normal"/>
    <w:link w:val="4Char"/>
    <w:rsid w:val="000E5C1A"/>
    <w:pPr>
      <w:bidi/>
      <w:spacing w:after="0" w:line="480" w:lineRule="auto"/>
      <w:jc w:val="both"/>
    </w:pPr>
    <w:rPr>
      <w:rFonts w:ascii="Simplified Arabic" w:eastAsia="Times New Roman" w:hAnsi="Simplified Arabic" w:cs="Simplified Arabic"/>
      <w:sz w:val="28"/>
      <w:szCs w:val="28"/>
      <w:lang w:bidi="ar-JO"/>
    </w:rPr>
  </w:style>
  <w:style w:type="character" w:customStyle="1" w:styleId="4Char">
    <w:name w:val="نمط4 Char"/>
    <w:link w:val="40"/>
    <w:rsid w:val="000E5C1A"/>
    <w:rPr>
      <w:rFonts w:ascii="Simplified Arabic" w:eastAsia="Times New Roman" w:hAnsi="Simplified Arabic" w:cs="Simplified Arabic"/>
      <w:sz w:val="28"/>
      <w:szCs w:val="28"/>
      <w:lang w:bidi="ar-JO"/>
    </w:rPr>
  </w:style>
  <w:style w:type="paragraph" w:customStyle="1" w:styleId="thesistext">
    <w:name w:val="thesistext"/>
    <w:basedOn w:val="Normal"/>
    <w:rsid w:val="000E5C1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1">
    <w:name w:val="No List111"/>
    <w:next w:val="NoList"/>
    <w:uiPriority w:val="99"/>
    <w:semiHidden/>
    <w:unhideWhenUsed/>
    <w:rsid w:val="000E5C1A"/>
  </w:style>
  <w:style w:type="numbering" w:customStyle="1" w:styleId="NoList2">
    <w:name w:val="No List2"/>
    <w:next w:val="NoList"/>
    <w:uiPriority w:val="99"/>
    <w:semiHidden/>
    <w:unhideWhenUsed/>
    <w:rsid w:val="000E5C1A"/>
  </w:style>
  <w:style w:type="table" w:customStyle="1" w:styleId="TableGrid111">
    <w:name w:val="Table Grid111"/>
    <w:basedOn w:val="TableNormal"/>
    <w:next w:val="TableGrid"/>
    <w:rsid w:val="000E5C1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0E5C1A"/>
    <w:pPr>
      <w:spacing w:after="120" w:line="240" w:lineRule="auto"/>
      <w:ind w:left="360"/>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uiPriority w:val="99"/>
    <w:rsid w:val="000E5C1A"/>
    <w:rPr>
      <w:rFonts w:ascii="Times New Roman" w:eastAsia="Times New Roman" w:hAnsi="Times New Roman" w:cs="Times New Roman"/>
      <w:sz w:val="28"/>
      <w:szCs w:val="28"/>
    </w:rPr>
  </w:style>
  <w:style w:type="character" w:customStyle="1" w:styleId="BodyTextIndent3Char">
    <w:name w:val="Body Text Indent 3 Char"/>
    <w:link w:val="BodyTextIndent3"/>
    <w:uiPriority w:val="99"/>
    <w:semiHidden/>
    <w:rsid w:val="000E5C1A"/>
    <w:rPr>
      <w:rFonts w:ascii="Times New Roman"/>
      <w:noProof/>
      <w:sz w:val="16"/>
      <w:szCs w:val="16"/>
      <w:lang w:eastAsia="ar-SA"/>
    </w:rPr>
  </w:style>
  <w:style w:type="paragraph" w:customStyle="1" w:styleId="BodyTextIndent31">
    <w:name w:val="Body Text Indent 31"/>
    <w:basedOn w:val="Normal"/>
    <w:next w:val="BodyTextIndent3"/>
    <w:uiPriority w:val="99"/>
    <w:semiHidden/>
    <w:unhideWhenUsed/>
    <w:rsid w:val="000E5C1A"/>
    <w:pPr>
      <w:bidi/>
      <w:spacing w:after="120" w:line="240" w:lineRule="auto"/>
      <w:ind w:left="360"/>
    </w:pPr>
    <w:rPr>
      <w:rFonts w:ascii="Times New Roman" w:eastAsia="Calibri" w:hAnsi="Calibri" w:cs="Arial"/>
      <w:noProof/>
      <w:sz w:val="16"/>
      <w:szCs w:val="16"/>
      <w:lang w:eastAsia="ar-SA" w:bidi="en-US"/>
    </w:rPr>
  </w:style>
  <w:style w:type="character" w:customStyle="1" w:styleId="BodyTextIndent3Char1">
    <w:name w:val="Body Text Indent 3 Char1"/>
    <w:uiPriority w:val="99"/>
    <w:semiHidden/>
    <w:rsid w:val="000E5C1A"/>
    <w:rPr>
      <w:rFonts w:eastAsia="Times New Roman"/>
      <w:sz w:val="16"/>
      <w:szCs w:val="16"/>
      <w:lang w:bidi="ar-SA"/>
    </w:rPr>
  </w:style>
  <w:style w:type="paragraph" w:customStyle="1" w:styleId="DocumentMap1">
    <w:name w:val="Document Map1"/>
    <w:basedOn w:val="Normal"/>
    <w:next w:val="DocumentMap"/>
    <w:semiHidden/>
    <w:unhideWhenUsed/>
    <w:rsid w:val="000E5C1A"/>
    <w:pPr>
      <w:shd w:val="clear" w:color="auto" w:fill="000080"/>
      <w:spacing w:after="200" w:line="276" w:lineRule="auto"/>
    </w:pPr>
    <w:rPr>
      <w:rFonts w:ascii="Tahoma" w:eastAsia="Calibri" w:hAnsi="Tahoma" w:cs="Tahoma"/>
      <w:lang w:bidi="en-US"/>
    </w:rPr>
  </w:style>
  <w:style w:type="character" w:customStyle="1" w:styleId="DocumentMapChar1">
    <w:name w:val="Document Map Char1"/>
    <w:uiPriority w:val="99"/>
    <w:semiHidden/>
    <w:rsid w:val="000E5C1A"/>
    <w:rPr>
      <w:rFonts w:ascii="Tahoma" w:eastAsia="Times New Roman" w:hAnsi="Tahoma" w:cs="Tahoma"/>
      <w:sz w:val="16"/>
      <w:szCs w:val="16"/>
      <w:lang w:bidi="ar-SA"/>
    </w:rPr>
  </w:style>
  <w:style w:type="character" w:customStyle="1" w:styleId="Char1">
    <w:name w:val="ش Char"/>
    <w:link w:val="a4"/>
    <w:uiPriority w:val="99"/>
    <w:locked/>
    <w:rsid w:val="000E5C1A"/>
    <w:rPr>
      <w:b/>
      <w:bCs/>
      <w:sz w:val="30"/>
      <w:szCs w:val="30"/>
    </w:rPr>
  </w:style>
  <w:style w:type="paragraph" w:customStyle="1" w:styleId="a4">
    <w:name w:val="ش"/>
    <w:basedOn w:val="Normal"/>
    <w:link w:val="Char1"/>
    <w:uiPriority w:val="99"/>
    <w:rsid w:val="000E5C1A"/>
    <w:pPr>
      <w:tabs>
        <w:tab w:val="left" w:pos="3641"/>
        <w:tab w:val="center" w:pos="4153"/>
        <w:tab w:val="left" w:pos="4706"/>
      </w:tabs>
      <w:bidi/>
      <w:spacing w:after="0" w:line="360" w:lineRule="auto"/>
      <w:jc w:val="center"/>
    </w:pPr>
    <w:rPr>
      <w:b/>
      <w:bCs/>
      <w:sz w:val="30"/>
      <w:szCs w:val="30"/>
    </w:rPr>
  </w:style>
  <w:style w:type="paragraph" w:customStyle="1" w:styleId="a5">
    <w:name w:val="ض"/>
    <w:basedOn w:val="Normal"/>
    <w:uiPriority w:val="99"/>
    <w:rsid w:val="000E5C1A"/>
    <w:pPr>
      <w:bidi/>
      <w:spacing w:after="0" w:line="240" w:lineRule="auto"/>
    </w:pPr>
    <w:rPr>
      <w:rFonts w:ascii="Times New Roman" w:eastAsia="Times New Roman" w:hAnsi="Times New Roman" w:cs="Simplified Arabic"/>
      <w:b/>
      <w:bCs/>
      <w:sz w:val="32"/>
      <w:szCs w:val="32"/>
      <w:lang w:bidi="ar-JO"/>
    </w:rPr>
  </w:style>
  <w:style w:type="paragraph" w:customStyle="1" w:styleId="a6">
    <w:name w:val="ص"/>
    <w:basedOn w:val="Normal"/>
    <w:uiPriority w:val="99"/>
    <w:rsid w:val="000E5C1A"/>
    <w:pPr>
      <w:bidi/>
      <w:spacing w:after="0" w:line="360" w:lineRule="auto"/>
      <w:jc w:val="both"/>
    </w:pPr>
    <w:rPr>
      <w:rFonts w:ascii="Times New Roman" w:eastAsia="Times New Roman" w:hAnsi="Times New Roman" w:cs="Simplified Arabic"/>
      <w:b/>
      <w:bCs/>
      <w:sz w:val="32"/>
      <w:szCs w:val="32"/>
    </w:rPr>
  </w:style>
  <w:style w:type="paragraph" w:customStyle="1" w:styleId="a7">
    <w:name w:val="ق"/>
    <w:basedOn w:val="Normal"/>
    <w:uiPriority w:val="99"/>
    <w:rsid w:val="000E5C1A"/>
    <w:pPr>
      <w:bidi/>
      <w:spacing w:after="0" w:line="240" w:lineRule="auto"/>
      <w:jc w:val="center"/>
    </w:pPr>
    <w:rPr>
      <w:rFonts w:ascii="Times New Roman" w:eastAsia="Times New Roman" w:hAnsi="Times New Roman" w:cs="Simplified Arabic"/>
      <w:b/>
      <w:bCs/>
      <w:sz w:val="40"/>
      <w:szCs w:val="40"/>
      <w:lang w:bidi="ar-JO"/>
    </w:rPr>
  </w:style>
  <w:style w:type="paragraph" w:customStyle="1" w:styleId="a8">
    <w:name w:val="ث"/>
    <w:basedOn w:val="a6"/>
    <w:uiPriority w:val="99"/>
    <w:rsid w:val="000E5C1A"/>
    <w:rPr>
      <w:rFonts w:ascii="Arial" w:hAnsi="Arial"/>
      <w:sz w:val="28"/>
      <w:szCs w:val="28"/>
    </w:rPr>
  </w:style>
  <w:style w:type="paragraph" w:customStyle="1" w:styleId="aa">
    <w:name w:val="ف"/>
    <w:basedOn w:val="Normal"/>
    <w:uiPriority w:val="99"/>
    <w:rsid w:val="000E5C1A"/>
    <w:pPr>
      <w:bidi/>
      <w:spacing w:after="0" w:line="360" w:lineRule="auto"/>
      <w:ind w:left="360" w:right="-180"/>
      <w:jc w:val="center"/>
    </w:pPr>
    <w:rPr>
      <w:rFonts w:ascii="Arial" w:eastAsia="Times New Roman" w:hAnsi="Arial" w:cs="Simplified Arabic"/>
      <w:b/>
      <w:bCs/>
      <w:sz w:val="28"/>
      <w:szCs w:val="28"/>
    </w:rPr>
  </w:style>
  <w:style w:type="paragraph" w:customStyle="1" w:styleId="Com">
    <w:name w:val="Com"/>
    <w:basedOn w:val="Normal"/>
    <w:uiPriority w:val="99"/>
    <w:rsid w:val="000E5C1A"/>
    <w:pPr>
      <w:bidi/>
      <w:spacing w:before="100" w:beforeAutospacing="1" w:after="100" w:afterAutospacing="1" w:line="360" w:lineRule="auto"/>
      <w:ind w:firstLine="720"/>
      <w:jc w:val="lowKashida"/>
    </w:pPr>
    <w:rPr>
      <w:rFonts w:ascii="Arial" w:eastAsia="Times New Roman" w:hAnsi="Arial" w:cs="Simplified Arabic"/>
      <w:sz w:val="28"/>
      <w:szCs w:val="28"/>
      <w:lang w:bidi="ar-JO"/>
    </w:rPr>
  </w:style>
  <w:style w:type="character" w:customStyle="1" w:styleId="slug-pages">
    <w:name w:val="slug-pages"/>
    <w:rsid w:val="000E5C1A"/>
  </w:style>
  <w:style w:type="character" w:customStyle="1" w:styleId="st1">
    <w:name w:val="st1"/>
    <w:rsid w:val="000E5C1A"/>
    <w:rPr>
      <w:rFonts w:ascii="Times New Roman" w:hAnsi="Times New Roman" w:cs="Times New Roman" w:hint="default"/>
    </w:rPr>
  </w:style>
  <w:style w:type="paragraph" w:styleId="BodyText3">
    <w:name w:val="Body Text 3"/>
    <w:basedOn w:val="Normal"/>
    <w:link w:val="BodyText3Char"/>
    <w:unhideWhenUsed/>
    <w:rsid w:val="000E5C1A"/>
    <w:pPr>
      <w:spacing w:after="120" w:line="276" w:lineRule="auto"/>
    </w:pPr>
    <w:rPr>
      <w:rFonts w:ascii="Calibri" w:eastAsia="Times New Roman" w:hAnsi="Calibri" w:cs="Arial"/>
      <w:sz w:val="16"/>
      <w:szCs w:val="16"/>
    </w:rPr>
  </w:style>
  <w:style w:type="character" w:customStyle="1" w:styleId="BodyText3Char">
    <w:name w:val="Body Text 3 Char"/>
    <w:basedOn w:val="DefaultParagraphFont"/>
    <w:link w:val="BodyText3"/>
    <w:rsid w:val="000E5C1A"/>
    <w:rPr>
      <w:rFonts w:ascii="Calibri" w:eastAsia="Times New Roman" w:hAnsi="Calibri" w:cs="Arial"/>
      <w:sz w:val="16"/>
      <w:szCs w:val="16"/>
    </w:rPr>
  </w:style>
  <w:style w:type="character" w:customStyle="1" w:styleId="FootnoteTextChar1">
    <w:name w:val="Footnote Text Char1"/>
    <w:locked/>
    <w:rsid w:val="000E5C1A"/>
    <w:rPr>
      <w:rFonts w:ascii="Times New Roman" w:eastAsia="MS Mincho" w:hAnsi="Times New Roman" w:cs="Times New Roman"/>
      <w:sz w:val="24"/>
      <w:szCs w:val="24"/>
      <w:lang w:val="fr-FR" w:eastAsia="ar-SA"/>
    </w:rPr>
  </w:style>
  <w:style w:type="numbering" w:customStyle="1" w:styleId="NoList3">
    <w:name w:val="No List3"/>
    <w:next w:val="NoList"/>
    <w:uiPriority w:val="99"/>
    <w:semiHidden/>
    <w:unhideWhenUsed/>
    <w:rsid w:val="000E5C1A"/>
  </w:style>
  <w:style w:type="numbering" w:customStyle="1" w:styleId="NoList12">
    <w:name w:val="No List12"/>
    <w:next w:val="NoList"/>
    <w:uiPriority w:val="99"/>
    <w:semiHidden/>
    <w:unhideWhenUsed/>
    <w:rsid w:val="000E5C1A"/>
  </w:style>
  <w:style w:type="numbering" w:customStyle="1" w:styleId="110">
    <w:name w:val="بلا قائمة11"/>
    <w:next w:val="NoList"/>
    <w:uiPriority w:val="99"/>
    <w:semiHidden/>
    <w:unhideWhenUsed/>
    <w:rsid w:val="000E5C1A"/>
  </w:style>
  <w:style w:type="numbering" w:customStyle="1" w:styleId="NoList1111">
    <w:name w:val="No List1111"/>
    <w:next w:val="NoList"/>
    <w:semiHidden/>
    <w:unhideWhenUsed/>
    <w:rsid w:val="000E5C1A"/>
  </w:style>
  <w:style w:type="numbering" w:customStyle="1" w:styleId="NoList21">
    <w:name w:val="No List21"/>
    <w:next w:val="NoList"/>
    <w:uiPriority w:val="99"/>
    <w:semiHidden/>
    <w:unhideWhenUsed/>
    <w:rsid w:val="000E5C1A"/>
  </w:style>
  <w:style w:type="character" w:customStyle="1" w:styleId="articleheader-author">
    <w:name w:val="articleheader-author"/>
    <w:basedOn w:val="DefaultParagraphFont"/>
    <w:rsid w:val="000E5C1A"/>
  </w:style>
  <w:style w:type="character" w:customStyle="1" w:styleId="anchor-text">
    <w:name w:val="anchor-text"/>
    <w:basedOn w:val="DefaultParagraphFont"/>
    <w:rsid w:val="000E5C1A"/>
  </w:style>
  <w:style w:type="character" w:customStyle="1" w:styleId="ReferencesChar">
    <w:name w:val="References Char"/>
    <w:link w:val="References"/>
    <w:locked/>
    <w:rsid w:val="000E5C1A"/>
    <w:rPr>
      <w:rFonts w:ascii="Palatino Linotype" w:eastAsia="Calibri" w:hAnsi="Palatino Linotype" w:cs="Times New Roman"/>
      <w:sz w:val="20"/>
      <w:szCs w:val="24"/>
      <w:lang w:val="en-GB" w:eastAsia="en-GB"/>
    </w:rPr>
  </w:style>
  <w:style w:type="character" w:customStyle="1" w:styleId="mw-editsection">
    <w:name w:val="mw-editsection"/>
    <w:basedOn w:val="DefaultParagraphFont"/>
    <w:rsid w:val="000E5C1A"/>
  </w:style>
  <w:style w:type="character" w:customStyle="1" w:styleId="mw-editsection-bracket">
    <w:name w:val="mw-editsection-bracket"/>
    <w:basedOn w:val="DefaultParagraphFont"/>
    <w:rsid w:val="000E5C1A"/>
  </w:style>
  <w:style w:type="character" w:customStyle="1" w:styleId="Heading2Char1">
    <w:name w:val="Heading 2 Char1"/>
    <w:uiPriority w:val="9"/>
    <w:semiHidden/>
    <w:rsid w:val="000E5C1A"/>
    <w:rPr>
      <w:rFonts w:ascii="Cambria" w:eastAsia="Times New Roman" w:hAnsi="Cambria" w:cs="Times New Roman"/>
      <w:b/>
      <w:bCs/>
      <w:color w:val="4F81BD"/>
      <w:sz w:val="26"/>
      <w:szCs w:val="26"/>
    </w:rPr>
  </w:style>
  <w:style w:type="character" w:customStyle="1" w:styleId="Heading3Char1">
    <w:name w:val="Heading 3 Char1"/>
    <w:uiPriority w:val="9"/>
    <w:semiHidden/>
    <w:rsid w:val="000E5C1A"/>
    <w:rPr>
      <w:rFonts w:ascii="Cambria" w:eastAsia="Times New Roman" w:hAnsi="Cambria" w:cs="Times New Roman"/>
      <w:b/>
      <w:bCs/>
      <w:color w:val="4F81BD"/>
    </w:rPr>
  </w:style>
  <w:style w:type="character" w:customStyle="1" w:styleId="Heading4Char1">
    <w:name w:val="Heading 4 Char1"/>
    <w:uiPriority w:val="9"/>
    <w:semiHidden/>
    <w:rsid w:val="000E5C1A"/>
    <w:rPr>
      <w:rFonts w:ascii="Cambria" w:eastAsia="Times New Roman" w:hAnsi="Cambria" w:cs="Times New Roman"/>
      <w:b/>
      <w:bCs/>
      <w:i/>
      <w:iCs/>
      <w:color w:val="4F81BD"/>
    </w:rPr>
  </w:style>
  <w:style w:type="character" w:customStyle="1" w:styleId="Heading6Char1">
    <w:name w:val="Heading 6 Char1"/>
    <w:uiPriority w:val="9"/>
    <w:semiHidden/>
    <w:rsid w:val="000E5C1A"/>
    <w:rPr>
      <w:rFonts w:ascii="Cambria" w:eastAsia="Times New Roman" w:hAnsi="Cambria" w:cs="Times New Roman"/>
      <w:i/>
      <w:iCs/>
      <w:color w:val="243F60"/>
    </w:rPr>
  </w:style>
  <w:style w:type="character" w:customStyle="1" w:styleId="Heading7Char1">
    <w:name w:val="Heading 7 Char1"/>
    <w:uiPriority w:val="9"/>
    <w:semiHidden/>
    <w:rsid w:val="000E5C1A"/>
    <w:rPr>
      <w:rFonts w:ascii="Cambria" w:eastAsia="Times New Roman" w:hAnsi="Cambria" w:cs="Times New Roman"/>
      <w:i/>
      <w:iCs/>
      <w:color w:val="404040"/>
    </w:rPr>
  </w:style>
  <w:style w:type="character" w:customStyle="1" w:styleId="Heading8Char1">
    <w:name w:val="Heading 8 Char1"/>
    <w:uiPriority w:val="9"/>
    <w:semiHidden/>
    <w:rsid w:val="000E5C1A"/>
    <w:rPr>
      <w:rFonts w:ascii="Cambria" w:eastAsia="Times New Roman" w:hAnsi="Cambria" w:cs="Times New Roman"/>
      <w:color w:val="404040"/>
      <w:sz w:val="20"/>
      <w:szCs w:val="20"/>
    </w:rPr>
  </w:style>
  <w:style w:type="character" w:customStyle="1" w:styleId="Heading9Char1">
    <w:name w:val="Heading 9 Char1"/>
    <w:uiPriority w:val="9"/>
    <w:semiHidden/>
    <w:rsid w:val="000E5C1A"/>
    <w:rPr>
      <w:rFonts w:ascii="Cambria" w:eastAsia="Times New Roman" w:hAnsi="Cambria" w:cs="Times New Roman"/>
      <w:i/>
      <w:iCs/>
      <w:color w:val="404040"/>
      <w:sz w:val="20"/>
      <w:szCs w:val="20"/>
    </w:rPr>
  </w:style>
  <w:style w:type="character" w:customStyle="1" w:styleId="TitleChar1">
    <w:name w:val="Title Char1"/>
    <w:uiPriority w:val="10"/>
    <w:rsid w:val="000E5C1A"/>
    <w:rPr>
      <w:rFonts w:ascii="Cambria" w:eastAsia="Times New Roman" w:hAnsi="Cambria" w:cs="Times New Roman"/>
      <w:color w:val="17365D"/>
      <w:spacing w:val="5"/>
      <w:kern w:val="28"/>
      <w:sz w:val="52"/>
      <w:szCs w:val="52"/>
    </w:rPr>
  </w:style>
  <w:style w:type="character" w:customStyle="1" w:styleId="SubtitleChar1">
    <w:name w:val="Subtitle Char1"/>
    <w:uiPriority w:val="11"/>
    <w:rsid w:val="000E5C1A"/>
    <w:rPr>
      <w:rFonts w:ascii="Cambria" w:eastAsia="Times New Roman" w:hAnsi="Cambria" w:cs="Times New Roman"/>
      <w:i/>
      <w:iCs/>
      <w:color w:val="4F81BD"/>
      <w:spacing w:val="15"/>
      <w:sz w:val="24"/>
      <w:szCs w:val="24"/>
    </w:rPr>
  </w:style>
  <w:style w:type="paragraph" w:styleId="BodyTextIndent3">
    <w:name w:val="Body Text Indent 3"/>
    <w:basedOn w:val="Normal"/>
    <w:link w:val="BodyTextIndent3Char"/>
    <w:uiPriority w:val="99"/>
    <w:semiHidden/>
    <w:unhideWhenUsed/>
    <w:rsid w:val="000E5C1A"/>
    <w:pPr>
      <w:spacing w:after="120" w:line="276" w:lineRule="auto"/>
      <w:ind w:left="283"/>
    </w:pPr>
    <w:rPr>
      <w:rFonts w:ascii="Times New Roman"/>
      <w:noProof/>
      <w:sz w:val="16"/>
      <w:szCs w:val="16"/>
      <w:lang w:eastAsia="ar-SA"/>
    </w:rPr>
  </w:style>
  <w:style w:type="character" w:customStyle="1" w:styleId="BodyTextIndent3Char2">
    <w:name w:val="Body Text Indent 3 Char2"/>
    <w:basedOn w:val="DefaultParagraphFont"/>
    <w:uiPriority w:val="99"/>
    <w:semiHidden/>
    <w:rsid w:val="000E5C1A"/>
    <w:rPr>
      <w:sz w:val="16"/>
      <w:szCs w:val="16"/>
    </w:rPr>
  </w:style>
  <w:style w:type="character" w:customStyle="1" w:styleId="DocumentMapChar2">
    <w:name w:val="Document Map Char2"/>
    <w:uiPriority w:val="99"/>
    <w:semiHidden/>
    <w:rsid w:val="000E5C1A"/>
    <w:rPr>
      <w:rFonts w:ascii="Tahoma" w:hAnsi="Tahoma" w:cs="Tahoma"/>
      <w:sz w:val="16"/>
      <w:szCs w:val="16"/>
    </w:rPr>
  </w:style>
  <w:style w:type="paragraph" w:customStyle="1" w:styleId="11Normal02-PerengganKeduaonward">
    <w:name w:val="11 Normal02 - PerengganKedua onward"/>
    <w:rsid w:val="00E80DD6"/>
    <w:pPr>
      <w:spacing w:beforeLines="150" w:before="150" w:afterLines="150" w:after="150" w:line="360" w:lineRule="auto"/>
      <w:ind w:firstLine="720"/>
      <w:jc w:val="both"/>
    </w:pPr>
    <w:rPr>
      <w:rFonts w:ascii="Times New Roman" w:eastAsia="MS Mincho" w:hAnsi="Times New Roman" w:cs="Arial"/>
      <w:sz w:val="24"/>
      <w:szCs w:val="24"/>
    </w:rPr>
  </w:style>
  <w:style w:type="paragraph" w:customStyle="1" w:styleId="10Normal01-PerengganPertama">
    <w:name w:val="10 Normal01 - PerengganPertama"/>
    <w:next w:val="11Normal02-PerengganKeduaonward"/>
    <w:rsid w:val="00E80DD6"/>
    <w:pPr>
      <w:spacing w:beforeLines="150" w:before="150" w:afterLines="150" w:after="150" w:line="360" w:lineRule="auto"/>
      <w:jc w:val="both"/>
    </w:pPr>
    <w:rPr>
      <w:rFonts w:ascii="Times New Roman" w:eastAsia="MS Mincho" w:hAnsi="Times New Roman" w:cs="Times New Roman"/>
      <w:sz w:val="24"/>
      <w:szCs w:val="24"/>
    </w:rPr>
  </w:style>
  <w:style w:type="paragraph" w:customStyle="1" w:styleId="15aCaption-Center">
    <w:name w:val="15a Caption-Center"/>
    <w:next w:val="11Normal02-PerengganKeduaonward"/>
    <w:rsid w:val="00E80DD6"/>
    <w:pPr>
      <w:tabs>
        <w:tab w:val="left" w:pos="1701"/>
      </w:tabs>
      <w:spacing w:beforeLines="100" w:before="100" w:afterLines="100" w:after="100" w:line="240" w:lineRule="auto"/>
      <w:ind w:left="567" w:right="567"/>
      <w:jc w:val="center"/>
    </w:pPr>
    <w:rPr>
      <w:rFonts w:ascii="Times New Roman" w:eastAsia="MS Mincho" w:hAnsi="Times New Roman" w:cs="Arial"/>
      <w:bCs/>
      <w:noProof/>
      <w:sz w:val="20"/>
      <w:szCs w:val="18"/>
    </w:rPr>
  </w:style>
  <w:style w:type="paragraph" w:customStyle="1" w:styleId="15bCaption-Justify">
    <w:name w:val="15b Caption-Justify"/>
    <w:next w:val="11Normal02-PerengganKeduaonward"/>
    <w:rsid w:val="00E80DD6"/>
    <w:pPr>
      <w:tabs>
        <w:tab w:val="left" w:pos="1701"/>
      </w:tabs>
      <w:spacing w:before="240" w:after="120" w:line="240" w:lineRule="auto"/>
      <w:ind w:left="1701" w:right="567" w:hanging="1134"/>
    </w:pPr>
    <w:rPr>
      <w:rFonts w:ascii="Times New Roman" w:eastAsia="MS Mincho" w:hAnsi="Times New Roman" w:cs="Arial"/>
      <w:bCs/>
      <w:sz w:val="20"/>
      <w:szCs w:val="18"/>
    </w:rPr>
  </w:style>
  <w:style w:type="paragraph" w:customStyle="1" w:styleId="17Kotak-Tajuk-Center">
    <w:name w:val="17 Kotak-Tajuk-Center"/>
    <w:next w:val="10Normal01-PerengganPertama"/>
    <w:rsid w:val="00E80DD6"/>
    <w:pPr>
      <w:spacing w:before="20" w:after="20" w:line="240" w:lineRule="auto"/>
      <w:jc w:val="center"/>
    </w:pPr>
    <w:rPr>
      <w:rFonts w:ascii="Times New Roman" w:eastAsia="MS Mincho" w:hAnsi="Times New Roman" w:cs="Arial"/>
      <w:b/>
      <w:sz w:val="20"/>
      <w:szCs w:val="24"/>
      <w:lang w:eastAsia="ko-KR"/>
    </w:rPr>
  </w:style>
  <w:style w:type="paragraph" w:customStyle="1" w:styleId="21Kotak-Isi-Kiri">
    <w:name w:val="21 Kotak-Isi-Kiri"/>
    <w:rsid w:val="00E80DD6"/>
    <w:pPr>
      <w:spacing w:after="0" w:line="240" w:lineRule="auto"/>
    </w:pPr>
    <w:rPr>
      <w:rFonts w:ascii="Times New Roman" w:eastAsia="MS Mincho" w:hAnsi="Times New Roman" w:cs="Arial"/>
      <w:sz w:val="20"/>
      <w:szCs w:val="24"/>
    </w:rPr>
  </w:style>
  <w:style w:type="paragraph" w:customStyle="1" w:styleId="20Kotak-Isi-Center">
    <w:name w:val="20 Kotak-Isi-Center"/>
    <w:rsid w:val="00E80DD6"/>
    <w:pPr>
      <w:spacing w:after="0" w:line="240" w:lineRule="auto"/>
      <w:jc w:val="center"/>
    </w:pPr>
    <w:rPr>
      <w:rFonts w:ascii="Times New Roman" w:eastAsia="MS Mincho" w:hAnsi="Times New Roman" w:cs="Times New Roman"/>
      <w:sz w:val="20"/>
      <w:szCs w:val="24"/>
    </w:rPr>
  </w:style>
  <w:style w:type="paragraph" w:customStyle="1" w:styleId="29Listing">
    <w:name w:val="29 Listing"/>
    <w:rsid w:val="00E80DD6"/>
    <w:pPr>
      <w:spacing w:after="200" w:line="360" w:lineRule="auto"/>
      <w:ind w:left="720" w:hanging="720"/>
      <w:jc w:val="both"/>
    </w:pPr>
    <w:rPr>
      <w:rFonts w:ascii="Times New Roman" w:eastAsia="MS Mincho" w:hAnsi="Times New Roman" w:cs="Times New Roman"/>
      <w:noProof/>
      <w:sz w:val="24"/>
      <w:szCs w:val="24"/>
    </w:rPr>
  </w:style>
  <w:style w:type="paragraph" w:customStyle="1" w:styleId="cpformat">
    <w:name w:val="cpformat"/>
    <w:basedOn w:val="Normal"/>
    <w:rsid w:val="001A73E7"/>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ara2lines">
    <w:name w:val="Para 2 lines"/>
    <w:basedOn w:val="Normal"/>
    <w:link w:val="Para2linesChar"/>
    <w:autoRedefine/>
    <w:uiPriority w:val="10"/>
    <w:rsid w:val="00D33A21"/>
    <w:pPr>
      <w:spacing w:before="120" w:afterLines="200" w:after="480" w:line="360" w:lineRule="auto"/>
      <w:ind w:firstLine="720"/>
      <w:contextualSpacing/>
      <w:jc w:val="center"/>
    </w:pPr>
    <w:rPr>
      <w:lang w:val="en-MY"/>
    </w:rPr>
  </w:style>
  <w:style w:type="character" w:customStyle="1" w:styleId="Para2linesChar">
    <w:name w:val="Para 2 lines Char"/>
    <w:basedOn w:val="DefaultParagraphFont"/>
    <w:link w:val="Para2lines"/>
    <w:uiPriority w:val="10"/>
    <w:rsid w:val="00D33A21"/>
    <w:rPr>
      <w:lang w:val="en-MY"/>
    </w:rPr>
  </w:style>
  <w:style w:type="paragraph" w:customStyle="1" w:styleId="Referencing">
    <w:name w:val="Referencing"/>
    <w:basedOn w:val="Normal"/>
    <w:link w:val="ReferencingChar"/>
    <w:autoRedefine/>
    <w:rsid w:val="00D33A21"/>
    <w:pPr>
      <w:widowControl w:val="0"/>
      <w:autoSpaceDE w:val="0"/>
      <w:autoSpaceDN w:val="0"/>
      <w:adjustRightInd w:val="0"/>
      <w:spacing w:after="0" w:line="240" w:lineRule="auto"/>
      <w:ind w:left="480" w:hanging="480"/>
      <w:textAlignment w:val="baseline"/>
    </w:pPr>
    <w:rPr>
      <w:rFonts w:ascii="Calibri" w:eastAsia="Times New Roman" w:hAnsi="Calibri" w:cs="Times New Roman"/>
      <w:noProof/>
      <w:szCs w:val="24"/>
    </w:rPr>
  </w:style>
  <w:style w:type="character" w:customStyle="1" w:styleId="ReferencingChar">
    <w:name w:val="Referencing Char"/>
    <w:basedOn w:val="DefaultParagraphFont"/>
    <w:link w:val="Referencing"/>
    <w:rsid w:val="00D33A21"/>
    <w:rPr>
      <w:rFonts w:ascii="Calibri" w:eastAsia="Times New Roman" w:hAnsi="Calibri" w:cs="Times New Roman"/>
      <w:noProof/>
      <w:szCs w:val="24"/>
    </w:rPr>
  </w:style>
  <w:style w:type="paragraph" w:styleId="BodyTextIndent2">
    <w:name w:val="Body Text Indent 2"/>
    <w:basedOn w:val="Normal"/>
    <w:link w:val="BodyTextIndent2Char"/>
    <w:uiPriority w:val="99"/>
    <w:rsid w:val="00680CAE"/>
    <w:pPr>
      <w:spacing w:after="0" w:line="240" w:lineRule="auto"/>
      <w:ind w:left="540"/>
      <w:jc w:val="both"/>
    </w:pPr>
    <w:rPr>
      <w:rFonts w:ascii="Times New Roman" w:eastAsia="Times New Roman" w:hAnsi="Times New Roman" w:cs="Times New Roman"/>
      <w:sz w:val="24"/>
      <w:szCs w:val="24"/>
      <w:lang w:val="pl-PL"/>
    </w:rPr>
  </w:style>
  <w:style w:type="character" w:customStyle="1" w:styleId="BodyTextIndent2Char">
    <w:name w:val="Body Text Indent 2 Char"/>
    <w:basedOn w:val="DefaultParagraphFont"/>
    <w:link w:val="BodyTextIndent2"/>
    <w:uiPriority w:val="99"/>
    <w:rsid w:val="00680CAE"/>
    <w:rPr>
      <w:rFonts w:ascii="Times New Roman" w:eastAsia="Times New Roman" w:hAnsi="Times New Roman" w:cs="Times New Roman"/>
      <w:sz w:val="24"/>
      <w:szCs w:val="24"/>
      <w:lang w:val="pl-PL"/>
    </w:rPr>
  </w:style>
  <w:style w:type="paragraph" w:customStyle="1" w:styleId="outdent">
    <w:name w:val="outdent"/>
    <w:basedOn w:val="Normal"/>
    <w:rsid w:val="00680CAE"/>
    <w:pPr>
      <w:spacing w:before="100" w:beforeAutospacing="1" w:after="100" w:afterAutospacing="1" w:line="240" w:lineRule="auto"/>
      <w:ind w:hanging="600"/>
      <w:jc w:val="both"/>
    </w:pPr>
    <w:rPr>
      <w:rFonts w:ascii="Times New Roman" w:eastAsia="Times New Roman" w:hAnsi="Times New Roman" w:cs="Times New Roman"/>
      <w:color w:val="000000"/>
      <w:sz w:val="24"/>
      <w:szCs w:val="24"/>
    </w:rPr>
  </w:style>
  <w:style w:type="character" w:customStyle="1" w:styleId="url">
    <w:name w:val="url"/>
    <w:rsid w:val="00680CAE"/>
  </w:style>
  <w:style w:type="character" w:customStyle="1" w:styleId="arial151">
    <w:name w:val="arial151"/>
    <w:rsid w:val="00680CAE"/>
    <w:rPr>
      <w:rFonts w:ascii="Arial" w:hAnsi="Arial" w:cs="Arial" w:hint="default"/>
      <w:color w:val="000000"/>
      <w:sz w:val="23"/>
      <w:szCs w:val="23"/>
    </w:rPr>
  </w:style>
  <w:style w:type="paragraph" w:styleId="PlainText">
    <w:name w:val="Plain Text"/>
    <w:basedOn w:val="Normal"/>
    <w:link w:val="PlainTextChar"/>
    <w:rsid w:val="00680CAE"/>
    <w:pPr>
      <w:spacing w:after="0" w:line="240" w:lineRule="auto"/>
      <w:jc w:val="both"/>
    </w:pPr>
    <w:rPr>
      <w:rFonts w:ascii="Arial" w:eastAsia="MS Mincho" w:hAnsi="Arial" w:cs="Times New Roman"/>
      <w:sz w:val="18"/>
      <w:szCs w:val="20"/>
      <w:lang w:val="en-GB"/>
    </w:rPr>
  </w:style>
  <w:style w:type="character" w:customStyle="1" w:styleId="PlainTextChar">
    <w:name w:val="Plain Text Char"/>
    <w:basedOn w:val="DefaultParagraphFont"/>
    <w:link w:val="PlainText"/>
    <w:rsid w:val="00680CAE"/>
    <w:rPr>
      <w:rFonts w:ascii="Arial" w:eastAsia="MS Mincho" w:hAnsi="Arial" w:cs="Times New Roman"/>
      <w:sz w:val="18"/>
      <w:szCs w:val="20"/>
      <w:lang w:val="en-GB"/>
    </w:rPr>
  </w:style>
  <w:style w:type="paragraph" w:customStyle="1" w:styleId="Tabletext">
    <w:name w:val="Table text"/>
    <w:rsid w:val="00680CAE"/>
    <w:pPr>
      <w:spacing w:before="40" w:after="40" w:line="240" w:lineRule="auto"/>
    </w:pPr>
    <w:rPr>
      <w:rFonts w:ascii="Times New Roman" w:eastAsia="SimSun" w:hAnsi="Times New Roman" w:cs="Times New Roman"/>
      <w:szCs w:val="24"/>
      <w:lang w:val="en-AU"/>
    </w:rPr>
  </w:style>
  <w:style w:type="table" w:customStyle="1" w:styleId="Tableblue1">
    <w:name w:val="Table blue1"/>
    <w:basedOn w:val="TableNormal"/>
    <w:next w:val="TableGrid"/>
    <w:uiPriority w:val="59"/>
    <w:rsid w:val="00680CAE"/>
    <w:pPr>
      <w:spacing w:after="0" w:line="240" w:lineRule="auto"/>
    </w:pPr>
    <w:rPr>
      <w:rFonts w:ascii="Times New Roman" w:eastAsia="SimSu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paragraph" w:customStyle="1" w:styleId="Quote1">
    <w:name w:val="Quote1"/>
    <w:basedOn w:val="Normal"/>
    <w:next w:val="Normal"/>
    <w:uiPriority w:val="29"/>
    <w:rsid w:val="00680CAE"/>
    <w:pPr>
      <w:autoSpaceDE w:val="0"/>
      <w:autoSpaceDN w:val="0"/>
      <w:adjustRightInd w:val="0"/>
      <w:spacing w:after="100" w:afterAutospacing="1" w:line="480" w:lineRule="auto"/>
      <w:jc w:val="both"/>
    </w:pPr>
    <w:rPr>
      <w:rFonts w:ascii="Times New Roman" w:eastAsia="SimSun" w:hAnsi="Times New Roman" w:cs="Times New Roman"/>
      <w:i/>
      <w:iCs/>
      <w:color w:val="000000"/>
      <w:sz w:val="24"/>
      <w:szCs w:val="24"/>
      <w:lang w:eastAsia="en-AU"/>
    </w:rPr>
  </w:style>
  <w:style w:type="paragraph" w:styleId="ListNumber2">
    <w:name w:val="List Number 2"/>
    <w:basedOn w:val="Normal"/>
    <w:uiPriority w:val="99"/>
    <w:unhideWhenUsed/>
    <w:rsid w:val="00680CAE"/>
    <w:pPr>
      <w:numPr>
        <w:numId w:val="5"/>
      </w:numPr>
      <w:tabs>
        <w:tab w:val="clear" w:pos="643"/>
        <w:tab w:val="num" w:pos="720"/>
      </w:tabs>
      <w:autoSpaceDE w:val="0"/>
      <w:autoSpaceDN w:val="0"/>
      <w:adjustRightInd w:val="0"/>
      <w:spacing w:after="100" w:afterAutospacing="1" w:line="480" w:lineRule="auto"/>
      <w:ind w:left="720" w:hanging="720"/>
      <w:contextualSpacing/>
      <w:jc w:val="both"/>
    </w:pPr>
    <w:rPr>
      <w:rFonts w:ascii="Times New Roman" w:eastAsia="SimSun" w:hAnsi="Times New Roman" w:cs="Times New Roman"/>
      <w:sz w:val="24"/>
      <w:szCs w:val="24"/>
      <w:lang w:eastAsia="en-AU"/>
    </w:rPr>
  </w:style>
  <w:style w:type="character" w:customStyle="1" w:styleId="Tabletextbold">
    <w:name w:val="Table text bold"/>
    <w:rsid w:val="00680CAE"/>
    <w:rPr>
      <w:b/>
    </w:rPr>
  </w:style>
  <w:style w:type="paragraph" w:styleId="List2">
    <w:name w:val="List 2"/>
    <w:basedOn w:val="Normal"/>
    <w:uiPriority w:val="99"/>
    <w:unhideWhenUsed/>
    <w:rsid w:val="00680CAE"/>
    <w:pPr>
      <w:autoSpaceDE w:val="0"/>
      <w:autoSpaceDN w:val="0"/>
      <w:adjustRightInd w:val="0"/>
      <w:spacing w:after="100" w:afterAutospacing="1" w:line="480" w:lineRule="auto"/>
      <w:ind w:left="566" w:hanging="283"/>
      <w:contextualSpacing/>
      <w:jc w:val="both"/>
    </w:pPr>
    <w:rPr>
      <w:rFonts w:ascii="Times New Roman" w:eastAsia="SimSun" w:hAnsi="Times New Roman" w:cs="Times New Roman"/>
      <w:sz w:val="24"/>
      <w:szCs w:val="24"/>
      <w:lang w:eastAsia="en-AU"/>
    </w:rPr>
  </w:style>
  <w:style w:type="paragraph" w:customStyle="1" w:styleId="bolditalic">
    <w:name w:val="bold italic"/>
    <w:basedOn w:val="Normal"/>
    <w:rsid w:val="00680CAE"/>
    <w:pPr>
      <w:autoSpaceDE w:val="0"/>
      <w:autoSpaceDN w:val="0"/>
      <w:adjustRightInd w:val="0"/>
      <w:spacing w:after="100" w:afterAutospacing="1" w:line="480" w:lineRule="auto"/>
      <w:jc w:val="both"/>
    </w:pPr>
    <w:rPr>
      <w:rFonts w:ascii="Times New Roman" w:eastAsia="SimSun" w:hAnsi="Times New Roman" w:cs="Times New Roman"/>
      <w:b/>
      <w:i/>
      <w:sz w:val="24"/>
      <w:szCs w:val="24"/>
      <w:lang w:eastAsia="en-AU"/>
    </w:rPr>
  </w:style>
  <w:style w:type="paragraph" w:customStyle="1" w:styleId="legend">
    <w:name w:val="legend"/>
    <w:basedOn w:val="Normal"/>
    <w:rsid w:val="00680CAE"/>
    <w:pPr>
      <w:autoSpaceDE w:val="0"/>
      <w:autoSpaceDN w:val="0"/>
      <w:adjustRightInd w:val="0"/>
      <w:spacing w:after="240" w:line="240" w:lineRule="auto"/>
      <w:contextualSpacing/>
      <w:jc w:val="both"/>
    </w:pPr>
    <w:rPr>
      <w:rFonts w:ascii="Times New Roman" w:eastAsia="SimSun" w:hAnsi="Times New Roman" w:cs="Times New Roman"/>
      <w:bCs/>
      <w:sz w:val="20"/>
      <w:szCs w:val="24"/>
      <w:lang w:val="en-AU" w:eastAsia="en-AU"/>
    </w:rPr>
  </w:style>
  <w:style w:type="paragraph" w:customStyle="1" w:styleId="tabletextindent">
    <w:name w:val="table text indent"/>
    <w:basedOn w:val="Tabletext"/>
    <w:rsid w:val="00680CAE"/>
    <w:pPr>
      <w:widowControl w:val="0"/>
      <w:ind w:left="284"/>
    </w:pPr>
  </w:style>
  <w:style w:type="character" w:customStyle="1" w:styleId="QuoteChar1">
    <w:name w:val="Quote Char1"/>
    <w:basedOn w:val="DefaultParagraphFont"/>
    <w:uiPriority w:val="29"/>
    <w:rsid w:val="00680CAE"/>
    <w:rPr>
      <w:rFonts w:ascii="Times" w:eastAsia="Times" w:hAnsi="Times" w:cs="Times New Roman"/>
      <w:i/>
      <w:iCs/>
      <w:color w:val="000000" w:themeColor="text1"/>
      <w:sz w:val="24"/>
      <w:szCs w:val="20"/>
      <w:lang w:val="pl-PL"/>
    </w:rPr>
  </w:style>
  <w:style w:type="table" w:customStyle="1" w:styleId="Tableblue2">
    <w:name w:val="Table blue2"/>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GridTable1Light1">
    <w:name w:val="Grid Table 1 Light1"/>
    <w:basedOn w:val="TableNormal"/>
    <w:uiPriority w:val="46"/>
    <w:rsid w:val="00680CAE"/>
    <w:pPr>
      <w:spacing w:after="0" w:line="240" w:lineRule="auto"/>
    </w:pPr>
    <w:rPr>
      <w:rFonts w:ascii="Calibri" w:eastAsia="Calibri" w:hAnsi="Calibri" w:cs="Arial"/>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blue3">
    <w:name w:val="Table blue3"/>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4">
    <w:name w:val="Table blue4"/>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5">
    <w:name w:val="Table blue5"/>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6">
    <w:name w:val="Table blue6"/>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7">
    <w:name w:val="Table blue7"/>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8">
    <w:name w:val="Table blue8"/>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9">
    <w:name w:val="Table blue9"/>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0">
    <w:name w:val="Table blue10"/>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1">
    <w:name w:val="Table blue11"/>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2">
    <w:name w:val="Table blue12"/>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Grid4">
    <w:name w:val="Table Grid4"/>
    <w:basedOn w:val="TableNormal"/>
    <w:next w:val="TableGrid"/>
    <w:uiPriority w:val="39"/>
    <w:rsid w:val="00680CA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680CA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uiPriority w:val="99"/>
    <w:unhideWhenUsed/>
    <w:rsid w:val="00680CAE"/>
    <w:rPr>
      <w:color w:val="0000FF"/>
      <w:u w:val="single"/>
    </w:rPr>
  </w:style>
  <w:style w:type="table" w:customStyle="1" w:styleId="TableGrid6">
    <w:name w:val="Table Grid6"/>
    <w:basedOn w:val="TableNormal"/>
    <w:next w:val="TableGrid"/>
    <w:uiPriority w:val="5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680CAE"/>
    <w:pPr>
      <w:spacing w:after="0" w:line="240" w:lineRule="auto"/>
    </w:pPr>
    <w:rPr>
      <w:rFonts w:ascii="Helvetica" w:eastAsia="ヒラギノ角ゴ Pro W3" w:hAnsi="Helvetica" w:cs="Times New Roman"/>
      <w:color w:val="000000"/>
      <w:sz w:val="24"/>
      <w:szCs w:val="20"/>
      <w:lang w:eastAsia="en-AU"/>
    </w:rPr>
  </w:style>
  <w:style w:type="table" w:customStyle="1" w:styleId="TableGrid7">
    <w:name w:val="Table Grid7"/>
    <w:basedOn w:val="TableNormal"/>
    <w:next w:val="TableGrid"/>
    <w:uiPriority w:val="5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80CAE"/>
  </w:style>
  <w:style w:type="paragraph" w:customStyle="1" w:styleId="15">
    <w:name w:val="清單段落1"/>
    <w:basedOn w:val="Normal"/>
    <w:rsid w:val="00680CAE"/>
    <w:pPr>
      <w:spacing w:after="0" w:line="240" w:lineRule="auto"/>
      <w:ind w:leftChars="200" w:left="480"/>
    </w:pPr>
    <w:rPr>
      <w:rFonts w:ascii="Times New Roman" w:eastAsia="PMingLiU" w:hAnsi="Times New Roman" w:cs="Times New Roman"/>
      <w:color w:val="000000"/>
      <w:sz w:val="24"/>
      <w:szCs w:val="24"/>
      <w:lang w:eastAsia="zh-TW"/>
    </w:rPr>
  </w:style>
  <w:style w:type="numbering" w:customStyle="1" w:styleId="NoList5">
    <w:name w:val="No List5"/>
    <w:next w:val="NoList"/>
    <w:uiPriority w:val="99"/>
    <w:semiHidden/>
    <w:unhideWhenUsed/>
    <w:rsid w:val="00680CAE"/>
  </w:style>
  <w:style w:type="table" w:customStyle="1" w:styleId="TableGrid8">
    <w:name w:val="Table Grid8"/>
    <w:basedOn w:val="TableNormal"/>
    <w:next w:val="TableGrid"/>
    <w:uiPriority w:val="5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680CAE"/>
    <w:pPr>
      <w:spacing w:after="0" w:line="240" w:lineRule="auto"/>
    </w:pPr>
    <w:rPr>
      <w:rFonts w:ascii="Calibri" w:eastAsia="Times New Roman" w:hAnsi="Calibri" w:cs="Arial"/>
      <w:color w:val="000000"/>
      <w:kern w:val="2"/>
      <w:sz w:val="24"/>
      <w:lang w:eastAsia="zh-TW"/>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ate">
    <w:name w:val="Date"/>
    <w:basedOn w:val="Normal"/>
    <w:next w:val="Normal"/>
    <w:link w:val="DateChar"/>
    <w:uiPriority w:val="99"/>
    <w:semiHidden/>
    <w:unhideWhenUsed/>
    <w:rsid w:val="00680CAE"/>
    <w:pPr>
      <w:spacing w:after="0" w:line="240" w:lineRule="auto"/>
      <w:jc w:val="right"/>
    </w:pPr>
    <w:rPr>
      <w:rFonts w:ascii="Times New Roman" w:eastAsia="Times New Roman" w:hAnsi="Times New Roman" w:cs="Times New Roman"/>
      <w:sz w:val="24"/>
      <w:szCs w:val="24"/>
      <w:lang w:eastAsia="zh-TW"/>
    </w:rPr>
  </w:style>
  <w:style w:type="character" w:customStyle="1" w:styleId="DateChar">
    <w:name w:val="Date Char"/>
    <w:basedOn w:val="DefaultParagraphFont"/>
    <w:link w:val="Date"/>
    <w:uiPriority w:val="99"/>
    <w:semiHidden/>
    <w:rsid w:val="00680CAE"/>
    <w:rPr>
      <w:rFonts w:ascii="Times New Roman" w:eastAsia="Times New Roman" w:hAnsi="Times New Roman" w:cs="Times New Roman"/>
      <w:sz w:val="24"/>
      <w:szCs w:val="24"/>
      <w:lang w:eastAsia="zh-TW"/>
    </w:rPr>
  </w:style>
  <w:style w:type="table" w:styleId="TableClassic1">
    <w:name w:val="Table Classic 1"/>
    <w:basedOn w:val="TableNormal"/>
    <w:rsid w:val="00680CAE"/>
    <w:pPr>
      <w:spacing w:after="0" w:line="240" w:lineRule="auto"/>
    </w:pPr>
    <w:rPr>
      <w:rFonts w:ascii="Times New Roman" w:eastAsia="Times New Roman" w:hAnsi="Times New Roman" w:cs="Times New Roman"/>
      <w:sz w:val="20"/>
      <w:szCs w:val="20"/>
      <w:lang w:val="pt-PT" w:eastAsia="pt-P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acebook-share">
    <w:name w:val="facebook-share"/>
    <w:basedOn w:val="DefaultParagraphFont"/>
    <w:rsid w:val="00680CAE"/>
  </w:style>
  <w:style w:type="character" w:customStyle="1" w:styleId="facebook-share-label">
    <w:name w:val="facebook-share-label"/>
    <w:basedOn w:val="DefaultParagraphFont"/>
    <w:rsid w:val="00680CAE"/>
  </w:style>
  <w:style w:type="character" w:customStyle="1" w:styleId="facebook-share-count">
    <w:name w:val="facebook-share-count"/>
    <w:basedOn w:val="DefaultParagraphFont"/>
    <w:rsid w:val="00680CAE"/>
  </w:style>
  <w:style w:type="character" w:customStyle="1" w:styleId="pin1402404624539pinitbuttoncount">
    <w:name w:val="pin_1402404624539_pin_it_button_count"/>
    <w:basedOn w:val="DefaultParagraphFont"/>
    <w:rsid w:val="00680CAE"/>
  </w:style>
  <w:style w:type="character" w:customStyle="1" w:styleId="in-widget">
    <w:name w:val="in-widget"/>
    <w:basedOn w:val="DefaultParagraphFont"/>
    <w:rsid w:val="00680CAE"/>
  </w:style>
  <w:style w:type="character" w:customStyle="1" w:styleId="in-right">
    <w:name w:val="in-right"/>
    <w:basedOn w:val="DefaultParagraphFont"/>
    <w:rsid w:val="00680CAE"/>
  </w:style>
  <w:style w:type="paragraph" w:customStyle="1" w:styleId="svarticle">
    <w:name w:val="svarticle"/>
    <w:basedOn w:val="Normal"/>
    <w:rsid w:val="00680CAE"/>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
    <w:name w:val="normaltext"/>
    <w:basedOn w:val="DefaultParagraphFont"/>
    <w:rsid w:val="00680CAE"/>
  </w:style>
  <w:style w:type="character" w:customStyle="1" w:styleId="EndNoteBibliographyTitle0">
    <w:name w:val="EndNote Bibliography Title 字元"/>
    <w:basedOn w:val="DefaultParagraphFont"/>
    <w:rsid w:val="00680CAE"/>
    <w:rPr>
      <w:rFonts w:ascii="Times New Roman" w:eastAsia="Times New Roman" w:hAnsi="Times New Roman" w:cs="Times New Roman"/>
      <w:noProof/>
      <w:sz w:val="24"/>
      <w:szCs w:val="24"/>
      <w:lang w:eastAsia="zh-TW"/>
    </w:rPr>
  </w:style>
  <w:style w:type="character" w:customStyle="1" w:styleId="EndNoteBibliography0">
    <w:name w:val="EndNote Bibliography 字元"/>
    <w:basedOn w:val="DefaultParagraphFont"/>
    <w:rsid w:val="00680CAE"/>
    <w:rPr>
      <w:rFonts w:ascii="Times New Roman" w:eastAsia="Times New Roman" w:hAnsi="Times New Roman" w:cs="Times New Roman"/>
      <w:noProof/>
      <w:sz w:val="24"/>
      <w:szCs w:val="24"/>
      <w:lang w:eastAsia="zh-TW"/>
    </w:rPr>
  </w:style>
  <w:style w:type="table" w:customStyle="1" w:styleId="LightShading11">
    <w:name w:val="Light Shading11"/>
    <w:basedOn w:val="TableNormal"/>
    <w:uiPriority w:val="60"/>
    <w:rsid w:val="00680CAE"/>
    <w:pPr>
      <w:spacing w:after="0" w:line="240" w:lineRule="auto"/>
    </w:pPr>
    <w:rPr>
      <w:rFonts w:ascii="Calibri" w:eastAsia="MS Mincho" w:hAnsi="Calibri" w:cs="Arial"/>
      <w:color w:val="000000"/>
      <w:szCs w:val="28"/>
      <w:lang w:eastAsia="en-AU" w:bidi="th-T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680CAE"/>
    <w:pPr>
      <w:spacing w:after="0" w:line="240" w:lineRule="auto"/>
    </w:pPr>
    <w:rPr>
      <w:rFonts w:ascii="Calibri" w:eastAsia="MS Mincho" w:hAnsi="Calibri" w:cs="Arial"/>
      <w:color w:val="000000"/>
      <w:szCs w:val="28"/>
      <w:lang w:eastAsia="en-AU" w:bidi="th-T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OC11">
    <w:name w:val="TOC 11"/>
    <w:basedOn w:val="Normal"/>
    <w:next w:val="Normal"/>
    <w:autoRedefine/>
    <w:uiPriority w:val="39"/>
    <w:unhideWhenUsed/>
    <w:rsid w:val="00680CAE"/>
    <w:pPr>
      <w:tabs>
        <w:tab w:val="right" w:leader="dot" w:pos="8494"/>
      </w:tabs>
      <w:spacing w:after="0" w:line="360" w:lineRule="auto"/>
    </w:pPr>
    <w:rPr>
      <w:rFonts w:ascii="Times New Roman" w:eastAsia="MS Gothic" w:hAnsi="Times New Roman" w:cs="Times New Roman"/>
      <w:b/>
      <w:bCs/>
      <w:noProof/>
      <w:sz w:val="24"/>
      <w:szCs w:val="24"/>
      <w:lang w:bidi="th-TH"/>
    </w:rPr>
  </w:style>
  <w:style w:type="character" w:customStyle="1" w:styleId="j-jk9ej-pjvnoc">
    <w:name w:val="j-jk9ej-pjvnoc"/>
    <w:basedOn w:val="DefaultParagraphFont"/>
    <w:rsid w:val="00680CAE"/>
  </w:style>
  <w:style w:type="paragraph" w:customStyle="1" w:styleId="p3">
    <w:name w:val="p3"/>
    <w:basedOn w:val="Normal"/>
    <w:rsid w:val="00680CAE"/>
    <w:pPr>
      <w:spacing w:after="0" w:line="240" w:lineRule="auto"/>
      <w:ind w:left="360" w:hanging="360"/>
    </w:pPr>
    <w:rPr>
      <w:rFonts w:ascii="Arial Narrow" w:eastAsia="Times New Roman" w:hAnsi="Arial Narrow" w:cs="Times New Roman"/>
      <w:sz w:val="18"/>
      <w:szCs w:val="20"/>
      <w:lang w:val="en-GB" w:eastAsia="en-AU"/>
    </w:rPr>
  </w:style>
  <w:style w:type="table" w:customStyle="1" w:styleId="TableGrid9">
    <w:name w:val="Table Grid9"/>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51">
    <w:name w:val="Medium Shading 1 - Accent 51"/>
    <w:basedOn w:val="TableNormal"/>
    <w:next w:val="MediumShading1-Accent5"/>
    <w:uiPriority w:val="63"/>
    <w:rsid w:val="00680CAE"/>
    <w:pPr>
      <w:spacing w:after="0" w:line="240" w:lineRule="auto"/>
    </w:pPr>
    <w:rPr>
      <w:rFonts w:ascii="Calibri" w:eastAsia="Cambria" w:hAnsi="Calibri" w:cs="Arial"/>
      <w:szCs w:val="28"/>
      <w:lang w:val="en-AU"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680CAE"/>
    <w:pPr>
      <w:spacing w:after="0" w:line="240" w:lineRule="auto"/>
    </w:pPr>
    <w:rPr>
      <w:rFonts w:ascii="Calibri" w:eastAsia="MS Mincho" w:hAnsi="Calibri" w:cs="Arial"/>
      <w:szCs w:val="28"/>
      <w:lang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21">
    <w:name w:val="Medium Shading 1 - Accent 521"/>
    <w:basedOn w:val="TableNormal"/>
    <w:next w:val="MediumShading1-Accent5"/>
    <w:uiPriority w:val="63"/>
    <w:rsid w:val="00680CAE"/>
    <w:pPr>
      <w:spacing w:after="0" w:line="240" w:lineRule="auto"/>
    </w:pPr>
    <w:rPr>
      <w:rFonts w:ascii="Calibri" w:eastAsia="Calibri" w:hAnsi="Calibri" w:cs="Arial"/>
      <w:szCs w:val="28"/>
      <w:lang w:val="en-AU"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14">
    <w:name w:val="Table Grid14"/>
    <w:basedOn w:val="TableNormal"/>
    <w:next w:val="TableGrid"/>
    <w:uiPriority w:val="59"/>
    <w:rsid w:val="00680CAE"/>
    <w:pPr>
      <w:spacing w:after="0" w:line="240" w:lineRule="auto"/>
    </w:pPr>
    <w:rPr>
      <w:rFonts w:ascii="Calibri" w:eastAsia="Calibri" w:hAnsi="Calibri" w:cs="Arial"/>
      <w:szCs w:val="28"/>
      <w:lang w:val="en-AU"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680CAE"/>
    <w:pPr>
      <w:spacing w:after="0" w:line="240" w:lineRule="auto"/>
    </w:pPr>
    <w:rPr>
      <w:rFonts w:ascii="Calibri" w:eastAsia="MS Mincho" w:hAnsi="Calibri" w:cs="Arial"/>
      <w:szCs w:val="28"/>
      <w:lang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680CAE"/>
  </w:style>
  <w:style w:type="table" w:customStyle="1" w:styleId="TableGrid16">
    <w:name w:val="Table Grid16"/>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680CAE"/>
  </w:style>
  <w:style w:type="numbering" w:customStyle="1" w:styleId="NoList112">
    <w:name w:val="No List112"/>
    <w:next w:val="NoList"/>
    <w:uiPriority w:val="99"/>
    <w:semiHidden/>
    <w:unhideWhenUsed/>
    <w:rsid w:val="00680CAE"/>
  </w:style>
  <w:style w:type="numbering" w:customStyle="1" w:styleId="NoList211">
    <w:name w:val="No List211"/>
    <w:next w:val="NoList"/>
    <w:uiPriority w:val="99"/>
    <w:semiHidden/>
    <w:unhideWhenUsed/>
    <w:rsid w:val="00680CAE"/>
  </w:style>
  <w:style w:type="paragraph" w:customStyle="1" w:styleId="Caption1">
    <w:name w:val="Caption1"/>
    <w:basedOn w:val="Normal"/>
    <w:next w:val="Normal"/>
    <w:uiPriority w:val="35"/>
    <w:unhideWhenUsed/>
    <w:rsid w:val="00680CAE"/>
    <w:pPr>
      <w:spacing w:after="200" w:line="240" w:lineRule="auto"/>
    </w:pPr>
    <w:rPr>
      <w:rFonts w:ascii="Calibri" w:eastAsia="MS Mincho" w:hAnsi="Calibri" w:cs="Arial"/>
      <w:b/>
      <w:bCs/>
      <w:color w:val="4F81BD"/>
      <w:sz w:val="18"/>
      <w:szCs w:val="18"/>
      <w:lang w:val="en-AU" w:eastAsia="en-AU"/>
    </w:rPr>
  </w:style>
  <w:style w:type="numbering" w:customStyle="1" w:styleId="NoList13">
    <w:name w:val="No List13"/>
    <w:next w:val="NoList"/>
    <w:uiPriority w:val="99"/>
    <w:semiHidden/>
    <w:unhideWhenUsed/>
    <w:rsid w:val="00680CAE"/>
  </w:style>
  <w:style w:type="numbering" w:customStyle="1" w:styleId="NoList113">
    <w:name w:val="No List113"/>
    <w:next w:val="NoList"/>
    <w:uiPriority w:val="99"/>
    <w:semiHidden/>
    <w:unhideWhenUsed/>
    <w:rsid w:val="00680CAE"/>
  </w:style>
  <w:style w:type="numbering" w:customStyle="1" w:styleId="NoList23">
    <w:name w:val="No List23"/>
    <w:next w:val="NoList"/>
    <w:uiPriority w:val="99"/>
    <w:semiHidden/>
    <w:unhideWhenUsed/>
    <w:rsid w:val="00680CAE"/>
  </w:style>
  <w:style w:type="numbering" w:customStyle="1" w:styleId="NoList32">
    <w:name w:val="No List32"/>
    <w:next w:val="NoList"/>
    <w:uiPriority w:val="99"/>
    <w:semiHidden/>
    <w:unhideWhenUsed/>
    <w:rsid w:val="00680CAE"/>
  </w:style>
  <w:style w:type="numbering" w:customStyle="1" w:styleId="NoList11111">
    <w:name w:val="No List11111"/>
    <w:next w:val="NoList"/>
    <w:uiPriority w:val="99"/>
    <w:semiHidden/>
    <w:unhideWhenUsed/>
    <w:rsid w:val="00680CAE"/>
  </w:style>
  <w:style w:type="numbering" w:customStyle="1" w:styleId="NoList212">
    <w:name w:val="No List212"/>
    <w:next w:val="NoList"/>
    <w:uiPriority w:val="99"/>
    <w:semiHidden/>
    <w:unhideWhenUsed/>
    <w:rsid w:val="00680CAE"/>
  </w:style>
  <w:style w:type="numbering" w:customStyle="1" w:styleId="NoList41">
    <w:name w:val="No List41"/>
    <w:next w:val="NoList"/>
    <w:uiPriority w:val="99"/>
    <w:semiHidden/>
    <w:unhideWhenUsed/>
    <w:rsid w:val="00680CAE"/>
  </w:style>
  <w:style w:type="numbering" w:customStyle="1" w:styleId="NoList121">
    <w:name w:val="No List121"/>
    <w:next w:val="NoList"/>
    <w:uiPriority w:val="99"/>
    <w:semiHidden/>
    <w:unhideWhenUsed/>
    <w:rsid w:val="00680CAE"/>
  </w:style>
  <w:style w:type="numbering" w:customStyle="1" w:styleId="NoList221">
    <w:name w:val="No List221"/>
    <w:next w:val="NoList"/>
    <w:uiPriority w:val="99"/>
    <w:semiHidden/>
    <w:unhideWhenUsed/>
    <w:rsid w:val="00680CAE"/>
  </w:style>
  <w:style w:type="numbering" w:customStyle="1" w:styleId="NoList311">
    <w:name w:val="No List311"/>
    <w:next w:val="NoList"/>
    <w:uiPriority w:val="99"/>
    <w:semiHidden/>
    <w:unhideWhenUsed/>
    <w:rsid w:val="00680CAE"/>
  </w:style>
  <w:style w:type="numbering" w:customStyle="1" w:styleId="NoList1121">
    <w:name w:val="No List1121"/>
    <w:next w:val="NoList"/>
    <w:uiPriority w:val="99"/>
    <w:semiHidden/>
    <w:unhideWhenUsed/>
    <w:rsid w:val="00680CAE"/>
  </w:style>
  <w:style w:type="numbering" w:customStyle="1" w:styleId="NoList2111">
    <w:name w:val="No List2111"/>
    <w:next w:val="NoList"/>
    <w:uiPriority w:val="99"/>
    <w:semiHidden/>
    <w:unhideWhenUsed/>
    <w:rsid w:val="00680CAE"/>
  </w:style>
  <w:style w:type="numbering" w:customStyle="1" w:styleId="NoList6">
    <w:name w:val="No List6"/>
    <w:next w:val="NoList"/>
    <w:uiPriority w:val="99"/>
    <w:semiHidden/>
    <w:unhideWhenUsed/>
    <w:rsid w:val="00680CAE"/>
  </w:style>
  <w:style w:type="table" w:customStyle="1" w:styleId="TableGrid17">
    <w:name w:val="Table Grid17"/>
    <w:basedOn w:val="TableNormal"/>
    <w:next w:val="TableGrid"/>
    <w:uiPriority w:val="59"/>
    <w:rsid w:val="00680CAE"/>
    <w:pPr>
      <w:spacing w:after="0" w:line="240" w:lineRule="auto"/>
    </w:pPr>
    <w:rPr>
      <w:rFonts w:ascii="Calibri" w:eastAsia="MS Mincho" w:hAnsi="Calibri" w:cs="Arial"/>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80CAE"/>
  </w:style>
  <w:style w:type="numbering" w:customStyle="1" w:styleId="NoList24">
    <w:name w:val="No List24"/>
    <w:next w:val="NoList"/>
    <w:uiPriority w:val="99"/>
    <w:semiHidden/>
    <w:unhideWhenUsed/>
    <w:rsid w:val="00680CAE"/>
  </w:style>
  <w:style w:type="table" w:customStyle="1" w:styleId="TableGrid18">
    <w:name w:val="Table Grid18"/>
    <w:basedOn w:val="TableNormal"/>
    <w:next w:val="TableGrid"/>
    <w:uiPriority w:val="59"/>
    <w:rsid w:val="00680CAE"/>
    <w:pPr>
      <w:spacing w:after="0" w:line="240" w:lineRule="auto"/>
    </w:pPr>
    <w:rPr>
      <w:rFonts w:ascii="Calibri" w:eastAsia="Cambria" w:hAnsi="Calibri" w:cs="Arial"/>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80CAE"/>
  </w:style>
  <w:style w:type="numbering" w:customStyle="1" w:styleId="NoList114">
    <w:name w:val="No List114"/>
    <w:next w:val="NoList"/>
    <w:uiPriority w:val="99"/>
    <w:semiHidden/>
    <w:unhideWhenUsed/>
    <w:rsid w:val="00680CAE"/>
  </w:style>
  <w:style w:type="numbering" w:customStyle="1" w:styleId="NoList213">
    <w:name w:val="No List213"/>
    <w:next w:val="NoList"/>
    <w:uiPriority w:val="99"/>
    <w:semiHidden/>
    <w:unhideWhenUsed/>
    <w:rsid w:val="00680CAE"/>
  </w:style>
  <w:style w:type="table" w:customStyle="1" w:styleId="LightList-Accent11">
    <w:name w:val="Light List - Accent 11"/>
    <w:basedOn w:val="TableNormal"/>
    <w:next w:val="LightList-Accent12"/>
    <w:uiPriority w:val="61"/>
    <w:rsid w:val="00680CAE"/>
    <w:pPr>
      <w:spacing w:after="0" w:line="240" w:lineRule="auto"/>
    </w:pPr>
    <w:rPr>
      <w:rFonts w:ascii="Calibri" w:eastAsia="MS Mincho" w:hAnsi="Calibri" w:cs="Arial"/>
      <w:szCs w:val="28"/>
      <w:lang w:bidi="th-TH"/>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680CAE"/>
    <w:pPr>
      <w:spacing w:after="0" w:line="240" w:lineRule="auto"/>
    </w:pPr>
    <w:rPr>
      <w:rFonts w:ascii="Calibri" w:eastAsia="MS Mincho" w:hAnsi="Calibri" w:cs="Arial"/>
      <w:szCs w:val="28"/>
      <w:lang w:bidi="th-T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
    <w:name w:val="Table Grid141"/>
    <w:basedOn w:val="TableNormal"/>
    <w:next w:val="TableGrid"/>
    <w:uiPriority w:val="59"/>
    <w:rsid w:val="00680CAE"/>
    <w:pPr>
      <w:spacing w:after="0" w:line="240" w:lineRule="auto"/>
    </w:pPr>
    <w:rPr>
      <w:rFonts w:ascii="Calibri" w:eastAsia="Calibri" w:hAnsi="Calibri" w:cs="Arial"/>
      <w:szCs w:val="28"/>
      <w:lang w:val="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80CAE"/>
  </w:style>
  <w:style w:type="numbering" w:customStyle="1" w:styleId="NoList15">
    <w:name w:val="No List15"/>
    <w:next w:val="NoList"/>
    <w:semiHidden/>
    <w:rsid w:val="00680CAE"/>
  </w:style>
  <w:style w:type="paragraph" w:styleId="NormalIndent">
    <w:name w:val="Normal Indent"/>
    <w:basedOn w:val="Normal"/>
    <w:rsid w:val="00680CAE"/>
    <w:pPr>
      <w:spacing w:after="0" w:line="240" w:lineRule="auto"/>
      <w:ind w:left="720"/>
    </w:pPr>
    <w:rPr>
      <w:rFonts w:ascii="Arial Narrow" w:eastAsia="Times New Roman" w:hAnsi="Arial Narrow" w:cs="Times New Roman"/>
      <w:sz w:val="20"/>
      <w:szCs w:val="20"/>
      <w:lang w:val="en-GB"/>
    </w:rPr>
  </w:style>
  <w:style w:type="paragraph" w:customStyle="1" w:styleId="p4">
    <w:name w:val="p4"/>
    <w:basedOn w:val="Normal"/>
    <w:rsid w:val="00680CAE"/>
    <w:pPr>
      <w:spacing w:after="0" w:line="240" w:lineRule="auto"/>
      <w:ind w:left="720"/>
    </w:pPr>
    <w:rPr>
      <w:rFonts w:ascii="Arial" w:eastAsia="Times New Roman" w:hAnsi="Arial" w:cs="Times New Roman"/>
      <w:sz w:val="20"/>
      <w:szCs w:val="20"/>
      <w:lang w:val="en-GB"/>
    </w:rPr>
  </w:style>
  <w:style w:type="paragraph" w:customStyle="1" w:styleId="p5">
    <w:name w:val="p5"/>
    <w:basedOn w:val="Normal"/>
    <w:rsid w:val="00680CAE"/>
    <w:pPr>
      <w:spacing w:after="0" w:line="240" w:lineRule="auto"/>
      <w:ind w:left="2160"/>
    </w:pPr>
    <w:rPr>
      <w:rFonts w:ascii="Arial Narrow" w:eastAsia="Times New Roman" w:hAnsi="Arial Narrow" w:cs="Times New Roman"/>
      <w:sz w:val="20"/>
      <w:szCs w:val="20"/>
      <w:lang w:val="en-GB"/>
    </w:rPr>
  </w:style>
  <w:style w:type="paragraph" w:customStyle="1" w:styleId="p1">
    <w:name w:val="p1"/>
    <w:basedOn w:val="Normal"/>
    <w:rsid w:val="00680CAE"/>
    <w:pPr>
      <w:spacing w:before="120" w:after="0" w:line="240" w:lineRule="auto"/>
      <w:ind w:left="432" w:hanging="432"/>
    </w:pPr>
    <w:rPr>
      <w:rFonts w:ascii="Univers" w:eastAsia="Times New Roman" w:hAnsi="Univers" w:cs="Times New Roman"/>
      <w:sz w:val="16"/>
      <w:szCs w:val="20"/>
      <w:lang w:val="en-AU"/>
    </w:rPr>
  </w:style>
  <w:style w:type="paragraph" w:customStyle="1" w:styleId="pa">
    <w:name w:val="pa"/>
    <w:basedOn w:val="p1"/>
    <w:rsid w:val="00680CAE"/>
  </w:style>
  <w:style w:type="paragraph" w:customStyle="1" w:styleId="pb">
    <w:name w:val="pb"/>
    <w:basedOn w:val="pa"/>
    <w:rsid w:val="00680CAE"/>
  </w:style>
  <w:style w:type="paragraph" w:customStyle="1" w:styleId="pc">
    <w:name w:val="pc"/>
    <w:basedOn w:val="pb"/>
    <w:rsid w:val="00680CAE"/>
  </w:style>
  <w:style w:type="paragraph" w:customStyle="1" w:styleId="comment">
    <w:name w:val="comment"/>
    <w:basedOn w:val="p3"/>
    <w:rsid w:val="00680CAE"/>
  </w:style>
  <w:style w:type="paragraph" w:customStyle="1" w:styleId="Note">
    <w:name w:val="Note"/>
    <w:basedOn w:val="Normal"/>
    <w:rsid w:val="00680CAE"/>
    <w:pPr>
      <w:tabs>
        <w:tab w:val="left" w:pos="1710"/>
        <w:tab w:val="left" w:pos="2160"/>
      </w:tabs>
      <w:spacing w:after="0" w:line="240" w:lineRule="auto"/>
    </w:pPr>
    <w:rPr>
      <w:rFonts w:ascii="Arial" w:eastAsia="Times New Roman" w:hAnsi="Arial" w:cs="Times New Roman"/>
      <w:sz w:val="16"/>
      <w:szCs w:val="20"/>
      <w:lang w:val="en-GB"/>
    </w:rPr>
  </w:style>
  <w:style w:type="table" w:customStyle="1" w:styleId="TableGrid19">
    <w:name w:val="Table Grid19"/>
    <w:basedOn w:val="TableNormal"/>
    <w:next w:val="TableGrid"/>
    <w:rsid w:val="00680CAE"/>
    <w:pPr>
      <w:spacing w:after="0" w:line="240" w:lineRule="auto"/>
    </w:pPr>
    <w:rPr>
      <w:rFonts w:ascii="Times New Roman" w:eastAsia="Times New Roman" w:hAnsi="Times New Roman" w:cs="Times New Roman"/>
      <w:sz w:val="20"/>
      <w:szCs w:val="20"/>
      <w:lang w:val="en-AU"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DHS">
    <w:name w:val="Body DHS"/>
    <w:rsid w:val="00680CAE"/>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val="en-AU"/>
    </w:rPr>
  </w:style>
  <w:style w:type="numbering" w:customStyle="1" w:styleId="NoList115">
    <w:name w:val="No List115"/>
    <w:next w:val="NoList"/>
    <w:uiPriority w:val="99"/>
    <w:semiHidden/>
    <w:unhideWhenUsed/>
    <w:rsid w:val="00680CAE"/>
  </w:style>
  <w:style w:type="table" w:customStyle="1" w:styleId="TableGrid110">
    <w:name w:val="Table Grid110"/>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680CAE"/>
  </w:style>
  <w:style w:type="table" w:customStyle="1" w:styleId="TableGrid22">
    <w:name w:val="Table Grid2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80CAE"/>
  </w:style>
  <w:style w:type="table" w:customStyle="1" w:styleId="TableGrid32">
    <w:name w:val="Table Grid3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680CAE"/>
  </w:style>
  <w:style w:type="table" w:customStyle="1" w:styleId="TableGrid52">
    <w:name w:val="Table Grid5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string-name">
    <w:name w:val="nlm_string-name"/>
    <w:basedOn w:val="DefaultParagraphFont"/>
    <w:rsid w:val="00680CAE"/>
  </w:style>
  <w:style w:type="table" w:styleId="MediumShading1-Accent5">
    <w:name w:val="Medium Shading 1 Accent 5"/>
    <w:basedOn w:val="TableNormal"/>
    <w:uiPriority w:val="63"/>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2">
    <w:name w:val="Light List2"/>
    <w:basedOn w:val="TableNormal"/>
    <w:uiPriority w:val="61"/>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blockemailwithname">
    <w:name w:val="blockemailwithname"/>
    <w:rsid w:val="00680CAE"/>
  </w:style>
  <w:style w:type="character" w:customStyle="1" w:styleId="normalchar1">
    <w:name w:val="normal__char1"/>
    <w:rsid w:val="00680CAE"/>
    <w:rPr>
      <w:rFonts w:ascii="Garamond" w:hAnsi="Garamond" w:hint="default"/>
      <w:sz w:val="24"/>
      <w:szCs w:val="24"/>
    </w:rPr>
  </w:style>
  <w:style w:type="paragraph" w:customStyle="1" w:styleId="ab">
    <w:name w:val="바탕글"/>
    <w:basedOn w:val="Normal"/>
    <w:rsid w:val="00680CAE"/>
    <w:pPr>
      <w:widowControl w:val="0"/>
      <w:shd w:val="clear" w:color="auto" w:fill="FFFFFF"/>
      <w:wordWrap w:val="0"/>
      <w:autoSpaceDE w:val="0"/>
      <w:autoSpaceDN w:val="0"/>
      <w:snapToGrid w:val="0"/>
      <w:spacing w:after="0" w:line="384" w:lineRule="auto"/>
      <w:jc w:val="both"/>
      <w:textAlignment w:val="baseline"/>
    </w:pPr>
    <w:rPr>
      <w:rFonts w:ascii="Gulim" w:eastAsia="Gulim" w:hAnsi="Gulim" w:cs="Gulim"/>
      <w:color w:val="000000"/>
      <w:sz w:val="20"/>
      <w:szCs w:val="20"/>
      <w:lang w:eastAsia="ko-KR"/>
    </w:rPr>
  </w:style>
  <w:style w:type="paragraph" w:customStyle="1" w:styleId="Ttulo21">
    <w:name w:val="Título 21"/>
    <w:basedOn w:val="Normal"/>
    <w:next w:val="Normal"/>
    <w:link w:val="Ttulo2Carcter"/>
    <w:uiPriority w:val="9"/>
    <w:unhideWhenUsed/>
    <w:rsid w:val="00680CAE"/>
    <w:pPr>
      <w:spacing w:before="120" w:after="120" w:line="360" w:lineRule="auto"/>
      <w:jc w:val="both"/>
      <w:outlineLvl w:val="1"/>
    </w:pPr>
    <w:rPr>
      <w:rFonts w:ascii="Times New Roman" w:eastAsia="Times New Roman" w:hAnsi="Times New Roman" w:cs="Times New Roman"/>
      <w:i/>
      <w:sz w:val="24"/>
      <w:szCs w:val="28"/>
      <w:lang w:val="pt-PT"/>
    </w:rPr>
  </w:style>
  <w:style w:type="character" w:customStyle="1" w:styleId="Ttulo2Carcter">
    <w:name w:val="Título 2 Carácter"/>
    <w:link w:val="Ttulo21"/>
    <w:uiPriority w:val="9"/>
    <w:rsid w:val="00680CAE"/>
    <w:rPr>
      <w:rFonts w:ascii="Times New Roman" w:eastAsia="Times New Roman" w:hAnsi="Times New Roman" w:cs="Times New Roman"/>
      <w:i/>
      <w:sz w:val="24"/>
      <w:szCs w:val="28"/>
      <w:lang w:val="pt-PT"/>
    </w:rPr>
  </w:style>
  <w:style w:type="paragraph" w:customStyle="1" w:styleId="Ttulo11">
    <w:name w:val="Título 11"/>
    <w:basedOn w:val="Normal"/>
    <w:next w:val="Normal"/>
    <w:link w:val="Ttulo1Carcter"/>
    <w:uiPriority w:val="9"/>
    <w:rsid w:val="00680CAE"/>
    <w:pPr>
      <w:spacing w:before="240" w:after="120" w:line="360" w:lineRule="auto"/>
      <w:contextualSpacing/>
      <w:jc w:val="both"/>
      <w:outlineLvl w:val="0"/>
    </w:pPr>
    <w:rPr>
      <w:rFonts w:ascii="Times New Roman" w:eastAsia="Times New Roman" w:hAnsi="Times New Roman" w:cs="Times New Roman"/>
      <w:b/>
      <w:spacing w:val="5"/>
      <w:sz w:val="28"/>
      <w:szCs w:val="36"/>
      <w:lang w:val="pt-PT"/>
    </w:rPr>
  </w:style>
  <w:style w:type="character" w:customStyle="1" w:styleId="Ttulo1Carcter">
    <w:name w:val="Título 1 Carácter"/>
    <w:link w:val="Ttulo11"/>
    <w:uiPriority w:val="9"/>
    <w:rsid w:val="00680CAE"/>
    <w:rPr>
      <w:rFonts w:ascii="Times New Roman" w:eastAsia="Times New Roman" w:hAnsi="Times New Roman" w:cs="Times New Roman"/>
      <w:b/>
      <w:spacing w:val="5"/>
      <w:sz w:val="28"/>
      <w:szCs w:val="36"/>
      <w:lang w:val="pt-PT"/>
    </w:rPr>
  </w:style>
  <w:style w:type="character" w:customStyle="1" w:styleId="textlabel1">
    <w:name w:val="textlabel1"/>
    <w:rsid w:val="00680CAE"/>
    <w:rPr>
      <w:rFonts w:ascii="Arial" w:hAnsi="Arial" w:cs="Arial" w:hint="default"/>
      <w:b/>
      <w:bCs/>
      <w:i w:val="0"/>
      <w:iCs w:val="0"/>
      <w:caps w:val="0"/>
      <w:smallCaps w:val="0"/>
      <w:strike w:val="0"/>
      <w:dstrike w:val="0"/>
      <w:color w:val="000000"/>
      <w:sz w:val="18"/>
      <w:szCs w:val="18"/>
      <w:u w:val="none"/>
      <w:effect w:val="none"/>
    </w:rPr>
  </w:style>
  <w:style w:type="character" w:customStyle="1" w:styleId="text1">
    <w:name w:val="text1"/>
    <w:rsid w:val="00680CAE"/>
    <w:rPr>
      <w:rFonts w:ascii="Arial" w:hAnsi="Arial" w:cs="Arial" w:hint="default"/>
      <w:b w:val="0"/>
      <w:bCs w:val="0"/>
      <w:i w:val="0"/>
      <w:iCs w:val="0"/>
      <w:caps w:val="0"/>
      <w:smallCaps w:val="0"/>
      <w:strike w:val="0"/>
      <w:dstrike w:val="0"/>
      <w:color w:val="000000"/>
      <w:sz w:val="18"/>
      <w:szCs w:val="18"/>
      <w:u w:val="none"/>
      <w:effect w:val="none"/>
    </w:rPr>
  </w:style>
  <w:style w:type="paragraph" w:customStyle="1" w:styleId="Nomedotrabalho">
    <w:name w:val="Nome do trabalho"/>
    <w:rsid w:val="00680CAE"/>
    <w:pPr>
      <w:spacing w:after="360" w:line="240" w:lineRule="auto"/>
      <w:jc w:val="center"/>
    </w:pPr>
    <w:rPr>
      <w:rFonts w:ascii="Garamond" w:eastAsia="Times New Roman" w:hAnsi="Garamond" w:cs="Times New Roman"/>
      <w:b/>
      <w:bCs/>
      <w:caps/>
      <w:sz w:val="52"/>
      <w:szCs w:val="52"/>
      <w:lang w:val="pt-PT"/>
    </w:rPr>
  </w:style>
  <w:style w:type="character" w:customStyle="1" w:styleId="longtext1char1">
    <w:name w:val="long__text1__char1"/>
    <w:rsid w:val="00680CAE"/>
    <w:rPr>
      <w:sz w:val="20"/>
      <w:szCs w:val="20"/>
    </w:rPr>
  </w:style>
  <w:style w:type="character" w:customStyle="1" w:styleId="shorttext">
    <w:name w:val="short_text"/>
    <w:basedOn w:val="DefaultParagraphFont"/>
    <w:rsid w:val="00680CAE"/>
  </w:style>
  <w:style w:type="character" w:customStyle="1" w:styleId="identifier-type">
    <w:name w:val="identifier-type"/>
    <w:basedOn w:val="DefaultParagraphFont"/>
    <w:rsid w:val="00680CAE"/>
  </w:style>
  <w:style w:type="character" w:customStyle="1" w:styleId="RodapCarter">
    <w:name w:val="Rodapé Caráter"/>
    <w:uiPriority w:val="99"/>
    <w:rsid w:val="00680CAE"/>
  </w:style>
  <w:style w:type="character" w:customStyle="1" w:styleId="author">
    <w:name w:val="author"/>
    <w:rsid w:val="00680CAE"/>
  </w:style>
  <w:style w:type="table" w:customStyle="1" w:styleId="DefaultTable">
    <w:name w:val="Default Table"/>
    <w:rsid w:val="00680CAE"/>
    <w:pPr>
      <w:spacing w:after="0" w:line="240" w:lineRule="auto"/>
    </w:pPr>
    <w:rPr>
      <w:rFonts w:ascii="Times New Roman" w:eastAsia="Batang"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lad1">
    <w:name w:val="il_ad1"/>
    <w:basedOn w:val="DefaultParagraphFont"/>
    <w:rsid w:val="00680CAE"/>
  </w:style>
  <w:style w:type="character" w:customStyle="1" w:styleId="journal7">
    <w:name w:val="journal7"/>
    <w:basedOn w:val="DefaultParagraphFont"/>
    <w:rsid w:val="00680CAE"/>
    <w:rPr>
      <w:i/>
      <w:iCs/>
    </w:rPr>
  </w:style>
  <w:style w:type="character" w:customStyle="1" w:styleId="jnumber1">
    <w:name w:val="jnumber1"/>
    <w:basedOn w:val="DefaultParagraphFont"/>
    <w:rsid w:val="00680CAE"/>
    <w:rPr>
      <w:b/>
      <w:bCs/>
    </w:rPr>
  </w:style>
  <w:style w:type="character" w:customStyle="1" w:styleId="subheadline">
    <w:name w:val="subheadline"/>
    <w:basedOn w:val="DefaultParagraphFont"/>
    <w:rsid w:val="00680CAE"/>
  </w:style>
  <w:style w:type="character" w:customStyle="1" w:styleId="CharAttribute29">
    <w:name w:val="CharAttribute29"/>
    <w:rsid w:val="00680CAE"/>
    <w:rPr>
      <w:rFonts w:ascii="Arial Narrow" w:eastAsia="Century" w:hAnsi="Century"/>
      <w:b/>
      <w:sz w:val="22"/>
    </w:rPr>
  </w:style>
  <w:style w:type="character" w:customStyle="1" w:styleId="CharAttribute34">
    <w:name w:val="CharAttribute34"/>
    <w:rsid w:val="00680CAE"/>
    <w:rPr>
      <w:rFonts w:ascii="Arial Narrow" w:eastAsia="Arial Narrow" w:hAnsi="Arial Narrow"/>
      <w:b/>
      <w:sz w:val="22"/>
    </w:rPr>
  </w:style>
  <w:style w:type="character" w:customStyle="1" w:styleId="CharAttribute30">
    <w:name w:val="CharAttribute30"/>
    <w:rsid w:val="00680CAE"/>
    <w:rPr>
      <w:rFonts w:ascii="Arial Narrow" w:eastAsia="MS Mincho" w:hAnsi="MS Mincho"/>
      <w:b/>
      <w:sz w:val="22"/>
    </w:rPr>
  </w:style>
  <w:style w:type="paragraph" w:customStyle="1" w:styleId="ParaAttribute4">
    <w:name w:val="ParaAttribute4"/>
    <w:rsid w:val="00680CAE"/>
    <w:pPr>
      <w:widowControl w:val="0"/>
      <w:wordWrap w:val="0"/>
      <w:spacing w:after="0" w:line="240" w:lineRule="auto"/>
      <w:ind w:left="60" w:right="60"/>
      <w:jc w:val="center"/>
    </w:pPr>
    <w:rPr>
      <w:rFonts w:ascii="Times New Roman" w:eastAsia="Batang" w:hAnsi="Times New Roman" w:cs="Times New Roman"/>
      <w:sz w:val="20"/>
      <w:szCs w:val="20"/>
      <w:lang w:eastAsia="ja-JP"/>
    </w:rPr>
  </w:style>
  <w:style w:type="paragraph" w:customStyle="1" w:styleId="ParaAttribute14">
    <w:name w:val="ParaAttribute14"/>
    <w:rsid w:val="00680CAE"/>
    <w:pPr>
      <w:widowControl w:val="0"/>
      <w:wordWrap w:val="0"/>
      <w:spacing w:after="0" w:line="240" w:lineRule="auto"/>
      <w:ind w:left="60" w:right="60"/>
    </w:pPr>
    <w:rPr>
      <w:rFonts w:ascii="Times New Roman" w:eastAsia="Batang" w:hAnsi="Times New Roman" w:cs="Times New Roman"/>
      <w:sz w:val="20"/>
      <w:szCs w:val="20"/>
      <w:lang w:eastAsia="ja-JP"/>
    </w:rPr>
  </w:style>
  <w:style w:type="character" w:customStyle="1" w:styleId="CharAttribute44">
    <w:name w:val="CharAttribute44"/>
    <w:rsid w:val="00680CAE"/>
    <w:rPr>
      <w:rFonts w:ascii="Arial Narrow" w:eastAsia="Arial Narrow" w:hAnsi="Arial Narrow"/>
    </w:rPr>
  </w:style>
  <w:style w:type="character" w:customStyle="1" w:styleId="CharAttribute48">
    <w:name w:val="CharAttribute48"/>
    <w:rsid w:val="00680CAE"/>
    <w:rPr>
      <w:rFonts w:ascii="Arial Narrow" w:eastAsia="Arial Narrow" w:hAnsi="Arial Narrow"/>
      <w:b/>
    </w:rPr>
  </w:style>
  <w:style w:type="character" w:customStyle="1" w:styleId="FollowedHyperlink1">
    <w:name w:val="FollowedHyperlink1"/>
    <w:basedOn w:val="DefaultParagraphFont"/>
    <w:uiPriority w:val="99"/>
    <w:unhideWhenUsed/>
    <w:rsid w:val="00680CAE"/>
    <w:rPr>
      <w:color w:val="800080"/>
      <w:u w:val="single"/>
    </w:rPr>
  </w:style>
  <w:style w:type="paragraph" w:customStyle="1" w:styleId="font5">
    <w:name w:val="font5"/>
    <w:basedOn w:val="Normal"/>
    <w:rsid w:val="00680CAE"/>
    <w:pPr>
      <w:spacing w:before="100" w:beforeAutospacing="1" w:after="100" w:afterAutospacing="1" w:line="240" w:lineRule="auto"/>
    </w:pPr>
    <w:rPr>
      <w:rFonts w:ascii="MS PGothic" w:eastAsia="MS PGothic" w:hAnsi="MS PGothic" w:cs="MS PGothic"/>
      <w:sz w:val="12"/>
      <w:szCs w:val="12"/>
      <w:lang w:eastAsia="ja-JP"/>
    </w:rPr>
  </w:style>
  <w:style w:type="paragraph" w:customStyle="1" w:styleId="xl68">
    <w:name w:val="xl68"/>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69">
    <w:name w:val="xl69"/>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0">
    <w:name w:val="xl70"/>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71">
    <w:name w:val="xl71"/>
    <w:basedOn w:val="Normal"/>
    <w:rsid w:val="00680CAE"/>
    <w:pP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2">
    <w:name w:val="xl72"/>
    <w:basedOn w:val="Normal"/>
    <w:rsid w:val="00680CAE"/>
    <w:pPr>
      <w:pBdr>
        <w:left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3">
    <w:name w:val="xl73"/>
    <w:basedOn w:val="Normal"/>
    <w:rsid w:val="00680CAE"/>
    <w:pPr>
      <w:pBdr>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4">
    <w:name w:val="xl74"/>
    <w:basedOn w:val="Normal"/>
    <w:rsid w:val="00680CAE"/>
    <w:pPr>
      <w:pBdr>
        <w:lef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5">
    <w:name w:val="xl75"/>
    <w:basedOn w:val="Normal"/>
    <w:rsid w:val="00680C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6">
    <w:name w:val="xl76"/>
    <w:basedOn w:val="Normal"/>
    <w:rsid w:val="00680CAE"/>
    <w:pPr>
      <w:pBdr>
        <w:bottom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7">
    <w:name w:val="xl77"/>
    <w:basedOn w:val="Normal"/>
    <w:rsid w:val="00680CAE"/>
    <w:pPr>
      <w:pBdr>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8">
    <w:name w:val="xl78"/>
    <w:basedOn w:val="Normal"/>
    <w:rsid w:val="00680CAE"/>
    <w:pPr>
      <w:pBdr>
        <w:left w:val="single" w:sz="4" w:space="0" w:color="auto"/>
        <w:bottom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9">
    <w:name w:val="xl79"/>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b/>
      <w:bCs/>
      <w:sz w:val="20"/>
      <w:szCs w:val="20"/>
      <w:lang w:eastAsia="ja-JP"/>
    </w:rPr>
  </w:style>
  <w:style w:type="paragraph" w:customStyle="1" w:styleId="xl80">
    <w:name w:val="xl80"/>
    <w:basedOn w:val="Normal"/>
    <w:rsid w:val="00680CA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1">
    <w:name w:val="xl81"/>
    <w:basedOn w:val="Normal"/>
    <w:rsid w:val="00680CA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2">
    <w:name w:val="xl82"/>
    <w:basedOn w:val="Normal"/>
    <w:rsid w:val="00680CAE"/>
    <w:pPr>
      <w:spacing w:before="100" w:beforeAutospacing="1" w:after="100" w:afterAutospacing="1" w:line="240" w:lineRule="auto"/>
    </w:pPr>
    <w:rPr>
      <w:rFonts w:ascii="Times New Roman" w:eastAsia="MS PGothic" w:hAnsi="Times New Roman" w:cs="Times New Roman"/>
      <w:b/>
      <w:bCs/>
      <w:sz w:val="24"/>
      <w:szCs w:val="24"/>
      <w:lang w:eastAsia="ja-JP"/>
    </w:rPr>
  </w:style>
  <w:style w:type="paragraph" w:customStyle="1" w:styleId="xl83">
    <w:name w:val="xl83"/>
    <w:basedOn w:val="Normal"/>
    <w:rsid w:val="00680CA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4">
    <w:name w:val="xl84"/>
    <w:basedOn w:val="Normal"/>
    <w:rsid w:val="00680CAE"/>
    <w:pPr>
      <w:pBdr>
        <w:top w:val="single" w:sz="4" w:space="0" w:color="auto"/>
        <w:bottom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5">
    <w:name w:val="xl85"/>
    <w:basedOn w:val="Normal"/>
    <w:rsid w:val="00680CA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6">
    <w:name w:val="xl86"/>
    <w:basedOn w:val="Normal"/>
    <w:rsid w:val="00680CAE"/>
    <w:pPr>
      <w:pBdr>
        <w:top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7">
    <w:name w:val="xl87"/>
    <w:basedOn w:val="Normal"/>
    <w:rsid w:val="00680CAE"/>
    <w:pPr>
      <w:pBdr>
        <w:top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8">
    <w:name w:val="xl88"/>
    <w:basedOn w:val="Normal"/>
    <w:rsid w:val="00680CAE"/>
    <w:pPr>
      <w:pBdr>
        <w:top w:val="single" w:sz="4" w:space="0" w:color="auto"/>
        <w:lef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table" w:customStyle="1" w:styleId="DefaultTable1">
    <w:name w:val="Default Table1"/>
    <w:rsid w:val="00680CAE"/>
    <w:pPr>
      <w:spacing w:after="0" w:line="240" w:lineRule="auto"/>
    </w:pPr>
    <w:rPr>
      <w:rFonts w:ascii="Times New Roman" w:eastAsia="Batang"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ode">
    <w:name w:val="HTML Code"/>
    <w:uiPriority w:val="99"/>
    <w:semiHidden/>
    <w:unhideWhenUsed/>
    <w:rsid w:val="00680CAE"/>
    <w:rPr>
      <w:rFonts w:ascii="Courier New" w:eastAsia="Times New Roman" w:hAnsi="Courier New" w:cs="Courier New"/>
      <w:sz w:val="20"/>
      <w:szCs w:val="20"/>
    </w:rPr>
  </w:style>
  <w:style w:type="character" w:customStyle="1" w:styleId="st">
    <w:name w:val="st"/>
    <w:rsid w:val="00680CAE"/>
  </w:style>
  <w:style w:type="paragraph" w:customStyle="1" w:styleId="Doc1">
    <w:name w:val="Doc1"/>
    <w:basedOn w:val="Normal"/>
    <w:uiPriority w:val="99"/>
    <w:semiHidden/>
    <w:qFormat/>
    <w:rsid w:val="00680CAE"/>
    <w:pPr>
      <w:autoSpaceDE w:val="0"/>
      <w:autoSpaceDN w:val="0"/>
      <w:adjustRightInd w:val="0"/>
      <w:spacing w:after="0" w:line="240" w:lineRule="auto"/>
    </w:pPr>
    <w:rPr>
      <w:rFonts w:ascii="Times New Roman" w:eastAsia="Times New Roman" w:hAnsi="Times New Roman" w:cs="Times New Roman"/>
      <w:b/>
      <w:sz w:val="28"/>
      <w:szCs w:val="28"/>
      <w:lang w:val="en-SG"/>
    </w:rPr>
  </w:style>
  <w:style w:type="character" w:customStyle="1" w:styleId="uficommentbody">
    <w:name w:val="uficommentbody"/>
    <w:basedOn w:val="DefaultParagraphFont"/>
    <w:rsid w:val="00680CAE"/>
  </w:style>
  <w:style w:type="paragraph" w:customStyle="1" w:styleId="AuthorAddresses">
    <w:name w:val="Author Addresses"/>
    <w:basedOn w:val="Normal"/>
    <w:rsid w:val="00680CAE"/>
    <w:pPr>
      <w:spacing w:after="0" w:line="240" w:lineRule="auto"/>
      <w:jc w:val="center"/>
    </w:pPr>
    <w:rPr>
      <w:rFonts w:ascii="Times New Roman" w:eastAsia="Times New Roman" w:hAnsi="Times New Roman" w:cs="Times New Roman"/>
      <w:i/>
      <w:sz w:val="24"/>
      <w:szCs w:val="20"/>
      <w:lang w:val="en-GB"/>
    </w:rPr>
  </w:style>
  <w:style w:type="paragraph" w:customStyle="1" w:styleId="Style2">
    <w:name w:val="Style2"/>
    <w:basedOn w:val="Style1"/>
    <w:link w:val="Style2Char"/>
    <w:rsid w:val="00680CAE"/>
    <w:pPr>
      <w:bidi w:val="0"/>
      <w:spacing w:after="160"/>
    </w:pPr>
    <w:rPr>
      <w:rFonts w:ascii="Times New Roman" w:eastAsia="Times New Roman" w:hAnsi="Times New Roman" w:cs="Times New Roman"/>
      <w:sz w:val="24"/>
      <w:szCs w:val="24"/>
      <w:lang w:val="en-GB"/>
    </w:rPr>
  </w:style>
  <w:style w:type="character" w:customStyle="1" w:styleId="Style2Char">
    <w:name w:val="Style2 Char"/>
    <w:basedOn w:val="Style1Char"/>
    <w:link w:val="Style2"/>
    <w:rsid w:val="00680CAE"/>
    <w:rPr>
      <w:rFonts w:ascii="Times New Roman" w:eastAsia="Times New Roman" w:hAnsi="Times New Roman" w:cs="Times New Roman"/>
      <w:sz w:val="24"/>
      <w:szCs w:val="24"/>
      <w:lang w:val="en-GB"/>
    </w:rPr>
  </w:style>
  <w:style w:type="table" w:customStyle="1" w:styleId="LightShading-Accent11">
    <w:name w:val="Light Shading - Accent 11"/>
    <w:basedOn w:val="TableNormal"/>
    <w:uiPriority w:val="60"/>
    <w:unhideWhenUsed/>
    <w:rsid w:val="00680CAE"/>
    <w:pPr>
      <w:spacing w:after="0" w:line="240" w:lineRule="auto"/>
    </w:pPr>
    <w:rPr>
      <w:rFonts w:ascii="Calibri" w:eastAsia="Times New Roman" w:hAnsi="Calibri" w:cs="Arial"/>
      <w:color w:val="365F91"/>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edium-normal">
    <w:name w:val="medium-normal"/>
    <w:basedOn w:val="DefaultParagraphFont"/>
    <w:rsid w:val="00680CAE"/>
  </w:style>
  <w:style w:type="paragraph" w:customStyle="1" w:styleId="body-paragraph">
    <w:name w:val="body-paragraph"/>
    <w:basedOn w:val="Normal"/>
    <w:rsid w:val="00680CAE"/>
    <w:pPr>
      <w:spacing w:after="200" w:line="240" w:lineRule="auto"/>
    </w:pPr>
    <w:rPr>
      <w:rFonts w:ascii="Times New Roman" w:eastAsia="Times New Roman" w:hAnsi="Times New Roman" w:cs="Times New Roman"/>
      <w:sz w:val="19"/>
      <w:szCs w:val="19"/>
    </w:rPr>
  </w:style>
  <w:style w:type="character" w:customStyle="1" w:styleId="cit-subtitle">
    <w:name w:val="cit-subtitle"/>
    <w:basedOn w:val="DefaultParagraphFont"/>
    <w:rsid w:val="00680CAE"/>
  </w:style>
  <w:style w:type="paragraph" w:customStyle="1" w:styleId="Level1">
    <w:name w:val="Level 1"/>
    <w:basedOn w:val="Normal"/>
    <w:rsid w:val="00680CAE"/>
    <w:pPr>
      <w:widowControl w:val="0"/>
      <w:spacing w:after="0" w:line="240" w:lineRule="auto"/>
    </w:pPr>
    <w:rPr>
      <w:rFonts w:ascii="Times New Roman" w:eastAsia="Times New Roman" w:hAnsi="Times New Roman" w:cs="Times New Roman"/>
      <w:sz w:val="24"/>
      <w:szCs w:val="20"/>
    </w:rPr>
  </w:style>
  <w:style w:type="character" w:customStyle="1" w:styleId="reference-text">
    <w:name w:val="reference-text"/>
    <w:basedOn w:val="DefaultParagraphFont"/>
    <w:rsid w:val="00680CAE"/>
  </w:style>
  <w:style w:type="character" w:customStyle="1" w:styleId="floated-container">
    <w:name w:val="floated-container"/>
    <w:basedOn w:val="DefaultParagraphFont"/>
    <w:rsid w:val="00680CAE"/>
  </w:style>
  <w:style w:type="character" w:customStyle="1" w:styleId="source">
    <w:name w:val="source"/>
    <w:basedOn w:val="DefaultParagraphFont"/>
    <w:rsid w:val="00680CAE"/>
  </w:style>
  <w:style w:type="character" w:customStyle="1" w:styleId="time">
    <w:name w:val="time"/>
    <w:basedOn w:val="DefaultParagraphFont"/>
    <w:rsid w:val="00680CAE"/>
  </w:style>
  <w:style w:type="character" w:customStyle="1" w:styleId="hlfld-abstract">
    <w:name w:val="hlfld-abstract"/>
    <w:basedOn w:val="DefaultParagraphFont"/>
    <w:rsid w:val="00680CAE"/>
  </w:style>
  <w:style w:type="paragraph" w:customStyle="1" w:styleId="Textbody">
    <w:name w:val="Text body"/>
    <w:basedOn w:val="Normal"/>
    <w:rsid w:val="00680CAE"/>
    <w:pPr>
      <w:suppressAutoHyphens/>
      <w:spacing w:after="0" w:line="480" w:lineRule="auto"/>
    </w:pPr>
    <w:rPr>
      <w:rFonts w:ascii="Times New Roman" w:eastAsia="Times New Roman" w:hAnsi="Times New Roman" w:cs="Times New Roman"/>
      <w:noProof/>
      <w:sz w:val="24"/>
      <w:szCs w:val="20"/>
    </w:rPr>
  </w:style>
  <w:style w:type="table" w:styleId="ListTable1Light">
    <w:name w:val="List Table 1 Light"/>
    <w:basedOn w:val="TableNormal"/>
    <w:uiPriority w:val="46"/>
    <w:rsid w:val="00680CAE"/>
    <w:pPr>
      <w:spacing w:after="0" w:line="240" w:lineRule="auto"/>
    </w:pPr>
    <w:rPr>
      <w:lang w:val="en-MY"/>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212">
    <w:name w:val="List Table 6 Colorful212"/>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21">
    <w:name w:val="List Table 6 Colorful121"/>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
    <w:name w:val="List Table 6 Colorful"/>
    <w:basedOn w:val="TableNormal"/>
    <w:uiPriority w:val="51"/>
    <w:rsid w:val="00680CA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2">
    <w:name w:val="List Table 6 Colorful12"/>
    <w:basedOn w:val="TableNormal"/>
    <w:next w:val="ListTable6Colorful"/>
    <w:uiPriority w:val="51"/>
    <w:rsid w:val="00680CAE"/>
    <w:pPr>
      <w:spacing w:after="0" w:line="240" w:lineRule="auto"/>
    </w:pPr>
    <w:rPr>
      <w:color w:val="000000" w:themeColor="text1"/>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1">
    <w:name w:val="List Table 6 Colorful11"/>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nd-word">
    <w:name w:val="nd-word"/>
    <w:rsid w:val="00965717"/>
  </w:style>
  <w:style w:type="paragraph" w:customStyle="1" w:styleId="MediumList1-Accent41">
    <w:name w:val="Medium List 1 - Accent 41"/>
    <w:hidden/>
    <w:uiPriority w:val="71"/>
    <w:unhideWhenUsed/>
    <w:rsid w:val="00965717"/>
    <w:pPr>
      <w:spacing w:after="0" w:line="240" w:lineRule="auto"/>
    </w:pPr>
    <w:rPr>
      <w:rFonts w:ascii="Calibri" w:eastAsia="Calibri" w:hAnsi="Calibri" w:cs="Times New Roman"/>
      <w:lang w:val="en-GB"/>
    </w:rPr>
  </w:style>
  <w:style w:type="paragraph" w:styleId="List">
    <w:name w:val="List"/>
    <w:basedOn w:val="Normal"/>
    <w:uiPriority w:val="99"/>
    <w:unhideWhenUsed/>
    <w:rsid w:val="00965717"/>
    <w:pPr>
      <w:ind w:left="283" w:hanging="283"/>
      <w:contextualSpacing/>
    </w:pPr>
    <w:rPr>
      <w:rFonts w:ascii="Calibri" w:eastAsia="Calibri" w:hAnsi="Calibri" w:cs="Times New Roman"/>
      <w:lang w:val="en-GB"/>
    </w:rPr>
  </w:style>
  <w:style w:type="paragraph" w:styleId="List3">
    <w:name w:val="List 3"/>
    <w:basedOn w:val="Normal"/>
    <w:uiPriority w:val="99"/>
    <w:unhideWhenUsed/>
    <w:rsid w:val="00965717"/>
    <w:pPr>
      <w:ind w:left="849" w:hanging="283"/>
      <w:contextualSpacing/>
    </w:pPr>
    <w:rPr>
      <w:rFonts w:ascii="Calibri" w:eastAsia="Calibri" w:hAnsi="Calibri" w:cs="Times New Roman"/>
      <w:lang w:val="en-GB"/>
    </w:rPr>
  </w:style>
  <w:style w:type="paragraph" w:styleId="BodyTextFirstIndent">
    <w:name w:val="Body Text First Indent"/>
    <w:basedOn w:val="BodyText"/>
    <w:link w:val="BodyTextFirstIndentChar"/>
    <w:uiPriority w:val="99"/>
    <w:unhideWhenUsed/>
    <w:rsid w:val="00965717"/>
    <w:pPr>
      <w:autoSpaceDE/>
      <w:autoSpaceDN/>
      <w:adjustRightInd/>
      <w:spacing w:after="120" w:line="259" w:lineRule="auto"/>
      <w:ind w:firstLine="210"/>
    </w:pPr>
    <w:rPr>
      <w:rFonts w:ascii="Calibri" w:eastAsia="Calibri" w:hAnsi="Calibri"/>
      <w:sz w:val="22"/>
      <w:szCs w:val="22"/>
      <w:lang w:val="en-GB"/>
    </w:rPr>
  </w:style>
  <w:style w:type="character" w:customStyle="1" w:styleId="BodyTextFirstIndentChar">
    <w:name w:val="Body Text First Indent Char"/>
    <w:basedOn w:val="BodyTextChar"/>
    <w:link w:val="BodyTextFirstIndent"/>
    <w:uiPriority w:val="99"/>
    <w:rsid w:val="00965717"/>
    <w:rPr>
      <w:rFonts w:ascii="Calibri" w:eastAsia="Calibri" w:hAnsi="Calibri" w:cs="Times New Roman"/>
      <w:sz w:val="24"/>
      <w:szCs w:val="24"/>
      <w:lang w:val="en-GB"/>
    </w:rPr>
  </w:style>
  <w:style w:type="character" w:customStyle="1" w:styleId="pos">
    <w:name w:val="pos"/>
    <w:rsid w:val="00965717"/>
  </w:style>
  <w:style w:type="character" w:customStyle="1" w:styleId="lbl">
    <w:name w:val="lbl"/>
    <w:rsid w:val="00965717"/>
  </w:style>
  <w:style w:type="character" w:customStyle="1" w:styleId="span">
    <w:name w:val="span"/>
    <w:rsid w:val="00965717"/>
  </w:style>
  <w:style w:type="character" w:customStyle="1" w:styleId="hi">
    <w:name w:val="hi"/>
    <w:rsid w:val="00965717"/>
  </w:style>
  <w:style w:type="character" w:customStyle="1" w:styleId="quote10">
    <w:name w:val="quote1"/>
    <w:rsid w:val="00965717"/>
  </w:style>
  <w:style w:type="character" w:customStyle="1" w:styleId="nowrap">
    <w:name w:val="nowrap"/>
    <w:rsid w:val="00965717"/>
  </w:style>
  <w:style w:type="character" w:customStyle="1" w:styleId="cs1-lock-free">
    <w:name w:val="cs1-lock-free"/>
    <w:rsid w:val="00965717"/>
  </w:style>
  <w:style w:type="paragraph" w:customStyle="1" w:styleId="ColorfulList1">
    <w:name w:val="Colorful List1"/>
    <w:basedOn w:val="Normal"/>
    <w:uiPriority w:val="34"/>
    <w:rsid w:val="00965717"/>
    <w:pPr>
      <w:ind w:left="720"/>
      <w:contextualSpacing/>
    </w:pPr>
    <w:rPr>
      <w:rFonts w:ascii="Times New Roman" w:eastAsia="SimSun" w:hAnsi="Times New Roman" w:cs="Times New Roman"/>
      <w:lang w:val="en-MY"/>
    </w:rPr>
  </w:style>
  <w:style w:type="character" w:customStyle="1" w:styleId="arttitle">
    <w:name w:val="art_title"/>
    <w:rsid w:val="00965717"/>
  </w:style>
  <w:style w:type="character" w:customStyle="1" w:styleId="authors">
    <w:name w:val="authors"/>
    <w:rsid w:val="00965717"/>
  </w:style>
  <w:style w:type="character" w:customStyle="1" w:styleId="date10">
    <w:name w:val="date1"/>
    <w:rsid w:val="00965717"/>
  </w:style>
  <w:style w:type="character" w:customStyle="1" w:styleId="serialtitle">
    <w:name w:val="serial_title"/>
    <w:rsid w:val="00965717"/>
  </w:style>
  <w:style w:type="character" w:customStyle="1" w:styleId="volumeissue">
    <w:name w:val="volume_issue"/>
    <w:rsid w:val="00965717"/>
  </w:style>
  <w:style w:type="character" w:customStyle="1" w:styleId="pagerange">
    <w:name w:val="page_range"/>
    <w:rsid w:val="00965717"/>
  </w:style>
  <w:style w:type="paragraph" w:customStyle="1" w:styleId="Abstract">
    <w:name w:val="Abstract"/>
    <w:basedOn w:val="Normal"/>
    <w:link w:val="AbstractChar"/>
    <w:locked/>
    <w:rsid w:val="005D3E4A"/>
    <w:pPr>
      <w:spacing w:after="0" w:line="240" w:lineRule="auto"/>
    </w:pPr>
    <w:rPr>
      <w:rFonts w:ascii="Times New Roman" w:eastAsia="Calibri" w:hAnsi="Times New Roman" w:cs="Times New Roman"/>
      <w:sz w:val="24"/>
    </w:rPr>
  </w:style>
  <w:style w:type="character" w:customStyle="1" w:styleId="AbstractChar">
    <w:name w:val="Abstract Char"/>
    <w:link w:val="Abstract"/>
    <w:rsid w:val="005D3E4A"/>
    <w:rPr>
      <w:rFonts w:ascii="Times New Roman" w:eastAsia="Calibri" w:hAnsi="Times New Roman" w:cs="Times New Roman"/>
      <w:sz w:val="24"/>
    </w:rPr>
  </w:style>
  <w:style w:type="paragraph" w:customStyle="1" w:styleId="Keywords">
    <w:name w:val="Keywords"/>
    <w:basedOn w:val="Normal"/>
    <w:locked/>
    <w:rsid w:val="005D3E4A"/>
    <w:pPr>
      <w:spacing w:line="240" w:lineRule="auto"/>
    </w:pPr>
    <w:rPr>
      <w:rFonts w:ascii="Times New Roman" w:eastAsia="Calibri" w:hAnsi="Times New Roman" w:cs="Times New Roman"/>
      <w:sz w:val="24"/>
    </w:rPr>
  </w:style>
  <w:style w:type="paragraph" w:customStyle="1" w:styleId="Paragraph0">
    <w:name w:val="Paragraph"/>
    <w:basedOn w:val="BodyText"/>
    <w:link w:val="ParagraphZchn"/>
    <w:locked/>
    <w:rsid w:val="005D3E4A"/>
    <w:pPr>
      <w:autoSpaceDE/>
      <w:autoSpaceDN/>
      <w:adjustRightInd/>
      <w:spacing w:after="160" w:line="360" w:lineRule="auto"/>
    </w:pPr>
    <w:rPr>
      <w:rFonts w:eastAsia="Calibri"/>
      <w:szCs w:val="22"/>
    </w:rPr>
  </w:style>
  <w:style w:type="character" w:customStyle="1" w:styleId="ParagraphZchn">
    <w:name w:val="Paragraph Zchn"/>
    <w:link w:val="Paragraph0"/>
    <w:rsid w:val="005D3E4A"/>
    <w:rPr>
      <w:rFonts w:ascii="Times New Roman" w:eastAsia="Calibri" w:hAnsi="Times New Roman" w:cs="Times New Roman"/>
      <w:sz w:val="24"/>
    </w:rPr>
  </w:style>
  <w:style w:type="paragraph" w:customStyle="1" w:styleId="Acknowledgements">
    <w:name w:val="Acknowledgements"/>
    <w:basedOn w:val="Normal"/>
    <w:locked/>
    <w:rsid w:val="005D3E4A"/>
    <w:pPr>
      <w:tabs>
        <w:tab w:val="left" w:pos="2100"/>
      </w:tabs>
      <w:spacing w:line="240" w:lineRule="auto"/>
    </w:pPr>
    <w:rPr>
      <w:rFonts w:ascii="Times New Roman" w:eastAsia="Calibri" w:hAnsi="Times New Roman" w:cs="Times New Roman"/>
      <w:sz w:val="24"/>
    </w:rPr>
  </w:style>
  <w:style w:type="character" w:customStyle="1" w:styleId="y0nh2bclpzrc">
    <w:name w:val="y0nh2b clpzrc"/>
    <w:rsid w:val="00194EC4"/>
  </w:style>
  <w:style w:type="paragraph" w:customStyle="1" w:styleId="Pa20">
    <w:name w:val="Pa20"/>
    <w:basedOn w:val="Normal"/>
    <w:next w:val="Normal"/>
    <w:uiPriority w:val="99"/>
    <w:rsid w:val="00194EC4"/>
    <w:pPr>
      <w:autoSpaceDE w:val="0"/>
      <w:autoSpaceDN w:val="0"/>
      <w:adjustRightInd w:val="0"/>
      <w:spacing w:after="0" w:line="241" w:lineRule="atLeast"/>
    </w:pPr>
    <w:rPr>
      <w:rFonts w:ascii="Optima" w:eastAsia="Times New Roman" w:hAnsi="Optima" w:cs="Times New Roman"/>
      <w:sz w:val="24"/>
      <w:szCs w:val="24"/>
    </w:rPr>
  </w:style>
  <w:style w:type="character" w:customStyle="1" w:styleId="A40">
    <w:name w:val="A4"/>
    <w:uiPriority w:val="99"/>
    <w:rsid w:val="00194EC4"/>
    <w:rPr>
      <w:rFonts w:cs="Optima"/>
      <w:color w:val="000000"/>
      <w:sz w:val="22"/>
      <w:szCs w:val="22"/>
    </w:rPr>
  </w:style>
  <w:style w:type="paragraph" w:customStyle="1" w:styleId="lead">
    <w:name w:val="lead"/>
    <w:basedOn w:val="Normal"/>
    <w:rsid w:val="00194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
    <w:name w:val="f"/>
    <w:basedOn w:val="DefaultParagraphFont"/>
    <w:rsid w:val="00194EC4"/>
  </w:style>
  <w:style w:type="character" w:customStyle="1" w:styleId="kx21rb">
    <w:name w:val="kx21rb"/>
    <w:rsid w:val="003C2D21"/>
    <w:rPr>
      <w:w w:val="100"/>
      <w:position w:val="-1"/>
      <w:effect w:val="none"/>
      <w:vertAlign w:val="baseline"/>
      <w:cs w:val="0"/>
      <w:em w:val="none"/>
    </w:rPr>
  </w:style>
  <w:style w:type="paragraph" w:customStyle="1" w:styleId="p1a">
    <w:name w:val="p1a"/>
    <w:basedOn w:val="Normal"/>
    <w:next w:val="Normal"/>
    <w:rsid w:val="004C45E3"/>
    <w:pPr>
      <w:overflowPunct w:val="0"/>
      <w:autoSpaceDE w:val="0"/>
      <w:autoSpaceDN w:val="0"/>
      <w:adjustRightInd w:val="0"/>
      <w:spacing w:after="0" w:line="240" w:lineRule="atLeast"/>
      <w:jc w:val="both"/>
      <w:textAlignment w:val="baseline"/>
    </w:pPr>
    <w:rPr>
      <w:rFonts w:ascii="Times" w:eastAsia="SimSun" w:hAnsi="Times" w:cs="Times New Roman"/>
      <w:sz w:val="20"/>
      <w:szCs w:val="20"/>
      <w:lang w:eastAsia="de-DE"/>
    </w:rPr>
  </w:style>
  <w:style w:type="paragraph" w:customStyle="1" w:styleId="heading10">
    <w:name w:val="heading1"/>
    <w:basedOn w:val="Normal"/>
    <w:next w:val="p1a"/>
    <w:rsid w:val="004C45E3"/>
    <w:pPr>
      <w:keepNext/>
      <w:keepLines/>
      <w:tabs>
        <w:tab w:val="left" w:pos="454"/>
      </w:tabs>
      <w:suppressAutoHyphens/>
      <w:overflowPunct w:val="0"/>
      <w:autoSpaceDE w:val="0"/>
      <w:autoSpaceDN w:val="0"/>
      <w:adjustRightInd w:val="0"/>
      <w:spacing w:before="600" w:after="320" w:line="240" w:lineRule="atLeast"/>
      <w:textAlignment w:val="baseline"/>
    </w:pPr>
    <w:rPr>
      <w:rFonts w:ascii="Times" w:eastAsia="SimSun" w:hAnsi="Times" w:cs="Times New Roman"/>
      <w:b/>
      <w:sz w:val="24"/>
      <w:szCs w:val="20"/>
      <w:lang w:eastAsia="de-DE"/>
    </w:rPr>
  </w:style>
  <w:style w:type="paragraph" w:customStyle="1" w:styleId="reference">
    <w:name w:val="reference"/>
    <w:basedOn w:val="Normal"/>
    <w:rsid w:val="004C45E3"/>
    <w:pPr>
      <w:tabs>
        <w:tab w:val="left" w:pos="340"/>
      </w:tabs>
      <w:overflowPunct w:val="0"/>
      <w:autoSpaceDE w:val="0"/>
      <w:autoSpaceDN w:val="0"/>
      <w:adjustRightInd w:val="0"/>
      <w:spacing w:after="0" w:line="200" w:lineRule="atLeast"/>
      <w:ind w:left="238" w:hanging="238"/>
      <w:jc w:val="both"/>
      <w:textAlignment w:val="baseline"/>
    </w:pPr>
    <w:rPr>
      <w:rFonts w:ascii="Times" w:eastAsia="SimSun" w:hAnsi="Times" w:cs="Times New Roman"/>
      <w:sz w:val="18"/>
      <w:szCs w:val="20"/>
      <w:lang w:eastAsia="de-DE"/>
    </w:rPr>
  </w:style>
  <w:style w:type="paragraph" w:customStyle="1" w:styleId="affiliation">
    <w:name w:val="affiliation"/>
    <w:basedOn w:val="Normal"/>
    <w:next w:val="Normal"/>
    <w:rsid w:val="004C45E3"/>
    <w:pPr>
      <w:suppressAutoHyphens/>
      <w:overflowPunct w:val="0"/>
      <w:autoSpaceDE w:val="0"/>
      <w:autoSpaceDN w:val="0"/>
      <w:adjustRightInd w:val="0"/>
      <w:spacing w:before="120" w:after="0" w:line="200" w:lineRule="atLeast"/>
      <w:ind w:left="238"/>
      <w:textAlignment w:val="baseline"/>
    </w:pPr>
    <w:rPr>
      <w:rFonts w:ascii="Times" w:eastAsia="SimSun" w:hAnsi="Times" w:cs="Times New Roman"/>
      <w:sz w:val="17"/>
      <w:szCs w:val="20"/>
      <w:lang w:eastAsia="de-DE"/>
    </w:rPr>
  </w:style>
  <w:style w:type="paragraph" w:customStyle="1" w:styleId="abstract0">
    <w:name w:val="abstract"/>
    <w:basedOn w:val="Normal"/>
    <w:next w:val="Normal"/>
    <w:rsid w:val="004C45E3"/>
    <w:pPr>
      <w:overflowPunct w:val="0"/>
      <w:autoSpaceDE w:val="0"/>
      <w:autoSpaceDN w:val="0"/>
      <w:adjustRightInd w:val="0"/>
      <w:spacing w:before="480" w:after="480" w:line="240" w:lineRule="atLeast"/>
      <w:jc w:val="both"/>
      <w:textAlignment w:val="baseline"/>
    </w:pPr>
    <w:rPr>
      <w:rFonts w:ascii="Times" w:eastAsia="SimSun" w:hAnsi="Times" w:cs="Times New Roman"/>
      <w:sz w:val="20"/>
      <w:szCs w:val="20"/>
      <w:lang w:eastAsia="de-DE"/>
    </w:rPr>
  </w:style>
  <w:style w:type="paragraph" w:customStyle="1" w:styleId="Newparagraph">
    <w:name w:val="New paragraph"/>
    <w:basedOn w:val="Normal"/>
    <w:rsid w:val="004C45E3"/>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0affiliation">
    <w:name w:val="0_affiliation"/>
    <w:basedOn w:val="Normal"/>
    <w:rsid w:val="004C45E3"/>
    <w:pPr>
      <w:overflowPunct w:val="0"/>
      <w:autoSpaceDE w:val="0"/>
      <w:autoSpaceDN w:val="0"/>
      <w:adjustRightInd w:val="0"/>
      <w:spacing w:after="200" w:line="220" w:lineRule="atLeast"/>
      <w:contextualSpacing/>
      <w:jc w:val="center"/>
      <w:textAlignment w:val="baseline"/>
    </w:pPr>
    <w:rPr>
      <w:rFonts w:ascii="Times New Roman" w:eastAsia="Times New Roman" w:hAnsi="Times New Roman" w:cs="Times New Roman"/>
      <w:sz w:val="18"/>
      <w:szCs w:val="20"/>
      <w:lang w:eastAsia="de-DE"/>
    </w:rPr>
  </w:style>
  <w:style w:type="paragraph" w:customStyle="1" w:styleId="0BodyText">
    <w:name w:val="0_Body Text"/>
    <w:basedOn w:val="Normal"/>
    <w:rsid w:val="004C45E3"/>
    <w:pPr>
      <w:overflowPunct w:val="0"/>
      <w:autoSpaceDE w:val="0"/>
      <w:autoSpaceDN w:val="0"/>
      <w:adjustRightInd w:val="0"/>
      <w:spacing w:after="0" w:line="240" w:lineRule="atLeast"/>
      <w:ind w:firstLine="227"/>
      <w:jc w:val="both"/>
    </w:pPr>
    <w:rPr>
      <w:rFonts w:ascii="Times New Roman" w:eastAsia="Times New Roman" w:hAnsi="Times New Roman" w:cs="Times New Roman"/>
      <w:sz w:val="20"/>
      <w:szCs w:val="20"/>
      <w:lang w:eastAsia="de-DE"/>
    </w:rPr>
  </w:style>
  <w:style w:type="character" w:customStyle="1" w:styleId="termtext">
    <w:name w:val="termtext"/>
    <w:basedOn w:val="DefaultParagraphFont"/>
    <w:rsid w:val="00FA1815"/>
  </w:style>
  <w:style w:type="character" w:styleId="HTMLDefinition">
    <w:name w:val="HTML Definition"/>
    <w:basedOn w:val="DefaultParagraphFont"/>
    <w:uiPriority w:val="99"/>
    <w:semiHidden/>
    <w:unhideWhenUsed/>
    <w:rsid w:val="00FA1815"/>
    <w:rPr>
      <w:i/>
      <w:iCs/>
    </w:rPr>
  </w:style>
  <w:style w:type="character" w:customStyle="1" w:styleId="selectable">
    <w:name w:val="selectable"/>
    <w:basedOn w:val="DefaultParagraphFont"/>
    <w:rsid w:val="00FA1815"/>
  </w:style>
  <w:style w:type="character" w:customStyle="1" w:styleId="A30">
    <w:name w:val="A3"/>
    <w:uiPriority w:val="99"/>
    <w:rsid w:val="00FA1815"/>
    <w:rPr>
      <w:rFonts w:cs="Adobe Caslon Pro"/>
      <w:color w:val="000000"/>
      <w:sz w:val="20"/>
      <w:szCs w:val="20"/>
    </w:rPr>
  </w:style>
  <w:style w:type="character" w:customStyle="1" w:styleId="singlehighlightclass">
    <w:name w:val="single_highlight_class"/>
    <w:basedOn w:val="DefaultParagraphFont"/>
    <w:rsid w:val="00FA1815"/>
  </w:style>
  <w:style w:type="character" w:customStyle="1" w:styleId="entryauthor">
    <w:name w:val="entryauthor"/>
    <w:basedOn w:val="DefaultParagraphFont"/>
    <w:rsid w:val="00FA1815"/>
  </w:style>
  <w:style w:type="character" w:customStyle="1" w:styleId="journalname">
    <w:name w:val="journalname"/>
    <w:basedOn w:val="DefaultParagraphFont"/>
    <w:rsid w:val="00FA1815"/>
  </w:style>
  <w:style w:type="character" w:customStyle="1" w:styleId="volume">
    <w:name w:val="volume"/>
    <w:basedOn w:val="DefaultParagraphFont"/>
    <w:rsid w:val="00FA1815"/>
  </w:style>
  <w:style w:type="character" w:customStyle="1" w:styleId="textexposedshow">
    <w:name w:val="text_exposed_show"/>
    <w:basedOn w:val="DefaultParagraphFont"/>
    <w:rsid w:val="00FA1815"/>
  </w:style>
  <w:style w:type="character" w:customStyle="1" w:styleId="BodyTextChar1">
    <w:name w:val="Body Text Char1"/>
    <w:basedOn w:val="DefaultParagraphFont"/>
    <w:rsid w:val="00FA1815"/>
    <w:rPr>
      <w:rFonts w:ascii="Arial" w:eastAsia="Times New Roman" w:hAnsi="Arial" w:cs="Arial"/>
      <w:sz w:val="22"/>
    </w:rPr>
  </w:style>
  <w:style w:type="character" w:customStyle="1" w:styleId="nw">
    <w:name w:val="nw"/>
    <w:basedOn w:val="DefaultParagraphFont"/>
    <w:rsid w:val="00FA1815"/>
  </w:style>
  <w:style w:type="paragraph" w:customStyle="1" w:styleId="Pa0">
    <w:name w:val="Pa0"/>
    <w:basedOn w:val="Default"/>
    <w:next w:val="Default"/>
    <w:uiPriority w:val="99"/>
    <w:rsid w:val="00FA1815"/>
    <w:pPr>
      <w:spacing w:line="241" w:lineRule="atLeast"/>
    </w:pPr>
    <w:rPr>
      <w:rFonts w:ascii="Times New Roman" w:eastAsiaTheme="minorHAnsi" w:hAnsi="Times New Roman" w:cs="Times New Roman"/>
      <w:color w:val="auto"/>
      <w:lang w:val="en-GB"/>
    </w:rPr>
  </w:style>
  <w:style w:type="character" w:customStyle="1" w:styleId="A20">
    <w:name w:val="A2"/>
    <w:uiPriority w:val="99"/>
    <w:rsid w:val="00FA1815"/>
    <w:rPr>
      <w:b/>
      <w:bCs/>
      <w:color w:val="000000"/>
      <w:sz w:val="18"/>
      <w:szCs w:val="18"/>
    </w:rPr>
  </w:style>
  <w:style w:type="character" w:customStyle="1" w:styleId="A60">
    <w:name w:val="A6"/>
    <w:uiPriority w:val="99"/>
    <w:rsid w:val="00FA1815"/>
    <w:rPr>
      <w:color w:val="000000"/>
      <w:sz w:val="16"/>
      <w:szCs w:val="16"/>
    </w:rPr>
  </w:style>
  <w:style w:type="character" w:customStyle="1" w:styleId="text">
    <w:name w:val="text"/>
    <w:basedOn w:val="DefaultParagraphFont"/>
    <w:rsid w:val="00FA1815"/>
  </w:style>
  <w:style w:type="table" w:customStyle="1" w:styleId="TableNormal1">
    <w:name w:val="Table Normal1"/>
    <w:unhideWhenUsed/>
    <w:qFormat/>
    <w:rsid w:val="00686B17"/>
    <w:pPr>
      <w:spacing w:after="0" w:line="240" w:lineRule="auto"/>
    </w:pPr>
    <w:rPr>
      <w:rFonts w:ascii="Calibri" w:eastAsia="Calibri" w:hAnsi="Calibri" w:cs="Times New Roman"/>
      <w:sz w:val="20"/>
      <w:szCs w:val="20"/>
      <w:lang w:val="en-MY" w:eastAsia="en-MY"/>
    </w:rPr>
    <w:tblPr>
      <w:tblCellMar>
        <w:top w:w="0" w:type="dxa"/>
        <w:left w:w="0" w:type="dxa"/>
        <w:bottom w:w="0" w:type="dxa"/>
        <w:right w:w="0" w:type="dxa"/>
      </w:tblCellMar>
    </w:tblPr>
  </w:style>
  <w:style w:type="character" w:customStyle="1" w:styleId="al-author-name-more">
    <w:name w:val="al-author-name-more"/>
    <w:basedOn w:val="DefaultParagraphFont"/>
    <w:rsid w:val="00F11CF9"/>
  </w:style>
  <w:style w:type="paragraph" w:customStyle="1" w:styleId="Body">
    <w:name w:val="Body"/>
    <w:link w:val="BodyChar"/>
    <w:uiPriority w:val="19"/>
    <w:qFormat/>
    <w:rsid w:val="006077CE"/>
    <w:pPr>
      <w:spacing w:after="0" w:line="240" w:lineRule="auto"/>
    </w:pPr>
    <w:rPr>
      <w:rFonts w:ascii="Helvetica Neue" w:eastAsia="Arial Unicode MS" w:hAnsi="Helvetica Neue" w:cs="Arial Unicode MS"/>
      <w:color w:val="000000"/>
      <w:lang w:eastAsia="en-MY"/>
    </w:rPr>
  </w:style>
  <w:style w:type="character" w:customStyle="1" w:styleId="ac">
    <w:name w:val="a"/>
    <w:basedOn w:val="DefaultParagraphFont"/>
    <w:rsid w:val="00D754EC"/>
  </w:style>
  <w:style w:type="paragraph" w:customStyle="1" w:styleId="CM2">
    <w:name w:val="CM2"/>
    <w:basedOn w:val="Normal"/>
    <w:next w:val="Normal"/>
    <w:rsid w:val="000D67CA"/>
    <w:pPr>
      <w:widowControl w:val="0"/>
      <w:autoSpaceDE w:val="0"/>
      <w:autoSpaceDN w:val="0"/>
      <w:adjustRightInd w:val="0"/>
      <w:spacing w:after="0" w:line="271" w:lineRule="atLeast"/>
    </w:pPr>
    <w:rPr>
      <w:rFonts w:ascii="Times New Roman" w:eastAsia="SimSun" w:hAnsi="Times New Roman" w:cs="Times New Roman"/>
      <w:sz w:val="24"/>
      <w:szCs w:val="24"/>
      <w:lang w:eastAsia="zh-CN"/>
    </w:rPr>
  </w:style>
  <w:style w:type="character" w:customStyle="1" w:styleId="spellingerror">
    <w:name w:val="spellingerror"/>
    <w:rsid w:val="00C363DA"/>
  </w:style>
  <w:style w:type="paragraph" w:customStyle="1" w:styleId="HRPUB-Affiliation">
    <w:name w:val="HRPUB-Affiliation"/>
    <w:basedOn w:val="Normal"/>
    <w:rsid w:val="00C363DA"/>
    <w:pPr>
      <w:widowControl w:val="0"/>
      <w:spacing w:after="0" w:line="200" w:lineRule="exact"/>
      <w:jc w:val="center"/>
    </w:pPr>
    <w:rPr>
      <w:rFonts w:ascii="Times New Roman" w:eastAsia="Times New Roman" w:hAnsi="Times New Roman" w:cs="Times New Roman"/>
      <w:color w:val="000000"/>
      <w:kern w:val="2"/>
      <w:sz w:val="18"/>
      <w:szCs w:val="18"/>
      <w:lang w:eastAsia="zh-CN"/>
    </w:rPr>
  </w:style>
  <w:style w:type="paragraph" w:customStyle="1" w:styleId="keywords0">
    <w:name w:val="keywords"/>
    <w:basedOn w:val="Normal"/>
    <w:autoRedefine/>
    <w:rsid w:val="00924C06"/>
    <w:pPr>
      <w:tabs>
        <w:tab w:val="right" w:pos="7200"/>
      </w:tabs>
      <w:spacing w:before="120" w:after="0" w:line="240" w:lineRule="auto"/>
      <w:ind w:left="360"/>
      <w:jc w:val="both"/>
    </w:pPr>
    <w:rPr>
      <w:rFonts w:ascii="Times New Roman" w:eastAsia="Times New Roman" w:hAnsi="Times New Roman" w:cs="Times New Roman"/>
      <w:b/>
      <w:snapToGrid w:val="0"/>
    </w:rPr>
  </w:style>
  <w:style w:type="table" w:styleId="ListTable2">
    <w:name w:val="List Table 2"/>
    <w:basedOn w:val="TableNormal"/>
    <w:uiPriority w:val="47"/>
    <w:rsid w:val="00924C06"/>
    <w:pPr>
      <w:spacing w:after="0" w:line="240" w:lineRule="auto"/>
    </w:pPr>
    <w:rPr>
      <w:lang w:val="en-MY"/>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iliation0">
    <w:name w:val="Affiliation"/>
    <w:basedOn w:val="Normal"/>
    <w:next w:val="Normal"/>
    <w:link w:val="AffiliationChar"/>
    <w:rsid w:val="005079B9"/>
    <w:pPr>
      <w:spacing w:after="0" w:line="240" w:lineRule="auto"/>
      <w:jc w:val="center"/>
    </w:pPr>
    <w:rPr>
      <w:rFonts w:ascii="Times New Roman" w:eastAsia="Times New Roman" w:hAnsi="Times New Roman" w:cs="Times New Roman"/>
      <w:i/>
      <w:sz w:val="19"/>
      <w:szCs w:val="24"/>
      <w:lang w:val="en-GB" w:eastAsia="en-GB"/>
    </w:rPr>
  </w:style>
  <w:style w:type="paragraph" w:customStyle="1" w:styleId="Pragraphbody">
    <w:name w:val="Pragraph body"/>
    <w:basedOn w:val="Normal"/>
    <w:next w:val="Normal"/>
    <w:autoRedefine/>
    <w:rsid w:val="005079B9"/>
    <w:pPr>
      <w:spacing w:after="0" w:line="260" w:lineRule="exact"/>
      <w:jc w:val="both"/>
    </w:pPr>
    <w:rPr>
      <w:rFonts w:ascii="Times New Roman" w:eastAsia="Times New Roman" w:hAnsi="Times New Roman" w:cs="Times New Roman"/>
      <w:color w:val="000000" w:themeColor="text1"/>
      <w:spacing w:val="2"/>
      <w:sz w:val="20"/>
      <w:szCs w:val="24"/>
      <w:lang w:val="en" w:eastAsia="en-GB"/>
    </w:rPr>
  </w:style>
  <w:style w:type="character" w:customStyle="1" w:styleId="None">
    <w:name w:val="None"/>
    <w:rsid w:val="005079B9"/>
  </w:style>
  <w:style w:type="table" w:styleId="GridTable1Light">
    <w:name w:val="Grid Table 1 Light"/>
    <w:basedOn w:val="TableNormal"/>
    <w:uiPriority w:val="46"/>
    <w:rsid w:val="000F075F"/>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ghtShading">
    <w:name w:val="Light Shading"/>
    <w:basedOn w:val="TableNormal"/>
    <w:uiPriority w:val="60"/>
    <w:rsid w:val="004934B2"/>
    <w:pPr>
      <w:spacing w:after="0" w:line="240" w:lineRule="auto"/>
    </w:pPr>
    <w:rPr>
      <w:rFonts w:ascii="Cambria" w:eastAsia="MS Mincho" w:hAnsi="Cambria" w:cs="Times New Roman"/>
      <w:color w:val="000000"/>
      <w:sz w:val="20"/>
      <w:szCs w:val="20"/>
      <w:lang w:val="en-AU" w:eastAsia="ja-JP"/>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ineNumber">
    <w:name w:val="line number"/>
    <w:basedOn w:val="DefaultParagraphFont"/>
    <w:uiPriority w:val="99"/>
    <w:semiHidden/>
    <w:unhideWhenUsed/>
    <w:rsid w:val="004934B2"/>
  </w:style>
  <w:style w:type="paragraph" w:customStyle="1" w:styleId="Authornames">
    <w:name w:val="Author names"/>
    <w:basedOn w:val="Normal"/>
    <w:next w:val="Normal"/>
    <w:rsid w:val="004934B2"/>
    <w:pPr>
      <w:spacing w:before="240" w:after="0" w:line="360" w:lineRule="auto"/>
    </w:pPr>
    <w:rPr>
      <w:rFonts w:ascii="Times New Roman" w:eastAsia="Times New Roman" w:hAnsi="Times New Roman" w:cs="Times New Roman"/>
      <w:sz w:val="28"/>
      <w:szCs w:val="24"/>
      <w:lang w:val="en-GB" w:eastAsia="en-GB"/>
    </w:rPr>
  </w:style>
  <w:style w:type="paragraph" w:customStyle="1" w:styleId="Correspondencedetails">
    <w:name w:val="Correspondence details"/>
    <w:basedOn w:val="Normal"/>
    <w:rsid w:val="004934B2"/>
    <w:pPr>
      <w:spacing w:before="240" w:after="0" w:line="360" w:lineRule="auto"/>
    </w:pPr>
    <w:rPr>
      <w:rFonts w:ascii="Times New Roman" w:eastAsia="Times New Roman" w:hAnsi="Times New Roman" w:cs="Times New Roman"/>
      <w:sz w:val="24"/>
      <w:szCs w:val="24"/>
      <w:lang w:val="en-GB" w:eastAsia="en-GB"/>
    </w:rPr>
  </w:style>
  <w:style w:type="paragraph" w:customStyle="1" w:styleId="Notesoncontributors">
    <w:name w:val="Notes on contributors"/>
    <w:basedOn w:val="Normal"/>
    <w:rsid w:val="004934B2"/>
    <w:pPr>
      <w:spacing w:before="240" w:after="0" w:line="360" w:lineRule="auto"/>
    </w:pPr>
    <w:rPr>
      <w:rFonts w:ascii="Times New Roman" w:eastAsia="Times New Roman" w:hAnsi="Times New Roman" w:cs="Times New Roman"/>
      <w:szCs w:val="24"/>
      <w:lang w:val="en-GB" w:eastAsia="en-GB"/>
    </w:rPr>
  </w:style>
  <w:style w:type="table" w:styleId="TableGridLight">
    <w:name w:val="Grid Table Light"/>
    <w:basedOn w:val="TableNormal"/>
    <w:uiPriority w:val="40"/>
    <w:rsid w:val="004934B2"/>
    <w:pPr>
      <w:spacing w:after="0" w:line="240" w:lineRule="auto"/>
    </w:pPr>
    <w:rPr>
      <w:rFonts w:ascii="Cambria" w:eastAsia="MS Mincho" w:hAnsi="Cambria" w:cs="Times New Roman"/>
      <w:sz w:val="20"/>
      <w:szCs w:val="20"/>
      <w:lang w:val="en-AU"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aptionforTableUiTM">
    <w:name w:val="Caption for Table UiTM"/>
    <w:basedOn w:val="Caption"/>
    <w:next w:val="Normal"/>
    <w:link w:val="CaptionforTableUiTMChar"/>
    <w:autoRedefine/>
    <w:uiPriority w:val="10"/>
    <w:rsid w:val="00464A02"/>
    <w:pPr>
      <w:keepLines/>
      <w:widowControl w:val="0"/>
      <w:spacing w:beforeLines="100" w:after="0" w:line="240" w:lineRule="auto"/>
    </w:pPr>
    <w:rPr>
      <w:rFonts w:eastAsiaTheme="minorHAnsi"/>
      <w:b w:val="0"/>
      <w:noProof/>
      <w:sz w:val="24"/>
      <w:szCs w:val="18"/>
      <w:lang w:val="en-GB"/>
    </w:rPr>
  </w:style>
  <w:style w:type="paragraph" w:customStyle="1" w:styleId="NormalUiTMParagraph1">
    <w:name w:val="Normal UiTM Paragraph 1"/>
    <w:basedOn w:val="Normal"/>
    <w:link w:val="NormalUiTMParagraph1Char"/>
    <w:autoRedefine/>
    <w:uiPriority w:val="9"/>
    <w:rsid w:val="00464A02"/>
    <w:pPr>
      <w:widowControl w:val="0"/>
      <w:spacing w:after="0" w:line="480" w:lineRule="auto"/>
      <w:ind w:firstLine="720"/>
      <w:jc w:val="both"/>
    </w:pPr>
    <w:rPr>
      <w:rFonts w:ascii="Times New Roman" w:hAnsi="Times New Roman" w:cs="Times New Roman"/>
      <w:sz w:val="24"/>
      <w:szCs w:val="24"/>
      <w:lang w:val="en-GB"/>
    </w:rPr>
  </w:style>
  <w:style w:type="paragraph" w:customStyle="1" w:styleId="Tabletext6source">
    <w:name w:val="Table text 6 source"/>
    <w:basedOn w:val="Normal"/>
    <w:autoRedefine/>
    <w:uiPriority w:val="13"/>
    <w:rsid w:val="00464A02"/>
    <w:pPr>
      <w:widowControl w:val="0"/>
      <w:spacing w:after="240" w:line="240" w:lineRule="auto"/>
    </w:pPr>
    <w:rPr>
      <w:rFonts w:ascii="Times New Roman" w:eastAsiaTheme="minorEastAsia" w:hAnsi="Times New Roman" w:cs="Times New Roman"/>
      <w:sz w:val="18"/>
      <w:szCs w:val="24"/>
      <w:lang w:val="en-GB"/>
    </w:rPr>
  </w:style>
  <w:style w:type="character" w:customStyle="1" w:styleId="NormalUiTMParagraph1Char">
    <w:name w:val="Normal UiTM Paragraph 1 Char"/>
    <w:basedOn w:val="DefaultParagraphFont"/>
    <w:link w:val="NormalUiTMParagraph1"/>
    <w:uiPriority w:val="9"/>
    <w:rsid w:val="00464A02"/>
    <w:rPr>
      <w:rFonts w:ascii="Times New Roman" w:hAnsi="Times New Roman" w:cs="Times New Roman"/>
      <w:sz w:val="24"/>
      <w:szCs w:val="24"/>
      <w:lang w:val="en-GB"/>
    </w:rPr>
  </w:style>
  <w:style w:type="character" w:customStyle="1" w:styleId="CaptionforTableUiTMChar">
    <w:name w:val="Caption for Table UiTM Char"/>
    <w:basedOn w:val="DefaultParagraphFont"/>
    <w:link w:val="CaptionforTableUiTM"/>
    <w:uiPriority w:val="10"/>
    <w:rsid w:val="00464A02"/>
    <w:rPr>
      <w:rFonts w:ascii="Times New Roman" w:hAnsi="Times New Roman" w:cs="Times New Roman"/>
      <w:bCs/>
      <w:noProof/>
      <w:sz w:val="24"/>
      <w:szCs w:val="18"/>
      <w:lang w:val="en-GB"/>
    </w:rPr>
  </w:style>
  <w:style w:type="paragraph" w:customStyle="1" w:styleId="Tabletexttile12font">
    <w:name w:val="Table text tile 12font"/>
    <w:basedOn w:val="Normal"/>
    <w:autoRedefine/>
    <w:uiPriority w:val="9"/>
    <w:rsid w:val="00464A02"/>
    <w:pPr>
      <w:spacing w:after="0" w:line="240" w:lineRule="auto"/>
      <w:ind w:left="-136"/>
      <w:jc w:val="center"/>
    </w:pPr>
    <w:rPr>
      <w:rFonts w:ascii="Times New Roman" w:eastAsiaTheme="minorEastAsia" w:hAnsi="Times New Roman" w:cs="Times New Roman"/>
      <w:sz w:val="24"/>
      <w:szCs w:val="24"/>
      <w:lang w:val="en-MY"/>
    </w:rPr>
  </w:style>
  <w:style w:type="paragraph" w:customStyle="1" w:styleId="Tabletext5centre">
    <w:name w:val="Table text 5 centre"/>
    <w:autoRedefine/>
    <w:uiPriority w:val="13"/>
    <w:rsid w:val="00464A02"/>
    <w:pPr>
      <w:spacing w:after="0" w:line="240" w:lineRule="auto"/>
      <w:ind w:left="-136"/>
      <w:jc w:val="center"/>
    </w:pPr>
    <w:rPr>
      <w:rFonts w:ascii="Times New Roman" w:eastAsiaTheme="minorEastAsia" w:hAnsi="Times New Roman" w:cs="Times New Roman"/>
      <w:b/>
      <w:sz w:val="20"/>
      <w:szCs w:val="24"/>
      <w:lang w:val="en-MY"/>
    </w:rPr>
  </w:style>
  <w:style w:type="table" w:customStyle="1" w:styleId="PlainTable214">
    <w:name w:val="Plain Table 214"/>
    <w:basedOn w:val="TableNormal"/>
    <w:uiPriority w:val="42"/>
    <w:rsid w:val="00464A02"/>
    <w:pPr>
      <w:spacing w:after="0" w:line="240" w:lineRule="auto"/>
    </w:pPr>
    <w:rPr>
      <w:sz w:val="20"/>
      <w:szCs w:val="20"/>
      <w:lang w:val="en-GB" w:eastAsia="en-GB"/>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querysrchtext">
    <w:name w:val="querysrchtext"/>
    <w:basedOn w:val="DefaultParagraphFont"/>
    <w:rsid w:val="00DE7386"/>
  </w:style>
  <w:style w:type="character" w:customStyle="1" w:styleId="queryoperator">
    <w:name w:val="queryoperator"/>
    <w:basedOn w:val="DefaultParagraphFont"/>
    <w:rsid w:val="00DE7386"/>
  </w:style>
  <w:style w:type="character" w:customStyle="1" w:styleId="anchortext">
    <w:name w:val="anchortext"/>
    <w:basedOn w:val="DefaultParagraphFont"/>
    <w:rsid w:val="00DE7386"/>
  </w:style>
  <w:style w:type="paragraph" w:customStyle="1" w:styleId="nova-e-listitem">
    <w:name w:val="nova-e-list__item"/>
    <w:basedOn w:val="Normal"/>
    <w:rsid w:val="00EA3A1B"/>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Single">
    <w:name w:val="Single"/>
    <w:basedOn w:val="Normal"/>
    <w:autoRedefine/>
    <w:rsid w:val="004A5133"/>
    <w:pPr>
      <w:spacing w:after="480" w:line="240" w:lineRule="auto"/>
      <w:ind w:firstLine="720"/>
      <w:jc w:val="both"/>
    </w:pPr>
    <w:rPr>
      <w:rFonts w:ascii="Calibri" w:eastAsia="Calibri" w:hAnsi="Calibri" w:cs="Calibri"/>
      <w:color w:val="000000"/>
      <w:sz w:val="24"/>
      <w:szCs w:val="24"/>
      <w:lang w:val="en-GB" w:bidi="en-US"/>
    </w:rPr>
  </w:style>
  <w:style w:type="paragraph" w:customStyle="1" w:styleId="Style8">
    <w:name w:val="_Style 8"/>
    <w:basedOn w:val="Normal"/>
    <w:next w:val="Normal"/>
    <w:rsid w:val="0017550D"/>
    <w:pPr>
      <w:pBdr>
        <w:bottom w:val="single" w:sz="6" w:space="1" w:color="auto"/>
      </w:pBdr>
      <w:spacing w:after="200" w:line="276" w:lineRule="auto"/>
      <w:jc w:val="center"/>
    </w:pPr>
    <w:rPr>
      <w:rFonts w:ascii="Arial" w:eastAsia="SimSun"/>
      <w:vanish/>
      <w:sz w:val="16"/>
      <w:szCs w:val="20"/>
      <w:lang w:eastAsia="zh-CN"/>
    </w:rPr>
  </w:style>
  <w:style w:type="paragraph" w:customStyle="1" w:styleId="Style9">
    <w:name w:val="_Style 9"/>
    <w:basedOn w:val="Normal"/>
    <w:next w:val="Normal"/>
    <w:rsid w:val="0017550D"/>
    <w:pPr>
      <w:pBdr>
        <w:top w:val="single" w:sz="6" w:space="1" w:color="auto"/>
      </w:pBdr>
      <w:spacing w:after="200" w:line="276" w:lineRule="auto"/>
      <w:jc w:val="center"/>
    </w:pPr>
    <w:rPr>
      <w:rFonts w:ascii="Arial" w:eastAsia="SimSun"/>
      <w:vanish/>
      <w:sz w:val="16"/>
      <w:szCs w:val="20"/>
      <w:lang w:eastAsia="zh-CN"/>
    </w:rPr>
  </w:style>
  <w:style w:type="paragraph" w:customStyle="1" w:styleId="address">
    <w:name w:val="address"/>
    <w:basedOn w:val="Normal"/>
    <w:uiPriority w:val="99"/>
    <w:rsid w:val="0017550D"/>
    <w:pPr>
      <w:overflowPunct w:val="0"/>
      <w:autoSpaceDE w:val="0"/>
      <w:autoSpaceDN w:val="0"/>
      <w:adjustRightInd w:val="0"/>
      <w:spacing w:after="200" w:line="220" w:lineRule="atLeast"/>
      <w:contextualSpacing/>
      <w:jc w:val="center"/>
      <w:textAlignment w:val="baseline"/>
    </w:pPr>
    <w:rPr>
      <w:rFonts w:eastAsiaTheme="minorEastAsia"/>
      <w:sz w:val="18"/>
      <w:szCs w:val="20"/>
      <w:lang w:eastAsia="zh-CN"/>
    </w:rPr>
  </w:style>
  <w:style w:type="paragraph" w:customStyle="1" w:styleId="Numberedlist">
    <w:name w:val="Numbered list"/>
    <w:basedOn w:val="Paragraph0"/>
    <w:next w:val="Paragraph0"/>
    <w:rsid w:val="0017550D"/>
    <w:pPr>
      <w:numPr>
        <w:numId w:val="6"/>
      </w:numPr>
      <w:spacing w:before="240" w:after="240" w:line="480" w:lineRule="auto"/>
      <w:contextualSpacing/>
    </w:pPr>
    <w:rPr>
      <w:rFonts w:eastAsia="Times New Roman"/>
      <w:szCs w:val="24"/>
      <w:lang w:val="en-GB" w:eastAsia="en-GB"/>
    </w:rPr>
  </w:style>
  <w:style w:type="paragraph" w:customStyle="1" w:styleId="Tabletitle">
    <w:name w:val="Table title"/>
    <w:basedOn w:val="Normal"/>
    <w:next w:val="Normal"/>
    <w:rsid w:val="0017550D"/>
    <w:pPr>
      <w:spacing w:before="240" w:after="0" w:line="360" w:lineRule="auto"/>
    </w:pPr>
    <w:rPr>
      <w:rFonts w:ascii="Times New Roman" w:eastAsia="Times New Roman" w:hAnsi="Times New Roman" w:cs="Times New Roman"/>
      <w:sz w:val="24"/>
      <w:szCs w:val="24"/>
      <w:lang w:val="en-GB" w:eastAsia="en-GB"/>
    </w:rPr>
  </w:style>
  <w:style w:type="paragraph" w:customStyle="1" w:styleId="Bulletedlist">
    <w:name w:val="Bulleted list"/>
    <w:basedOn w:val="Paragraph0"/>
    <w:next w:val="Paragraph0"/>
    <w:rsid w:val="0017550D"/>
    <w:pPr>
      <w:numPr>
        <w:numId w:val="7"/>
      </w:numPr>
      <w:spacing w:before="240" w:after="240" w:line="480" w:lineRule="auto"/>
      <w:contextualSpacing/>
    </w:pPr>
    <w:rPr>
      <w:rFonts w:eastAsia="Times New Roman"/>
      <w:szCs w:val="24"/>
      <w:lang w:val="en-GB" w:eastAsia="en-GB"/>
    </w:rPr>
  </w:style>
  <w:style w:type="table" w:styleId="GridTable5Dark-Accent1">
    <w:name w:val="Grid Table 5 Dark Accent 1"/>
    <w:basedOn w:val="TableNormal"/>
    <w:uiPriority w:val="50"/>
    <w:rsid w:val="0017550D"/>
    <w:pPr>
      <w:spacing w:after="0" w:line="240" w:lineRule="auto"/>
    </w:pPr>
    <w:rPr>
      <w:rFonts w:ascii="Calibri" w:eastAsia="SimSun" w:hAnsi="Calibri" w:cs="Times New Roman"/>
      <w:kern w:val="2"/>
      <w:sz w:val="24"/>
      <w:szCs w:val="24"/>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2-Accent1">
    <w:name w:val="List Table 2 Accent 1"/>
    <w:basedOn w:val="TableNormal"/>
    <w:uiPriority w:val="47"/>
    <w:rsid w:val="0017550D"/>
    <w:pPr>
      <w:spacing w:after="0" w:line="240" w:lineRule="auto"/>
    </w:pPr>
    <w:rPr>
      <w:rFonts w:ascii="Times New Roman" w:eastAsia="SimSun" w:hAnsi="Times New Roman" w:cs="Times New Roman"/>
      <w:sz w:val="20"/>
      <w:szCs w:val="20"/>
      <w:lang w:val="en-IN" w:eastAsia="en-IN" w:bidi="te-IN"/>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5">
    <w:name w:val="List Table 2 Accent 5"/>
    <w:basedOn w:val="TableNormal"/>
    <w:uiPriority w:val="47"/>
    <w:rsid w:val="0017550D"/>
    <w:pPr>
      <w:spacing w:after="0" w:line="240" w:lineRule="auto"/>
    </w:pPr>
    <w:rPr>
      <w:rFonts w:ascii="Times New Roman" w:eastAsia="SimSun" w:hAnsi="Times New Roman" w:cs="Times New Roman"/>
      <w:sz w:val="20"/>
      <w:szCs w:val="20"/>
      <w:lang w:val="en-IN" w:eastAsia="en-IN" w:bidi="te-IN"/>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StyleBodyText75ptChar">
    <w:name w:val="Style Body Text + 7.5 pt Char"/>
    <w:rsid w:val="008B13D7"/>
    <w:rPr>
      <w:rFonts w:ascii="Arial" w:hAnsi="Arial" w:cs="Arial" w:hint="default"/>
      <w:noProof w:val="0"/>
      <w:sz w:val="15"/>
      <w:lang w:val="id-ID" w:eastAsia="en-US" w:bidi="ar-SA"/>
    </w:rPr>
  </w:style>
  <w:style w:type="paragraph" w:customStyle="1" w:styleId="Bibliography1">
    <w:name w:val="Bibliography1"/>
    <w:basedOn w:val="Normal"/>
    <w:rsid w:val="00DB72D2"/>
    <w:pPr>
      <w:spacing w:after="0" w:line="240" w:lineRule="auto"/>
    </w:pPr>
    <w:rPr>
      <w:rFonts w:ascii="Arial" w:eastAsia="Times New Roman" w:hAnsi="Arial" w:cs="Times New Roman"/>
      <w:sz w:val="24"/>
      <w:szCs w:val="20"/>
      <w:lang w:val="en-GB" w:eastAsia="fi-FI"/>
    </w:rPr>
  </w:style>
  <w:style w:type="character" w:customStyle="1" w:styleId="l6">
    <w:name w:val="l6"/>
    <w:basedOn w:val="DefaultParagraphFont"/>
    <w:rsid w:val="00F41244"/>
  </w:style>
  <w:style w:type="character" w:customStyle="1" w:styleId="entry-author-name">
    <w:name w:val="entry-author-name"/>
    <w:basedOn w:val="DefaultParagraphFont"/>
    <w:rsid w:val="00F41244"/>
  </w:style>
  <w:style w:type="character" w:customStyle="1" w:styleId="mw-cite-backlink">
    <w:name w:val="mw-cite-backlink"/>
    <w:basedOn w:val="DefaultParagraphFont"/>
    <w:rsid w:val="00F41244"/>
  </w:style>
  <w:style w:type="character" w:customStyle="1" w:styleId="cite-accessibility-label">
    <w:name w:val="cite-accessibility-label"/>
    <w:basedOn w:val="DefaultParagraphFont"/>
    <w:rsid w:val="00F41244"/>
  </w:style>
  <w:style w:type="paragraph" w:customStyle="1" w:styleId="para">
    <w:name w:val="para"/>
    <w:basedOn w:val="Normal"/>
    <w:rsid w:val="00F41244"/>
    <w:pPr>
      <w:spacing w:before="100" w:beforeAutospacing="1" w:after="100" w:afterAutospacing="1" w:line="240" w:lineRule="auto"/>
    </w:pPr>
    <w:rPr>
      <w:rFonts w:ascii="Angsana New" w:eastAsia="Times New Roman" w:hAnsi="Angsana New" w:cs="Angsana New"/>
      <w:sz w:val="28"/>
      <w:szCs w:val="28"/>
      <w:lang w:bidi="th-TH"/>
    </w:rPr>
  </w:style>
  <w:style w:type="character" w:customStyle="1" w:styleId="marginterm">
    <w:name w:val="margin_term"/>
    <w:basedOn w:val="DefaultParagraphFont"/>
    <w:rsid w:val="00F41244"/>
  </w:style>
  <w:style w:type="paragraph" w:customStyle="1" w:styleId="Fontfront">
    <w:name w:val="Font_front"/>
    <w:basedOn w:val="Normal"/>
    <w:uiPriority w:val="99"/>
    <w:rsid w:val="00F41244"/>
    <w:pPr>
      <w:spacing w:after="0" w:line="240" w:lineRule="auto"/>
      <w:jc w:val="center"/>
    </w:pPr>
    <w:rPr>
      <w:rFonts w:ascii="Angsana New" w:eastAsia="Angsana New" w:hAnsi="Angsana New" w:cs="Angsana New"/>
      <w:b/>
      <w:bCs/>
      <w:sz w:val="40"/>
      <w:szCs w:val="40"/>
      <w:lang w:bidi="th-TH"/>
    </w:rPr>
  </w:style>
  <w:style w:type="character" w:customStyle="1" w:styleId="fn">
    <w:name w:val="fn"/>
    <w:basedOn w:val="DefaultParagraphFont"/>
    <w:rsid w:val="00F41244"/>
  </w:style>
  <w:style w:type="character" w:customStyle="1" w:styleId="Subtitle2">
    <w:name w:val="Subtitle2"/>
    <w:basedOn w:val="DefaultParagraphFont"/>
    <w:rsid w:val="00F41244"/>
  </w:style>
  <w:style w:type="character" w:customStyle="1" w:styleId="mobile-label">
    <w:name w:val="mobile-label"/>
    <w:basedOn w:val="DefaultParagraphFont"/>
    <w:rsid w:val="00F41244"/>
  </w:style>
  <w:style w:type="character" w:customStyle="1" w:styleId="y2iqfc">
    <w:name w:val="y2iqfc"/>
    <w:basedOn w:val="DefaultParagraphFont"/>
    <w:rsid w:val="005A09B0"/>
  </w:style>
  <w:style w:type="table" w:styleId="GridTable4-Accent3">
    <w:name w:val="Grid Table 4 Accent 3"/>
    <w:basedOn w:val="TableNormal"/>
    <w:uiPriority w:val="49"/>
    <w:rsid w:val="00624887"/>
    <w:pPr>
      <w:spacing w:after="0" w:line="240" w:lineRule="auto"/>
    </w:pPr>
    <w:rPr>
      <w:lang w:val="en-MY"/>
    </w:r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jlqj4b">
    <w:name w:val="jlqj4b"/>
    <w:basedOn w:val="DefaultParagraphFont"/>
    <w:rsid w:val="00631FC9"/>
  </w:style>
  <w:style w:type="character" w:customStyle="1" w:styleId="viiyi">
    <w:name w:val="viiyi"/>
    <w:basedOn w:val="DefaultParagraphFont"/>
    <w:rsid w:val="00631FC9"/>
  </w:style>
  <w:style w:type="character" w:customStyle="1" w:styleId="fontstyle31">
    <w:name w:val="fontstyle31"/>
    <w:basedOn w:val="DefaultParagraphFont"/>
    <w:rsid w:val="00631FC9"/>
    <w:rPr>
      <w:rFonts w:ascii="Times New Roman" w:hAnsi="Times New Roman" w:cs="Times New Roman" w:hint="default"/>
      <w:b/>
      <w:bCs/>
      <w:i w:val="0"/>
      <w:iCs w:val="0"/>
      <w:color w:val="000000"/>
      <w:sz w:val="22"/>
      <w:szCs w:val="22"/>
    </w:rPr>
  </w:style>
  <w:style w:type="character" w:customStyle="1" w:styleId="ayaasheader">
    <w:name w:val="ayaasheader"/>
    <w:basedOn w:val="DefaultParagraphFont"/>
    <w:rsid w:val="00631FC9"/>
  </w:style>
  <w:style w:type="character" w:customStyle="1" w:styleId="fontstyle41">
    <w:name w:val="fontstyle41"/>
    <w:basedOn w:val="DefaultParagraphFont"/>
    <w:rsid w:val="00631FC9"/>
    <w:rPr>
      <w:rFonts w:ascii="AdvOT4ac4c61e+20" w:hAnsi="AdvOT4ac4c61e+20" w:hint="default"/>
      <w:b w:val="0"/>
      <w:bCs w:val="0"/>
      <w:i w:val="0"/>
      <w:iCs w:val="0"/>
      <w:color w:val="242021"/>
      <w:sz w:val="20"/>
      <w:szCs w:val="20"/>
    </w:rPr>
  </w:style>
  <w:style w:type="character" w:customStyle="1" w:styleId="fontstyle11">
    <w:name w:val="fontstyle11"/>
    <w:basedOn w:val="DefaultParagraphFont"/>
    <w:rsid w:val="00631FC9"/>
    <w:rPr>
      <w:rFonts w:ascii="TimesNewRomanPS-ItalicMT" w:hAnsi="TimesNewRomanPS-ItalicMT" w:hint="default"/>
      <w:b w:val="0"/>
      <w:bCs w:val="0"/>
      <w:i/>
      <w:iCs/>
      <w:color w:val="000000"/>
      <w:sz w:val="20"/>
      <w:szCs w:val="20"/>
    </w:rPr>
  </w:style>
  <w:style w:type="character" w:customStyle="1" w:styleId="maroon">
    <w:name w:val="maroon"/>
    <w:basedOn w:val="DefaultParagraphFont"/>
    <w:rsid w:val="00631FC9"/>
  </w:style>
  <w:style w:type="paragraph" w:customStyle="1" w:styleId="Author0">
    <w:name w:val="Author"/>
    <w:basedOn w:val="Normal"/>
    <w:link w:val="AuthorChar"/>
    <w:rsid w:val="00F86EC8"/>
    <w:pPr>
      <w:spacing w:after="0" w:line="240" w:lineRule="auto"/>
      <w:jc w:val="both"/>
    </w:pPr>
    <w:rPr>
      <w:rFonts w:ascii="PT Serif" w:eastAsia="Times New Roman" w:hAnsi="PT Serif" w:cs="Times New Roman"/>
      <w:b/>
      <w:bCs/>
      <w:color w:val="000000"/>
      <w:sz w:val="24"/>
      <w:szCs w:val="30"/>
      <w:lang w:val="en-GB"/>
    </w:rPr>
  </w:style>
  <w:style w:type="character" w:customStyle="1" w:styleId="AuthorChar">
    <w:name w:val="Author Char"/>
    <w:link w:val="Author0"/>
    <w:rsid w:val="00F86EC8"/>
    <w:rPr>
      <w:rFonts w:ascii="PT Serif" w:eastAsia="Times New Roman" w:hAnsi="PT Serif" w:cs="Times New Roman"/>
      <w:b/>
      <w:bCs/>
      <w:color w:val="000000"/>
      <w:sz w:val="24"/>
      <w:szCs w:val="30"/>
      <w:lang w:val="en-GB"/>
    </w:rPr>
  </w:style>
  <w:style w:type="character" w:customStyle="1" w:styleId="AffiliationChar">
    <w:name w:val="Affiliation Char"/>
    <w:link w:val="Affiliation0"/>
    <w:rsid w:val="00F86EC8"/>
    <w:rPr>
      <w:rFonts w:ascii="Times New Roman" w:eastAsia="Times New Roman" w:hAnsi="Times New Roman" w:cs="Times New Roman"/>
      <w:i/>
      <w:sz w:val="19"/>
      <w:szCs w:val="24"/>
      <w:lang w:val="en-GB" w:eastAsia="en-GB"/>
    </w:rPr>
  </w:style>
  <w:style w:type="paragraph" w:customStyle="1" w:styleId="Cite">
    <w:name w:val="Cite"/>
    <w:basedOn w:val="Normal"/>
    <w:link w:val="CiteChar"/>
    <w:rsid w:val="00F86EC8"/>
    <w:pPr>
      <w:spacing w:after="0" w:line="216" w:lineRule="auto"/>
      <w:ind w:left="720" w:hanging="720"/>
      <w:jc w:val="both"/>
    </w:pPr>
    <w:rPr>
      <w:rFonts w:ascii="PT Serif" w:eastAsia="Times New Roman" w:hAnsi="PT Serif" w:cs="Times New Roman"/>
      <w:szCs w:val="16"/>
    </w:rPr>
  </w:style>
  <w:style w:type="character" w:customStyle="1" w:styleId="CiteChar">
    <w:name w:val="Cite Char"/>
    <w:link w:val="Cite"/>
    <w:rsid w:val="00F86EC8"/>
    <w:rPr>
      <w:rFonts w:ascii="PT Serif" w:eastAsia="Times New Roman" w:hAnsi="PT Serif" w:cs="Times New Roman"/>
      <w:szCs w:val="16"/>
    </w:rPr>
  </w:style>
  <w:style w:type="paragraph" w:customStyle="1" w:styleId="Text0">
    <w:name w:val="Text"/>
    <w:basedOn w:val="Normal"/>
    <w:link w:val="TextChar"/>
    <w:rsid w:val="00F86EC8"/>
    <w:pPr>
      <w:spacing w:after="0" w:line="240" w:lineRule="auto"/>
      <w:jc w:val="both"/>
    </w:pPr>
    <w:rPr>
      <w:rFonts w:ascii="PT Serif" w:eastAsia="Times New Roman" w:hAnsi="PT Serif" w:cs="Times New Roman"/>
      <w:sz w:val="20"/>
      <w:szCs w:val="20"/>
    </w:rPr>
  </w:style>
  <w:style w:type="character" w:customStyle="1" w:styleId="TextChar">
    <w:name w:val="Text Char"/>
    <w:link w:val="Text0"/>
    <w:rsid w:val="00F86EC8"/>
    <w:rPr>
      <w:rFonts w:ascii="PT Serif" w:eastAsia="Times New Roman" w:hAnsi="PT Serif" w:cs="Times New Roman"/>
      <w:sz w:val="20"/>
      <w:szCs w:val="20"/>
    </w:rPr>
  </w:style>
  <w:style w:type="character" w:customStyle="1" w:styleId="DefaultChar">
    <w:name w:val="Default Char"/>
    <w:link w:val="Default"/>
    <w:rsid w:val="00F86EC8"/>
    <w:rPr>
      <w:rFonts w:ascii="Arial" w:eastAsia="Calibri" w:hAnsi="Arial" w:cs="Arial"/>
      <w:color w:val="000000"/>
      <w:sz w:val="24"/>
      <w:szCs w:val="24"/>
    </w:rPr>
  </w:style>
  <w:style w:type="paragraph" w:customStyle="1" w:styleId="Normal12">
    <w:name w:val="Normal12"/>
    <w:basedOn w:val="Normal11"/>
    <w:link w:val="Normal12Char"/>
    <w:autoRedefine/>
    <w:rsid w:val="00F86EC8"/>
  </w:style>
  <w:style w:type="character" w:customStyle="1" w:styleId="Normal12Char">
    <w:name w:val="Normal12 Char"/>
    <w:link w:val="Normal12"/>
    <w:rsid w:val="00F86EC8"/>
    <w:rPr>
      <w:rFonts w:ascii="Times New Roman" w:eastAsia="Times New Roman" w:hAnsi="Times New Roman" w:cs="Times New Roman"/>
      <w:color w:val="000000"/>
      <w:sz w:val="18"/>
      <w:szCs w:val="18"/>
      <w:lang w:bidi="th-TH"/>
    </w:rPr>
  </w:style>
  <w:style w:type="paragraph" w:customStyle="1" w:styleId="Page">
    <w:name w:val="Page"/>
    <w:basedOn w:val="Heading3"/>
    <w:link w:val="PageChar"/>
    <w:rsid w:val="00F86EC8"/>
    <w:pPr>
      <w:keepNext/>
      <w:spacing w:before="0" w:line="300" w:lineRule="auto"/>
      <w:jc w:val="right"/>
    </w:pPr>
    <w:rPr>
      <w:rFonts w:ascii="PT Serif" w:hAnsi="PT Serif" w:cs="Times New Roman"/>
      <w:bCs w:val="0"/>
      <w:i w:val="0"/>
      <w:iCs w:val="0"/>
      <w:color w:val="339933"/>
      <w:szCs w:val="20"/>
      <w:lang w:bidi="ar-SA"/>
    </w:rPr>
  </w:style>
  <w:style w:type="character" w:customStyle="1" w:styleId="PageChar">
    <w:name w:val="Page Char"/>
    <w:link w:val="Page"/>
    <w:rsid w:val="00F86EC8"/>
    <w:rPr>
      <w:rFonts w:ascii="PT Serif" w:eastAsia="Times New Roman" w:hAnsi="PT Serif" w:cs="Times New Roman"/>
      <w:b/>
      <w:color w:val="339933"/>
      <w:sz w:val="26"/>
      <w:szCs w:val="20"/>
    </w:rPr>
  </w:style>
  <w:style w:type="paragraph" w:customStyle="1" w:styleId="Reference0">
    <w:name w:val="Reference"/>
    <w:basedOn w:val="Normal"/>
    <w:link w:val="ReferenceChar"/>
    <w:uiPriority w:val="99"/>
    <w:rsid w:val="00F86EC8"/>
    <w:pPr>
      <w:widowControl w:val="0"/>
      <w:autoSpaceDE w:val="0"/>
      <w:autoSpaceDN w:val="0"/>
      <w:adjustRightInd w:val="0"/>
      <w:spacing w:after="240" w:line="240" w:lineRule="auto"/>
      <w:ind w:left="720" w:hanging="720"/>
      <w:jc w:val="both"/>
    </w:pPr>
    <w:rPr>
      <w:rFonts w:ascii="Times New Roman" w:eastAsia="Times New Roman" w:hAnsi="Times New Roman" w:cs="Times New Roman"/>
      <w:color w:val="000000"/>
      <w:sz w:val="24"/>
      <w:szCs w:val="24"/>
      <w:lang w:bidi="th-TH"/>
    </w:rPr>
  </w:style>
  <w:style w:type="character" w:customStyle="1" w:styleId="ReferenceChar">
    <w:name w:val="Reference Char"/>
    <w:link w:val="Reference0"/>
    <w:rsid w:val="00F86EC8"/>
    <w:rPr>
      <w:rFonts w:ascii="Times New Roman" w:eastAsia="Times New Roman" w:hAnsi="Times New Roman" w:cs="Times New Roman"/>
      <w:color w:val="000000"/>
      <w:sz w:val="24"/>
      <w:szCs w:val="24"/>
      <w:lang w:bidi="th-TH"/>
    </w:rPr>
  </w:style>
  <w:style w:type="paragraph" w:customStyle="1" w:styleId="Normal11">
    <w:name w:val="Normal11"/>
    <w:basedOn w:val="Default"/>
    <w:link w:val="Normal11Char1"/>
    <w:rsid w:val="00F86EC8"/>
    <w:pPr>
      <w:widowControl w:val="0"/>
      <w:spacing w:line="176" w:lineRule="atLeast"/>
      <w:jc w:val="both"/>
    </w:pPr>
    <w:rPr>
      <w:rFonts w:ascii="Times New Roman" w:eastAsia="Times New Roman" w:hAnsi="Times New Roman" w:cs="Times New Roman"/>
      <w:sz w:val="18"/>
      <w:szCs w:val="18"/>
      <w:lang w:bidi="th-TH"/>
    </w:rPr>
  </w:style>
  <w:style w:type="character" w:customStyle="1" w:styleId="Normal11Char1">
    <w:name w:val="Normal11 Char1"/>
    <w:link w:val="Normal11"/>
    <w:rsid w:val="00F86EC8"/>
    <w:rPr>
      <w:rFonts w:ascii="Times New Roman" w:eastAsia="Times New Roman" w:hAnsi="Times New Roman" w:cs="Times New Roman"/>
      <w:color w:val="000000"/>
      <w:sz w:val="18"/>
      <w:szCs w:val="18"/>
      <w:lang w:bidi="th-TH"/>
    </w:rPr>
  </w:style>
  <w:style w:type="paragraph" w:customStyle="1" w:styleId="FigureandTable">
    <w:name w:val="Figure and Table"/>
    <w:basedOn w:val="Normal"/>
    <w:link w:val="FigureandTableChar"/>
    <w:rsid w:val="00F86EC8"/>
    <w:pPr>
      <w:widowControl w:val="0"/>
      <w:autoSpaceDE w:val="0"/>
      <w:autoSpaceDN w:val="0"/>
      <w:adjustRightInd w:val="0"/>
      <w:spacing w:after="0" w:line="240" w:lineRule="auto"/>
      <w:jc w:val="center"/>
    </w:pPr>
    <w:rPr>
      <w:rFonts w:ascii="Times New Roman" w:eastAsia="Times New Roman" w:hAnsi="Times New Roman" w:cs="Times New Roman"/>
      <w:color w:val="0000FF"/>
      <w:sz w:val="24"/>
      <w:szCs w:val="24"/>
      <w:lang w:bidi="th-TH"/>
    </w:rPr>
  </w:style>
  <w:style w:type="character" w:customStyle="1" w:styleId="FigureandTableChar">
    <w:name w:val="Figure and Table Char"/>
    <w:link w:val="FigureandTable"/>
    <w:rsid w:val="00F86EC8"/>
    <w:rPr>
      <w:rFonts w:ascii="Times New Roman" w:eastAsia="Times New Roman" w:hAnsi="Times New Roman" w:cs="Times New Roman"/>
      <w:color w:val="0000FF"/>
      <w:sz w:val="24"/>
      <w:szCs w:val="24"/>
      <w:lang w:bidi="th-TH"/>
    </w:rPr>
  </w:style>
  <w:style w:type="paragraph" w:customStyle="1" w:styleId="Table2">
    <w:name w:val="Table2"/>
    <w:basedOn w:val="FigureandTable"/>
    <w:link w:val="Table2Char"/>
    <w:rsid w:val="00F86EC8"/>
    <w:rPr>
      <w:rFonts w:cs="Angsana New"/>
      <w:sz w:val="20"/>
      <w:szCs w:val="20"/>
    </w:rPr>
  </w:style>
  <w:style w:type="character" w:customStyle="1" w:styleId="Table2Char">
    <w:name w:val="Table2 Char"/>
    <w:link w:val="Table2"/>
    <w:rsid w:val="00F86EC8"/>
    <w:rPr>
      <w:rFonts w:ascii="Times New Roman" w:eastAsia="Times New Roman" w:hAnsi="Times New Roman" w:cs="Angsana New"/>
      <w:color w:val="0000FF"/>
      <w:sz w:val="20"/>
      <w:szCs w:val="20"/>
      <w:lang w:bidi="th-TH"/>
    </w:rPr>
  </w:style>
  <w:style w:type="paragraph" w:customStyle="1" w:styleId="Reference2">
    <w:name w:val="Reference2"/>
    <w:basedOn w:val="Normal"/>
    <w:rsid w:val="00F86EC8"/>
    <w:pPr>
      <w:spacing w:line="240" w:lineRule="auto"/>
      <w:ind w:left="720" w:hanging="720"/>
      <w:jc w:val="both"/>
    </w:pPr>
    <w:rPr>
      <w:rFonts w:ascii="Times New Roman" w:eastAsia="Times New Roman" w:hAnsi="Times New Roman" w:cs="Times New Roman"/>
      <w:color w:val="000000"/>
      <w:sz w:val="23"/>
      <w:lang w:bidi="th-TH"/>
    </w:rPr>
  </w:style>
  <w:style w:type="character" w:customStyle="1" w:styleId="BodyChar">
    <w:name w:val="Body Char"/>
    <w:link w:val="Body"/>
    <w:rsid w:val="00F86EC8"/>
    <w:rPr>
      <w:rFonts w:ascii="Helvetica Neue" w:eastAsia="Arial Unicode MS" w:hAnsi="Helvetica Neue" w:cs="Arial Unicode MS"/>
      <w:color w:val="000000"/>
      <w:lang w:eastAsia="en-MY"/>
    </w:rPr>
  </w:style>
  <w:style w:type="paragraph" w:customStyle="1" w:styleId="EQ">
    <w:name w:val="EQ"/>
    <w:basedOn w:val="Normal"/>
    <w:link w:val="EQChar"/>
    <w:rsid w:val="00F86EC8"/>
    <w:pPr>
      <w:tabs>
        <w:tab w:val="left" w:pos="9923"/>
      </w:tabs>
      <w:spacing w:before="120" w:after="120" w:line="300" w:lineRule="auto"/>
      <w:ind w:left="1701"/>
      <w:jc w:val="both"/>
    </w:pPr>
    <w:rPr>
      <w:rFonts w:ascii="PT Serif" w:eastAsia="Times New Roman" w:hAnsi="PT Serif" w:cs="Times New Roman"/>
      <w:sz w:val="24"/>
      <w:szCs w:val="20"/>
    </w:rPr>
  </w:style>
  <w:style w:type="character" w:customStyle="1" w:styleId="EQChar">
    <w:name w:val="EQ Char"/>
    <w:link w:val="EQ"/>
    <w:rsid w:val="00F86EC8"/>
    <w:rPr>
      <w:rFonts w:ascii="PT Serif" w:eastAsia="Times New Roman" w:hAnsi="PT Serif" w:cs="Times New Roman"/>
      <w:sz w:val="24"/>
      <w:szCs w:val="20"/>
    </w:rPr>
  </w:style>
  <w:style w:type="paragraph" w:customStyle="1" w:styleId="AuthorsPhoto">
    <w:name w:val="AuthorsPhoto"/>
    <w:basedOn w:val="Normal"/>
    <w:link w:val="AuthorsPhotoChar"/>
    <w:rsid w:val="00F86EC8"/>
    <w:pPr>
      <w:widowControl w:val="0"/>
      <w:autoSpaceDE w:val="0"/>
      <w:autoSpaceDN w:val="0"/>
      <w:adjustRightInd w:val="0"/>
      <w:spacing w:after="180" w:line="240" w:lineRule="auto"/>
      <w:jc w:val="center"/>
    </w:pPr>
    <w:rPr>
      <w:rFonts w:ascii="Times New Roman" w:eastAsia="Times New Roman" w:hAnsi="Times New Roman" w:cs="Angsana New"/>
      <w:noProof/>
      <w:color w:val="000000"/>
      <w:sz w:val="24"/>
      <w:szCs w:val="24"/>
      <w:lang w:bidi="th-TH"/>
    </w:rPr>
  </w:style>
  <w:style w:type="character" w:customStyle="1" w:styleId="AuthorsPhotoChar">
    <w:name w:val="AuthorsPhoto Char"/>
    <w:link w:val="AuthorsPhoto"/>
    <w:rsid w:val="00F86EC8"/>
    <w:rPr>
      <w:rFonts w:ascii="Times New Roman" w:eastAsia="Times New Roman" w:hAnsi="Times New Roman" w:cs="Angsana New"/>
      <w:noProof/>
      <w:color w:val="000000"/>
      <w:sz w:val="24"/>
      <w:szCs w:val="24"/>
      <w:lang w:bidi="th-TH"/>
    </w:rPr>
  </w:style>
  <w:style w:type="paragraph" w:customStyle="1" w:styleId="style147">
    <w:name w:val="style147"/>
    <w:basedOn w:val="Normal"/>
    <w:rsid w:val="00F86EC8"/>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italic">
    <w:name w:val="italic"/>
    <w:basedOn w:val="DefaultParagraphFont"/>
    <w:rsid w:val="00F86EC8"/>
  </w:style>
  <w:style w:type="paragraph" w:customStyle="1" w:styleId="style160">
    <w:name w:val="style160"/>
    <w:basedOn w:val="Normal"/>
    <w:rsid w:val="00F86EC8"/>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style154">
    <w:name w:val="style154"/>
    <w:basedOn w:val="Normal"/>
    <w:rsid w:val="00F86EC8"/>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auto-style1">
    <w:name w:val="auto-style1"/>
    <w:basedOn w:val="DefaultParagraphFont"/>
    <w:rsid w:val="00F86EC8"/>
  </w:style>
  <w:style w:type="character" w:customStyle="1" w:styleId="style158">
    <w:name w:val="style158"/>
    <w:basedOn w:val="DefaultParagraphFont"/>
    <w:rsid w:val="00F86EC8"/>
  </w:style>
  <w:style w:type="character" w:customStyle="1" w:styleId="style139">
    <w:name w:val="style139"/>
    <w:basedOn w:val="DefaultParagraphFont"/>
    <w:rsid w:val="00F86EC8"/>
  </w:style>
  <w:style w:type="character" w:customStyle="1" w:styleId="style142">
    <w:name w:val="style142"/>
    <w:basedOn w:val="DefaultParagraphFont"/>
    <w:rsid w:val="00F86EC8"/>
  </w:style>
  <w:style w:type="table" w:styleId="PlainTable5">
    <w:name w:val="Plain Table 5"/>
    <w:basedOn w:val="TableNormal"/>
    <w:uiPriority w:val="45"/>
    <w:rsid w:val="00F86EC8"/>
    <w:pPr>
      <w:spacing w:after="0" w:line="240" w:lineRule="auto"/>
    </w:pPr>
    <w:rPr>
      <w:rFonts w:ascii="Times" w:eastAsia="Times" w:hAnsi="Times" w:cs="Times New Roman"/>
      <w:sz w:val="20"/>
      <w:szCs w:val="20"/>
      <w:lang w:val="en-AU" w:eastAsia="en-AU"/>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15559A"/>
    <w:pPr>
      <w:spacing w:after="0" w:line="240" w:lineRule="auto"/>
    </w:pPr>
    <w:rPr>
      <w:lang w:val="en-MY"/>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docssharedwiztogglelabeledlabeltext">
    <w:name w:val="docssharedwiztogglelabeledlabeltext"/>
    <w:basedOn w:val="DefaultParagraphFont"/>
    <w:rsid w:val="002F6A88"/>
  </w:style>
  <w:style w:type="character" w:customStyle="1" w:styleId="ts-alignment-element">
    <w:name w:val="ts-alignment-element"/>
    <w:basedOn w:val="DefaultParagraphFont"/>
    <w:rsid w:val="002F6A88"/>
  </w:style>
  <w:style w:type="character" w:customStyle="1" w:styleId="ts-alignment-element-highlighted">
    <w:name w:val="ts-alignment-element-highlighted"/>
    <w:basedOn w:val="DefaultParagraphFont"/>
    <w:rsid w:val="002F6A88"/>
  </w:style>
  <w:style w:type="paragraph" w:customStyle="1" w:styleId="AuthorAffiliation">
    <w:name w:val="Author Affiliation"/>
    <w:basedOn w:val="Author0"/>
    <w:rsid w:val="000008FA"/>
    <w:pPr>
      <w:jc w:val="center"/>
    </w:pPr>
    <w:rPr>
      <w:rFonts w:ascii="Times New Roman" w:eastAsia="PMingLiU" w:hAnsi="Times New Roman"/>
      <w:b w:val="0"/>
      <w:bCs w:val="0"/>
      <w:i/>
      <w:color w:val="auto"/>
      <w:szCs w:val="22"/>
      <w:lang w:val="ms-MY"/>
    </w:rPr>
  </w:style>
  <w:style w:type="paragraph" w:customStyle="1" w:styleId="font-size-s">
    <w:name w:val="font-size-s"/>
    <w:basedOn w:val="Normal"/>
    <w:rsid w:val="00DD4CD7"/>
    <w:pPr>
      <w:spacing w:before="100" w:beforeAutospacing="1" w:after="100" w:afterAutospacing="1" w:line="480" w:lineRule="auto"/>
      <w:jc w:val="both"/>
    </w:pPr>
    <w:rPr>
      <w:rFonts w:eastAsiaTheme="minorEastAsia"/>
      <w:sz w:val="20"/>
      <w:szCs w:val="20"/>
      <w:lang w:val="en-MY"/>
    </w:rPr>
  </w:style>
  <w:style w:type="table" w:customStyle="1" w:styleId="Style106">
    <w:name w:val="_Style 106"/>
    <w:basedOn w:val="TableNormal"/>
    <w:rsid w:val="0066370E"/>
    <w:pPr>
      <w:spacing w:after="0" w:line="240" w:lineRule="auto"/>
    </w:pPr>
    <w:rPr>
      <w:rFonts w:ascii="Times New Roman" w:eastAsia="SimSun" w:hAnsi="Times New Roman" w:cs="Times New Roman"/>
      <w:sz w:val="20"/>
      <w:szCs w:val="20"/>
      <w:lang w:val="en-MY" w:eastAsia="en-MY"/>
    </w:rPr>
    <w:tblPr/>
  </w:style>
  <w:style w:type="table" w:customStyle="1" w:styleId="Style108">
    <w:name w:val="_Style 108"/>
    <w:basedOn w:val="TableNormal"/>
    <w:rsid w:val="0066370E"/>
    <w:pPr>
      <w:spacing w:after="0" w:line="240" w:lineRule="auto"/>
    </w:pPr>
    <w:rPr>
      <w:rFonts w:ascii="Times New Roman" w:eastAsia="SimSun" w:hAnsi="Times New Roman" w:cs="Times New Roman"/>
      <w:sz w:val="20"/>
      <w:szCs w:val="20"/>
      <w:lang w:val="en-MY" w:eastAsia="en-MY"/>
    </w:rPr>
    <w:tblPr/>
  </w:style>
  <w:style w:type="table" w:customStyle="1" w:styleId="Style109">
    <w:name w:val="_Style 109"/>
    <w:basedOn w:val="TableNormal"/>
    <w:rsid w:val="0066370E"/>
    <w:pPr>
      <w:spacing w:after="0" w:line="240" w:lineRule="auto"/>
    </w:pPr>
    <w:rPr>
      <w:rFonts w:ascii="Times New Roman" w:eastAsia="SimSun" w:hAnsi="Times New Roman" w:cs="Times New Roman"/>
      <w:sz w:val="20"/>
      <w:szCs w:val="20"/>
      <w:lang w:val="en-MY" w:eastAsia="en-MY"/>
    </w:rPr>
    <w:tblPr/>
  </w:style>
  <w:style w:type="table" w:customStyle="1" w:styleId="Style110">
    <w:name w:val="_Style 110"/>
    <w:basedOn w:val="TableNormal"/>
    <w:rsid w:val="0066370E"/>
    <w:pPr>
      <w:spacing w:after="0" w:line="240" w:lineRule="auto"/>
    </w:pPr>
    <w:rPr>
      <w:rFonts w:ascii="Times New Roman" w:eastAsia="SimSun" w:hAnsi="Times New Roman" w:cs="Times New Roman"/>
      <w:sz w:val="20"/>
      <w:szCs w:val="20"/>
      <w:lang w:val="en-MY" w:eastAsia="en-MY"/>
    </w:rPr>
    <w:tblPr/>
  </w:style>
  <w:style w:type="table" w:customStyle="1" w:styleId="Style111">
    <w:name w:val="_Style 111"/>
    <w:basedOn w:val="TableNormal"/>
    <w:rsid w:val="0066370E"/>
    <w:pPr>
      <w:spacing w:after="0" w:line="240" w:lineRule="auto"/>
    </w:pPr>
    <w:rPr>
      <w:rFonts w:ascii="Times New Roman" w:eastAsia="SimSun" w:hAnsi="Times New Roman" w:cs="Times New Roman"/>
      <w:sz w:val="20"/>
      <w:szCs w:val="20"/>
      <w:lang w:val="en-MY" w:eastAsia="en-MY"/>
    </w:rPr>
    <w:tblPr/>
  </w:style>
  <w:style w:type="table" w:customStyle="1" w:styleId="Style112">
    <w:name w:val="_Style 112"/>
    <w:basedOn w:val="TableNormal"/>
    <w:rsid w:val="0066370E"/>
    <w:pPr>
      <w:spacing w:after="0" w:line="240" w:lineRule="auto"/>
    </w:pPr>
    <w:rPr>
      <w:rFonts w:ascii="Times New Roman" w:eastAsia="SimSun" w:hAnsi="Times New Roman" w:cs="Times New Roman"/>
      <w:sz w:val="20"/>
      <w:szCs w:val="20"/>
      <w:lang w:val="en-MY" w:eastAsia="en-MY"/>
    </w:rPr>
    <w:tblPr/>
  </w:style>
  <w:style w:type="table" w:customStyle="1" w:styleId="TableGrid28">
    <w:name w:val="TableGrid28"/>
    <w:rsid w:val="00E860ED"/>
    <w:pPr>
      <w:spacing w:after="0" w:line="240" w:lineRule="auto"/>
    </w:pPr>
    <w:rPr>
      <w:rFonts w:eastAsia="Times New Roman"/>
    </w:rPr>
    <w:tblPr>
      <w:tblCellMar>
        <w:top w:w="0" w:type="dxa"/>
        <w:left w:w="0" w:type="dxa"/>
        <w:bottom w:w="0" w:type="dxa"/>
        <w:right w:w="0" w:type="dxa"/>
      </w:tblCellMar>
    </w:tblPr>
  </w:style>
  <w:style w:type="paragraph" w:customStyle="1" w:styleId="CaptionforTable">
    <w:name w:val="Caption for Table"/>
    <w:basedOn w:val="Normal"/>
    <w:autoRedefine/>
    <w:uiPriority w:val="13"/>
    <w:rsid w:val="00E860ED"/>
    <w:pPr>
      <w:spacing w:afterLines="100" w:after="240" w:line="240" w:lineRule="auto"/>
      <w:jc w:val="both"/>
    </w:pPr>
    <w:rPr>
      <w:rFonts w:ascii="Times New Roman" w:hAnsi="Times New Roman"/>
      <w:sz w:val="24"/>
      <w:lang w:val="en-MY"/>
    </w:rPr>
  </w:style>
  <w:style w:type="paragraph" w:customStyle="1" w:styleId="PageStart">
    <w:name w:val="Page Start"/>
    <w:basedOn w:val="Normal"/>
    <w:rsid w:val="00E860ED"/>
    <w:pPr>
      <w:numPr>
        <w:numId w:val="8"/>
      </w:numPr>
      <w:spacing w:after="40" w:line="240" w:lineRule="auto"/>
      <w:jc w:val="both"/>
    </w:pPr>
    <w:rPr>
      <w:rFonts w:ascii="Times New Roman" w:hAnsi="Times New Roman"/>
      <w:sz w:val="2"/>
      <w:szCs w:val="18"/>
    </w:rPr>
  </w:style>
  <w:style w:type="character" w:customStyle="1" w:styleId="FigureChar">
    <w:name w:val="Figure Char"/>
    <w:basedOn w:val="DefaultParagraphFont"/>
    <w:link w:val="Figure"/>
    <w:locked/>
    <w:rsid w:val="00E860ED"/>
    <w:rPr>
      <w:rFonts w:ascii="Times New Roman" w:hAnsi="Times New Roman" w:cs="Times New Roman"/>
      <w:b/>
      <w:noProof/>
      <w:sz w:val="24"/>
      <w:szCs w:val="18"/>
    </w:rPr>
  </w:style>
  <w:style w:type="paragraph" w:customStyle="1" w:styleId="Figure">
    <w:name w:val="Figure"/>
    <w:basedOn w:val="Normal"/>
    <w:next w:val="Normal"/>
    <w:link w:val="FigureChar"/>
    <w:rsid w:val="00E860ED"/>
    <w:pPr>
      <w:numPr>
        <w:ilvl w:val="1"/>
        <w:numId w:val="8"/>
      </w:numPr>
      <w:spacing w:before="360" w:after="120" w:line="360" w:lineRule="auto"/>
      <w:jc w:val="center"/>
    </w:pPr>
    <w:rPr>
      <w:rFonts w:ascii="Times New Roman" w:hAnsi="Times New Roman" w:cs="Times New Roman"/>
      <w:b/>
      <w:noProof/>
      <w:sz w:val="24"/>
      <w:szCs w:val="18"/>
    </w:rPr>
  </w:style>
  <w:style w:type="table" w:customStyle="1" w:styleId="TableGrid281">
    <w:name w:val="TableGrid281"/>
    <w:rsid w:val="00E860ED"/>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muitypography-root">
    <w:name w:val="muitypography-root"/>
    <w:basedOn w:val="DefaultParagraphFont"/>
    <w:rsid w:val="00E860ED"/>
  </w:style>
  <w:style w:type="paragraph" w:customStyle="1" w:styleId="Pa19">
    <w:name w:val="Pa19"/>
    <w:basedOn w:val="Default"/>
    <w:next w:val="Default"/>
    <w:uiPriority w:val="99"/>
    <w:rsid w:val="00E860ED"/>
    <w:pPr>
      <w:spacing w:line="201" w:lineRule="atLeast"/>
    </w:pPr>
    <w:rPr>
      <w:rFonts w:ascii="Univers LT Std 55" w:eastAsiaTheme="minorHAnsi" w:hAnsi="Univers LT Std 55" w:cstheme="minorBidi"/>
      <w:color w:val="auto"/>
      <w:lang w:val="en-MY"/>
    </w:rPr>
  </w:style>
  <w:style w:type="character" w:customStyle="1" w:styleId="A50">
    <w:name w:val="A5"/>
    <w:uiPriority w:val="99"/>
    <w:rsid w:val="00E860ED"/>
    <w:rPr>
      <w:b/>
      <w:bCs/>
      <w:color w:val="000000"/>
      <w:sz w:val="14"/>
      <w:szCs w:val="14"/>
    </w:rPr>
  </w:style>
  <w:style w:type="character" w:customStyle="1" w:styleId="word">
    <w:name w:val="word"/>
    <w:basedOn w:val="DefaultParagraphFont"/>
    <w:rsid w:val="00E860ED"/>
  </w:style>
  <w:style w:type="paragraph" w:customStyle="1" w:styleId="5AbstractsTitle">
    <w:name w:val="5. Abstract's Title"/>
    <w:basedOn w:val="Normal"/>
    <w:link w:val="5AbstractsTitleChar"/>
    <w:rsid w:val="00E65130"/>
    <w:pPr>
      <w:spacing w:before="240" w:after="240"/>
      <w:jc w:val="center"/>
    </w:pPr>
    <w:rPr>
      <w:rFonts w:ascii="Times New Roman" w:eastAsia="Calibri" w:hAnsi="Times New Roman" w:cs="Times New Roman"/>
      <w:b/>
      <w:caps/>
    </w:rPr>
  </w:style>
  <w:style w:type="character" w:customStyle="1" w:styleId="5AbstractsTitleChar">
    <w:name w:val="5. Abstract's Title Char"/>
    <w:link w:val="5AbstractsTitle"/>
    <w:rsid w:val="00E65130"/>
    <w:rPr>
      <w:rFonts w:ascii="Times New Roman" w:eastAsia="Calibri" w:hAnsi="Times New Roman" w:cs="Times New Roman"/>
      <w:b/>
      <w:caps/>
    </w:rPr>
  </w:style>
  <w:style w:type="paragraph" w:customStyle="1" w:styleId="1TitleofArticleChapter">
    <w:name w:val="1. Title of Article/Chapter"/>
    <w:basedOn w:val="Normal"/>
    <w:link w:val="1TitleofArticleChapterChar"/>
    <w:rsid w:val="00E65130"/>
    <w:pPr>
      <w:jc w:val="center"/>
    </w:pPr>
    <w:rPr>
      <w:rFonts w:ascii="Arial" w:eastAsia="Calibri" w:hAnsi="Arial" w:cs="Times New Roman"/>
      <w:b/>
      <w:sz w:val="28"/>
    </w:rPr>
  </w:style>
  <w:style w:type="character" w:customStyle="1" w:styleId="1TitleofArticleChapterChar">
    <w:name w:val="1. Title of Article/Chapter Char"/>
    <w:link w:val="1TitleofArticleChapter"/>
    <w:rsid w:val="00E65130"/>
    <w:rPr>
      <w:rFonts w:ascii="Arial" w:eastAsia="Calibri" w:hAnsi="Arial" w:cs="Times New Roman"/>
      <w:b/>
      <w:sz w:val="28"/>
    </w:rPr>
  </w:style>
  <w:style w:type="paragraph" w:customStyle="1" w:styleId="6AbstractsText">
    <w:name w:val="6. Abstract's Text"/>
    <w:basedOn w:val="5AbstractsTitle"/>
    <w:link w:val="6AbstractsTextChar"/>
    <w:rsid w:val="00E65130"/>
    <w:pPr>
      <w:jc w:val="both"/>
    </w:pPr>
    <w:rPr>
      <w:b w:val="0"/>
      <w:i/>
      <w:caps w:val="0"/>
    </w:rPr>
  </w:style>
  <w:style w:type="character" w:customStyle="1" w:styleId="6AbstractsTextChar">
    <w:name w:val="6. Abstract's Text Char"/>
    <w:link w:val="6AbstractsText"/>
    <w:rsid w:val="00E65130"/>
    <w:rPr>
      <w:rFonts w:ascii="Times New Roman" w:eastAsia="Calibri" w:hAnsi="Times New Roman" w:cs="Times New Roman"/>
      <w:i/>
    </w:rPr>
  </w:style>
  <w:style w:type="paragraph" w:customStyle="1" w:styleId="8aHeading1">
    <w:name w:val="8a. Heading 1"/>
    <w:basedOn w:val="6AbstractsText"/>
    <w:link w:val="8aHeading1Char"/>
    <w:rsid w:val="00E65130"/>
    <w:pPr>
      <w:spacing w:before="360" w:after="360"/>
    </w:pPr>
    <w:rPr>
      <w:rFonts w:ascii="Arial" w:hAnsi="Arial"/>
      <w:b/>
      <w:i w:val="0"/>
      <w:caps/>
      <w:sz w:val="24"/>
    </w:rPr>
  </w:style>
  <w:style w:type="character" w:customStyle="1" w:styleId="8aHeading1Char">
    <w:name w:val="8a. Heading 1 Char"/>
    <w:link w:val="8aHeading1"/>
    <w:rsid w:val="00E65130"/>
    <w:rPr>
      <w:rFonts w:ascii="Arial" w:eastAsia="Calibri" w:hAnsi="Arial" w:cs="Times New Roman"/>
      <w:b/>
      <w:caps/>
      <w:sz w:val="24"/>
    </w:rPr>
  </w:style>
  <w:style w:type="paragraph" w:customStyle="1" w:styleId="9bText">
    <w:name w:val="9b. Text"/>
    <w:basedOn w:val="Normal"/>
    <w:link w:val="9bTextChar"/>
    <w:rsid w:val="00E65130"/>
    <w:pPr>
      <w:spacing w:before="240" w:after="240"/>
      <w:jc w:val="both"/>
    </w:pPr>
    <w:rPr>
      <w:rFonts w:ascii="Times New Roman" w:eastAsia="Calibri" w:hAnsi="Times New Roman" w:cs="Times New Roman"/>
    </w:rPr>
  </w:style>
  <w:style w:type="character" w:customStyle="1" w:styleId="9bTextChar">
    <w:name w:val="9b. Text Char"/>
    <w:link w:val="9bText"/>
    <w:rsid w:val="00E65130"/>
    <w:rPr>
      <w:rFonts w:ascii="Times New Roman" w:eastAsia="Calibri" w:hAnsi="Times New Roman" w:cs="Times New Roman"/>
    </w:rPr>
  </w:style>
  <w:style w:type="character" w:customStyle="1" w:styleId="go">
    <w:name w:val="go"/>
    <w:basedOn w:val="DefaultParagraphFont"/>
    <w:rsid w:val="00B24F7F"/>
  </w:style>
  <w:style w:type="paragraph" w:customStyle="1" w:styleId="Char2">
    <w:name w:val="Char"/>
    <w:basedOn w:val="Normal"/>
    <w:rsid w:val="00B24F7F"/>
    <w:pPr>
      <w:spacing w:after="0" w:line="240" w:lineRule="auto"/>
    </w:pPr>
    <w:rPr>
      <w:rFonts w:ascii="Times New Roman" w:eastAsia="Calibri" w:hAnsi="Times New Roman" w:cs="Times New Roman"/>
      <w:sz w:val="24"/>
      <w:szCs w:val="24"/>
      <w:lang w:val="pl-PL" w:eastAsia="pl-PL"/>
    </w:rPr>
  </w:style>
  <w:style w:type="table" w:customStyle="1" w:styleId="TableNormal11">
    <w:name w:val="Table Normal11"/>
    <w:rsid w:val="00CE1607"/>
    <w:pPr>
      <w:spacing w:after="0" w:line="240" w:lineRule="auto"/>
    </w:pPr>
    <w:rPr>
      <w:rFonts w:ascii="Calibri" w:eastAsia="Calibri" w:hAnsi="Calibri" w:cs="Calibri"/>
      <w:sz w:val="20"/>
      <w:szCs w:val="20"/>
      <w:lang w:val="en-AU" w:eastAsia="en-AU"/>
    </w:rPr>
    <w:tblPr>
      <w:tblCellMar>
        <w:top w:w="0" w:type="dxa"/>
        <w:left w:w="0" w:type="dxa"/>
        <w:bottom w:w="0" w:type="dxa"/>
        <w:right w:w="0" w:type="dxa"/>
      </w:tblCellMar>
    </w:tblPr>
  </w:style>
  <w:style w:type="paragraph" w:customStyle="1" w:styleId="AUTHORSNAMEMaJER">
    <w:name w:val="AUTHORS NAME MaJER"/>
    <w:basedOn w:val="BodyText1"/>
    <w:rsid w:val="00CE1607"/>
    <w:pPr>
      <w:spacing w:line="240" w:lineRule="auto"/>
      <w:jc w:val="center"/>
    </w:pPr>
    <w:rPr>
      <w:caps/>
    </w:rPr>
  </w:style>
  <w:style w:type="paragraph" w:customStyle="1" w:styleId="BodyText1">
    <w:name w:val="Body Text1"/>
    <w:basedOn w:val="Normal"/>
    <w:rsid w:val="00CE1607"/>
    <w:pPr>
      <w:spacing w:after="0" w:line="360" w:lineRule="auto"/>
      <w:jc w:val="both"/>
    </w:pPr>
    <w:rPr>
      <w:rFonts w:eastAsiaTheme="minorEastAsia"/>
      <w:snapToGrid w:val="0"/>
      <w:sz w:val="20"/>
      <w:szCs w:val="20"/>
      <w:lang w:val="en-GB" w:eastAsia="zh-CN"/>
    </w:rPr>
  </w:style>
  <w:style w:type="paragraph" w:customStyle="1" w:styleId="AbstractTitleMaJER">
    <w:name w:val="Abstract Title MaJER"/>
    <w:basedOn w:val="Normal"/>
    <w:rsid w:val="00CE1607"/>
    <w:pPr>
      <w:spacing w:after="0" w:line="240" w:lineRule="auto"/>
      <w:jc w:val="center"/>
    </w:pPr>
    <w:rPr>
      <w:rFonts w:eastAsiaTheme="minorEastAsia"/>
      <w:b/>
      <w:sz w:val="20"/>
      <w:szCs w:val="20"/>
      <w:lang w:val="en-GB" w:eastAsia="es-ES"/>
    </w:rPr>
  </w:style>
  <w:style w:type="paragraph" w:customStyle="1" w:styleId="AbstractText">
    <w:name w:val="Abstract Text"/>
    <w:basedOn w:val="Normal"/>
    <w:qFormat/>
    <w:rsid w:val="00CE1607"/>
    <w:pPr>
      <w:spacing w:before="120" w:after="120" w:line="240" w:lineRule="auto"/>
      <w:jc w:val="both"/>
    </w:pPr>
    <w:rPr>
      <w:rFonts w:eastAsiaTheme="minorEastAsia"/>
      <w:sz w:val="20"/>
      <w:szCs w:val="20"/>
      <w:lang w:val="en-GB" w:eastAsia="es-ES"/>
    </w:rPr>
  </w:style>
  <w:style w:type="paragraph" w:customStyle="1" w:styleId="KEYWORDSMaJER">
    <w:name w:val="KEYWORDS MaJER"/>
    <w:basedOn w:val="Normal"/>
    <w:rsid w:val="00CE1607"/>
    <w:pPr>
      <w:spacing w:after="0" w:line="240" w:lineRule="auto"/>
    </w:pPr>
    <w:rPr>
      <w:rFonts w:eastAsiaTheme="minorEastAsia"/>
      <w:b/>
      <w:sz w:val="20"/>
      <w:szCs w:val="20"/>
      <w:lang w:val="en-GB" w:eastAsia="es-ES"/>
    </w:rPr>
  </w:style>
  <w:style w:type="table" w:customStyle="1" w:styleId="Style26">
    <w:name w:val="_Style 26"/>
    <w:basedOn w:val="TableNormal1"/>
    <w:qFormat/>
    <w:rsid w:val="00CE1607"/>
    <w:pPr>
      <w:widowControl w:val="0"/>
      <w:jc w:val="both"/>
    </w:pPr>
    <w:rPr>
      <w:rFonts w:cs="Calibri"/>
      <w:lang w:val="en-AU" w:eastAsia="en-AU"/>
    </w:rPr>
    <w:tblPr>
      <w:tblCellMar>
        <w:left w:w="108" w:type="dxa"/>
        <w:right w:w="108" w:type="dxa"/>
      </w:tblCellMar>
    </w:tblPr>
  </w:style>
  <w:style w:type="table" w:customStyle="1" w:styleId="Style27">
    <w:name w:val="_Style 27"/>
    <w:basedOn w:val="TableNormal1"/>
    <w:qFormat/>
    <w:rsid w:val="00CE1607"/>
    <w:pPr>
      <w:widowControl w:val="0"/>
      <w:jc w:val="both"/>
    </w:pPr>
    <w:rPr>
      <w:rFonts w:cs="Calibri"/>
      <w:lang w:val="en-AU" w:eastAsia="en-AU"/>
    </w:rPr>
    <w:tblPr>
      <w:tblCellMar>
        <w:left w:w="108" w:type="dxa"/>
        <w:right w:w="108" w:type="dxa"/>
      </w:tblCellMar>
    </w:tblPr>
  </w:style>
  <w:style w:type="table" w:customStyle="1" w:styleId="Style28">
    <w:name w:val="_Style 28"/>
    <w:basedOn w:val="TableNormal1"/>
    <w:qFormat/>
    <w:rsid w:val="00CE1607"/>
    <w:pPr>
      <w:widowControl w:val="0"/>
      <w:jc w:val="both"/>
    </w:pPr>
    <w:rPr>
      <w:rFonts w:cs="Calibri"/>
      <w:lang w:val="en-AU" w:eastAsia="en-AU"/>
    </w:rPr>
    <w:tblPr>
      <w:tblCellMar>
        <w:left w:w="108" w:type="dxa"/>
        <w:right w:w="108" w:type="dxa"/>
      </w:tblCellMar>
    </w:tblPr>
  </w:style>
  <w:style w:type="table" w:customStyle="1" w:styleId="Style29">
    <w:name w:val="_Style 29"/>
    <w:basedOn w:val="TableNormal1"/>
    <w:qFormat/>
    <w:rsid w:val="00CE1607"/>
    <w:pPr>
      <w:widowControl w:val="0"/>
      <w:jc w:val="both"/>
    </w:pPr>
    <w:rPr>
      <w:rFonts w:cs="Calibri"/>
      <w:lang w:val="en-AU" w:eastAsia="en-AU"/>
    </w:rPr>
    <w:tblPr>
      <w:tblCellMar>
        <w:left w:w="108" w:type="dxa"/>
        <w:right w:w="108" w:type="dxa"/>
      </w:tblCellMar>
    </w:tblPr>
  </w:style>
  <w:style w:type="table" w:customStyle="1" w:styleId="Style30">
    <w:name w:val="_Style 30"/>
    <w:basedOn w:val="TableNormal1"/>
    <w:qFormat/>
    <w:rsid w:val="00CE1607"/>
    <w:pPr>
      <w:widowControl w:val="0"/>
      <w:jc w:val="both"/>
    </w:pPr>
    <w:rPr>
      <w:rFonts w:cs="Calibri"/>
      <w:lang w:val="en-AU" w:eastAsia="en-AU"/>
    </w:rPr>
    <w:tblPr>
      <w:tblCellMar>
        <w:left w:w="108" w:type="dxa"/>
        <w:right w:w="108" w:type="dxa"/>
      </w:tblCellMar>
    </w:tblPr>
  </w:style>
  <w:style w:type="table" w:customStyle="1" w:styleId="Style31">
    <w:name w:val="_Style 31"/>
    <w:basedOn w:val="TableNormal1"/>
    <w:qFormat/>
    <w:rsid w:val="00CE1607"/>
    <w:pPr>
      <w:widowControl w:val="0"/>
      <w:jc w:val="both"/>
    </w:pPr>
    <w:rPr>
      <w:rFonts w:cs="Calibri"/>
      <w:lang w:val="en-AU" w:eastAsia="en-AU"/>
    </w:rPr>
    <w:tblPr>
      <w:tblCellMar>
        <w:left w:w="108" w:type="dxa"/>
        <w:right w:w="108" w:type="dxa"/>
      </w:tblCellMar>
    </w:tblPr>
  </w:style>
  <w:style w:type="table" w:customStyle="1" w:styleId="Style32">
    <w:name w:val="_Style 32"/>
    <w:basedOn w:val="TableNormal1"/>
    <w:qFormat/>
    <w:rsid w:val="00CE1607"/>
    <w:pPr>
      <w:widowControl w:val="0"/>
      <w:jc w:val="both"/>
    </w:pPr>
    <w:rPr>
      <w:rFonts w:cs="Calibri"/>
      <w:lang w:val="en-AU" w:eastAsia="en-AU"/>
    </w:rPr>
    <w:tblPr>
      <w:tblCellMar>
        <w:left w:w="108" w:type="dxa"/>
        <w:right w:w="108" w:type="dxa"/>
      </w:tblCellMar>
    </w:tblPr>
  </w:style>
  <w:style w:type="table" w:customStyle="1" w:styleId="Style33">
    <w:name w:val="_Style 33"/>
    <w:basedOn w:val="TableNormal1"/>
    <w:qFormat/>
    <w:rsid w:val="00CE1607"/>
    <w:pPr>
      <w:widowControl w:val="0"/>
      <w:jc w:val="both"/>
    </w:pPr>
    <w:rPr>
      <w:rFonts w:cs="Calibri"/>
      <w:lang w:val="en-AU" w:eastAsia="en-AU"/>
    </w:rPr>
    <w:tblPr>
      <w:tblCellMar>
        <w:left w:w="108" w:type="dxa"/>
        <w:right w:w="108" w:type="dxa"/>
      </w:tblCellMar>
    </w:tblPr>
  </w:style>
  <w:style w:type="table" w:customStyle="1" w:styleId="Style50">
    <w:name w:val="_Style 50"/>
    <w:basedOn w:val="TableNormal11"/>
    <w:rsid w:val="00CE1607"/>
    <w:pPr>
      <w:widowControl w:val="0"/>
      <w:jc w:val="both"/>
    </w:pPr>
    <w:tblPr>
      <w:tblCellMar>
        <w:left w:w="108" w:type="dxa"/>
        <w:right w:w="108" w:type="dxa"/>
      </w:tblCellMar>
    </w:tblPr>
  </w:style>
  <w:style w:type="table" w:customStyle="1" w:styleId="Style51">
    <w:name w:val="_Style 51"/>
    <w:basedOn w:val="TableNormal11"/>
    <w:qFormat/>
    <w:rsid w:val="00CE1607"/>
    <w:pPr>
      <w:widowControl w:val="0"/>
      <w:jc w:val="both"/>
    </w:pPr>
    <w:tblPr>
      <w:tblCellMar>
        <w:left w:w="108" w:type="dxa"/>
        <w:right w:w="108" w:type="dxa"/>
      </w:tblCellMar>
    </w:tblPr>
  </w:style>
  <w:style w:type="table" w:customStyle="1" w:styleId="Style52">
    <w:name w:val="_Style 52"/>
    <w:basedOn w:val="TableNormal11"/>
    <w:qFormat/>
    <w:rsid w:val="00CE1607"/>
    <w:pPr>
      <w:widowControl w:val="0"/>
      <w:jc w:val="both"/>
    </w:pPr>
    <w:tblPr>
      <w:tblCellMar>
        <w:left w:w="108" w:type="dxa"/>
        <w:right w:w="108" w:type="dxa"/>
      </w:tblCellMar>
    </w:tblPr>
  </w:style>
  <w:style w:type="table" w:customStyle="1" w:styleId="Style53">
    <w:name w:val="_Style 53"/>
    <w:basedOn w:val="TableNormal11"/>
    <w:rsid w:val="00CE1607"/>
    <w:pPr>
      <w:widowControl w:val="0"/>
      <w:jc w:val="both"/>
    </w:pPr>
    <w:tblPr>
      <w:tblCellMar>
        <w:left w:w="108" w:type="dxa"/>
        <w:right w:w="108" w:type="dxa"/>
      </w:tblCellMar>
    </w:tblPr>
  </w:style>
  <w:style w:type="table" w:customStyle="1" w:styleId="Style54">
    <w:name w:val="_Style 54"/>
    <w:basedOn w:val="TableNormal11"/>
    <w:rsid w:val="00CE1607"/>
    <w:pPr>
      <w:widowControl w:val="0"/>
      <w:jc w:val="both"/>
    </w:pPr>
    <w:tblPr>
      <w:tblCellMar>
        <w:left w:w="108" w:type="dxa"/>
        <w:right w:w="108" w:type="dxa"/>
      </w:tblCellMar>
    </w:tblPr>
  </w:style>
  <w:style w:type="table" w:customStyle="1" w:styleId="Style55">
    <w:name w:val="_Style 55"/>
    <w:basedOn w:val="TableNormal11"/>
    <w:rsid w:val="00CE1607"/>
    <w:pPr>
      <w:widowControl w:val="0"/>
      <w:jc w:val="both"/>
    </w:pPr>
    <w:tblPr>
      <w:tblCellMar>
        <w:left w:w="108" w:type="dxa"/>
        <w:right w:w="108" w:type="dxa"/>
      </w:tblCellMar>
    </w:tblPr>
  </w:style>
  <w:style w:type="table" w:customStyle="1" w:styleId="Style56">
    <w:name w:val="_Style 56"/>
    <w:basedOn w:val="TableNormal11"/>
    <w:rsid w:val="00CE1607"/>
    <w:pPr>
      <w:widowControl w:val="0"/>
      <w:jc w:val="both"/>
    </w:pPr>
    <w:tblPr>
      <w:tblCellMar>
        <w:left w:w="108" w:type="dxa"/>
        <w:right w:w="108" w:type="dxa"/>
      </w:tblCellMar>
    </w:tblPr>
  </w:style>
  <w:style w:type="table" w:customStyle="1" w:styleId="Style57">
    <w:name w:val="_Style 57"/>
    <w:basedOn w:val="TableNormal11"/>
    <w:qFormat/>
    <w:rsid w:val="00CE1607"/>
    <w:pPr>
      <w:widowControl w:val="0"/>
      <w:jc w:val="both"/>
    </w:pPr>
    <w:tblPr>
      <w:tblCellMar>
        <w:left w:w="108" w:type="dxa"/>
        <w:right w:w="108" w:type="dxa"/>
      </w:tblCellMar>
    </w:tblPr>
  </w:style>
  <w:style w:type="table" w:customStyle="1" w:styleId="Style58">
    <w:name w:val="_Style 58"/>
    <w:basedOn w:val="TableNormal11"/>
    <w:rsid w:val="00CE1607"/>
    <w:pPr>
      <w:widowControl w:val="0"/>
      <w:jc w:val="both"/>
    </w:pPr>
    <w:tblPr>
      <w:tblCellMar>
        <w:left w:w="108" w:type="dxa"/>
        <w:right w:w="108" w:type="dxa"/>
      </w:tblCellMar>
    </w:tblPr>
  </w:style>
  <w:style w:type="paragraph" w:customStyle="1" w:styleId="IPGRCPaperTitle">
    <w:name w:val="IPGRC Paper Title"/>
    <w:basedOn w:val="Normal"/>
    <w:autoRedefine/>
    <w:uiPriority w:val="99"/>
    <w:rsid w:val="0080226C"/>
    <w:pPr>
      <w:spacing w:before="240" w:after="60" w:line="240" w:lineRule="auto"/>
      <w:jc w:val="center"/>
      <w:outlineLvl w:val="0"/>
    </w:pPr>
    <w:rPr>
      <w:rFonts w:ascii="Times New Roman" w:eastAsia="Times New Roman" w:hAnsi="Times New Roman" w:cs="Times New Roman"/>
      <w:b/>
      <w:bCs/>
      <w:kern w:val="28"/>
      <w:sz w:val="32"/>
      <w:szCs w:val="32"/>
      <w:lang w:val="en-GB"/>
    </w:rPr>
  </w:style>
  <w:style w:type="paragraph" w:customStyle="1" w:styleId="IPGRCauthornames">
    <w:name w:val="IPGRC author names"/>
    <w:basedOn w:val="Normal"/>
    <w:autoRedefine/>
    <w:uiPriority w:val="99"/>
    <w:rsid w:val="0080226C"/>
    <w:pPr>
      <w:spacing w:before="120" w:after="240" w:line="240" w:lineRule="auto"/>
      <w:jc w:val="center"/>
    </w:pPr>
    <w:rPr>
      <w:rFonts w:ascii="Times New Roman" w:eastAsia="Times New Roman" w:hAnsi="Times New Roman" w:cs="Times New Roman"/>
      <w:b/>
      <w:bCs/>
      <w:noProof/>
      <w:sz w:val="24"/>
      <w:szCs w:val="24"/>
      <w:lang w:val="en-GB"/>
    </w:rPr>
  </w:style>
  <w:style w:type="paragraph" w:customStyle="1" w:styleId="IPGRCauthoraffiliation">
    <w:name w:val="IPGRC author affiliation"/>
    <w:basedOn w:val="Normal"/>
    <w:autoRedefine/>
    <w:uiPriority w:val="99"/>
    <w:rsid w:val="0080226C"/>
    <w:pPr>
      <w:spacing w:after="60" w:line="240" w:lineRule="auto"/>
      <w:jc w:val="center"/>
    </w:pPr>
    <w:rPr>
      <w:rFonts w:ascii="Times New Roman" w:eastAsia="Times New Roman" w:hAnsi="Times New Roman" w:cs="Times New Roman"/>
      <w:noProof/>
      <w:sz w:val="24"/>
      <w:szCs w:val="24"/>
      <w:lang w:val="en-GB"/>
    </w:rPr>
  </w:style>
  <w:style w:type="paragraph" w:customStyle="1" w:styleId="papertext">
    <w:name w:val="paper text"/>
    <w:basedOn w:val="Normal"/>
    <w:autoRedefine/>
    <w:uiPriority w:val="99"/>
    <w:rsid w:val="0080226C"/>
    <w:pPr>
      <w:tabs>
        <w:tab w:val="left" w:pos="426"/>
      </w:tabs>
      <w:spacing w:after="240" w:line="240" w:lineRule="auto"/>
      <w:jc w:val="both"/>
    </w:pPr>
    <w:rPr>
      <w:rFonts w:ascii="Times New Roman" w:eastAsia="Times New Roman" w:hAnsi="Times New Roman" w:cs="Times New Roman"/>
      <w:sz w:val="24"/>
      <w:szCs w:val="24"/>
    </w:rPr>
  </w:style>
  <w:style w:type="paragraph" w:customStyle="1" w:styleId="IPGRCauthoremail">
    <w:name w:val="IPGRC author email"/>
    <w:basedOn w:val="Normal"/>
    <w:autoRedefine/>
    <w:uiPriority w:val="99"/>
    <w:rsid w:val="0080226C"/>
    <w:pPr>
      <w:spacing w:after="600" w:line="240" w:lineRule="auto"/>
      <w:jc w:val="center"/>
    </w:pPr>
    <w:rPr>
      <w:rFonts w:ascii="Times New Roman" w:eastAsia="Times New Roman" w:hAnsi="Times New Roman" w:cs="Times New Roman"/>
      <w:sz w:val="24"/>
      <w:szCs w:val="24"/>
      <w:lang w:val="en-GB"/>
    </w:rPr>
  </w:style>
  <w:style w:type="character" w:customStyle="1" w:styleId="Abstractandkeywordstitle">
    <w:name w:val="Abstract and keywords title"/>
    <w:uiPriority w:val="99"/>
    <w:rsid w:val="0080226C"/>
    <w:rPr>
      <w:b/>
      <w:bCs/>
    </w:rPr>
  </w:style>
  <w:style w:type="paragraph" w:customStyle="1" w:styleId="Table">
    <w:name w:val="Table"/>
    <w:basedOn w:val="Normal"/>
    <w:uiPriority w:val="99"/>
    <w:rsid w:val="0080226C"/>
    <w:pPr>
      <w:keepNext/>
      <w:spacing w:before="240" w:after="120" w:line="240" w:lineRule="auto"/>
      <w:outlineLvl w:val="3"/>
    </w:pPr>
    <w:rPr>
      <w:rFonts w:ascii="Times New Roman" w:eastAsia="Times New Roman" w:hAnsi="Times New Roman" w:cs="Times New Roman"/>
      <w:i/>
      <w:iCs/>
      <w:spacing w:val="-3"/>
      <w:sz w:val="24"/>
      <w:szCs w:val="24"/>
    </w:rPr>
  </w:style>
  <w:style w:type="paragraph" w:customStyle="1" w:styleId="IPGRCtablecaption">
    <w:name w:val="IPGRC table caption"/>
    <w:basedOn w:val="Table"/>
    <w:autoRedefine/>
    <w:uiPriority w:val="99"/>
    <w:rsid w:val="0080226C"/>
    <w:pPr>
      <w:numPr>
        <w:numId w:val="9"/>
      </w:numPr>
      <w:spacing w:before="60"/>
      <w:ind w:left="0" w:firstLine="0"/>
      <w:jc w:val="center"/>
    </w:pPr>
    <w:rPr>
      <w:i w:val="0"/>
      <w:iCs w:val="0"/>
      <w:sz w:val="20"/>
      <w:szCs w:val="20"/>
    </w:rPr>
  </w:style>
  <w:style w:type="paragraph" w:customStyle="1" w:styleId="IPGRCTable">
    <w:name w:val="IPGRC Table"/>
    <w:basedOn w:val="Table"/>
    <w:autoRedefine/>
    <w:uiPriority w:val="99"/>
    <w:rsid w:val="0080226C"/>
    <w:pPr>
      <w:spacing w:before="60" w:after="60"/>
      <w:jc w:val="center"/>
    </w:pPr>
    <w:rPr>
      <w:i w:val="0"/>
      <w:iCs w:val="0"/>
      <w:sz w:val="20"/>
      <w:szCs w:val="20"/>
      <w:lang w:val="en-GB"/>
    </w:rPr>
  </w:style>
  <w:style w:type="paragraph" w:customStyle="1" w:styleId="Normalleft">
    <w:name w:val="Normal left"/>
    <w:basedOn w:val="Normal"/>
    <w:uiPriority w:val="99"/>
    <w:locked/>
    <w:rsid w:val="0080226C"/>
    <w:pPr>
      <w:spacing w:after="0" w:line="240" w:lineRule="atLeast"/>
      <w:jc w:val="both"/>
    </w:pPr>
    <w:rPr>
      <w:rFonts w:ascii="Times" w:eastAsia="Times New Roman" w:hAnsi="Times" w:cs="Times"/>
      <w:sz w:val="24"/>
      <w:szCs w:val="24"/>
      <w:lang w:val="en-GB"/>
    </w:rPr>
  </w:style>
  <w:style w:type="paragraph" w:customStyle="1" w:styleId="IPGRCfigure">
    <w:name w:val="IPGRC figure"/>
    <w:basedOn w:val="Normalleft"/>
    <w:autoRedefine/>
    <w:uiPriority w:val="99"/>
    <w:rsid w:val="0080226C"/>
    <w:pPr>
      <w:spacing w:before="120" w:line="240" w:lineRule="auto"/>
      <w:jc w:val="center"/>
    </w:pPr>
  </w:style>
  <w:style w:type="paragraph" w:customStyle="1" w:styleId="IPGRCfigurecaption">
    <w:name w:val="IPGRC figure caption"/>
    <w:basedOn w:val="Normalleft"/>
    <w:autoRedefine/>
    <w:uiPriority w:val="99"/>
    <w:rsid w:val="0080226C"/>
    <w:pPr>
      <w:spacing w:before="60" w:after="60" w:line="240" w:lineRule="auto"/>
      <w:jc w:val="left"/>
    </w:pPr>
    <w:rPr>
      <w:rFonts w:ascii="Times New Roman" w:hAnsi="Times New Roman" w:cs="Times New Roman"/>
      <w:b/>
      <w:szCs w:val="20"/>
    </w:rPr>
  </w:style>
  <w:style w:type="paragraph" w:customStyle="1" w:styleId="default0">
    <w:name w:val="default"/>
    <w:basedOn w:val="Normal"/>
    <w:uiPriority w:val="99"/>
    <w:rsid w:val="00802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Roboto">
    <w:name w:val="Title Roboto"/>
    <w:basedOn w:val="Normal"/>
    <w:link w:val="TitleRobotoChar"/>
    <w:qFormat/>
    <w:rsid w:val="00D86E6C"/>
    <w:pPr>
      <w:spacing w:after="0" w:line="240" w:lineRule="auto"/>
      <w:jc w:val="center"/>
    </w:pPr>
    <w:rPr>
      <w:rFonts w:ascii="Roboto" w:hAnsi="Roboto" w:cs="Calibri"/>
      <w:b/>
      <w:bCs/>
      <w:sz w:val="40"/>
      <w:szCs w:val="24"/>
    </w:rPr>
  </w:style>
  <w:style w:type="paragraph" w:customStyle="1" w:styleId="Authors0">
    <w:name w:val="Authors"/>
    <w:basedOn w:val="Normal"/>
    <w:link w:val="AuthorsChar"/>
    <w:qFormat/>
    <w:rsid w:val="00D86E6C"/>
    <w:pPr>
      <w:spacing w:after="0" w:line="240" w:lineRule="auto"/>
      <w:jc w:val="center"/>
    </w:pPr>
    <w:rPr>
      <w:rFonts w:ascii="Arial" w:hAnsi="Arial" w:cs="Calibri"/>
      <w:sz w:val="32"/>
      <w:szCs w:val="24"/>
    </w:rPr>
  </w:style>
  <w:style w:type="character" w:customStyle="1" w:styleId="TitleRobotoChar">
    <w:name w:val="Title Roboto Char"/>
    <w:basedOn w:val="DefaultParagraphFont"/>
    <w:link w:val="TitleRoboto"/>
    <w:rsid w:val="00D86E6C"/>
    <w:rPr>
      <w:rFonts w:ascii="Roboto" w:hAnsi="Roboto" w:cs="Calibri"/>
      <w:b/>
      <w:bCs/>
      <w:sz w:val="40"/>
      <w:szCs w:val="24"/>
    </w:rPr>
  </w:style>
  <w:style w:type="paragraph" w:customStyle="1" w:styleId="2ndafterauthors">
    <w:name w:val="2nd after authors"/>
    <w:basedOn w:val="Normal"/>
    <w:link w:val="2ndafterauthorsChar"/>
    <w:qFormat/>
    <w:rsid w:val="00D86E6C"/>
    <w:pPr>
      <w:spacing w:after="0" w:line="240" w:lineRule="auto"/>
      <w:jc w:val="center"/>
    </w:pPr>
    <w:rPr>
      <w:rFonts w:ascii="Calibri" w:hAnsi="Calibri" w:cs="Calibri"/>
      <w:sz w:val="24"/>
      <w:szCs w:val="24"/>
    </w:rPr>
  </w:style>
  <w:style w:type="character" w:customStyle="1" w:styleId="AuthorsChar">
    <w:name w:val="Authors Char"/>
    <w:basedOn w:val="DefaultParagraphFont"/>
    <w:link w:val="Authors0"/>
    <w:rsid w:val="00D86E6C"/>
    <w:rPr>
      <w:rFonts w:ascii="Arial" w:hAnsi="Arial" w:cs="Calibri"/>
      <w:sz w:val="32"/>
      <w:szCs w:val="24"/>
    </w:rPr>
  </w:style>
  <w:style w:type="character" w:customStyle="1" w:styleId="2ndafterauthorsChar">
    <w:name w:val="2nd after authors Char"/>
    <w:basedOn w:val="DefaultParagraphFont"/>
    <w:link w:val="2ndafterauthors"/>
    <w:rsid w:val="00D86E6C"/>
    <w:rPr>
      <w:rFonts w:ascii="Calibri" w:hAnsi="Calibri" w:cs="Calibri"/>
      <w:sz w:val="24"/>
      <w:szCs w:val="24"/>
    </w:rPr>
  </w:style>
  <w:style w:type="character" w:customStyle="1" w:styleId="Hyperlink0">
    <w:name w:val="Hyperlink.0"/>
    <w:rsid w:val="00F370D2"/>
    <w:rPr>
      <w:rFonts w:ascii="Times New Roman" w:eastAsia="Times New Roman" w:hAnsi="Times New Roman" w:cs="Times New Roman"/>
      <w:outline w:val="0"/>
      <w:color w:val="000000"/>
      <w:sz w:val="24"/>
      <w:szCs w:val="24"/>
      <w:u w:val="none" w:color="000000"/>
    </w:rPr>
  </w:style>
  <w:style w:type="character" w:customStyle="1" w:styleId="Hyperlink10">
    <w:name w:val="Hyperlink.1"/>
    <w:rsid w:val="00F370D2"/>
    <w:rPr>
      <w:rFonts w:ascii="Times New Roman" w:eastAsia="Times New Roman" w:hAnsi="Times New Roman" w:cs="Times New Roman"/>
      <w:outline w:val="0"/>
      <w:color w:val="000000"/>
      <w:sz w:val="24"/>
      <w:szCs w:val="24"/>
      <w:u w:color="000000"/>
    </w:rPr>
  </w:style>
  <w:style w:type="character" w:customStyle="1" w:styleId="cf01">
    <w:name w:val="cf01"/>
    <w:rsid w:val="00F23D84"/>
    <w:rPr>
      <w:rFonts w:ascii="Segoe UI" w:hAnsi="Segoe UI" w:cs="Segoe UI" w:hint="default"/>
      <w:sz w:val="18"/>
      <w:szCs w:val="18"/>
    </w:rPr>
  </w:style>
  <w:style w:type="paragraph" w:customStyle="1" w:styleId="pf0">
    <w:name w:val="pf0"/>
    <w:basedOn w:val="Normal"/>
    <w:rsid w:val="00F23D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B1DB1-Normal2">
    <w:name w:val="P68B1DB1-Normal2"/>
    <w:basedOn w:val="Normal"/>
    <w:rsid w:val="00184107"/>
    <w:pPr>
      <w:spacing w:after="0" w:line="240" w:lineRule="auto"/>
    </w:pPr>
    <w:rPr>
      <w:rFonts w:ascii="Times New Roman" w:eastAsia="Calibri" w:hAnsi="Times New Roman" w:cs="Times New Roman"/>
      <w:b/>
      <w:sz w:val="24"/>
      <w:szCs w:val="20"/>
      <w:lang w:val="ms-MY" w:eastAsia="ms-MY"/>
    </w:rPr>
  </w:style>
  <w:style w:type="paragraph" w:customStyle="1" w:styleId="P68B1DB1-P68B1DB1-Normal71">
    <w:name w:val="P68B1DB1-P68B1DB1-Normal71"/>
    <w:basedOn w:val="Normal"/>
    <w:rsid w:val="00184107"/>
    <w:pPr>
      <w:spacing w:after="0" w:line="240" w:lineRule="auto"/>
    </w:pPr>
    <w:rPr>
      <w:rFonts w:ascii="Times New Roman" w:hAnsi="Times New Roman" w:cs="Times New Roman"/>
      <w:b/>
      <w:szCs w:val="20"/>
      <w:lang w:val="ms-MY" w:eastAsia="ms-MY"/>
    </w:rPr>
  </w:style>
  <w:style w:type="paragraph" w:customStyle="1" w:styleId="P68B1DB1-P68B1DB1-Normal72">
    <w:name w:val="P68B1DB1-P68B1DB1-Normal72"/>
    <w:basedOn w:val="Normal"/>
    <w:rsid w:val="00184107"/>
    <w:pPr>
      <w:spacing w:after="0" w:line="240" w:lineRule="auto"/>
    </w:pPr>
    <w:rPr>
      <w:rFonts w:ascii="Times New Roman" w:hAnsi="Times New Roman" w:cs="Times New Roman"/>
      <w:i/>
      <w:szCs w:val="20"/>
      <w:lang w:val="ms-MY" w:eastAsia="ms-MY"/>
    </w:rPr>
  </w:style>
  <w:style w:type="paragraph" w:customStyle="1" w:styleId="P68B1DB1-Normal3">
    <w:name w:val="P68B1DB1-Normal3"/>
    <w:basedOn w:val="Normal"/>
    <w:rsid w:val="00184107"/>
    <w:pPr>
      <w:spacing w:after="0" w:line="240" w:lineRule="auto"/>
    </w:pPr>
    <w:rPr>
      <w:rFonts w:ascii="Times New Roman" w:hAnsi="Times New Roman" w:cs="Times New Roman"/>
      <w:i/>
      <w:szCs w:val="20"/>
      <w:lang w:val="ms-MY" w:eastAsia="ms-MY"/>
    </w:rPr>
  </w:style>
  <w:style w:type="table" w:styleId="PlainTable4">
    <w:name w:val="Plain Table 4"/>
    <w:basedOn w:val="TableNormal"/>
    <w:uiPriority w:val="44"/>
    <w:rsid w:val="00184107"/>
    <w:pPr>
      <w:spacing w:after="0" w:line="240" w:lineRule="auto"/>
      <w:jc w:val="both"/>
    </w:pPr>
    <w:rPr>
      <w:rFonts w:ascii="Times New Roman" w:hAnsi="Times New Roman"/>
      <w:sz w:val="24"/>
      <w:lang w:val="en-MY"/>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2">
    <w:name w:val="Grid Table 3 Accent 2"/>
    <w:basedOn w:val="TableNormal"/>
    <w:uiPriority w:val="48"/>
    <w:rsid w:val="00184107"/>
    <w:pPr>
      <w:spacing w:after="0" w:line="240" w:lineRule="auto"/>
      <w:jc w:val="both"/>
    </w:pPr>
    <w:rPr>
      <w:rFonts w:ascii="Times New Roman" w:hAnsi="Times New Roman"/>
      <w:sz w:val="24"/>
      <w:lang w:val="en-MY"/>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1Light-Accent2">
    <w:name w:val="Grid Table 1 Light Accent 2"/>
    <w:basedOn w:val="TableNormal"/>
    <w:uiPriority w:val="46"/>
    <w:rsid w:val="00184107"/>
    <w:pPr>
      <w:spacing w:after="0" w:line="240" w:lineRule="auto"/>
      <w:jc w:val="both"/>
    </w:pPr>
    <w:rPr>
      <w:rFonts w:ascii="Times New Roman" w:hAnsi="Times New Roman"/>
      <w:sz w:val="24"/>
      <w:lang w:val="en-MY"/>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Subtle1">
    <w:name w:val="Table Subtle 1"/>
    <w:basedOn w:val="TableNormal"/>
    <w:uiPriority w:val="99"/>
    <w:semiHidden/>
    <w:unhideWhenUsed/>
    <w:rsid w:val="00184107"/>
    <w:pPr>
      <w:spacing w:after="0" w:line="240" w:lineRule="auto"/>
    </w:pPr>
    <w:rPr>
      <w:rFonts w:ascii="Times New Roman" w:hAnsi="Times New Roman"/>
      <w:sz w:val="24"/>
      <w:lang w:val="en-MY"/>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dTable1Light-Accent3">
    <w:name w:val="Grid Table 1 Light Accent 3"/>
    <w:basedOn w:val="TableNormal"/>
    <w:uiPriority w:val="46"/>
    <w:rsid w:val="00184107"/>
    <w:pPr>
      <w:spacing w:after="0" w:line="240" w:lineRule="auto"/>
      <w:jc w:val="both"/>
    </w:pPr>
    <w:rPr>
      <w:rFonts w:ascii="Times New Roman" w:hAnsi="Times New Roman"/>
      <w:sz w:val="24"/>
      <w:lang w:val="en-MY"/>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P68B1DB1-Normal5">
    <w:name w:val="P68B1DB1-Normal5"/>
    <w:basedOn w:val="Normal"/>
    <w:rsid w:val="00184107"/>
    <w:pPr>
      <w:spacing w:after="0" w:line="240" w:lineRule="auto"/>
    </w:pPr>
    <w:rPr>
      <w:rFonts w:ascii="Times New Roman" w:hAnsi="Times New Roman" w:cs="Times New Roman"/>
      <w:b/>
      <w:sz w:val="24"/>
      <w:szCs w:val="20"/>
      <w:lang w:val="ms-MY" w:eastAsia="ms-MY"/>
    </w:rPr>
  </w:style>
  <w:style w:type="paragraph" w:customStyle="1" w:styleId="P68B1DB1-Normal16">
    <w:name w:val="P68B1DB1-Normal16"/>
    <w:basedOn w:val="Normal"/>
    <w:rsid w:val="00184107"/>
    <w:pPr>
      <w:spacing w:after="0" w:line="240" w:lineRule="auto"/>
    </w:pPr>
    <w:rPr>
      <w:rFonts w:ascii="Times New Roman" w:eastAsiaTheme="minorEastAsia" w:hAnsi="Times New Roman" w:cs="Times New Roman"/>
      <w:b/>
      <w:sz w:val="24"/>
      <w:szCs w:val="20"/>
      <w:lang w:val="ms-MY" w:eastAsia="ms-MY"/>
    </w:rPr>
  </w:style>
  <w:style w:type="paragraph" w:customStyle="1" w:styleId="P68B1DB1-Normal17">
    <w:name w:val="P68B1DB1-Normal17"/>
    <w:basedOn w:val="Normal"/>
    <w:rsid w:val="00184107"/>
    <w:pPr>
      <w:spacing w:after="0" w:line="240" w:lineRule="auto"/>
    </w:pPr>
    <w:rPr>
      <w:rFonts w:ascii="Times New Roman" w:eastAsiaTheme="minorEastAsia" w:hAnsi="Times New Roman" w:cs="Times New Roman"/>
      <w:sz w:val="24"/>
      <w:szCs w:val="20"/>
      <w:lang w:val="ms-MY" w:eastAsia="ms-MY"/>
    </w:rPr>
  </w:style>
  <w:style w:type="paragraph" w:customStyle="1" w:styleId="P68B1DB1-Normal18">
    <w:name w:val="P68B1DB1-Normal18"/>
    <w:basedOn w:val="Normal"/>
    <w:rsid w:val="00184107"/>
    <w:pPr>
      <w:spacing w:after="0" w:line="240" w:lineRule="auto"/>
    </w:pPr>
    <w:rPr>
      <w:rFonts w:ascii="Times New Roman" w:hAnsi="Times New Roman" w:cs="Times New Roman"/>
      <w:b/>
      <w:szCs w:val="20"/>
      <w:lang w:val="ms-MY" w:eastAsia="ms-MY"/>
    </w:rPr>
  </w:style>
  <w:style w:type="paragraph" w:customStyle="1" w:styleId="bodytext0">
    <w:name w:val="bodytext"/>
    <w:basedOn w:val="Normal"/>
    <w:rsid w:val="00272818"/>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customStyle="1" w:styleId="COVERANDMAINFONT">
    <w:name w:val="COVER AND MAIN FONT"/>
    <w:basedOn w:val="Normal"/>
    <w:uiPriority w:val="4"/>
    <w:qFormat/>
    <w:rsid w:val="00272818"/>
    <w:pPr>
      <w:spacing w:after="0" w:line="360" w:lineRule="auto"/>
      <w:jc w:val="center"/>
    </w:pPr>
    <w:rPr>
      <w:rFonts w:ascii="Times New Roman" w:eastAsia="Calibri" w:hAnsi="Times New Roman" w:cs="Times New Roman"/>
      <w:sz w:val="24"/>
    </w:rPr>
  </w:style>
  <w:style w:type="paragraph" w:customStyle="1" w:styleId="Heading0">
    <w:name w:val="Heading 0"/>
    <w:basedOn w:val="Heading1"/>
    <w:qFormat/>
    <w:rsid w:val="005B69FD"/>
    <w:pPr>
      <w:ind w:firstLine="0"/>
      <w:jc w:val="center"/>
    </w:pPr>
    <w:rPr>
      <w:rFonts w:asciiTheme="minorHAnsi" w:hAnsiTheme="minorHAnsi"/>
      <w:b/>
      <w:i w:val="0"/>
      <w:color w:val="auto"/>
      <w:sz w:val="22"/>
      <w:szCs w:val="24"/>
      <w:lang w:bidi="ar-SA"/>
    </w:rPr>
  </w:style>
  <w:style w:type="paragraph" w:customStyle="1" w:styleId="Appendix">
    <w:name w:val="Appendix"/>
    <w:basedOn w:val="Heading0"/>
    <w:qFormat/>
    <w:rsid w:val="005B69FD"/>
  </w:style>
  <w:style w:type="paragraph" w:customStyle="1" w:styleId="Copyright">
    <w:name w:val="Copyright"/>
    <w:basedOn w:val="Normal"/>
    <w:qFormat/>
    <w:rsid w:val="005B69FD"/>
    <w:pPr>
      <w:spacing w:after="0" w:line="240" w:lineRule="auto"/>
    </w:pPr>
  </w:style>
  <w:style w:type="character" w:customStyle="1" w:styleId="EndnoteTextChar1">
    <w:name w:val="Endnote Text Char1"/>
    <w:basedOn w:val="DefaultParagraphFont"/>
    <w:uiPriority w:val="99"/>
    <w:semiHidden/>
    <w:rsid w:val="005B69FD"/>
    <w:rPr>
      <w:sz w:val="20"/>
      <w:szCs w:val="20"/>
      <w:lang w:val="en-US"/>
    </w:rPr>
  </w:style>
  <w:style w:type="character" w:customStyle="1" w:styleId="contentheadline">
    <w:name w:val="content__headline"/>
    <w:basedOn w:val="DefaultParagraphFont"/>
    <w:rsid w:val="005B69FD"/>
  </w:style>
  <w:style w:type="character" w:customStyle="1" w:styleId="freebirdformeditorviewresponsessummaryquestiontitle">
    <w:name w:val="freebirdformeditorviewresponsessummaryquestiontitle"/>
    <w:basedOn w:val="DefaultParagraphFont"/>
    <w:rsid w:val="005B69FD"/>
  </w:style>
  <w:style w:type="character" w:customStyle="1" w:styleId="text-date">
    <w:name w:val="text-date"/>
    <w:basedOn w:val="DefaultParagraphFont"/>
    <w:rsid w:val="005B69FD"/>
  </w:style>
  <w:style w:type="character" w:customStyle="1" w:styleId="h-card">
    <w:name w:val="h-card"/>
    <w:basedOn w:val="DefaultParagraphFont"/>
    <w:rsid w:val="005B69FD"/>
  </w:style>
  <w:style w:type="character" w:customStyle="1" w:styleId="widget-titlecard-attribution">
    <w:name w:val="widget-titlecard-attribution"/>
    <w:basedOn w:val="DefaultParagraphFont"/>
    <w:rsid w:val="005B69FD"/>
  </w:style>
  <w:style w:type="character" w:customStyle="1" w:styleId="widget-titlecard-attribution-text">
    <w:name w:val="widget-titlecard-attribution-text"/>
    <w:basedOn w:val="DefaultParagraphFont"/>
    <w:rsid w:val="005B69FD"/>
  </w:style>
  <w:style w:type="character" w:customStyle="1" w:styleId="bold">
    <w:name w:val="bold"/>
    <w:basedOn w:val="DefaultParagraphFont"/>
    <w:rsid w:val="005B69FD"/>
  </w:style>
  <w:style w:type="character" w:customStyle="1" w:styleId="copy-text">
    <w:name w:val="copy-text"/>
    <w:basedOn w:val="DefaultParagraphFont"/>
    <w:rsid w:val="005B69FD"/>
  </w:style>
  <w:style w:type="character" w:customStyle="1" w:styleId="search-placeholder">
    <w:name w:val="search-placeholder"/>
    <w:basedOn w:val="DefaultParagraphFont"/>
    <w:rsid w:val="005B69FD"/>
  </w:style>
  <w:style w:type="character" w:customStyle="1" w:styleId="tag">
    <w:name w:val="tag"/>
    <w:basedOn w:val="DefaultParagraphFont"/>
    <w:rsid w:val="005B69FD"/>
  </w:style>
  <w:style w:type="character" w:customStyle="1" w:styleId="notice">
    <w:name w:val="notice"/>
    <w:basedOn w:val="DefaultParagraphFont"/>
    <w:rsid w:val="005B69FD"/>
  </w:style>
  <w:style w:type="character" w:customStyle="1" w:styleId="ff4">
    <w:name w:val="ff4"/>
    <w:basedOn w:val="DefaultParagraphFont"/>
    <w:rsid w:val="005B6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8544">
      <w:bodyDiv w:val="1"/>
      <w:marLeft w:val="0"/>
      <w:marRight w:val="0"/>
      <w:marTop w:val="0"/>
      <w:marBottom w:val="0"/>
      <w:divBdr>
        <w:top w:val="none" w:sz="0" w:space="0" w:color="auto"/>
        <w:left w:val="none" w:sz="0" w:space="0" w:color="auto"/>
        <w:bottom w:val="none" w:sz="0" w:space="0" w:color="auto"/>
        <w:right w:val="none" w:sz="0" w:space="0" w:color="auto"/>
      </w:divBdr>
    </w:div>
    <w:div w:id="133917103">
      <w:bodyDiv w:val="1"/>
      <w:marLeft w:val="0"/>
      <w:marRight w:val="0"/>
      <w:marTop w:val="0"/>
      <w:marBottom w:val="0"/>
      <w:divBdr>
        <w:top w:val="none" w:sz="0" w:space="0" w:color="auto"/>
        <w:left w:val="none" w:sz="0" w:space="0" w:color="auto"/>
        <w:bottom w:val="none" w:sz="0" w:space="0" w:color="auto"/>
        <w:right w:val="none" w:sz="0" w:space="0" w:color="auto"/>
      </w:divBdr>
    </w:div>
    <w:div w:id="210384810">
      <w:bodyDiv w:val="1"/>
      <w:marLeft w:val="0"/>
      <w:marRight w:val="0"/>
      <w:marTop w:val="0"/>
      <w:marBottom w:val="0"/>
      <w:divBdr>
        <w:top w:val="none" w:sz="0" w:space="0" w:color="auto"/>
        <w:left w:val="none" w:sz="0" w:space="0" w:color="auto"/>
        <w:bottom w:val="none" w:sz="0" w:space="0" w:color="auto"/>
        <w:right w:val="none" w:sz="0" w:space="0" w:color="auto"/>
      </w:divBdr>
    </w:div>
    <w:div w:id="484972043">
      <w:bodyDiv w:val="1"/>
      <w:marLeft w:val="0"/>
      <w:marRight w:val="0"/>
      <w:marTop w:val="0"/>
      <w:marBottom w:val="0"/>
      <w:divBdr>
        <w:top w:val="none" w:sz="0" w:space="0" w:color="auto"/>
        <w:left w:val="none" w:sz="0" w:space="0" w:color="auto"/>
        <w:bottom w:val="none" w:sz="0" w:space="0" w:color="auto"/>
        <w:right w:val="none" w:sz="0" w:space="0" w:color="auto"/>
      </w:divBdr>
    </w:div>
    <w:div w:id="539902576">
      <w:bodyDiv w:val="1"/>
      <w:marLeft w:val="0"/>
      <w:marRight w:val="0"/>
      <w:marTop w:val="0"/>
      <w:marBottom w:val="0"/>
      <w:divBdr>
        <w:top w:val="none" w:sz="0" w:space="0" w:color="auto"/>
        <w:left w:val="none" w:sz="0" w:space="0" w:color="auto"/>
        <w:bottom w:val="none" w:sz="0" w:space="0" w:color="auto"/>
        <w:right w:val="none" w:sz="0" w:space="0" w:color="auto"/>
      </w:divBdr>
    </w:div>
    <w:div w:id="587228299">
      <w:bodyDiv w:val="1"/>
      <w:marLeft w:val="0"/>
      <w:marRight w:val="0"/>
      <w:marTop w:val="0"/>
      <w:marBottom w:val="0"/>
      <w:divBdr>
        <w:top w:val="none" w:sz="0" w:space="0" w:color="auto"/>
        <w:left w:val="none" w:sz="0" w:space="0" w:color="auto"/>
        <w:bottom w:val="none" w:sz="0" w:space="0" w:color="auto"/>
        <w:right w:val="none" w:sz="0" w:space="0" w:color="auto"/>
      </w:divBdr>
    </w:div>
    <w:div w:id="621116439">
      <w:bodyDiv w:val="1"/>
      <w:marLeft w:val="0"/>
      <w:marRight w:val="0"/>
      <w:marTop w:val="0"/>
      <w:marBottom w:val="0"/>
      <w:divBdr>
        <w:top w:val="none" w:sz="0" w:space="0" w:color="auto"/>
        <w:left w:val="none" w:sz="0" w:space="0" w:color="auto"/>
        <w:bottom w:val="none" w:sz="0" w:space="0" w:color="auto"/>
        <w:right w:val="none" w:sz="0" w:space="0" w:color="auto"/>
      </w:divBdr>
    </w:div>
    <w:div w:id="634336902">
      <w:bodyDiv w:val="1"/>
      <w:marLeft w:val="0"/>
      <w:marRight w:val="0"/>
      <w:marTop w:val="0"/>
      <w:marBottom w:val="0"/>
      <w:divBdr>
        <w:top w:val="none" w:sz="0" w:space="0" w:color="auto"/>
        <w:left w:val="none" w:sz="0" w:space="0" w:color="auto"/>
        <w:bottom w:val="none" w:sz="0" w:space="0" w:color="auto"/>
        <w:right w:val="none" w:sz="0" w:space="0" w:color="auto"/>
      </w:divBdr>
    </w:div>
    <w:div w:id="656613664">
      <w:bodyDiv w:val="1"/>
      <w:marLeft w:val="0"/>
      <w:marRight w:val="0"/>
      <w:marTop w:val="0"/>
      <w:marBottom w:val="0"/>
      <w:divBdr>
        <w:top w:val="none" w:sz="0" w:space="0" w:color="auto"/>
        <w:left w:val="none" w:sz="0" w:space="0" w:color="auto"/>
        <w:bottom w:val="none" w:sz="0" w:space="0" w:color="auto"/>
        <w:right w:val="none" w:sz="0" w:space="0" w:color="auto"/>
      </w:divBdr>
    </w:div>
    <w:div w:id="1006859513">
      <w:bodyDiv w:val="1"/>
      <w:marLeft w:val="0"/>
      <w:marRight w:val="0"/>
      <w:marTop w:val="0"/>
      <w:marBottom w:val="0"/>
      <w:divBdr>
        <w:top w:val="none" w:sz="0" w:space="0" w:color="auto"/>
        <w:left w:val="none" w:sz="0" w:space="0" w:color="auto"/>
        <w:bottom w:val="none" w:sz="0" w:space="0" w:color="auto"/>
        <w:right w:val="none" w:sz="0" w:space="0" w:color="auto"/>
      </w:divBdr>
    </w:div>
    <w:div w:id="1186407572">
      <w:bodyDiv w:val="1"/>
      <w:marLeft w:val="0"/>
      <w:marRight w:val="0"/>
      <w:marTop w:val="0"/>
      <w:marBottom w:val="0"/>
      <w:divBdr>
        <w:top w:val="none" w:sz="0" w:space="0" w:color="auto"/>
        <w:left w:val="none" w:sz="0" w:space="0" w:color="auto"/>
        <w:bottom w:val="none" w:sz="0" w:space="0" w:color="auto"/>
        <w:right w:val="none" w:sz="0" w:space="0" w:color="auto"/>
      </w:divBdr>
    </w:div>
    <w:div w:id="1295988328">
      <w:bodyDiv w:val="1"/>
      <w:marLeft w:val="0"/>
      <w:marRight w:val="0"/>
      <w:marTop w:val="0"/>
      <w:marBottom w:val="0"/>
      <w:divBdr>
        <w:top w:val="none" w:sz="0" w:space="0" w:color="auto"/>
        <w:left w:val="none" w:sz="0" w:space="0" w:color="auto"/>
        <w:bottom w:val="none" w:sz="0" w:space="0" w:color="auto"/>
        <w:right w:val="none" w:sz="0" w:space="0" w:color="auto"/>
      </w:divBdr>
    </w:div>
    <w:div w:id="1297487644">
      <w:bodyDiv w:val="1"/>
      <w:marLeft w:val="0"/>
      <w:marRight w:val="0"/>
      <w:marTop w:val="0"/>
      <w:marBottom w:val="0"/>
      <w:divBdr>
        <w:top w:val="none" w:sz="0" w:space="0" w:color="auto"/>
        <w:left w:val="none" w:sz="0" w:space="0" w:color="auto"/>
        <w:bottom w:val="none" w:sz="0" w:space="0" w:color="auto"/>
        <w:right w:val="none" w:sz="0" w:space="0" w:color="auto"/>
      </w:divBdr>
    </w:div>
    <w:div w:id="1499729685">
      <w:bodyDiv w:val="1"/>
      <w:marLeft w:val="0"/>
      <w:marRight w:val="0"/>
      <w:marTop w:val="0"/>
      <w:marBottom w:val="0"/>
      <w:divBdr>
        <w:top w:val="none" w:sz="0" w:space="0" w:color="auto"/>
        <w:left w:val="none" w:sz="0" w:space="0" w:color="auto"/>
        <w:bottom w:val="none" w:sz="0" w:space="0" w:color="auto"/>
        <w:right w:val="none" w:sz="0" w:space="0" w:color="auto"/>
      </w:divBdr>
    </w:div>
    <w:div w:id="1514488160">
      <w:bodyDiv w:val="1"/>
      <w:marLeft w:val="0"/>
      <w:marRight w:val="0"/>
      <w:marTop w:val="0"/>
      <w:marBottom w:val="0"/>
      <w:divBdr>
        <w:top w:val="none" w:sz="0" w:space="0" w:color="auto"/>
        <w:left w:val="none" w:sz="0" w:space="0" w:color="auto"/>
        <w:bottom w:val="none" w:sz="0" w:space="0" w:color="auto"/>
        <w:right w:val="none" w:sz="0" w:space="0" w:color="auto"/>
      </w:divBdr>
    </w:div>
    <w:div w:id="1525897870">
      <w:bodyDiv w:val="1"/>
      <w:marLeft w:val="0"/>
      <w:marRight w:val="0"/>
      <w:marTop w:val="0"/>
      <w:marBottom w:val="0"/>
      <w:divBdr>
        <w:top w:val="none" w:sz="0" w:space="0" w:color="auto"/>
        <w:left w:val="none" w:sz="0" w:space="0" w:color="auto"/>
        <w:bottom w:val="none" w:sz="0" w:space="0" w:color="auto"/>
        <w:right w:val="none" w:sz="0" w:space="0" w:color="auto"/>
      </w:divBdr>
    </w:div>
    <w:div w:id="1539393441">
      <w:bodyDiv w:val="1"/>
      <w:marLeft w:val="0"/>
      <w:marRight w:val="0"/>
      <w:marTop w:val="0"/>
      <w:marBottom w:val="0"/>
      <w:divBdr>
        <w:top w:val="none" w:sz="0" w:space="0" w:color="auto"/>
        <w:left w:val="none" w:sz="0" w:space="0" w:color="auto"/>
        <w:bottom w:val="none" w:sz="0" w:space="0" w:color="auto"/>
        <w:right w:val="none" w:sz="0" w:space="0" w:color="auto"/>
      </w:divBdr>
    </w:div>
    <w:div w:id="1605727581">
      <w:bodyDiv w:val="1"/>
      <w:marLeft w:val="0"/>
      <w:marRight w:val="0"/>
      <w:marTop w:val="0"/>
      <w:marBottom w:val="0"/>
      <w:divBdr>
        <w:top w:val="none" w:sz="0" w:space="0" w:color="auto"/>
        <w:left w:val="none" w:sz="0" w:space="0" w:color="auto"/>
        <w:bottom w:val="none" w:sz="0" w:space="0" w:color="auto"/>
        <w:right w:val="none" w:sz="0" w:space="0" w:color="auto"/>
      </w:divBdr>
    </w:div>
    <w:div w:id="1654219443">
      <w:bodyDiv w:val="1"/>
      <w:marLeft w:val="0"/>
      <w:marRight w:val="0"/>
      <w:marTop w:val="0"/>
      <w:marBottom w:val="0"/>
      <w:divBdr>
        <w:top w:val="none" w:sz="0" w:space="0" w:color="auto"/>
        <w:left w:val="none" w:sz="0" w:space="0" w:color="auto"/>
        <w:bottom w:val="none" w:sz="0" w:space="0" w:color="auto"/>
        <w:right w:val="none" w:sz="0" w:space="0" w:color="auto"/>
      </w:divBdr>
      <w:divsChild>
        <w:div w:id="1421755868">
          <w:marLeft w:val="0"/>
          <w:marRight w:val="0"/>
          <w:marTop w:val="0"/>
          <w:marBottom w:val="0"/>
          <w:divBdr>
            <w:top w:val="none" w:sz="0" w:space="0" w:color="auto"/>
            <w:left w:val="none" w:sz="0" w:space="0" w:color="auto"/>
            <w:bottom w:val="none" w:sz="0" w:space="0" w:color="auto"/>
            <w:right w:val="none" w:sz="0" w:space="0" w:color="auto"/>
          </w:divBdr>
        </w:div>
      </w:divsChild>
    </w:div>
    <w:div w:id="1708410544">
      <w:bodyDiv w:val="1"/>
      <w:marLeft w:val="0"/>
      <w:marRight w:val="0"/>
      <w:marTop w:val="0"/>
      <w:marBottom w:val="0"/>
      <w:divBdr>
        <w:top w:val="none" w:sz="0" w:space="0" w:color="auto"/>
        <w:left w:val="none" w:sz="0" w:space="0" w:color="auto"/>
        <w:bottom w:val="none" w:sz="0" w:space="0" w:color="auto"/>
        <w:right w:val="none" w:sz="0" w:space="0" w:color="auto"/>
      </w:divBdr>
    </w:div>
    <w:div w:id="1794593710">
      <w:bodyDiv w:val="1"/>
      <w:marLeft w:val="0"/>
      <w:marRight w:val="0"/>
      <w:marTop w:val="0"/>
      <w:marBottom w:val="0"/>
      <w:divBdr>
        <w:top w:val="none" w:sz="0" w:space="0" w:color="auto"/>
        <w:left w:val="none" w:sz="0" w:space="0" w:color="auto"/>
        <w:bottom w:val="none" w:sz="0" w:space="0" w:color="auto"/>
        <w:right w:val="none" w:sz="0" w:space="0" w:color="auto"/>
      </w:divBdr>
    </w:div>
    <w:div w:id="1812556219">
      <w:bodyDiv w:val="1"/>
      <w:marLeft w:val="0"/>
      <w:marRight w:val="0"/>
      <w:marTop w:val="0"/>
      <w:marBottom w:val="0"/>
      <w:divBdr>
        <w:top w:val="none" w:sz="0" w:space="0" w:color="auto"/>
        <w:left w:val="none" w:sz="0" w:space="0" w:color="auto"/>
        <w:bottom w:val="none" w:sz="0" w:space="0" w:color="auto"/>
        <w:right w:val="none" w:sz="0" w:space="0" w:color="auto"/>
      </w:divBdr>
    </w:div>
    <w:div w:id="1813670126">
      <w:bodyDiv w:val="1"/>
      <w:marLeft w:val="0"/>
      <w:marRight w:val="0"/>
      <w:marTop w:val="0"/>
      <w:marBottom w:val="0"/>
      <w:divBdr>
        <w:top w:val="none" w:sz="0" w:space="0" w:color="auto"/>
        <w:left w:val="none" w:sz="0" w:space="0" w:color="auto"/>
        <w:bottom w:val="none" w:sz="0" w:space="0" w:color="auto"/>
        <w:right w:val="none" w:sz="0" w:space="0" w:color="auto"/>
      </w:divBdr>
    </w:div>
    <w:div w:id="1819418103">
      <w:bodyDiv w:val="1"/>
      <w:marLeft w:val="0"/>
      <w:marRight w:val="0"/>
      <w:marTop w:val="0"/>
      <w:marBottom w:val="0"/>
      <w:divBdr>
        <w:top w:val="none" w:sz="0" w:space="0" w:color="auto"/>
        <w:left w:val="none" w:sz="0" w:space="0" w:color="auto"/>
        <w:bottom w:val="none" w:sz="0" w:space="0" w:color="auto"/>
        <w:right w:val="none" w:sz="0" w:space="0" w:color="auto"/>
      </w:divBdr>
    </w:div>
    <w:div w:id="1891378255">
      <w:bodyDiv w:val="1"/>
      <w:marLeft w:val="0"/>
      <w:marRight w:val="0"/>
      <w:marTop w:val="0"/>
      <w:marBottom w:val="0"/>
      <w:divBdr>
        <w:top w:val="none" w:sz="0" w:space="0" w:color="auto"/>
        <w:left w:val="none" w:sz="0" w:space="0" w:color="auto"/>
        <w:bottom w:val="none" w:sz="0" w:space="0" w:color="auto"/>
        <w:right w:val="none" w:sz="0" w:space="0" w:color="auto"/>
      </w:divBdr>
    </w:div>
    <w:div w:id="2018381811">
      <w:bodyDiv w:val="1"/>
      <w:marLeft w:val="0"/>
      <w:marRight w:val="0"/>
      <w:marTop w:val="0"/>
      <w:marBottom w:val="0"/>
      <w:divBdr>
        <w:top w:val="none" w:sz="0" w:space="0" w:color="auto"/>
        <w:left w:val="none" w:sz="0" w:space="0" w:color="auto"/>
        <w:bottom w:val="none" w:sz="0" w:space="0" w:color="auto"/>
        <w:right w:val="none" w:sz="0" w:space="0" w:color="auto"/>
      </w:divBdr>
    </w:div>
    <w:div w:id="2029482276">
      <w:bodyDiv w:val="1"/>
      <w:marLeft w:val="0"/>
      <w:marRight w:val="0"/>
      <w:marTop w:val="0"/>
      <w:marBottom w:val="0"/>
      <w:divBdr>
        <w:top w:val="none" w:sz="0" w:space="0" w:color="auto"/>
        <w:left w:val="none" w:sz="0" w:space="0" w:color="auto"/>
        <w:bottom w:val="none" w:sz="0" w:space="0" w:color="auto"/>
        <w:right w:val="none" w:sz="0" w:space="0" w:color="auto"/>
      </w:divBdr>
    </w:div>
    <w:div w:id="2036151982">
      <w:bodyDiv w:val="1"/>
      <w:marLeft w:val="0"/>
      <w:marRight w:val="0"/>
      <w:marTop w:val="0"/>
      <w:marBottom w:val="0"/>
      <w:divBdr>
        <w:top w:val="none" w:sz="0" w:space="0" w:color="auto"/>
        <w:left w:val="none" w:sz="0" w:space="0" w:color="auto"/>
        <w:bottom w:val="none" w:sz="0" w:space="0" w:color="auto"/>
        <w:right w:val="none" w:sz="0" w:space="0" w:color="auto"/>
      </w:divBdr>
    </w:div>
    <w:div w:id="2037609591">
      <w:bodyDiv w:val="1"/>
      <w:marLeft w:val="0"/>
      <w:marRight w:val="0"/>
      <w:marTop w:val="0"/>
      <w:marBottom w:val="0"/>
      <w:divBdr>
        <w:top w:val="none" w:sz="0" w:space="0" w:color="auto"/>
        <w:left w:val="none" w:sz="0" w:space="0" w:color="auto"/>
        <w:bottom w:val="none" w:sz="0" w:space="0" w:color="auto"/>
        <w:right w:val="none" w:sz="0" w:space="0" w:color="auto"/>
      </w:divBdr>
    </w:div>
    <w:div w:id="209763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ces/by/4.0/legalco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Beg17</b:Tag>
    <b:SourceType>JournalArticle</b:SourceType>
    <b:Guid>{3A2D327D-DBCB-44A0-BC64-CF68D49A50E1}</b:Guid>
    <b:Title>Eyewitness Misidentification: A Comparative Analysis Between the United States and England</b:Title>
    <b:Year>2017</b:Year>
    <b:Author>
      <b:Author>
        <b:NameList>
          <b:Person>
            <b:Last>Begakis</b:Last>
            <b:First>Christina</b:First>
          </b:Person>
        </b:NameList>
      </b:Author>
    </b:Author>
    <b:JournalName>Santa Clara Journal of International Law</b:JournalName>
    <b:Pages>175-195</b:Pages>
    <b:Volume>15</b:Volume>
    <b:Issue>2</b:Issue>
    <b:URL>https://digitalcommons.law.scu.edu/cgi/viewcontent.cgi?article=1222&amp;context=scujil</b:URL>
    <b:RefOrder>3</b:RefOrder>
  </b:Source>
  <b:Source>
    <b:Tag>Ber</b:Tag>
    <b:SourceType>Report</b:SourceType>
    <b:Guid>{488E444F-E2A4-451F-BCDE-EFDF501119FD}</b:Guid>
    <b:Author>
      <b:Author>
        <b:NameList>
          <b:Person>
            <b:Last>Berman</b:Last>
            <b:First>Marlee</b:First>
            <b:Middle>Kind</b:Middle>
          </b:Person>
        </b:NameList>
      </b:Author>
    </b:Author>
    <b:Title>Eyewitness Identification Jury Instructions: Do They Enhance Evidence Evaluation?</b:Title>
    <b:Year>2015</b:Year>
    <b:Publisher>CUNY Academic Works</b:Publisher>
    <b:City>New York</b:City>
    <b:URL>https://academicworks.cuny.edu/cgi/viewcontent.cgi?referer=https://www.google.com/&amp;httpsredir=1&amp;article=1874&amp;context=gc_etds</b:URL>
    <b:RefOrder>4</b:RefOrder>
  </b:Source>
  <b:Source>
    <b:Tag>Jon17</b:Tag>
    <b:SourceType>JournalArticle</b:SourceType>
    <b:Guid>{C8F134D7-3F68-470E-AEA1-B1FD475E2551}</b:Guid>
    <b:Author>
      <b:Author>
        <b:NameList>
          <b:Person>
            <b:Last>Jones</b:Last>
            <b:First>Angela</b:First>
            <b:Middle>M.</b:Middle>
          </b:Person>
          <b:Person>
            <b:Last>Bergold</b:Last>
            <b:First>Amanda</b:First>
            <b:Middle>N.</b:Middle>
          </b:Person>
          <b:Person>
            <b:Last>Dillon</b:Last>
            <b:First>Marlee</b:First>
            <b:Middle>Kind</b:Middle>
          </b:Person>
          <b:Person>
            <b:Last>Penrod</b:Last>
            <b:First>Steven</b:First>
            <b:Middle>D.</b:Middle>
          </b:Person>
        </b:NameList>
      </b:Author>
    </b:Author>
    <b:Title>Comparing the effectiveness of Henderson instructionsand expert testimony: Which safeguard improves jurors’evaluations of eyewitness evidence?</b:Title>
    <b:JournalName>Journal of Experimental Criminology</b:JournalName>
    <b:Year>2017</b:Year>
    <b:Pages>29-52</b:Pages>
    <b:Volume>13</b:Volume>
    <b:Issue>1</b:Issue>
    <b:DOI>10.1007/s11292-016-9279-6</b:DOI>
    <b:RefOrder>5</b:RefOrder>
  </b:Source>
  <b:Source>
    <b:Tag>Alb17</b:Tag>
    <b:SourceType>JournalArticle</b:SourceType>
    <b:Guid>{794D5834-51B5-4B48-8AAA-15EE5FC6342B}</b:Guid>
    <b:Title>Why eyewitnesses fail</b:Title>
    <b:Year>2017</b:Year>
    <b:Author>
      <b:Author>
        <b:NameList>
          <b:Person>
            <b:Last>Albright</b:Last>
            <b:First>Thomas</b:First>
            <b:Middle>D.</b:Middle>
          </b:Person>
        </b:NameList>
      </b:Author>
    </b:Author>
    <b:JournalName>Proceedings of the National Academy of Sciences of the United States of America</b:JournalName>
    <b:Pages>7758–7764</b:Pages>
    <b:Volume>114</b:Volume>
    <b:Issue>30</b:Issue>
    <b:DOI>10.1073/pnas.1706891114</b:DOI>
    <b:RefOrder>6</b:RefOrder>
  </b:Source>
  <b:Source>
    <b:Tag>War01</b:Tag>
    <b:SourceType>Report</b:SourceType>
    <b:Guid>{4266DE18-3690-4FF0-B477-7EBF388A3DCE}</b:Guid>
    <b:Title>How Mistaken and Perjured Eyewitness Identification Testimony Put 46 Innocent Americans on Death Row</b:Title>
    <b:Year>2001</b:Year>
    <b:Author>
      <b:Author>
        <b:NameList>
          <b:Person>
            <b:Last>Warden</b:Last>
            <b:First>Rob</b:First>
          </b:Person>
          <b:Person>
            <b:Last>Armbrust</b:Last>
            <b:First>Shawn</b:First>
            <b:Middle>M.</b:Middle>
          </b:Person>
          <b:Person>
            <b:Last>Linzer</b:Last>
            <b:First>Jennifer</b:First>
          </b:Person>
        </b:NameList>
      </b:Author>
    </b:Author>
    <b:Publisher>Andrews University</b:Publisher>
    <b:City>Michigan</b:City>
    <b:RefOrder>7</b:RefOrder>
  </b:Source>
  <b:Source>
    <b:Tag>Bea15</b:Tag>
    <b:SourceType>JournalArticle</b:SourceType>
    <b:Guid>{75A0C20E-8105-4987-939A-B8376AD86847}</b:Guid>
    <b:Author>
      <b:Author>
        <b:NameList>
          <b:Person>
            <b:Last>Beaudry</b:Last>
            <b:First>Jennifer</b:First>
            <b:Middle>L.</b:Middle>
          </b:Person>
          <b:Person>
            <b:Last>Lindsay</b:Last>
            <b:First>Roderick</b:First>
            <b:Middle>C. L.</b:Middle>
          </b:Person>
          <b:Person>
            <b:Last>Leach</b:Last>
            <b:First>Amy‐May</b:First>
          </b:Person>
          <b:Person>
            <b:Last>Mansour</b:Last>
            <b:First>Jamal</b:First>
            <b:Middle>K.</b:Middle>
          </b:Person>
          <b:Person>
            <b:Last>Bertrand</b:Last>
            <b:First>Michelle</b:First>
            <b:Middle>I.</b:Middle>
          </b:Person>
          <b:Person>
            <b:Last>Kalmet</b:Last>
            <b:First>Natalie</b:First>
          </b:Person>
        </b:NameList>
      </b:Author>
    </b:Author>
    <b:Title>The effect of evidence type, identification accuracy, line‐up presentation, and line‐up administration on observers' perceptions of eyewitnesses</b:Title>
    <b:JournalName>Legal and Criminology Psychology</b:JournalName>
    <b:Year>2015</b:Year>
    <b:Pages>343-364</b:Pages>
    <b:Volume>20</b:Volume>
    <b:Issue>2</b:Issue>
    <b:DOI>10.1111/lcrp.12030 </b:DOI>
    <b:RefOrder>8</b:RefOrder>
  </b:Source>
  <b:Source>
    <b:Tag>Wix17</b:Tag>
    <b:SourceType>JournalArticle</b:SourceType>
    <b:Guid>{9B6B632F-48B9-41BD-8F49-C3F10B906F08}</b:Guid>
    <b:Author>
      <b:Author>
        <b:NameList>
          <b:Person>
            <b:Last>Wixted</b:Last>
            <b:First>John</b:First>
            <b:Middle>T</b:Middle>
          </b:Person>
          <b:Person>
            <b:Last>Wells</b:Last>
            <b:First>Gary</b:First>
            <b:Middle>L</b:Middle>
          </b:Person>
        </b:NameList>
      </b:Author>
    </b:Author>
    <b:Title>Wixted, J. T., &amp; Wells, G. L. (2017). The relationship between eyewitness confidence and identification accuracy: A new synthesis.</b:Title>
    <b:JournalName>Psychological Science in the Public Interest</b:JournalName>
    <b:Year>2017</b:Year>
    <b:Pages>10-65</b:Pages>
    <b:Volume>18</b:Volume>
    <b:Issue>1</b:Issue>
    <b:RefOrder>9</b:RefOrder>
  </b:Source>
  <b:Source>
    <b:Tag>Wel14</b:Tag>
    <b:SourceType>JournalArticle</b:SourceType>
    <b:Guid>{D4F2B8A3-FE27-431B-8B8A-F532073323E0}</b:Guid>
    <b:Author>
      <b:Author>
        <b:NameList>
          <b:Person>
            <b:Last>Wells</b:Last>
            <b:First>Gary</b:First>
            <b:Middle>L</b:Middle>
          </b:Person>
        </b:NameList>
      </b:Author>
    </b:Author>
    <b:Title>Eyewitness Identification: Probative Value, Criterion Shifts, and Policy Regarding the Sequential Lineup</b:Title>
    <b:JournalName>Current Drections in Psychological Science</b:JournalName>
    <b:Year>2014</b:Year>
    <b:Pages>11-16</b:Pages>
    <b:Volume>23</b:Volume>
    <b:Issue>1</b:Issue>
    <b:RefOrder>10</b:RefOrder>
  </b:Source>
  <b:Source>
    <b:Tag>Wel16</b:Tag>
    <b:SourceType>JournalArticle</b:SourceType>
    <b:Guid>{137939D9-8884-434C-AD33-53A5EE92ED19}</b:Guid>
    <b:Author>
      <b:Author>
        <b:NameList>
          <b:Person>
            <b:Last>Wells</b:Last>
            <b:First>Gary</b:First>
          </b:Person>
          <b:Person>
            <b:Last>Quigley-McBride</b:Last>
            <b:First>A</b:First>
          </b:Person>
        </b:NameList>
      </b:Author>
    </b:Author>
    <b:Title>Applying eyewitness identification research to the legal system: A glance at where we have been and where we could go</b:Title>
    <b:JournalName>Journal of Applied Research in Memory and Recogition</b:JournalName>
    <b:Year>2016</b:Year>
    <b:Pages>290-294</b:Pages>
    <b:Volume>5</b:Volume>
    <b:Issue>3</b:Issue>
    <b:RefOrder>11</b:RefOrder>
  </b:Source>
  <b:Source>
    <b:Tag>Cow14</b:Tag>
    <b:SourceType>JournalArticle</b:SourceType>
    <b:Guid>{6E488640-48BE-42E5-975A-33CD0C9CBA11}</b:Guid>
    <b:Author>
      <b:Author>
        <b:NameList>
          <b:Person>
            <b:Last>Cowan</b:Last>
            <b:First>S</b:First>
          </b:Person>
          <b:Person>
            <b:Last>Read</b:Last>
            <b:First>J</b:First>
            <b:Middle>D</b:Middle>
          </b:Person>
          <b:Person>
            <b:Last>Lindsay</b:Last>
            <b:First>D</b:First>
            <b:Middle>S</b:Middle>
          </b:Person>
        </b:NameList>
      </b:Author>
    </b:Author>
    <b:Title>Predicting and postdicting eyewitness accuracy and confidence</b:Title>
    <b:JournalName>Jour al of Applied Research in Memory and Cognition</b:JournalName>
    <b:Year>2014</b:Year>
    <b:Pages>21-30</b:Pages>
    <b:Volume>3</b:Volume>
    <b:Issue>1</b:Issue>
    <b:RefOrder>12</b:RefOrder>
  </b:Source>
  <b:Source>
    <b:Tag>McR14</b:Tag>
    <b:SourceType>JournalArticle</b:SourceType>
    <b:Guid>{AC3D963D-07E4-4BC6-ACAC-5A220703D064}</b:Guid>
    <b:Author>
      <b:Author>
        <b:NameList>
          <b:Person>
            <b:Last>McRae</b:Last>
            <b:First>Kaichen</b:First>
          </b:Person>
        </b:NameList>
      </b:Author>
    </b:Author>
    <b:Title>Eyewitness memory for typical and atypical weapons in cognitive context.</b:Title>
    <b:JournalName>Journal of Investigative Psychology and Offender Profiling,</b:JournalName>
    <b:Year>2014</b:Year>
    <b:Pages>179-189</b:Pages>
    <b:Volume>11</b:Volume>
    <b:Issue>2</b:Issue>
    <b:RefOrder>13</b:RefOrder>
  </b:Source>
  <b:Source>
    <b:Tag>Placeholder1</b:Tag>
    <b:SourceType>JournalArticle</b:SourceType>
    <b:Guid>{F901B5D2-EC06-44EF-A8E3-BC169F14CBE3}</b:Guid>
    <b:Author>
      <b:Author>
        <b:NameList>
          <b:Person>
            <b:Last>Beaudry</b:Last>
            <b:First>J</b:First>
          </b:Person>
          <b:Person>
            <b:Last>Lindsay</b:Last>
            <b:First>R</b:First>
          </b:Person>
          <b:Person>
            <b:Last>Leach</b:Last>
            <b:First>A</b:First>
          </b:Person>
          <b:Person>
            <b:Last>Mansour</b:Last>
            <b:First>J</b:First>
          </b:Person>
          <b:Person>
            <b:Last>Bertrand</b:Last>
            <b:First>M</b:First>
          </b:Person>
          <b:Person>
            <b:Last>Kalmet</b:Last>
            <b:First>M</b:First>
          </b:Person>
        </b:NameList>
      </b:Author>
    </b:Author>
    <b:Title>The effect of evidence type, identification accuracy, line‐up presentation, and line‐up administration on observers' perceptions of eyewitnesses.</b:Title>
    <b:JournalName>Legal and Criminological Psychology</b:JournalName>
    <b:Year>2015</b:Year>
    <b:Pages>343-364</b:Pages>
    <b:Volume>20</b:Volume>
    <b:Issue>2</b:Issue>
    <b:RefOrder>14</b:RefOrder>
  </b:Source>
  <b:Source>
    <b:Tag>Car13</b:Tag>
    <b:SourceType>JournalArticle</b:SourceType>
    <b:Guid>{6EFB4C7F-C8D1-4528-A56D-902A113AC359}</b:Guid>
    <b:Author>
      <b:Author>
        <b:NameList>
          <b:Person>
            <b:Last>Carlson</b:Last>
            <b:First>C</b:First>
          </b:Person>
          <b:Person>
            <b:Last>Dias</b:Last>
            <b:First>J</b:First>
          </b:Person>
          <b:Person>
            <b:Last>Weatherford</b:Last>
            <b:First>D</b:First>
          </b:Person>
          <b:Person>
            <b:Last>Carlson</b:Last>
            <b:First>M</b:First>
          </b:Person>
        </b:NameList>
      </b:Author>
    </b:Author>
    <b:Title>An investigation of the weapon focus effect and the confidence–accuracy relationship for eyewitness identification</b:Title>
    <b:JournalName>Journal of Applied Research in Memory and Cognition</b:JournalName>
    <b:Year>2013</b:Year>
    <b:Pages>82-92</b:Pages>
    <b:Volume>6</b:Volume>
    <b:Issue>1</b:Issue>
    <b:RefOrder>15</b:RefOrder>
  </b:Source>
  <b:Source>
    <b:Tag>Hen17</b:Tag>
    <b:SourceType>JournalArticle</b:SourceType>
    <b:Guid>{31B30873-9C5D-4F64-AEE7-D673512EBE03}</b:Guid>
    <b:Author>
      <b:Author>
        <b:NameList>
          <b:Person>
            <b:Last>Henry</b:Last>
            <b:First>L</b:First>
          </b:Person>
          <b:Person>
            <b:Last>Messer</b:Last>
            <b:First>D</b:First>
          </b:Person>
          <b:Person>
            <b:Last>Wilcock</b:Last>
            <b:First>R</b:First>
          </b:Person>
          <b:Person>
            <b:Last>Nash</b:Last>
            <b:First>G</b:First>
          </b:Person>
          <b:Person>
            <b:Last>M</b:Last>
            <b:First>Kiirke-Smithe</b:First>
          </b:Person>
          <b:Person>
            <b:Last>Hobson</b:Last>
            <b:First>Z</b:First>
          </b:Person>
          <b:Person>
            <b:Last>Crane</b:Last>
            <b:First>L</b:First>
          </b:Person>
        </b:NameList>
      </b:Author>
    </b:Author>
    <b:Title>Do measures of memory, language, and attention predict eyewitness memory in children with and without autism?</b:Title>
    <b:JournalName>Autism &amp; Developmental Language Impairments,</b:JournalName>
    <b:Year>2017</b:Year>
    <b:Pages>44-68</b:Pages>
    <b:Volume>2</b:Volume>
    <b:Issue>1</b:Issue>
    <b:RefOrder>16</b:RefOrder>
  </b:Source>
  <b:Source>
    <b:Tag>Dah18</b:Tag>
    <b:SourceType>JournalArticle</b:SourceType>
    <b:Guid>{49EFE5D2-5104-4120-B1BE-0549663FB9CB}</b:Guid>
    <b:Author>
      <b:Author>
        <b:NameList>
          <b:Person>
            <b:Last>Dahl</b:Last>
            <b:First>M</b:First>
          </b:Person>
          <b:Person>
            <b:Last>Graner</b:Last>
            <b:First>S</b:First>
          </b:Person>
          <b:Person>
            <b:Last>Fransson</b:Last>
            <b:First>P</b:First>
          </b:Person>
          <b:Person>
            <b:Last>Bertillson</b:Last>
            <b:First>J</b:First>
          </b:Person>
          <b:Person>
            <b:Last>Fredricksson</b:Last>
            <b:First>P</b:First>
          </b:Person>
        </b:NameList>
      </b:Author>
    </b:Author>
    <b:Title>Analysis of eyewitness testimony in a police shooting with fatal outcome–manifestations of spatial and temporal distortions</b:Title>
    <b:JournalName>Cogent Psychology</b:JournalName>
    <b:Year>2018</b:Year>
    <b:Pages>1487271.</b:Pages>
    <b:RefOrder>17</b:RefOrder>
  </b:Source>
  <b:Source>
    <b:Tag>Sau16</b:Tag>
    <b:SourceType>JournalArticle</b:SourceType>
    <b:Guid>{F3FFAFC7-0D8B-471F-B5E6-CE812CB7E29D}</b:Guid>
    <b:Author>
      <b:Author>
        <b:NameList>
          <b:Person>
            <b:Last>Sauerland</b:Last>
            <b:First>M</b:First>
          </b:Person>
          <b:Person>
            <b:Last>Raymaekers</b:Last>
            <b:First>L</b:First>
          </b:Person>
          <b:Person>
            <b:Last>Otgaar</b:Last>
            <b:First>H</b:First>
          </b:Person>
          <b:Person>
            <b:Last>Memon</b:Last>
            <b:First>A</b:First>
          </b:Person>
        </b:NameList>
      </b:Author>
    </b:Author>
    <b:Title>Stress, stress‐induced cortisol responses, and eyewitness identification performance.</b:Title>
    <b:JournalName>Behavioral sciences &amp; the law,</b:JournalName>
    <b:Year>2016</b:Year>
    <b:Pages>580-594</b:Pages>
    <b:Volume>34</b:Volume>
    <b:Issue>4</b:Issue>
    <b:RefOrder>18</b:RefOrder>
  </b:Source>
  <b:Source>
    <b:Tag>Neu15</b:Tag>
    <b:SourceType>JournalArticle</b:SourceType>
    <b:Guid>{AA2AB8F0-131C-4273-A1E9-450152BA012A}</b:Guid>
    <b:Author>
      <b:Author>
        <b:NameList>
          <b:Person>
            <b:Last>Neuschatz</b:Last>
            <b:First>J</b:First>
          </b:Person>
          <b:Person>
            <b:Last>Wetmore</b:Last>
            <b:First>S</b:First>
          </b:Person>
          <b:Person>
            <b:Last>Gronlund</b:Last>
            <b:First>S</b:First>
          </b:Person>
        </b:NameList>
      </b:Author>
    </b:Author>
    <b:Title>Memory Gaps and Memory Errors</b:Title>
    <b:JournalName>Emerging Trends in the Social and Behavioral Sciences: An Interdisciplinary, Searchable, and Linkable Resource</b:JournalName>
    <b:Year>2015</b:Year>
    <b:Pages>1-13</b:Pages>
    <b:RefOrder>19</b:RefOrder>
  </b:Source>
  <b:Source>
    <b:Tag>SOb17</b:Tag>
    <b:SourceType>JournalArticle</b:SourceType>
    <b:Guid>{1FF87A93-B534-4FAE-A577-7E3B05DD7337}</b:Guid>
    <b:Author>
      <b:Author>
        <b:NameList>
          <b:Person>
            <b:Last>Obradovic</b:Last>
            <b:First>S</b:First>
          </b:Person>
        </b:NameList>
      </b:Author>
    </b:Author>
    <b:Title>Whose memory and why: A commentary on power and the construction of memory.</b:Title>
    <b:JournalName>Culture &amp; Psychology</b:JournalName>
    <b:Year>2017</b:Year>
    <b:Pages>208-216</b:Pages>
    <b:Volume>23</b:Volume>
    <b:Issue>2</b:Issue>
    <b:RefOrder>20</b:RefOrder>
  </b:Source>
  <b:Source>
    <b:Tag>McN16</b:Tag>
    <b:SourceType>JournalArticle</b:SourceType>
    <b:Guid>{94F46818-3DAF-4E94-8ECB-25234C9BBE8D}</b:Guid>
    <b:Author>
      <b:Author>
        <b:NameList>
          <b:Person>
            <b:Last>McNally</b:Last>
            <b:First>R</b:First>
            <b:Middle>J</b:Middle>
          </b:Person>
        </b:NameList>
      </b:Author>
    </b:Author>
    <b:Title>False memories in the laboratory and in life: Commentary on Brewin and Andrews</b:Title>
    <b:JournalName>Applied Cognitive Psychology,</b:JournalName>
    <b:Year>2016</b:Year>
    <b:Pages>40-41</b:Pages>
    <b:Volume>31</b:Volume>
    <b:Issue>1</b:Issue>
    <b:RefOrder>21</b:RefOrder>
  </b:Source>
  <b:Source>
    <b:Tag>Cha18</b:Tag>
    <b:SourceType>JournalArticle</b:SourceType>
    <b:Guid>{BBB69578-9FBF-4CA8-9F3A-29F7E2C735C6}</b:Guid>
    <b:Author>
      <b:Author>
        <b:NameList>
          <b:Person>
            <b:Last>Charman</b:Last>
            <b:First>S</b:First>
            <b:Middle>D</b:Middle>
          </b:Person>
          <b:Person>
            <b:Last>Carol</b:Last>
            <b:First>R</b:First>
            <b:Middle>N</b:Middle>
          </b:Person>
          <b:Person>
            <b:Last>Shwartz</b:Last>
            <b:First>S</b:First>
            <b:Middle>L</b:Middle>
          </b:Person>
        </b:NameList>
      </b:Author>
    </b:Author>
    <b:Title>The effect of biased lineup instructions on eyewitness identification confidence</b:Title>
    <b:JournalName>Applied Cognitive Psychology</b:JournalName>
    <b:Year>2018</b:Year>
    <b:Pages>287-297</b:Pages>
    <b:Volume>32</b:Volume>
    <b:Issue>3</b:Issue>
    <b:RefOrder>22</b:RefOrder>
  </b:Source>
  <b:Source>
    <b:Tag>McP14</b:Tag>
    <b:SourceType>JournalArticle</b:SourceType>
    <b:Guid>{1365DE76-A678-4D3D-B3A4-C6D1D7F78557}</b:Guid>
    <b:Author>
      <b:Author>
        <b:NameList>
          <b:Person>
            <b:Last>McPhee</b:Last>
            <b:First>I</b:First>
          </b:Person>
          <b:Person>
            <b:Last>Paterson</b:Last>
            <b:First>H</b:First>
            <b:Middle>M</b:Middle>
          </b:Person>
          <b:Person>
            <b:Last>Kemp</b:Last>
            <b:First>R</b:First>
            <b:Middle>I</b:Middle>
          </b:Person>
        </b:NameList>
      </b:Author>
    </b:Author>
    <b:Title>The Power of the Spoken Word: Can Spoken-Recall Enhance Eyewitness Evidence?</b:Title>
    <b:JournalName>Psychiatry, Psychology and Law</b:JournalName>
    <b:Year>2014</b:Year>
    <b:Pages>551-566</b:Pages>
    <b:Volume>21</b:Volume>
    <b:Issue>4</b:Issue>
    <b:RefOrder>23</b:RefOrder>
  </b:Source>
  <b:Source>
    <b:Tag>Ste14</b:Tag>
    <b:SourceType>JournalArticle</b:SourceType>
    <b:Guid>{563E8037-99C6-4F2A-88A8-CC0E8FF46397}</b:Guid>
    <b:Author>
      <b:Author>
        <b:NameList>
          <b:Person>
            <b:Last>Steblay</b:Last>
            <b:First>N</b:First>
            <b:Middle>K</b:Middle>
          </b:Person>
          <b:Person>
            <b:Last>Wells</b:Last>
            <b:First>G</b:First>
            <b:Middle>L</b:Middle>
          </b:Person>
          <b:Person>
            <b:Last>Douglass</b:Last>
            <b:First>A</b:First>
            <b:Middle>B</b:Middle>
          </b:Person>
        </b:NameList>
      </b:Author>
    </b:Author>
    <b:Title>Steblay, N. K., Wells, G. L., &amp; Douglass, A. B. (2014). The eyewitness post identification feedback effect 15 years later: Theoretical and policy implications.</b:Title>
    <b:JournalName>Psychology, Public Policy, and Law</b:JournalName>
    <b:Year>2014</b:Year>
    <b:Pages>1</b:Pages>
    <b:Volume>20</b:Volume>
    <b:Issue>1</b:Issue>
    <b:RefOrder>24</b:RefOrder>
  </b:Source>
  <b:Source>
    <b:Tag>Hag17</b:Tag>
    <b:SourceType>JournalArticle</b:SourceType>
    <b:Guid>{CE9853A0-4DA2-45C6-BCF0-36248AFBCC76}</b:Guid>
    <b:Author>
      <b:Author>
        <b:NameList>
          <b:Person>
            <b:Last>Hagsand</b:Last>
            <b:First>A</b:First>
            <b:Middle>V</b:Middle>
          </b:Person>
          <b:Person>
            <b:Last>Roos af Hjelmsater</b:Last>
            <b:First>E</b:First>
          </b:Person>
          <b:Person>
            <b:Last>Granhag</b:Last>
            <b:First>P</b:First>
            <b:Middle>A</b:Middle>
          </b:Person>
          <b:Person>
            <b:Last>Fahlke</b:Last>
            <b:First>C</b:First>
          </b:Person>
        </b:NameList>
      </b:Author>
    </b:Author>
    <b:Title>Witnesses stumbling down memory lane: The effects of alcohol intoxication, retention interval, and repeated interviewing.</b:Title>
    <b:JournalName>Memory</b:JournalName>
    <b:Year>2017</b:Year>
    <b:Pages>531-534</b:Pages>
    <b:Volume>25</b:Volume>
    <b:Issue>4</b:Issue>
    <b:RefOrder>25</b:RefOrder>
  </b:Source>
  <b:Source>
    <b:Tag>Sch17</b:Tag>
    <b:SourceType>JournalArticle</b:SourceType>
    <b:Guid>{2767E150-BEFE-484D-A84B-D143224F53DD}</b:Guid>
    <b:Author>
      <b:Author>
        <b:NameList>
          <b:Person>
            <b:Last>Schreiber Compo</b:Last>
            <b:First>,</b:First>
            <b:Middle>N</b:Middle>
          </b:Person>
          <b:Person>
            <b:Last>Carol</b:Last>
            <b:First>R</b:First>
            <b:Middle>N</b:Middle>
          </b:Person>
          <b:Person>
            <b:Last>Evans</b:Last>
            <b:First>J</b:First>
            <b:Middle>R</b:Middle>
          </b:Person>
          <b:Person>
            <b:Last>Pimentel</b:Last>
            <b:First>P</b:First>
          </b:Person>
        </b:NameList>
      </b:Author>
    </b:Author>
    <b:Title>Witness memory and alcohol: The effects of state-dependent recall.</b:Title>
    <b:JournalName>Law and Human Behavior</b:JournalName>
    <b:Year>2017</b:Year>
    <b:Pages>202</b:Pages>
    <b:Volume>41</b:Volume>
    <b:Issue>2</b:Issue>
    <b:RefOrder>26</b:RefOrder>
  </b:Source>
  <b:Source>
    <b:Tag>Sor17</b:Tag>
    <b:SourceType>JournalArticle</b:SourceType>
    <b:Guid>{8E65187D-740F-4B68-9F15-FB8DE9049906}</b:Guid>
    <b:Author>
      <b:Author>
        <b:NameList>
          <b:Person>
            <b:Last>Soraci</b:Last>
            <b:First>S</b:First>
            <b:Middle>A</b:Middle>
          </b:Person>
          <b:Person>
            <b:Last>Carlin</b:Last>
            <b:First>M</b:First>
            <b:Middle>T</b:Middle>
          </b:Person>
          <b:Person>
            <b:Last>Read</b:Last>
            <b:First>J</b:First>
            <b:Middle>D</b:Middle>
          </b:Person>
          <b:Person>
            <b:Last>Pogoda</b:Last>
            <b:First>T</b:First>
            <b:Middle>K</b:Middle>
          </b:Person>
        </b:NameList>
      </b:Author>
    </b:Author>
    <b:Title>Psychological impairment, eyewitness testimony and false memories: Individual differences.</b:Title>
    <b:JournalName>M Toglia, JD Read, DF Ross and RCL Lindsay, The Handbook of Eyewitness Psychology</b:JournalName>
    <b:Year>2017</b:Year>
    <b:Pages>23-32</b:Pages>
    <b:Volume>1</b:Volume>
    <b:Issue>1</b:Issue>
    <b:RefOrder>27</b:RefOrder>
  </b:Source>
  <b:Source>
    <b:Tag>Rea17</b:Tag>
    <b:SourceType>JournalArticle</b:SourceType>
    <b:Guid>{95E8A7FE-7E3E-44F7-ADA6-773B2F814838}</b:Guid>
    <b:Author>
      <b:Author>
        <b:NameList>
          <b:Person>
            <b:Last>Read</b:Last>
            <b:First>J</b:First>
            <b:Middle>D</b:Middle>
          </b:Person>
          <b:Person>
            <b:Last>Connolly</b:Last>
            <b:First>D</b:First>
            <b:Middle>A</b:Middle>
          </b:Person>
        </b:NameList>
      </b:Author>
    </b:Author>
    <b:Title>The effects of delay on long-term memory for witnessed events</b:Title>
    <b:JournalName>In The Handbook of Eyewitness Psychology</b:JournalName>
    <b:Year>2017</b:Year>
    <b:Pages>117-156</b:Pages>
    <b:Volume>1</b:Volume>
    <b:Issue>1</b:Issue>
    <b:RefOrder>28</b:RefOrder>
  </b:Source>
  <b:Source>
    <b:Tag>Jac14</b:Tag>
    <b:SourceType>JournalArticle</b:SourceType>
    <b:Guid>{FE125969-8C2D-45DA-BEFB-7CC020232C4C}</b:Guid>
    <b:Author>
      <b:Author>
        <b:NameList>
          <b:Person>
            <b:Last>Jack</b:Last>
            <b:First>F</b:First>
          </b:Person>
          <b:Person>
            <b:Last>Leov</b:Last>
            <b:First>J</b:First>
          </b:Person>
          <b:Person>
            <b:Last>Zajac</b:Last>
            <b:First>R</b:First>
          </b:Person>
        </b:NameList>
      </b:Author>
    </b:Author>
    <b:Title>Age‐related differences in the free‐recall accounts of child, adolescent, and adult witnesses.</b:Title>
    <b:JournalName>Applied Cognitive Psychology</b:JournalName>
    <b:Year>2014</b:Year>
    <b:Pages>30-38</b:Pages>
    <b:Volume>28</b:Volume>
    <b:Issue>1</b:Issue>
    <b:RefOrder>29</b:RefOrder>
  </b:Source>
  <b:Source>
    <b:Tag>Nah15</b:Tag>
    <b:SourceType>JournalArticle</b:SourceType>
    <b:Guid>{B54C9BD2-45D2-4470-947B-C3100C8A383D}</b:Guid>
    <b:Author>
      <b:Author>
        <b:NameList>
          <b:Person>
            <b:Last>Nahari</b:Last>
            <b:First>G</b:First>
          </b:Person>
          <b:Person>
            <b:Last>Pazuelo</b:Last>
            <b:First>M</b:First>
          </b:Person>
        </b:NameList>
      </b:Author>
    </b:Author>
    <b:Title>Telling a convincing story: Richness in detail as a function of gender and information.</b:Title>
    <b:JournalName>Journal of applied research in memory and cognition</b:JournalName>
    <b:Year>2015</b:Year>
    <b:Pages>363-367</b:Pages>
    <b:Volume>4</b:Volume>
    <b:Issue>4</b:Issue>
    <b:RefOrder>30</b:RefOrder>
  </b:Source>
  <b:Source>
    <b:Tag>Lee19</b:Tag>
    <b:SourceType>Book</b:SourceType>
    <b:Guid>{07FBFB2B-39DC-4AF0-9695-DE1C30C35231}</b:Guid>
    <b:Title>Manglish : Malaysian English at its Wackiest</b:Title>
    <b:Year>2019</b:Year>
    <b:Publisher>Marshall Cavendish International Asia Pte Ltd</b:Publisher>
    <b:Author>
      <b:Author>
        <b:NameList>
          <b:Person>
            <b:Last>Kim</b:Last>
            <b:First>Lee</b:First>
            <b:Middle>Su</b:Middle>
          </b:Person>
          <b:Person>
            <b:Last>Hall</b:Last>
            <b:First>Stephen</b:First>
            <b:Middle>J.</b:Middle>
          </b:Person>
        </b:NameList>
      </b:Author>
    </b:Author>
    <b:RefOrder>31</b:RefOrder>
  </b:Source>
  <b:Source>
    <b:Tag>Rah14</b:Tag>
    <b:SourceType>Book</b:SourceType>
    <b:Guid>{0A662D19-E40D-45F8-BF08-CFCEB4366388}</b:Guid>
    <b:Author>
      <b:Author>
        <b:NameList>
          <b:Person>
            <b:Last>Rahim</b:Last>
            <b:First>Hajar</b:First>
            <b:Middle>Abdul</b:Middle>
          </b:Person>
          <b:Person>
            <b:Last>Manan</b:Last>
            <b:First>Shakila</b:First>
            <b:Middle>Abdul</b:Middle>
          </b:Person>
        </b:NameList>
      </b:Author>
    </b:Author>
    <b:Title>English in Malaysia: postcolonial and beyond</b:Title>
    <b:Year>2014</b:Year>
    <b:Pages>9-33</b:Pages>
    <b:Publisher>Frankfurt: Peter Lang</b:Publisher>
    <b:RefOrder>32</b:RefOrder>
  </b:Source>
  <b:Source>
    <b:Tag>Has20</b:Tag>
    <b:SourceType>BookSection</b:SourceType>
    <b:Guid>{85F83E3F-F516-4BCA-8D36-1F15311B2715}</b:Guid>
    <b:Author>
      <b:Author>
        <b:NameList>
          <b:Person>
            <b:Last>Hashim</b:Last>
            <b:First>Azirah</b:First>
          </b:Person>
        </b:NameList>
      </b:Author>
      <b:BookAuthor>
        <b:NameList>
          <b:Person>
            <b:Last>Bolton</b:Last>
            <b:First>Kingsley</b:First>
          </b:Person>
          <b:Person>
            <b:Last>Botha</b:Last>
            <b:First>Werner</b:First>
          </b:Person>
          <b:Person>
            <b:Last>Kirkpatrick</b:Last>
            <b:First>Andy</b:First>
          </b:Person>
        </b:NameList>
      </b:BookAuthor>
    </b:Author>
    <b:Title>Malaysian English</b:Title>
    <b:Year>2020</b:Year>
    <b:Pages>373-397</b:Pages>
    <b:BookTitle>The Handbook of Asian Englishes, First Edition</b:BookTitle>
    <b:Publisher>John Wiley &amp; Sons, Inc</b:Publisher>
    <b:RefOrder>33</b:RefOrder>
  </b:Source>
  <b:Source>
    <b:Tag>Ham15</b:Tag>
    <b:SourceType>JournalArticle</b:SourceType>
    <b:Guid>{6A782D26-706C-4D69-9389-8A91081471D6}</b:Guid>
    <b:Title>Assimilation of Consonants in English and Assimilation of the Definite Article in Arabic</b:Title>
    <b:Year>2015</b:Year>
    <b:Author>
      <b:Author>
        <b:NameList>
          <b:Person>
            <b:Last>Dawood</b:Last>
            <b:First>Hamada</b:First>
            <b:Middle>Shehdeh Abid</b:Middle>
          </b:Person>
          <b:Person>
            <b:Last>Atawneh</b:Last>
            <b:First>Dr.</b:First>
            <b:Middle>Ahmad</b:Middle>
          </b:Person>
        </b:NameList>
      </b:Author>
    </b:Author>
    <b:JournalName>American Research Journal of English and Literature Vol 1 (4)</b:JournalName>
    <b:Pages>9-15</b:Pages>
    <b:RefOrder>34</b:RefOrder>
  </b:Source>
  <b:Source>
    <b:Tag>Nur17</b:Tag>
    <b:SourceType>Report</b:SourceType>
    <b:Guid>{9F037ED4-ED8A-4100-8D37-C61621220E51}</b:Guid>
    <b:Author>
      <b:Author>
        <b:NameList>
          <b:Person>
            <b:Last>Nur Syahida</b:Last>
            <b:Middle>Yazid</b:Middle>
            <b:First>Mohd</b:First>
          </b:Person>
          <b:Person>
            <b:Last>Zairil</b:Last>
            <b:Middle>Zaiyadi</b:Middle>
            <b:First>Azmir</b:First>
          </b:Person>
        </b:NameList>
      </b:Author>
    </b:Author>
    <b:Title>Pronunciation Problems Among KUIS Students</b:Title>
    <b:Year>2017</b:Year>
    <b:Publisher>International Islamic University College Selangor</b:Publisher>
    <b:RefOrder>35</b:RefOrder>
  </b:Source>
  <b:Source>
    <b:Tag>Sar19</b:Tag>
    <b:SourceType>InternetSite</b:SourceType>
    <b:Guid>{C2EA547C-387C-4B17-AD38-A38B9832AB71}</b:Guid>
    <b:Title>Speech Disorders </b:Title>
    <b:Year>2019</b:Year>
    <b:Author>
      <b:Author>
        <b:NameList>
          <b:Person>
            <b:Last>Minnis</b:Last>
            <b:First>Sara</b:First>
          </b:Person>
        </b:NameList>
      </b:Author>
    </b:Author>
    <b:InternetSiteTitle>Healthline</b:InternetSiteTitle>
    <b:Month>September</b:Month>
    <b:Day>20</b:Day>
    <b:URL>https://www.healthline.com/health/speech-disorders</b:URL>
    <b:RefOrder>36</b:RefOrder>
  </b:Source>
  <b:Source>
    <b:Tag>Kar19</b:Tag>
    <b:SourceType>Book</b:SourceType>
    <b:Guid>{EC48E9A0-D76D-4403-BA30-0A05CAE70E12}</b:Guid>
    <b:Author>
      <b:Author>
        <b:NameList>
          <b:Person>
            <b:Last>Ritcher</b:Last>
            <b:First>Karin</b:First>
          </b:Person>
        </b:NameList>
      </b:Author>
    </b:Author>
    <b:Title>English-Medium Instruction and Pronunciation: Exposure and Skills Development</b:Title>
    <b:Year>2019</b:Year>
    <b:City>Poland</b:City>
    <b:Publisher>Multilingual Matters</b:Publisher>
    <b:RefOrder>37</b:RefOrder>
  </b:Source>
  <b:Source>
    <b:Tag>Sus18</b:Tag>
    <b:SourceType>Book</b:SourceType>
    <b:Guid>{F21C8BF5-B77C-4BBC-A28C-FFD48CD51743}</b:Guid>
    <b:Title>Exploring Language Aptitude: Views from Psychology, the Language Sciences, and Cognitive Neuroscience Vol 16</b:Title>
    <b:Year>2018</b:Year>
    <b:Author>
      <b:Author>
        <b:NameList>
          <b:Person>
            <b:Last>Reiterer</b:Last>
            <b:First>Susanne</b:First>
            <b:Middle>M.</b:Middle>
          </b:Person>
        </b:NameList>
      </b:Author>
    </b:Author>
    <b:Publisher>Springer</b:Publisher>
    <b:RefOrder>38</b:RefOrder>
  </b:Source>
  <b:Source>
    <b:Tag>Zos15</b:Tag>
    <b:SourceType>JournalArticle</b:SourceType>
    <b:Guid>{5F4A1562-CA43-45E1-B6C8-783CBE8845C6}</b:Guid>
    <b:Title>Adult English Learners' Perceptions of Their Pronunciation and Linguistic Self-Confidence</b:Title>
    <b:Year>2015</b:Year>
    <b:Author>
      <b:Author>
        <b:NameList>
          <b:Person>
            <b:Last>Zoss</b:Last>
            <b:First>Jennifer</b:First>
            <b:Middle>Marie</b:Middle>
          </b:Person>
        </b:NameList>
      </b:Author>
    </b:Author>
    <b:JournalName>School of Education Student Capstone Theses and Dissertations</b:JournalName>
    <b:Pages>259</b:Pages>
    <b:RefOrder>39</b:RefOrder>
  </b:Source>
  <b:Source>
    <b:Tag>Mar16</b:Tag>
    <b:SourceType>Book</b:SourceType>
    <b:Guid>{8C425DB9-556C-4140-A9DF-F2F5CB4864C1}</b:Guid>
    <b:Title>Beyond Repeat After Me: Teaching Pronunciation to English</b:Title>
    <b:Year>2016</b:Year>
    <b:Author>
      <b:Author>
        <b:NameList>
          <b:Person>
            <b:Last>Yoshida</b:Last>
            <b:First>Marla</b:First>
            <b:Middle>Tritch</b:Middle>
          </b:Person>
        </b:NameList>
      </b:Author>
    </b:Author>
    <b:Publisher>TESOL International Association</b:Publisher>
    <b:RefOrder>40</b:RefOrder>
  </b:Source>
  <b:Source>
    <b:Tag>Yam14</b:Tag>
    <b:SourceType>JournalArticle</b:SourceType>
    <b:Guid>{0D3C71AA-0D2D-491C-817F-962671EA79D2}</b:Guid>
    <b:Author>
      <b:Author>
        <b:NameList>
          <b:Person>
            <b:Last>Yamaguchi</b:Last>
            <b:First>Toshiko</b:First>
          </b:Person>
        </b:NameList>
      </b:Author>
    </b:Author>
    <b:Title>The pronunciation of TH in word-initial position in Malaysian English.</b:Title>
    <b:Year>2014</b:Year>
    <b:JournalName>English Today, Volume 30, Issue 03</b:JournalName>
    <b:Pages>13-21</b:Pages>
    <b:RefOrder>41</b:RefOrder>
  </b:Source>
  <b:Source>
    <b:Tag>Man14</b:Tag>
    <b:SourceType>JournalArticle</b:SourceType>
    <b:Guid>{1241AEEC-B1E2-41AA-A9F5-BA18ED2AA5BF}</b:Guid>
    <b:Author>
      <b:Author>
        <b:NameList>
          <b:Person>
            <b:Last>Yadav</b:Last>
            <b:First>Manoj</b:First>
            <b:Middle>Kumar</b:Middle>
          </b:Person>
        </b:NameList>
      </b:Author>
    </b:Author>
    <b:Title>Role of Mother Tongue in Second Language Learning</b:Title>
    <b:JournalName>International Journal of Research</b:JournalName>
    <b:Year>2014</b:Year>
    <b:Pages>572-582</b:Pages>
    <b:RefOrder>42</b:RefOrder>
  </b:Source>
  <b:Source>
    <b:Tag>DrD12</b:Tag>
    <b:SourceType>DocumentFromInternetSite</b:SourceType>
    <b:Guid>{C0E50AD4-3345-4B75-9886-D90689FDCB3A}</b:Guid>
    <b:Title>The Language of (Future) Scientific Communication</b:Title>
    <b:Year>2012</b:Year>
    <b:Author>
      <b:Author>
        <b:NameList>
          <b:Person>
            <b:Last>Weijen</b:Last>
            <b:First>Dr</b:First>
            <b:Middle>Daphne van</b:Middle>
          </b:Person>
        </b:NameList>
      </b:Author>
    </b:Author>
    <b:InternetSiteTitle>Research Trends</b:InternetSiteTitle>
    <b:Month>May</b:Month>
    <b:URL>https://www.researchtrends.com/issue-31-november-2012/the-language-of-future-scientific-communication/</b:URL>
    <b:RefOrder>43</b:RefOrder>
  </b:Source>
  <b:Source>
    <b:Tag>Agu18</b:Tag>
    <b:SourceType>Report</b:SourceType>
    <b:Guid>{CC1036CA-EC91-4D78-BFF0-417EB0926BB5}</b:Guid>
    <b:Title>The Analysis of Junior High School Students' Pronunciation Difficulties in Pronouncing English Consonant Sounds in Private Course in Jambi City</b:Title>
    <b:Year>2018</b:Year>
    <b:Author>
      <b:Author>
        <b:NameList>
          <b:Person>
            <b:Last>Utami</b:Last>
            <b:First>Agustina</b:First>
            <b:Middle>Luli</b:Middle>
          </b:Person>
        </b:NameList>
      </b:Author>
    </b:Author>
    <b:Publisher>Jambi University</b:Publisher>
    <b:City>Jambi</b:City>
    <b:RefOrder>44</b:RefOrder>
  </b:Source>
  <b:Source>
    <b:Tag>Zak18</b:Tag>
    <b:SourceType>JournalArticle</b:SourceType>
    <b:Guid>{CC10331B-CEB0-4BBB-823E-006C73A7D252}</b:Guid>
    <b:Title>Transformation of English Language in Amitav Ghosh’s The Hungry Tide</b:Title>
    <b:Year>2018</b:Year>
    <b:Author>
      <b:Author>
        <b:NameList>
          <b:Person>
            <b:Last>Tasnim</b:Last>
            <b:First>Zakiyah</b:First>
          </b:Person>
        </b:NameList>
      </b:Author>
    </b:Author>
    <b:JournalName>Advances in Language and Literary Studies Volume: 9 Issue: 3</b:JournalName>
    <b:Pages>145-150</b:Pages>
    <b:RefOrder>45</b:RefOrder>
  </b:Source>
  <b:Source>
    <b:Tag>Ash14</b:Tag>
    <b:SourceType>JournalArticle</b:SourceType>
    <b:Guid>{65BE44AF-0BC9-4C93-A753-8F734B5B030D}</b:Guid>
    <b:Title>The Interference of Mother Tongue/Native Language in One's English Language Speech Production</b:Title>
    <b:Year>2014</b:Year>
    <b:Author>
      <b:Author>
        <b:NameList>
          <b:Person>
            <b:Last>Suliman</b:Last>
            <b:First>Ashairi</b:First>
          </b:Person>
        </b:NameList>
      </b:Author>
    </b:Author>
    <b:JournalName>International Journal of English and Education Volume 3(Issue 3)</b:JournalName>
    <b:Pages>356 - 366</b:Pages>
    <b:RefOrder>46</b:RefOrder>
  </b:Source>
  <b:Source>
    <b:Tag>Sud08</b:Tag>
    <b:SourceType>Book</b:SourceType>
    <b:Guid>{3F303DEF-AE32-4DFD-93D6-8340A4DAAA48}</b:Guid>
    <b:Author>
      <b:Author>
        <b:NameList>
          <b:Person>
            <b:Last>Sudijono</b:Last>
            <b:First>Anas</b:First>
          </b:Person>
        </b:NameList>
      </b:Author>
    </b:Author>
    <b:Title> Pengantar Statistik Pendidikan</b:Title>
    <b:Year>2008</b:Year>
    <b:City>Jakarta</b:City>
    <b:Publisher>RajaGrafindo Persada</b:Publisher>
    <b:RefOrder>47</b:RefOrder>
  </b:Source>
  <b:Source>
    <b:Tag>Mas20</b:Tag>
    <b:SourceType>JournalArticle</b:SourceType>
    <b:Guid>{F5E00A38-2432-472E-AD3B-F56A81ABB1E2}</b:Guid>
    <b:Author>
      <b:Author>
        <b:NameList>
          <b:Person>
            <b:Last>Siregar</b:Last>
            <b:First>Masitowarni</b:First>
          </b:Person>
          <b:Person>
            <b:Last>Eswarny</b:Last>
            <b:First>Ratna</b:First>
          </b:Person>
        </b:NameList>
      </b:Author>
    </b:Author>
    <b:Title>Improving Students’ Achievement in Speaking Monologue Text by Using Video </b:Title>
    <b:JournalName>Budapest International Research and Critics Institute-Journal (BIRCI-Journal) Volume 3, No 2,</b:JournalName>
    <b:Year>2020</b:Year>
    <b:Pages>1343-1351</b:Pages>
    <b:RefOrder>48</b:RefOrder>
  </b:Source>
  <b:Source>
    <b:Tag>LPG11</b:Tag>
    <b:SourceType>Report</b:SourceType>
    <b:Guid>{393B044E-62F4-4C2E-ABE2-A87D44A9AEA0}</b:Guid>
    <b:Author>
      <b:Author>
        <b:NameList>
          <b:Person>
            <b:Last>Silva</b:Last>
            <b:First>Gamboa</b:First>
          </b:Person>
          <b:Person>
            <b:Last>Patricia</b:Last>
            <b:First>Leny</b:First>
          </b:Person>
        </b:NameList>
      </b:Author>
    </b:Author>
    <b:Title>Strategies to improve english pronunciation in young learners (B.S. thesis)</b:Title>
    <b:Year>2011</b:Year>
    <b:Publisher>Pontificia Universidad Católica del Ecuador Sede Ambato</b:Publisher>
    <b:URL>http://repositorio.pucesa.edu.ec/handle/123456789/834</b:URL>
    <b:RefOrder>49</b:RefOrder>
  </b:Source>
  <b:Source>
    <b:Tag>Shi08</b:Tag>
    <b:SourceType>JournalArticle</b:SourceType>
    <b:Guid>{3D10AFA0-3768-4A82-9300-DCD3C2CB293E}</b:Guid>
    <b:Title>L2 acquisition of [β], [ð], and [ ] in Spanish: Impact of experience, linguistic environment, and learner variables</b:Title>
    <b:Year>2008</b:Year>
    <b:Author>
      <b:Author>
        <b:NameList>
          <b:Person>
            <b:Last>Shively</b:Last>
            <b:Middle>L.</b:Middle>
            <b:First>Rachel</b:First>
          </b:Person>
        </b:NameList>
      </b:Author>
    </b:Author>
    <b:JournalName>Southwest Journal of Linguistics Vol. 27, No. 2</b:JournalName>
    <b:Pages>79-114</b:Pages>
    <b:RefOrder>50</b:RefOrder>
  </b:Source>
  <b:Source>
    <b:Tag>Kun19</b:Tag>
    <b:SourceType>JournalArticle</b:SourceType>
    <b:Guid>{FB924735-97BF-403D-A979-B3B69DAB17B5}</b:Guid>
    <b:Author>
      <b:Author>
        <b:NameList>
          <b:Person>
            <b:Last>Setyaningsih</b:Last>
            <b:First>Kuntum</b:First>
            <b:Middle>Palupi</b:Middle>
          </b:Person>
          <b:Person>
            <b:Last>Wijayonto</b:Last>
            <b:First>Agus</b:First>
          </b:Person>
          <b:Person>
            <b:Last>Suparno</b:Last>
          </b:Person>
        </b:NameList>
      </b:Author>
    </b:Author>
    <b:Title>English Vowels and Diphthongs Problems of Sundanese Learners</b:Title>
    <b:JournalName>ELS Journal on Interdisciplinary Studies on Humanities Volume 2 Issue 4, 2019</b:JournalName>
    <b:Year>2019</b:Year>
    <b:Pages>571-581</b:Pages>
    <b:RefOrder>51</b:RefOrder>
  </b:Source>
  <b:Source>
    <b:Tag>Abd17</b:Tag>
    <b:SourceType>JournalArticle</b:SourceType>
    <b:Guid>{A0415A5C-D077-4FD7-ACC2-6917326964EF}</b:Guid>
    <b:Title>Factors Affecting Efl Learners in Learning English Pronunciation</b:Title>
    <b:Year>2017</b:Year>
    <b:Author>
      <b:Author>
        <b:NameList>
          <b:Person>
            <b:Last>Rosyid</b:Last>
            <b:First>Abdul</b:First>
          </b:Person>
        </b:NameList>
      </b:Author>
    </b:Author>
    <b:JournalName>Pedagogia Vol 8 (2)</b:JournalName>
    <b:Pages>436-443</b:Pages>
    <b:RefOrder>52</b:RefOrder>
  </b:Source>
  <b:Source>
    <b:Tag>Ren16</b:Tag>
    <b:SourceType>JournalArticle</b:SourceType>
    <b:Guid>{41276CF3-1760-473E-AC33-24449387DFDB}</b:Guid>
    <b:Title>Phonological Difficulties Faced by Students in Learning English</b:Title>
    <b:JournalName>The Fourth International Seminar on English Language and Teaching 4, Volume 1</b:JournalName>
    <b:Year>2016</b:Year>
    <b:Pages>97-100</b:Pages>
    <b:Author>
      <b:Author>
        <b:NameList>
          <b:Person>
            <b:Last>Renaldi</b:Last>
            <b:First>Ahmad</b:First>
          </b:Person>
          <b:Person>
            <b:Last>Stefani</b:Last>
            <b:Middle>Putri</b:Middle>
            <b:First>Ranni</b:First>
          </b:Person>
          <b:Person>
            <b:Last>Gulö</b:Last>
            <b:First>Ingatan</b:First>
          </b:Person>
        </b:NameList>
      </b:Author>
    </b:Author>
    <b:RefOrder>53</b:RefOrder>
  </b:Source>
  <b:Source>
    <b:Tag>Rad17</b:Tag>
    <b:SourceType>JournalArticle</b:SourceType>
    <b:Guid>{423AEC71-9196-4B36-9A2E-A2087D3E494E}</b:Guid>
    <b:Author>
      <b:Author>
        <b:NameList>
          <b:Person>
            <b:Last>Rashid</b:Last>
            <b:First>Radzuwan</b:First>
            <b:Middle>Ab</b:Middle>
          </b:Person>
          <b:Person>
            <b:Last>Basree</b:Last>
            <b:First>Shireena</b:First>
          </b:Person>
          <b:Person>
            <b:Last>Yunus</b:Last>
            <b:First>Kamariah</b:First>
          </b:Person>
        </b:NameList>
      </b:Author>
    </b:Author>
    <b:Title>Reforms in the policy of English language teaching in Malaysia</b:Title>
    <b:JournalName>Policy Futures in Education 15(1)</b:JournalName>
    <b:Year>2017</b:Year>
    <b:Pages>100-112</b:Pages>
    <b:RefOrder>54</b:RefOrder>
  </b:Source>
  <b:Source>
    <b:Tag>PAR19</b:Tag>
    <b:SourceType>JournalArticle</b:SourceType>
    <b:Guid>{3F642408-7ABD-4ED2-8C76-4F03BBA53A0B}</b:Guid>
    <b:Title>The Role of English as A Global Language</b:Title>
    <b:Year>2019</b:Year>
    <b:Author>
      <b:Author>
        <b:NameList>
          <b:Person>
            <b:Last>Rao</b:Last>
            <b:Middle>Parupalli</b:Middle>
            <b:First>Srinivas</b:First>
          </b:Person>
        </b:NameList>
      </b:Author>
    </b:Author>
    <b:JournalName>Research Journal Of English (RJOE)</b:JournalName>
    <b:Pages>Vol-4, Issue-1</b:Pages>
    <b:RefOrder>55</b:RefOrder>
  </b:Source>
  <b:Source>
    <b:Tag>Joa07</b:Tag>
    <b:SourceType>JournalArticle</b:SourceType>
    <b:Guid>{9EFD1F93-9397-4A85-85CD-FE0865C27612}</b:Guid>
    <b:Title>Intelligible Pronunciation:</b:Title>
    <b:Year>2007</b:Year>
    <b:Author>
      <b:Author>
        <b:NameList>
          <b:Person>
            <b:Last>Rajadurai</b:Last>
            <b:First>Joanne</b:First>
          </b:Person>
        </b:NameList>
      </b:Author>
    </b:Author>
    <b:JournalName>THE JOURNAL OF ASIA TEFL Vol. 4, No. 1</b:JournalName>
    <b:Pages>1-25</b:Pages>
    <b:RefOrder>56</b:RefOrder>
  </b:Source>
  <b:Source>
    <b:Tag>Pus17</b:Tag>
    <b:SourceType>Report</b:SourceType>
    <b:Guid>{7684D322-9DE5-4F94-BB14-08F36328CAC5}</b:Guid>
    <b:Author>
      <b:Author>
        <b:NameList>
          <b:Person>
            <b:Last>Puspita</b:Last>
            <b:First>Sudarsono,</b:First>
            <b:Middle>Endang Susilawati</b:Middle>
          </b:Person>
        </b:NameList>
      </b:Author>
    </b:Author>
    <b:Title>Interference of Sambas Malay in Pronouncing English Consonant Sounds</b:Title>
    <b:JournalName>Interference of Sambas Malay in Pronouncing English Consonant Sounds</b:JournalName>
    <b:Year>2017</b:Year>
    <b:Publisher>Tanjungpura University</b:Publisher>
    <b:RefOrder>57</b:RefOrder>
  </b:Source>
  <b:Source>
    <b:Tag>Pri20</b:Tag>
    <b:SourceType>JournalArticle</b:SourceType>
    <b:Guid>{C84C9203-13FB-4C5F-80BD-76B8581398BF}</b:Guid>
    <b:Title>Teaching Phonetics to Enhance Pronunciation in an ESL Classroom</b:Title>
    <b:JournalName>Journal of Critical Reviews Vol 7, Issue 2</b:JournalName>
    <b:Year>2020</b:Year>
    <b:Pages>669-672</b:Pages>
    <b:Author>
      <b:Author>
        <b:NameList>
          <b:Person>
            <b:Last>Priya</b:Last>
            <b:Middle>Swarna</b:Middle>
            <b:First>M. Lekha</b:First>
          </b:Person>
          <b:Person>
            <b:Last>N S</b:Last>
            <b:Middle>Kumar</b:Middle>
            <b:First>Dr. Prasantha</b:First>
          </b:Person>
        </b:NameList>
      </b:Author>
    </b:Author>
    <b:RefOrder>58</b:RefOrder>
  </b:Source>
  <b:Source>
    <b:Tag>Pri16</b:Tag>
    <b:SourceType>JournalArticle</b:SourceType>
    <b:Guid>{F5509847-539E-44A0-B44C-4EE720766E6C}</b:Guid>
    <b:Author>
      <b:Author>
        <b:NameList>
          <b:Person>
            <b:Last>Priscilla Shak</b:Last>
            <b:First>Chang</b:First>
            <b:Middle>Siew Lee, Jeannet Stephen</b:Middle>
          </b:Person>
        </b:NameList>
      </b:Author>
    </b:Author>
    <b:Title>Pronunciation Problems: A Case Study on English Pronunciation Errors of Low Proficient Students</b:Title>
    <b:Year>2016</b:Year>
    <b:Pages>Vol. 4, 25-35</b:Pages>
    <b:JournalName> International Journal of Language Education and Applied Linguistics (IJLEAL) </b:JournalName>
    <b:RefOrder>59</b:RefOrder>
  </b:Source>
  <b:Source>
    <b:Tag>Pla80</b:Tag>
    <b:SourceType>Book</b:SourceType>
    <b:Guid>{EC9A21F3-9B13-4FD6-82E4-ADA38F4E02B9}</b:Guid>
    <b:Author>
      <b:Author>
        <b:NameList>
          <b:Person>
            <b:Last>Platt</b:Last>
            <b:First>John</b:First>
          </b:Person>
          <b:Person>
            <b:Last>Weber</b:Last>
            <b:First>Heidi</b:First>
          </b:Person>
        </b:NameList>
      </b:Author>
    </b:Author>
    <b:Title>English in Singapore and Malaysia</b:Title>
    <b:Year>1980</b:Year>
    <b:City>Kuala Lumpur</b:City>
    <b:Publisher>Oxford University Press</b:Publisher>
    <b:RefOrder>60</b:RefOrder>
  </b:Source>
  <b:Source>
    <b:Tag>Ste</b:Tag>
    <b:SourceType>JournalArticle</b:SourceType>
    <b:Guid>{7D26067D-87B7-4537-9C32-12D8EBD2DD6C}</b:Guid>
    <b:Title>English(es) in Malaysia</b:Title>
    <b:Author>
      <b:Author>
        <b:NameList>
          <b:Person>
            <b:Last>Pillai</b:Last>
            <b:First>Stefanie</b:First>
          </b:Person>
          <b:Person>
            <b:Last>Ong</b:Last>
            <b:First>Lok</b:First>
            <b:Middle>Tik</b:Middle>
          </b:Person>
        </b:NameList>
      </b:Author>
    </b:Author>
    <b:JournalName>Asian Englishes 20 (2)</b:JournalName>
    <b:Year>2018</b:Year>
    <b:Pages>147-157</b:Pages>
    <b:RefOrder>61</b:RefOrder>
  </b:Source>
  <b:Source>
    <b:Tag>Soc17</b:Tag>
    <b:SourceType>JournalArticle</b:SourceType>
    <b:Guid>{2BA87C48-FC1D-42A3-9E1E-0878CC3ED6AA}</b:Guid>
    <b:Author>
      <b:Author>
        <b:NameList>
          <b:Person>
            <b:Last>Phng</b:Last>
            <b:First>Sock</b:First>
            <b:Middle>Wun</b:Middle>
          </b:Person>
        </b:NameList>
      </b:Author>
    </b:Author>
    <b:Title>Vowel variations among speakers of Malaysian English</b:Title>
    <b:JournalName>Graduate Theses and Dissertations</b:JournalName>
    <b:Year>2017</b:Year>
    <b:RefOrder>62</b:RefOrder>
  </b:Source>
  <b:Source>
    <b:Tag>Ols06</b:Tag>
    <b:SourceType>JournalArticle</b:SourceType>
    <b:Guid>{66B231E1-3BE6-4BE6-BF1F-E351E36C7961}</b:Guid>
    <b:Title>Factors Predicting Success in EFL Among Culturally Different Learners</b:Title>
    <b:JournalName> Language Learning 40(1)</b:JournalName>
    <b:Year>2006</b:Year>
    <b:Pages>23 - 44</b:Pages>
    <b:Author>
      <b:Author>
        <b:NameList>
          <b:Person>
            <b:Last>Olshtain</b:Last>
            <b:First>Elite</b:First>
          </b:Person>
          <b:Person>
            <b:Last>Shohamy</b:Last>
            <b:First>Elana</b:First>
          </b:Person>
          <b:Person>
            <b:Last>Kernp</b:Last>
            <b:First>Judy</b:First>
          </b:Person>
          <b:Person>
            <b:Last>Chatow</b:Last>
            <b:First>Rivka</b:First>
          </b:Person>
        </b:NameList>
      </b:Author>
    </b:Author>
    <b:RefOrder>63</b:RefOrder>
  </b:Source>
  <b:Source>
    <b:Tag>DrR19</b:Tag>
    <b:SourceType>InternetSite</b:SourceType>
    <b:Guid>{723CDE4D-BDAA-449B-B61D-5361645A1C1D}</b:Guid>
    <b:Title>Basic Grammar: What Is a Diphthong?</b:Title>
    <b:Year>2019</b:Year>
    <b:Author>
      <b:Author>
        <b:NameList>
          <b:Person>
            <b:Last>Nordquist</b:Last>
            <b:First>Dr.</b:First>
            <b:Middle>Richard</b:Middle>
          </b:Person>
        </b:NameList>
      </b:Author>
    </b:Author>
    <b:InternetSiteTitle>ThoughtCo.</b:InternetSiteTitle>
    <b:Month>November</b:Month>
    <b:Day>04</b:Day>
    <b:URL>https://www.thoughtco.com/diphthong-phonetics-term-1690456</b:URL>
    <b:RefOrder>64</b:RefOrder>
  </b:Source>
  <b:Source>
    <b:Tag>Tse12</b:Tag>
    <b:SourceType>InternetSite</b:SourceType>
    <b:Guid>{726EBE47-C97B-4B69-9F7E-0B03B6DD589D}</b:Guid>
    <b:Author>
      <b:Author>
        <b:NameList>
          <b:Person>
            <b:Last>Neeley</b:Last>
            <b:First>Tsedal</b:First>
          </b:Person>
        </b:NameList>
      </b:Author>
    </b:Author>
    <b:Title>Global Business Speaks English</b:Title>
    <b:InternetSiteTitle>Harvard Business Review</b:InternetSiteTitle>
    <b:Year>2012</b:Year>
    <b:Month>May</b:Month>
    <b:URL>https://hbr.org/2012/05/global-business-speaks-english</b:URL>
    <b:RefOrder>65</b:RefOrder>
  </b:Source>
  <b:Source>
    <b:Tag>Uma17</b:Tag>
    <b:SourceType>JournalArticle</b:SourceType>
    <b:Guid>{14C9F887-80ED-4119-9B3F-EAE5AB456321}</b:Guid>
    <b:Title>Malaysian English: attitudes and awareness in the Malaysian context. </b:Title>
    <b:Year>2017</b:Year>
    <b:Author>
      <b:Author>
        <b:NameList>
          <b:Person>
            <b:Last>Nair</b:Last>
            <b:First>Umavathy</b:First>
            <b:Middle>Govendan</b:Middle>
          </b:Person>
        </b:NameList>
      </b:Author>
    </b:Author>
    <b:JournalName>Journal of Modern Languages Vol. 12 No. 1</b:JournalName>
    <b:Pages>19-40</b:Pages>
    <b:RefOrder>66</b:RefOrder>
  </b:Source>
  <b:Source>
    <b:Tag>Muf13</b:Tag>
    <b:SourceType>JournalArticle</b:SourceType>
    <b:Guid>{8FD8585A-9E82-46E8-A34F-C23627CC2B7A}</b:Guid>
    <b:Title>Language Learning Motivation among Malaysian Pre-University Students</b:Title>
    <b:JournalName>English Language Teaching; Vol. 6, No. 3</b:JournalName>
    <b:Year>2013</b:Year>
    <b:Pages>92-103</b:Pages>
    <b:Author>
      <b:Author>
        <b:NameList>
          <b:Person>
            <b:Last>Muftah</b:Last>
            <b:First>Muneera</b:First>
          </b:Person>
          <b:Person>
            <b:Last>Rafik-Galea</b:Last>
            <b:First>Shameem</b:First>
          </b:Person>
        </b:NameList>
      </b:Author>
    </b:Author>
    <b:RefOrder>67</b:RefOrder>
  </b:Source>
  <b:Source>
    <b:Tag>Dar14</b:Tag>
    <b:SourceType>JournalArticle</b:SourceType>
    <b:Guid>{4A43F2E2-EA98-4362-B60F-A0380E4734D4}</b:Guid>
    <b:Author>
      <b:Author>
        <b:NameList>
          <b:Person>
            <b:Last>Mizza</b:Last>
            <b:First>Daria</b:First>
          </b:Person>
        </b:NameList>
      </b:Author>
    </b:Author>
    <b:Title>The First Language (L1) or Mother Tongue Model Vs. The Second Language (L2) Model of Literacy Instruction</b:Title>
    <b:JournalName>Journal of Education and Human Development  Vol. 3, No. 3</b:JournalName>
    <b:Year>2014</b:Year>
    <b:Pages>101-109</b:Pages>
    <b:RefOrder>68</b:RefOrder>
  </b:Source>
  <b:Source>
    <b:Tag>Bin13</b:Tag>
    <b:SourceType>JournalArticle</b:SourceType>
    <b:Guid>{8FD09F78-A209-482E-9E61-60ADB760FA8F}</b:Guid>
    <b:Author>
      <b:Author>
        <b:NameList>
          <b:Person>
            <b:Last>Ma</b:Last>
            <b:First>Bingjun</b:First>
          </b:Person>
        </b:NameList>
      </b:Author>
    </b:Author>
    <b:Title>What Is the Role of L1 in L2 Acquisition? </b:Title>
    <b:JournalName>Studies in Literature and Language Vol. 7, No. 2</b:JournalName>
    <b:Year>2013</b:Year>
    <b:Pages>31-39</b:Pages>
    <b:RefOrder>69</b:RefOrder>
  </b:Source>
  <b:Source>
    <b:Tag>Lon13</b:Tag>
    <b:SourceType>JournalArticle</b:SourceType>
    <b:Guid>{F13E6496-2831-4353-92A6-7F734A5484C5}</b:Guid>
    <b:Title>The Study of Student Motivation on English Learning in Junior Middle School -- A Case Study of No.5 Middle School in Gejiu</b:Title>
    <b:JournalName>English Language Teaching Vol. 6, No. 9</b:JournalName>
    <b:Year>2013</b:Year>
    <b:Pages>136-145</b:Pages>
    <b:Author>
      <b:Author>
        <b:NameList>
          <b:Person>
            <b:Last>Long</b:Last>
            <b:First>Chunmei</b:First>
          </b:Person>
          <b:Person>
            <b:Last>Chen</b:Last>
            <b:First>Liping</b:First>
          </b:Person>
          <b:Person>
            <b:Last>Ming</b:Last>
            <b:First>Zhu</b:First>
          </b:Person>
        </b:NameList>
      </b:Author>
    </b:Author>
    <b:RefOrder>70</b:RefOrder>
  </b:Source>
  <b:Source>
    <b:Tag>Deb18</b:Tag>
    <b:SourceType>JournalArticle</b:SourceType>
    <b:Guid>{92DE91B5-3662-4A51-A9D4-40BB89CFB4DB}</b:Guid>
    <b:Author>
      <b:Author>
        <b:NameList>
          <b:Person>
            <b:Last>Lin</b:Last>
            <b:First>Debbita</b:First>
            <b:Middle>Tan Ai</b:Middle>
          </b:Person>
          <b:Person>
            <b:Last>Choo</b:Last>
            <b:First>Lee</b:First>
            <b:Middle>Bee</b:Middle>
          </b:Person>
          <b:Person>
            <b:Last>Kasuma</b:Last>
            <b:First>Shaidatul</b:First>
            <b:Middle>Akma Adi</b:Middle>
          </b:Person>
          <b:Person>
            <b:Last>Ganapathy</b:Last>
            <b:First>Malini</b:First>
          </b:Person>
        </b:NameList>
      </b:Author>
    </b:Author>
    <b:Title>Like That Lah: Malaysian Undergraduates’ Attitudes Towards Localised English</b:Title>
    <b:JournalName>Gema Online Journal of Language Studies  Vol 18, No 2</b:JournalName>
    <b:Year>2018</b:Year>
    <b:Pages>80-92</b:Pages>
    <b:RefOrder>71</b:RefOrder>
  </b:Source>
  <b:Source>
    <b:Tag>Lee15</b:Tag>
    <b:SourceType>Report</b:SourceType>
    <b:Guid>{800F71C6-18C9-4C2B-9E5A-11932078BEF8}</b:Guid>
    <b:Author>
      <b:Author>
        <b:NameList>
          <b:Person>
            <b:Last>Lee</b:Last>
            <b:First>Zhia</b:First>
            <b:Middle>Ee</b:Middle>
          </b:Person>
        </b:NameList>
      </b:Author>
    </b:Author>
    <b:Title>Colloquial Malaysian English (CMalE): A problem or a cool phenomenon?</b:Title>
    <b:Year>2015</b:Year>
    <b:Publisher>Repositori Universitat Jaume I</b:Publisher>
    <b:RefOrder>72</b:RefOrder>
  </b:Source>
  <b:Source>
    <b:Tag>Lat18</b:Tag>
    <b:SourceType>Report</b:SourceType>
    <b:Guid>{6E74B3BF-F717-4AFC-B79F-00AC26768FE6}</b:Guid>
    <b:Title>English Phonological Assimilation Applied in "English With Lucy" Channel on YouTube</b:Title>
    <b:Year>2018</b:Year>
    <b:Publisher>Faculty of Humanities, Universitas Islam Negeri Maulana Malik Ibrahim Malang</b:Publisher>
    <b:Author>
      <b:Author>
        <b:NameList>
          <b:Person>
            <b:Last>Lathifah</b:Last>
            <b:Middle>Nur</b:Middle>
            <b:First>Nadiah</b:First>
          </b:Person>
        </b:NameList>
      </b:Author>
    </b:Author>
    <b:RefOrder>73</b:RefOrder>
  </b:Source>
  <b:Source>
    <b:Tag>Ele19</b:Tag>
    <b:SourceType>JournalArticle</b:SourceType>
    <b:Guid>{BD1710D3-075B-4434-957D-0E97281E753E}</b:Guid>
    <b:Author>
      <b:Author>
        <b:NameList>
          <b:Person>
            <b:Last>Kozhevnikova</b:Last>
            <b:First>Elena</b:First>
          </b:Person>
        </b:NameList>
      </b:Author>
    </b:Author>
    <b:Title>The Impact of Language Exposure and Artificial Linguistic Environment on Students' Vocabulary Acquisition</b:Title>
    <b:JournalName>PEOPLE: International Journal of Social Sciences Volume 5 Issue 1</b:JournalName>
    <b:Year>2019</b:Year>
    <b:Pages>430-439</b:Pages>
    <b:RefOrder>74</b:RefOrder>
  </b:Source>
  <b:Source>
    <b:Tag>Kir12</b:Tag>
    <b:SourceType>JournalArticle</b:SourceType>
    <b:Guid>{2B60B131-ADC6-4707-A884-D8BB524F16F9}</b:Guid>
    <b:Author>
      <b:Author>
        <b:NameList>
          <b:Person>
            <b:Last>Kirkpatrick</b:Last>
            <b:First>Andy</b:First>
          </b:Person>
        </b:NameList>
      </b:Author>
    </b:Author>
    <b:Title>English as an Asian Lingua Franca: the ‘Lingua Franca Approach’ and implications for language education policy</b:Title>
    <b:Year>2012</b:Year>
    <b:JournalName>Journal of English as a Lingua Franca 1(1)</b:JournalName>
    <b:Pages>121-139</b:Pages>
    <b:RefOrder>75</b:RefOrder>
  </b:Source>
  <b:Source>
    <b:Tag>Ivy11</b:Tag>
    <b:SourceType>Report</b:SourceType>
    <b:Guid>{B991135E-347E-499E-9748-34D67B52B25F}</b:Guid>
    <b:Author>
      <b:Author>
        <b:NameList>
          <b:Person>
            <b:Last>Kho</b:Last>
            <b:Middle>Chiann Yiing</b:Middle>
            <b:First>Ivy </b:First>
          </b:Person>
        </b:NameList>
      </b:Author>
    </b:Author>
    <b:Title>An Analysis of Pronounciation Errors in English of Six UTAR Chinese Studies Undergraduates</b:Title>
    <b:Year>2011</b:Year>
    <b:Publisher>Universiti Tunku Abdul Rahman</b:Publisher>
    <b:RefOrder>76</b:RefOrder>
  </b:Source>
  <b:Source>
    <b:Tag>Kac08</b:Tag>
    <b:SourceType>Book</b:SourceType>
    <b:Guid>{DAC79FCB-5CD8-4947-B2E6-83E7F906F94E}</b:Guid>
    <b:Author>
      <b:Author>
        <b:NameList>
          <b:Person>
            <b:Last>Kachru</b:Last>
            <b:First>Yamuna</b:First>
          </b:Person>
          <b:Person>
            <b:Last>Smith</b:Last>
            <b:First>Larry</b:First>
            <b:Middle>E</b:Middle>
          </b:Person>
        </b:NameList>
      </b:Author>
    </b:Author>
    <b:Title>Cultures, contexts and world Englishes</b:Title>
    <b:Year>2008</b:Year>
    <b:City>London</b:City>
    <b:Publisher>Rouledge</b:Publisher>
    <b:RefOrder>77</b:RefOrder>
  </b:Source>
  <b:Source>
    <b:Tag>Bra86</b:Tag>
    <b:SourceType>Book</b:SourceType>
    <b:Guid>{1F30E7B1-DF6A-4E1F-85DC-F67C514A4792}</b:Guid>
    <b:Title>The Alchemy of English</b:Title>
    <b:Year>1986</b:Year>
    <b:Author>
      <b:Author>
        <b:NameList>
          <b:Person>
            <b:Last>Kachru</b:Last>
            <b:First>Braj</b:First>
            <b:Middle>B.</b:Middle>
          </b:Person>
        </b:NameList>
      </b:Author>
    </b:Author>
    <b:City>US</b:City>
    <b:Publisher>Pergamon Press</b:Publisher>
    <b:RefOrder>78</b:RefOrder>
  </b:Source>
  <b:Source>
    <b:Tag>Kac06</b:Tag>
    <b:SourceType>BookSection</b:SourceType>
    <b:Guid>{CDE28279-4634-4B93-9013-27A92CD046C9}</b:Guid>
    <b:Author>
      <b:Author>
        <b:NameList>
          <b:Person>
            <b:Last>Kachru</b:Last>
            <b:First>Braj</b:First>
            <b:Middle>B.</b:Middle>
          </b:Person>
        </b:NameList>
      </b:Author>
      <b:BookAuthor>
        <b:NameList>
          <b:Person>
            <b:Last>Brown</b:Last>
            <b:First>Keith</b:First>
          </b:Person>
        </b:NameList>
      </b:BookAuthor>
    </b:Author>
    <b:Title>English: World Englishes</b:Title>
    <b:Year>2006</b:Year>
    <b:Publisher>Elsevier Ltd.</b:Publisher>
    <b:BookTitle>Encyclopedia of Language &amp; Linguistics</b:BookTitle>
    <b:RefOrder>79</b:RefOrder>
  </b:Source>
  <b:Source>
    <b:Tag>Jos19</b:Tag>
    <b:SourceType>InternetSite</b:SourceType>
    <b:Guid>{1E424DAE-8DA6-40A6-9F10-A77A34D3C151}</b:Guid>
    <b:Title>Manners of articulation</b:Title>
    <b:Year>2019</b:Year>
    <b:Author>
      <b:Author>
        <b:NameList>
          <b:Person>
            <b:Last>Josh</b:Last>
          </b:Person>
        </b:NameList>
      </b:Author>
    </b:Author>
    <b:InternetSiteTitle>Linguistics Study Guide</b:InternetSiteTitle>
    <b:Month>April</b:Month>
    <b:Day>25</b:Day>
    <b:URL>https://linguisticsstudyguide.com/manners-of-articulation/</b:URL>
    <b:RefOrder>80</b:RefOrder>
  </b:Source>
  <b:Source>
    <b:Tag>And09</b:Tag>
    <b:SourceType>Report</b:SourceType>
    <b:Guid>{600744C2-D4D1-4FEB-A95B-649BEEA02827}</b:Guid>
    <b:Title>The Students Mastery in Pronuncing English Plosive Consonant  [p, t, k, b, d, g] </b:Title>
    <b:Year>2009</b:Year>
    <b:Author>
      <b:Author>
        <b:NameList>
          <b:Person>
            <b:Last>Jaya</b:Last>
            <b:First>Andi</b:First>
            <b:Middle>Retna</b:Middle>
          </b:Person>
        </b:NameList>
      </b:Author>
    </b:Author>
    <b:Publisher>Semarang State University</b:Publisher>
    <b:RefOrder>81</b:RefOrder>
  </b:Source>
  <b:Source>
    <b:Tag>Zai14</b:Tag>
    <b:SourceType>JournalArticle</b:SourceType>
    <b:Guid>{355E2BED-0F8E-4181-AAA6-A52F2C8C26B2}</b:Guid>
    <b:Author>
      <b:Author>
        <b:NameList>
          <b:Person>
            <b:Last>Jassem</b:Last>
            <b:First>Zaidan</b:First>
            <b:Middle>Ali</b:Middle>
          </b:Person>
        </b:NameList>
      </b:Author>
    </b:Author>
    <b:Title>English and Malaysian English Vowels: Theoretical and Applied Perspectives</b:Title>
    <b:JournalName>Journal of ELT and Poetry; A Peer reviewed International Research Journal Vol.2. Issue.1</b:JournalName>
    <b:Year>2014</b:Year>
    <b:Pages>5-11</b:Pages>
    <b:RefOrder>82</b:RefOrder>
  </b:Source>
  <b:Source>
    <b:Tag>Ann19</b:Tag>
    <b:SourceType>Book</b:SourceType>
    <b:Guid>{FE247B5D-E21B-4987-A994-BED155FE0AED}</b:Guid>
    <b:Title>English Pronunciation in L2 Instruction: The Case of Secondary School Learners</b:Title>
    <b:Year>2019</b:Year>
    <b:Author>
      <b:Author>
        <b:NameList>
          <b:Person>
            <b:Last>Jarosz</b:Last>
            <b:First>Anna</b:First>
          </b:Person>
        </b:NameList>
      </b:Author>
    </b:Author>
    <b:City>Switzerland</b:City>
    <b:Publisher>Springer</b:Publisher>
    <b:RefOrder>83</b:RefOrder>
  </b:Source>
  <b:Source>
    <b:Tag>Kha07</b:Tag>
    <b:SourceType>InternetSite</b:SourceType>
    <b:Guid>{F917B25B-9015-43B6-9F20-80BE61CE6B93}</b:Guid>
    <b:Title>Teaching  of Science and  Mathematics –  Phase in  English at Secondary Level. </b:Title>
    <b:Year>2007</b:Year>
    <b:InternetSiteTitle>The Malaysian Bar</b:InternetSiteTitle>
    <b:URL>http:// www.malaysianbar.org.my/index2.php?option=com_content&amp;do_pdf=1&amp;id=12619.</b:URL>
    <b:Author>
      <b:Author>
        <b:NameList>
          <b:Person>
            <b:Last>Jamaluddin</b:Last>
            <b:First>Khairy</b:First>
          </b:Person>
        </b:NameList>
      </b:Author>
    </b:Author>
    <b:RefOrder>84</b:RefOrder>
  </b:Source>
  <b:Source>
    <b:Tag>Yuk11</b:Tag>
    <b:SourceType>JournalArticle</b:SourceType>
    <b:Guid>{22C98687-F27D-41C8-BE4E-AC9853E0B3AF}</b:Guid>
    <b:Title>The Effects of Metacognitive Reading Strategies: Pedagogical Implications for EFL/ESL Teachers [J]</b:Title>
    <b:Year>2011</b:Year>
    <b:Author>
      <b:Author>
        <b:NameList>
          <b:Person>
            <b:Last>Iwai</b:Last>
            <b:First>Yuko</b:First>
          </b:Person>
        </b:NameList>
      </b:Author>
    </b:Author>
    <b:JournalName>The Reading Matrix</b:JournalName>
    <b:Pages>150-159</b:Pages>
    <b:RefOrder>85</b:RefOrder>
  </b:Source>
  <b:Source>
    <b:Tag>Sye20</b:Tag>
    <b:SourceType>JournalArticle</b:SourceType>
    <b:Guid>{1A73BB0C-2745-4760-BC15-B83F963133F6}</b:Guid>
    <b:Title>Segmental Errors in English Pronunciation of Non-Native English Speakers</b:Title>
    <b:Year>2020</b:Year>
    <b:Author>
      <b:Author>
        <b:NameList>
          <b:Person>
            <b:Last>Islam</b:Last>
            <b:First>Syed</b:First>
            <b:Middle>Mazharul</b:Middle>
          </b:Person>
        </b:NameList>
      </b:Author>
    </b:Author>
    <b:JournalName>Journal of Education and Social Sciences, Vol. 16, Issue 1</b:JournalName>
    <b:Pages>14-24</b:Pages>
    <b:RefOrder>86</b:RefOrder>
  </b:Source>
  <b:Source>
    <b:Tag>Muh17</b:Tag>
    <b:SourceType>JournalArticle</b:SourceType>
    <b:Guid>{D2960AE7-790F-4989-8560-BC7B46D78574}</b:Guid>
    <b:Author>
      <b:Author>
        <b:NameList>
          <b:Person>
            <b:Last>Ikhsan</b:Last>
            <b:First>Muhammad</b:First>
            <b:Middle>Khairi</b:Middle>
          </b:Person>
        </b:NameList>
      </b:Author>
    </b:Author>
    <b:Title>Factors Influencing Students` Pronunciation Mastery at English Department of STKIP PGRI West Sumatera </b:Title>
    <b:Year>2017</b:Year>
    <b:JournalName>Al-Ta'lim Journal, 24 (2)</b:JournalName>
    <b:Pages>110-117</b:Pages>
    <b:RefOrder>87</b:RefOrder>
  </b:Source>
  <b:Source>
    <b:Tag>Ruy16</b:Tag>
    <b:SourceType>JournalArticle</b:SourceType>
    <b:Guid>{FEA5C549-FCD7-4453-B591-3C9C51FF5940}</b:Guid>
    <b:Title>The Age Factor in Second Language Learning</b:Title>
    <b:Year>2016</b:Year>
    <b:Author>
      <b:Author>
        <b:NameList>
          <b:Person>
            <b:Last>Hu</b:Last>
            <b:First>Ruyun</b:First>
          </b:Person>
        </b:NameList>
      </b:Author>
    </b:Author>
    <b:JournalName>Theory and Practice in Language Studies, Vol. 6, No. 11</b:JournalName>
    <b:Pages>2164-2168</b:Pages>
    <b:RefOrder>88</b:RefOrder>
  </b:Source>
  <b:Source>
    <b:Tag>Ros21</b:Tag>
    <b:SourceType>JournalArticle</b:SourceType>
    <b:Guid>{82CAAEC8-8A0A-4C0A-BDDD-82A18588E35A}</b:Guid>
    <b:Title>Errors in Long Vowel Pronunciation: A case of English Language Education Department Students</b:Title>
    <b:JournalName>Magister Scientiae, Vol 49 (1)</b:JournalName>
    <b:Year>2021</b:Year>
    <b:Pages>45-51</b:Pages>
    <b:Author>
      <b:Author>
        <b:NameList>
          <b:Person>
            <b:Last>Gusdian</b:Last>
            <b:First>Rosalin</b:First>
            <b:Middle>Ismayoeng</b:Middle>
          </b:Person>
        </b:NameList>
      </b:Author>
    </b:Author>
    <b:RefOrder>89</b:RefOrder>
  </b:Source>
  <b:Source>
    <b:Tag>Abb11</b:Tag>
    <b:SourceType>JournalArticle</b:SourceType>
    <b:Guid>{34C776F0-EFDB-4F36-8A56-7452B0AEC502}</b:Guid>
    <b:Author>
      <b:Author>
        <b:NameList>
          <b:Person>
            <b:Last>Gilakjani</b:Last>
            <b:Middle>Pourhossein </b:Middle>
            <b:First>Abbas</b:First>
          </b:Person>
          <b:Person>
            <b:Last>Ahmadi</b:Last>
            <b:Middle>Reza</b:Middle>
            <b:First>Mohammad</b:First>
          </b:Person>
        </b:NameList>
      </b:Author>
    </b:Author>
    <b:Title>Why is Pronunciation So Difficult to Learn?</b:Title>
    <b:JournalName>English Language Teaching Vol. 4, No. 3</b:JournalName>
    <b:Year>2011</b:Year>
    <b:Pages>74-83</b:Pages>
    <b:RefOrder>90</b:RefOrder>
  </b:Source>
  <b:Source>
    <b:Tag>Abb16</b:Tag>
    <b:SourceType>JournalArticle</b:SourceType>
    <b:Guid>{BEF9D201-F83E-41D9-ACF8-96E5903B25CA}</b:Guid>
    <b:Title>How can EFL teachers help EFL learners improve their english pronunciation?</b:Title>
    <b:Year>2016</b:Year>
    <b:Publisher>Academy Publication Co., LTD</b:Publisher>
    <b:Author>
      <b:Author>
        <b:NameList>
          <b:Person>
            <b:Last>Gilakjani</b:Last>
            <b:Middle>Pourhosein</b:Middle>
            <b:First>Abbas</b:First>
          </b:Person>
          <b:Person>
            <b:Last>Sabouri</b:Last>
            <b:Middle>Banou</b:Middle>
            <b:First>Narjes</b:First>
          </b:Person>
        </b:NameList>
      </b:Author>
    </b:Author>
    <b:JournalName>Journal of Language Teaching and Research (Vol. 7, Issue 5)</b:JournalName>
    <b:Pages>967+</b:Pages>
    <b:RefOrder>91</b:RefOrder>
  </b:Source>
  <b:Source>
    <b:Tag>Abb161</b:Tag>
    <b:SourceType>JournalArticle</b:SourceType>
    <b:Guid>{C3086257-41A9-43D3-B2D1-F5C818F027DB}</b:Guid>
    <b:Title>English Pronunciation Instruction: A Literature Review</b:Title>
    <b:Year>2016</b:Year>
    <b:Author>
      <b:Author>
        <b:NameList>
          <b:Person>
            <b:Last>Gilakjani</b:Last>
            <b:First>Abbas</b:First>
            <b:Middle>Pourhosein</b:Middle>
          </b:Person>
        </b:NameList>
      </b:Author>
    </b:Author>
    <b:JournalName>International Journal of Research in English Education Vol. 1, No. 1; 2016 </b:JournalName>
    <b:RefOrder>92</b:RefOrder>
  </b:Source>
  <b:Source>
    <b:Tag>Gil11</b:Tag>
    <b:SourceType>JournalArticle</b:SourceType>
    <b:Guid>{8157D1A6-8D5E-4C9B-9970-1018D6F0C34C}</b:Guid>
    <b:Author>
      <b:Author>
        <b:NameList>
          <b:Person>
            <b:Last>Gilakjani</b:Last>
            <b:First>Abbas</b:First>
            <b:Middle>Pourhossein</b:Middle>
          </b:Person>
        </b:NameList>
      </b:Author>
    </b:Author>
    <b:Title>A study on the situation of pronunciation instruction in ESL/EFL classrooms</b:Title>
    <b:Year>2011</b:Year>
    <b:JournalName>Journal of Studies in Education, 1(1)</b:JournalName>
    <b:Pages>1-15</b:Pages>
    <b:RefOrder>93</b:RefOrder>
  </b:Source>
  <b:Source>
    <b:Tag>Far20</b:Tag>
    <b:SourceType>InternetSite</b:SourceType>
    <b:Guid>{1E8DE4CA-2E06-49FD-9FAF-F51149956358}</b:Guid>
    <b:Title>Languages In Malaysia: Learn More About Malaysia</b:Title>
    <b:Year>2020</b:Year>
    <b:Author>
      <b:Author>
        <b:NameList>
          <b:Person>
            <b:Last>Farheen</b:Last>
          </b:Person>
        </b:NameList>
      </b:Author>
    </b:Author>
    <b:InternetSiteTitle>Pickyourtrail </b:InternetSiteTitle>
    <b:Month>August</b:Month>
    <b:Day>24</b:Day>
    <b:URL>https://pickyourtrail.com/blog/languages-in-malaysia/</b:URL>
    <b:RefOrder>94</b:RefOrder>
  </b:Source>
  <b:Source>
    <b:Tag>Sar12</b:Tag>
    <b:SourceType>JournalArticle</b:SourceType>
    <b:Guid>{7498B6A7-C27E-4E61-B2E9-113EB5366319}</b:Guid>
    <b:Author>
      <b:Author>
        <b:NameList>
          <b:Person>
            <b:Last>Enxhi</b:Last>
            <b:First>Sarah</b:First>
            <b:Middle>Yong</b:Middle>
          </b:Person>
          <b:Person>
            <b:Last>Hoon</b:Last>
            <b:First>Tan</b:First>
            <b:Middle>Bee</b:Middle>
          </b:Person>
          <b:Person>
            <b:Last>Fung</b:Last>
            <b:First>Yong</b:First>
            <b:Middle>Mei</b:Middle>
          </b:Person>
        </b:NameList>
      </b:Author>
    </b:Author>
    <b:Title>Speech disfluencies and mispronunciations in English oral communication among Malaysian undergraduates</b:Title>
    <b:JournalName>International Journal of Applied Linguistics &amp; English Literature, 1(7)</b:JournalName>
    <b:Year>2012</b:Year>
    <b:Pages>19-32</b:Pages>
    <b:RefOrder>95</b:RefOrder>
  </b:Source>
  <b:Source>
    <b:Tag>Ebe20</b:Tag>
    <b:SourceType>Book</b:SourceType>
    <b:Guid>{A35ED2FC-3FE3-48D7-A1DB-9FE8A353F64E}</b:Guid>
    <b:Title>Ethnologue: Languages of the World. Twenty-third edition</b:Title>
    <b:Year>2020</b:Year>
    <b:City>Dallas, Texas</b:City>
    <b:Publisher>SIL International.</b:Publisher>
    <b:Author>
      <b:Author>
        <b:NameList>
          <b:Person>
            <b:Last>Eberhard</b:Last>
            <b:Middle>M.</b:Middle>
            <b:First>David</b:First>
          </b:Person>
          <b:Person>
            <b:Last>Simons</b:Last>
            <b:Middle>F.</b:Middle>
            <b:First>Gary</b:First>
          </b:Person>
          <b:Person>
            <b:Last>Fennig</b:Last>
            <b:Middle>D.</b:Middle>
            <b:First>Charles</b:First>
          </b:Person>
        </b:NameList>
      </b:Author>
    </b:Author>
    <b:RefOrder>96</b:RefOrder>
  </b:Source>
  <b:Source>
    <b:Tag>Put17</b:Tag>
    <b:SourceType>JournalArticle</b:SourceType>
    <b:Guid>{F1A454FB-2645-4529-BAA5-338017EA2D6C}</b:Guid>
    <b:Title>Production of English Diphthongs: A Speech Study</b:Title>
    <b:Year>2017</b:Year>
    <b:Pages>21-35</b:Pages>
    <b:Author>
      <b:Author>
        <b:NameList>
          <b:Person>
            <b:Last>Dosia</b:Last>
            <b:First>Putri</b:First>
            <b:Middle>Ayu</b:Middle>
          </b:Person>
          <b:Person>
            <b:Last>Rido</b:Last>
            <b:First>Akhyar</b:First>
          </b:Person>
        </b:NameList>
      </b:Author>
    </b:Author>
    <b:JournalName>Teknostatik Volume 15 (1)</b:JournalName>
    <b:RefOrder>97</b:RefOrder>
  </b:Source>
  <b:Source>
    <b:Tag>Dör10</b:Tag>
    <b:SourceType>BookSection</b:SourceType>
    <b:Guid>{B9E74209-4327-4AC3-81D5-1C578CB3B40D}</b:Guid>
    <b:Author>
      <b:Author>
        <b:NameList>
          <b:Person>
            <b:Last>Dörnyei</b:Last>
            <b:First>Zoltán</b:First>
          </b:Person>
        </b:NameList>
      </b:Author>
      <b:BookAuthor>
        <b:NameList>
          <b:Person>
            <b:Last>Dörnyei</b:Last>
            <b:First>Zoltán</b:First>
          </b:Person>
          <b:Person>
            <b:Last>Ushioda</b:Last>
            <b:First>Ema</b:First>
          </b:Person>
        </b:NameList>
      </b:BookAuthor>
    </b:Author>
    <b:Title>The L2 Motivational Self System</b:Title>
    <b:Year>2010</b:Year>
    <b:Pages>9-42</b:Pages>
    <b:Publisher>Bristol (UK): Multilingual Matters</b:Publisher>
    <b:BookTitle>Motivation, language identity and the L2 self</b:BookTitle>
    <b:RefOrder>98</b:RefOrder>
  </b:Source>
  <b:Source>
    <b:Tag>Mir20</b:Tag>
    <b:SourceType>Book</b:SourceType>
    <b:Guid>{E363332B-9BEA-4637-8055-3FDE54187F26}</b:Guid>
    <b:Title>The SAGE Encyclopedia of Higher Education</b:Title>
    <b:Year>2020</b:Year>
    <b:Author>
      <b:Author>
        <b:NameList>
          <b:Person>
            <b:Last>David</b:Last>
            <b:Middle>E.</b:Middle>
            <b:First>Miriam</b:First>
          </b:Person>
          <b:Person>
            <b:Last>Amey</b:Last>
            <b:Middle>J.</b:Middle>
            <b:First>Marilyn</b:First>
          </b:Person>
        </b:NameList>
      </b:Author>
    </b:Author>
    <b:City>London</b:City>
    <b:Publisher>SAGE Publications Ltd</b:Publisher>
    <b:RefOrder>99</b:RefOrder>
  </b:Source>
  <b:Source>
    <b:Tag>Joh13</b:Tag>
    <b:SourceType>Book</b:SourceType>
    <b:Guid>{772E693A-825E-4024-852F-253F9BCA96CE}</b:Guid>
    <b:Title>Qualitative Inquiry and Research Design : Choosing Among Five Approaches</b:Title>
    <b:Year>2013</b:Year>
    <b:Author>
      <b:Author>
        <b:NameList>
          <b:Person>
            <b:Last>Creswell</b:Last>
            <b:First>John</b:First>
            <b:Middle>W.</b:Middle>
          </b:Person>
        </b:NameList>
      </b:Author>
    </b:Author>
    <b:City>e United States of America</b:City>
    <b:Publisher>SAGE Publications</b:Publisher>
    <b:RefOrder>100</b:RefOrder>
  </b:Source>
  <b:Source>
    <b:Tag>Bur18</b:Tag>
    <b:SourceType>Book</b:SourceType>
    <b:Guid>{70EA151F-ECA7-4FBE-BC63-9B4702E5496B}</b:Guid>
    <b:Title>The Cambridge Guide to Learning English as a Second Language</b:Title>
    <b:Year>2018</b:Year>
    <b:Author>
      <b:Author>
        <b:NameList>
          <b:Person>
            <b:Last>Burns</b:Last>
            <b:First>Anne</b:First>
          </b:Person>
          <b:Person>
            <b:Last>Richards</b:Last>
            <b:Middle>C.</b:Middle>
            <b:First>Jack</b:First>
          </b:Person>
        </b:NameList>
      </b:Author>
    </b:Author>
    <b:Publisher>Cambridge University Press</b:Publisher>
    <b:RefOrder>101</b:RefOrder>
  </b:Source>
  <b:Source>
    <b:Tag>Azm16</b:Tag>
    <b:SourceType>JournalArticle</b:SourceType>
    <b:Guid>{19D0B0CB-B38A-469C-81D6-D44AD42794F2}</b:Guid>
    <b:Author>
      <b:Author>
        <b:NameList>
          <b:Person>
            <b:Last>Azmi</b:Last>
            <b:First>Mohd</b:First>
            <b:Middle>Nazri Latiff</b:Middle>
          </b:Person>
          <b:Person>
            <b:Last>Ching</b:Last>
            <b:First>Lidwina</b:First>
            <b:Middle>Teo Pik</b:Middle>
          </b:Person>
          <b:Person>
            <b:Last>Jamaludin</b:Last>
            <b:First>Norbahyah</b:First>
            <b:Middle>Binti</b:Middle>
          </b:Person>
          <b:Person>
            <b:Last>Ramli</b:Last>
            <b:First>Muhammad</b:First>
            <b:Middle>Nur Haziq Bin</b:Middle>
          </b:Person>
          <b:Person>
            <b:Last>Razali</b:Last>
            <b:First>Muhammad</b:First>
            <b:Middle>Habibbullah Bin</b:Middle>
          </b:Person>
          <b:Person>
            <b:Last>Amram</b:Last>
            <b:First>Muhammad</b:First>
            <b:Middle>Ammar Yasser Bin</b:Middle>
          </b:Person>
          <b:Person>
            <b:Last>Jayakumar</b:Last>
            <b:First>Kauselya</b:First>
            <b:Middle>A/P</b:Middle>
          </b:Person>
        </b:NameList>
      </b:Author>
    </b:Author>
    <b:Title>The comparison and contrasts between English and Malay languages</b:Title>
    <b:Year>2016</b:Year>
    <b:JournalName>Journal of English Education Vol. 4, Issue 2</b:JournalName>
    <b:Pages>209-218</b:Pages>
    <b:RefOrder>102</b:RefOrder>
  </b:Source>
  <b:Source>
    <b:Tag>Azi21</b:Tag>
    <b:SourceType>ArticleInAPeriodical</b:SourceType>
    <b:Guid>{9CD9331D-247D-4DF0-9981-956F93D6FB0B}</b:Guid>
    <b:Title>An Error Analysis of English Monophthongs Pronunciation in Speaking</b:Title>
    <b:Year>2021</b:Year>
    <b:Author>
      <b:Author>
        <b:NameList>
          <b:Person>
            <b:Last>Aziz</b:Last>
            <b:First>Muhyiddin</b:First>
          </b:Person>
          <b:Person>
            <b:Last>Rahayu</b:Last>
            <b:First>Titik</b:First>
          </b:Person>
          <b:Person>
            <b:Last>Permatasari </b:Last>
            <b:First>Ita</b:First>
          </b:Person>
          <b:Person>
            <b:Last>Maftuh</b:Last>
            <b:Middle>Farid</b:Middle>
            <b:First>Moh.</b:First>
          </b:Person>
          <b:Person>
            <b:Last>Ridho</b:Last>
            <b:First>Muarief</b:First>
          </b:Person>
        </b:NameList>
      </b:Author>
    </b:Author>
    <b:Publisher>EAI</b:Publisher>
    <b:PeriodicalTitle>Proceedings of the First International Conference on Economics, Business and Social Humanities, ICONEBS 2020</b:PeriodicalTitle>
    <b:Month>February</b:Month>
    <b:Day>4-5</b:Day>
    <b:DOI>10.4108/eai.4-11-2020.2304542</b:DOI>
    <b:RefOrder>103</b:RefOrder>
  </b:Source>
  <b:Source>
    <b:Tag>Sop09</b:Tag>
    <b:SourceType>Book</b:SourceType>
    <b:Guid>{D67ABE15-56C9-4917-841C-BD1DEA3B2A75}</b:Guid>
    <b:Author>
      <b:Author>
        <b:NameList>
          <b:Person>
            <b:Last>Arkoudis</b:Last>
            <b:First>Sophie</b:First>
          </b:Person>
          <b:Person>
            <b:Last>Hawthorne</b:Last>
            <b:First>Lesleyanne</b:First>
          </b:Person>
          <b:Person>
            <b:Last>Baik</b:Last>
            <b:First>Chi</b:First>
          </b:Person>
          <b:Person>
            <b:Last>Hawthorne</b:Last>
            <b:First>Graeme</b:First>
          </b:Person>
          <b:Person>
            <b:Last>O'Loughlin</b:Last>
            <b:First>Kieran</b:First>
          </b:Person>
          <b:Person>
            <b:Last>Leach</b:Last>
            <b:First>Dan</b:First>
          </b:Person>
          <b:Person>
            <b:Last>Bexley</b:Last>
            <b:First>Emmaline</b:First>
          </b:Person>
        </b:NameList>
      </b:Author>
    </b:Author>
    <b:Title>The impact of English language proficiency and workplace readiness on employment outcomes and performance of tertiary international students</b:Title>
    <b:Year>2009</b:Year>
    <b:City>Melbourne</b:City>
    <b:Publisher>The University of Melbourne</b:Publisher>
    <b:RefOrder>104</b:RefOrder>
  </b:Source>
  <b:Source>
    <b:Tag>And18</b:Tag>
    <b:SourceType>Book</b:SourceType>
    <b:Guid>{70227ED8-136A-4607-8C1D-77EA6E58398D}</b:Guid>
    <b:Author>
      <b:Author>
        <b:NameList>
          <b:Person>
            <b:Last>Anderson</b:Last>
            <b:First>Catherine</b:First>
          </b:Person>
        </b:NameList>
      </b:Author>
    </b:Author>
    <b:Title>Essentials of Linguistics Open textbook library</b:Title>
    <b:Year>2018</b:Year>
    <b:Publisher>McMaster University</b:Publisher>
    <b:City>Canada</b:City>
    <b:InternetSiteTitle>Pressbooks</b:InternetSiteTitle>
    <b:RefOrder>105</b:RefOrder>
  </b:Source>
  <b:Source>
    <b:Tag>Amb18</b:Tag>
    <b:SourceType>JournalArticle</b:SourceType>
    <b:Guid>{A50363C8-1A76-480E-A5AB-C77B74E2EBA5}</b:Guid>
    <b:Title>Mother Tongue Affecting the English Vowel Pronounciation of Batak Toba Adults</b:Title>
    <b:JournalName>KnE Social Sciences, 3(4)</b:JournalName>
    <b:Year>2018</b:Year>
    <b:Pages>78-86</b:Pages>
    <b:Author>
      <b:Author>
        <b:NameList>
          <b:Person>
            <b:Last>Ambalegin</b:Last>
          </b:Person>
          <b:Person>
            <b:Last>Suryani</b:Last>
            <b:Middle>Siska</b:Middle>
            <b:First>Melly</b:First>
          </b:Person>
        </b:NameList>
      </b:Author>
    </b:Author>
    <b:RefOrder>106</b:RefOrder>
  </b:Source>
  <b:Source>
    <b:Tag>Sha12</b:Tag>
    <b:SourceType>JournalArticle</b:SourceType>
    <b:Guid>{6A97EF9C-5CD3-4688-8E95-5321AFC1C55C}</b:Guid>
    <b:Author>
      <b:Author>
        <b:NameList>
          <b:Person>
            <b:Last>Aman</b:Last>
            <b:First>Rahim</b:First>
          </b:Person>
          <b:Person>
            <b:Last>Kechot</b:Last>
            <b:First>Ab.Samad</b:First>
          </b:Person>
          <b:Person>
            <b:Last>A.H.</b:Last>
            <b:First>Shahidi</b:First>
          </b:Person>
        </b:NameList>
      </b:Author>
    </b:Author>
    <b:Title>Production And Perception Of English Word Final Stops By Malay Speakers</b:Title>
    <b:JournalName>GEMA Online™ Journal of Language Studies Volume 12(4)</b:JournalName>
    <b:Year>2012</b:Year>
    <b:Pages>1109-1124</b:Pages>
    <b:RefOrder>107</b:RefOrder>
  </b:Source>
  <b:Source>
    <b:Tag>Moh16</b:Tag>
    <b:SourceType>JournalArticle</b:SourceType>
    <b:Guid>{74D92FF5-AFC5-4A90-BE6A-D97786D601EA}</b:Guid>
    <b:Author>
      <b:Author>
        <b:NameList>
          <b:Person>
            <b:Last>Al-Khresheh</b:Last>
            <b:First>Mohammad</b:First>
            <b:Middle>Hamad</b:Middle>
          </b:Person>
        </b:NameList>
      </b:Author>
    </b:Author>
    <b:Title>A Review Study of Error Analysis Theory</b:Title>
    <b:JournalName>International Journal of Humanities and Social Science Research Vol 2</b:JournalName>
    <b:Year>2016</b:Year>
    <b:Pages>49-59</b:Pages>
    <b:RefOrder>108</b:RefOrder>
  </b:Source>
  <b:Source>
    <b:Tag>Jas17</b:Tag>
    <b:SourceType>InternetSite</b:SourceType>
    <b:Guid>{B4E9C62C-319C-4C39-AB2C-B2E3385C6753}</b:Guid>
    <b:Title>The 3 Levels of English Pronunciation Mistakes</b:Title>
    <b:Year>2017</b:Year>
    <b:Author>
      <b:Author>
        <b:NameList>
          <b:Person>
            <b:Last>Alić</b:Last>
            <b:First>Jasmin</b:First>
          </b:Person>
        </b:NameList>
      </b:Author>
    </b:Author>
    <b:InternetSiteTitle>Speechling</b:InternetSiteTitle>
    <b:Month>November</b:Month>
    <b:Day>2</b:Day>
    <b:URL>https://speechling.com/blog/the-3-levels-of-english-pronunciation-mistakes/</b:URL>
    <b:RefOrder>109</b:RefOrder>
  </b:Source>
  <b:Source>
    <b:Tag>Asp14</b:Tag>
    <b:SourceType>InternetSite</b:SourceType>
    <b:Guid>{8523C76A-8560-4ED2-B253-37920CB403C1}</b:Guid>
    <b:Author>
      <b:Author>
        <b:Corporate>Aspiring Minds</b:Corporate>
      </b:Author>
    </b:Author>
    <b:Title>National Spoken English Skills Report</b:Title>
    <b:InternetSiteTitle>Aspiring Minds</b:InternetSiteTitle>
    <b:Year>2014</b:Year>
    <b:URL>http://www.aspiringminds.com/sites/default/files/National%20Spoken%20English%20Skills%20%28NSES%29%20Report.pdf</b:URL>
    <b:RefOrder>110</b:RefOrder>
  </b:Source>
  <b:Source>
    <b:Tag>TEd10</b:Tag>
    <b:SourceType>InternetSite</b:SourceType>
    <b:Guid>{374DFAE9-4078-4D4D-AA74-B819BF431116}</b:Guid>
    <b:Title>Johor Bahru</b:Title>
    <b:Year>2010</b:Year>
    <b:Author>
      <b:Author>
        <b:Corporate>T. Editors of Encyclopaedia</b:Corporate>
      </b:Author>
    </b:Author>
    <b:InternetSiteTitle>Britannica</b:InternetSiteTitle>
    <b:Month>July</b:Month>
    <b:Day>29</b:Day>
    <b:URL> https://www.britannica.com/place/Johor-Bahru</b:URL>
    <b:RefOrder>111</b:RefOrder>
  </b:Source>
  <b:Source>
    <b:Tag>Ism21</b:Tag>
    <b:SourceType>Report</b:SourceType>
    <b:Guid>{CD5B1B0C-536D-4719-A7AB-5ADCF1B34DDF}</b:Guid>
    <b:Author>
      <b:Author>
        <b:NameList>
          <b:Person>
            <b:Last>Ismael</b:Last>
            <b:First>Rekan</b:First>
            <b:Middle>Rashid</b:Middle>
          </b:Person>
        </b:NameList>
      </b:Author>
    </b:Author>
    <b:Title>The Impact of Assimilation and Some Phonetic Patterns on English Language Pronunciation</b:Title>
    <b:Year>2021</b:Year>
    <b:Publisher>Salahaddin University-Erbil</b:Publisher>
    <b:City>Iraq</b:City>
    <b:RefOrder>112</b:RefOrder>
  </b:Source>
  <b:Source>
    <b:Tag>Bha16</b:Tag>
    <b:SourceType>JournalArticle</b:SourceType>
    <b:Guid>{3461CC4B-4038-4BA6-8D57-369BBDC22C10}</b:Guid>
    <b:Title>A Survey of the Empirical Literature on U.S. Unconventional Monetary Policy</b:Title>
    <b:Year>2016</b:Year>
    <b:JournalName>Federal Reserve Bank of St. Louis Working Paper Series No.2016-21</b:JournalName>
    <b:Pages>1-49</b:Pages>
    <b:Author>
      <b:Author>
        <b:NameList>
          <b:Person>
            <b:Last>Bhattarai</b:Last>
            <b:First>Saroj</b:First>
          </b:Person>
          <b:Person>
            <b:Last>Neely</b:Last>
            <b:First>Christopher</b:First>
          </b:Person>
        </b:NameList>
      </b:Author>
    </b:Author>
    <b:RefOrder>1</b:RefOrder>
  </b:Source>
  <b:Source>
    <b:Tag>Placeholder2</b:Tag>
    <b:SourceType>DocumentFromInternetSite</b:SourceType>
    <b:Guid>{6E364FC1-E839-4632-BACD-6BEE50702143}</b:Guid>
    <b:Title>Publication </b:Title>
    <b:InternetSiteTitle>Bank Negara Malaysia</b:InternetSiteTitle>
    <b:Year>2017</b:Year>
    <b:URL>https://www.bnm.gov.my/files/publication/qb/2017/Q2/p5_ba1.pdf</b:URL>
    <b:Author>
      <b:Author>
        <b:NameList>
          <b:Person>
            <b:Last>Abdullah</b:Last>
            <b:Middle>Sabri</b:Middle>
            <b:First>Azizul</b:First>
          </b:Person>
          <b:Person>
            <b:Last> Razali</b:Last>
            <b:Middle> Mohamad</b:Middle>
            <b:First>Norasyikin</b:First>
          </b:Person>
        </b:NameList>
      </b:Author>
    </b:Author>
    <b:RefOrder>2</b:RefOrder>
  </b:Source>
  <b:Source>
    <b:Tag>Ban09</b:Tag>
    <b:SourceType>Report</b:SourceType>
    <b:Guid>{EE0A8D53-89F7-406B-9744-32FCEBCC3073}</b:Guid>
    <b:Title>Bank Negara Annual Report 2009</b:Title>
    <b:Year>2009</b:Year>
    <b:City>Kuala Lumpur </b:City>
    <b:Publisher>Bank Negara Malaysia </b:Publisher>
    <b:Author>
      <b:Author>
        <b:Corporate>Bank Negara Malaysia</b:Corporate>
      </b:Author>
    </b:Author>
    <b:RefOrder>5</b:RefOrder>
  </b:Source>
  <b:Source>
    <b:Tag>Ban14</b:Tag>
    <b:SourceType>Report</b:SourceType>
    <b:Guid>{2C4084A5-2C1F-41AF-AADE-DE1BF60B4900}</b:Guid>
    <b:Author>
      <b:Author>
        <b:Corporate>Bank Negara Malaysia</b:Corporate>
      </b:Author>
    </b:Author>
    <b:Title>Bank Negara Malaysia Annual Report 2014</b:Title>
    <b:Year>2014</b:Year>
    <b:Publisher>Bank Negara Malaysia</b:Publisher>
    <b:City>Kuala Lumpur</b:City>
    <b:RefOrder>6</b:RefOrder>
  </b:Source>
  <b:Source>
    <b:Tag>Boa09</b:Tag>
    <b:SourceType>Report</b:SourceType>
    <b:Guid>{F039EF6F-30D3-45A3-9134-04D1D36BC8CF}</b:Guid>
    <b:Author>
      <b:Author>
        <b:Corporate>Board of Governors of the Federal Reserve System</b:Corporate>
      </b:Author>
    </b:Author>
    <b:Title>96th Annual Report </b:Title>
    <b:Year>2009</b:Year>
    <b:Publisher>Board of Governors of the Federal Reserve System</b:Publisher>
    <b:City>Washington DC</b:City>
    <b:RefOrder>7</b:RefOrder>
  </b:Source>
  <b:Source>
    <b:Tag>Nko16</b:Tag>
    <b:SourceType>JournalArticle</b:SourceType>
    <b:Guid>{12E60885-3D00-4F97-A83E-E38A2493DE3F}</b:Guid>
    <b:Title>Autoregressive Distributed Lag (ARDL) cointegration technique: application and interpretation</b:Title>
    <b:JournalName>Journal of Statistical and Econometric Methods</b:JournalName>
    <b:Year>2016</b:Year>
    <b:Pages>63-91</b:Pages>
    <b:Author>
      <b:Author>
        <b:NameList>
          <b:Person>
            <b:Last>Nkoro</b:Last>
            <b:First>Emeka</b:First>
          </b:Person>
          <b:Person>
            <b:Last>Uko </b:Last>
            <b:First>Kelvin </b:First>
          </b:Person>
        </b:NameList>
      </b:Author>
    </b:Author>
    <b:Volume>5</b:Volume>
    <b:Issue>4</b:Issue>
    <b:RefOrder>9</b:RefOrder>
  </b:Source>
  <b:Source>
    <b:Tag>Ban17</b:Tag>
    <b:SourceType>Report</b:SourceType>
    <b:Guid>{42BB8EBD-8033-4AB9-AEED-9430A408AB85}</b:Guid>
    <b:Author>
      <b:Author>
        <b:Corporate>Bank Negara Malaysia</b:Corporate>
      </b:Author>
    </b:Author>
    <b:Title>Bank Negara Annual Report 2017</b:Title>
    <b:Year>2017</b:Year>
    <b:Publisher>Bank Negara Malaysia</b:Publisher>
    <b:City>Kuala Lumpur</b:City>
    <b:RefOrder>12</b:RefOrder>
  </b:Source>
  <b:Source>
    <b:Tag>Fra12</b:Tag>
    <b:SourceType>Book</b:SourceType>
    <b:Guid>{EF8ABF4B-5ED2-4E7D-8DFD-1A2603BB8AE2}</b:Guid>
    <b:Title>The Afroasiatic Languages</b:Title>
    <b:Year>2012</b:Year>
    <b:Author>
      <b:Author>
        <b:NameList>
          <b:Person>
            <b:Last>Frajzyngier</b:Last>
            <b:First>Zygmunt</b:First>
          </b:Person>
          <b:Person>
            <b:Last>Shay</b:Last>
            <b:First>Erin</b:First>
          </b:Person>
        </b:NameList>
      </b:Author>
    </b:Author>
    <b:JournalName>Cambridge University Press</b:JournalName>
    <b:City>Cambridge </b:City>
    <b:Publisher>Cambridge University Press</b:Publisher>
    <b:RefOrder>1</b:RefOrder>
  </b:Source>
  <b:Source>
    <b:Tag>PaM17</b:Tag>
    <b:SourceType>JournalArticle</b:SourceType>
    <b:Guid>{C9F80620-4641-43F8-BDD4-932F2A677E30}</b:Guid>
    <b:Title>Perbandingan ciri-ciri umum nahu bahasa Arab dan bahasa Melayu dan kaitannya dengan kesulitan pelajar-pelajar melayu mempelajari bahasa arab</b:Title>
    <b:Pages>l3(1): 133-147 </b:Pages>
    <b:Year>2017</b:Year>
    <b:Author>
      <b:Author>
        <b:NameList>
          <b:Person>
            <b:Last>Pa</b:Last>
            <b:First>M.</b:First>
            <b:Middle>T.</b:Middle>
          </b:Person>
        </b:NameList>
      </b:Author>
    </b:Author>
    <b:JournalName>Journal Of Modern Languages</b:JournalName>
    <b:RefOrder>2</b:RefOrder>
  </b:Source>
  <b:Source>
    <b:Tag>Hus21</b:Tag>
    <b:SourceType>InternetSite</b:SourceType>
    <b:Guid>{AA28DCD6-8759-4C98-824C-A1C77DAB736E}</b:Guid>
    <b:Title>Bahasa Arab pengaruhi tamadun dunia sejagat</b:Title>
    <b:Year>2021</b:Year>
    <b:Author>
      <b:Author>
        <b:NameList>
          <b:Person>
            <b:Last>Hussin</b:Last>
            <b:First>M.</b:First>
          </b:Person>
        </b:NameList>
      </b:Author>
    </b:Author>
    <b:InternetSiteTitle>Berita Harian</b:InternetSiteTitle>
    <b:Month>8 Januari</b:Month>
    <b:Day>Monday, 11:00am</b:Day>
    <b:URL>https://www.bharian.com.my/kolumnis/2021/01/773776/bahasa-arab-pengaruhi-tamadun-dunia-sejagat. </b:URL>
    <b:RefOrder>3</b:RefOrder>
  </b:Source>
  <b:Source>
    <b:Tag>Kam21</b:Tag>
    <b:SourceType>Book</b:SourceType>
    <b:Guid>{69B1B393-F0F9-4BF6-BD31-CEF192927AE2}</b:Guid>
    <b:Title>The Impact Of Metacognitive Strategy Use On Arabic Text Comprehension Among Secondary School Students. [Unpublished doctoral thesis]</b:Title>
    <b:Year>2021</b:Year>
    <b:Publisher>Universiti Teknologi MARA</b:Publisher>
    <b:Author>
      <b:Author>
        <b:NameList>
          <b:Person>
            <b:Last>Kamis</b:Last>
            <b:First>M.</b:First>
            <b:Middle>Sham</b:Middle>
          </b:Person>
        </b:NameList>
      </b:Author>
    </b:Author>
    <b:RefOrder>5</b:RefOrder>
  </b:Source>
  <b:Source>
    <b:Tag>Ash141</b:Tag>
    <b:SourceType>Book</b:SourceType>
    <b:Guid>{14B3139A-5069-46D9-BEF8-E5513FD12B39}</b:Guid>
    <b:Title> Asalib Tadris al-Lughah alArabiyyah baina al-Nazoriyyah wa al-Tatbiq</b:Title>
    <b:Year>2014</b:Year>
    <b:City>Amman</b:City>
    <b:Publisher>Dar al-Masirah</b:Publisher>
    <b:Author>
      <b:Author>
        <b:NameList>
          <b:Person>
            <b:Last>Ashour</b:Last>
            <b:First>Ratib</b:First>
            <b:Middle>Qosim</b:Middle>
          </b:Person>
          <b:Person>
            <b:Last>al-Hawamidah</b:Last>
            <b:First>Mohammad</b:First>
            <b:Middle>Fuad.</b:Middle>
          </b:Person>
        </b:NameList>
      </b:Author>
    </b:Author>
    <b:RefOrder>7</b:RefOrder>
  </b:Source>
</b:Sources>
</file>

<file path=customXml/itemProps1.xml><?xml version="1.0" encoding="utf-8"?>
<ds:datastoreItem xmlns:ds="http://schemas.openxmlformats.org/officeDocument/2006/customXml" ds:itemID="{2D651345-2BA2-4B00-8AFE-124282D58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4782</Words>
  <Characters>27261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Danial</dc:creator>
  <cp:keywords/>
  <dc:description/>
  <cp:lastModifiedBy>HP</cp:lastModifiedBy>
  <cp:revision>4</cp:revision>
  <cp:lastPrinted>2020-02-11T06:48:00Z</cp:lastPrinted>
  <dcterms:created xsi:type="dcterms:W3CDTF">2022-06-13T11:40:00Z</dcterms:created>
  <dcterms:modified xsi:type="dcterms:W3CDTF">2022-06-14T11:44:00Z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ba0cb17b-fa36-394f-bc74-8c0fe1b74bfa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