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XSpec="center" w:tblpY="421"/>
        <w:tblW w:w="11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9"/>
      </w:tblGrid>
      <w:tr w:rsidR="00317C65" w14:paraId="05C36459" w14:textId="77777777" w:rsidTr="005322F7">
        <w:trPr>
          <w:trHeight w:val="2536"/>
        </w:trPr>
        <w:tc>
          <w:tcPr>
            <w:tcW w:w="11529" w:type="dxa"/>
          </w:tcPr>
          <w:p w14:paraId="40F0DB52" w14:textId="77777777" w:rsidR="00BF1655" w:rsidRDefault="00BF1655"/>
          <w:tbl>
            <w:tblPr>
              <w:tblStyle w:val="TableGrid"/>
              <w:tblpPr w:leftFromText="180" w:rightFromText="180" w:vertAnchor="page" w:horzAnchor="margin" w:tblpXSpec="center" w:tblpY="421"/>
              <w:tblW w:w="11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3"/>
            </w:tblGrid>
            <w:tr w:rsidR="00B92AC6" w:rsidRPr="00BD77E4" w14:paraId="135B121C" w14:textId="77777777" w:rsidTr="00017D5A">
              <w:trPr>
                <w:trHeight w:val="1099"/>
              </w:trPr>
              <w:tc>
                <w:tcPr>
                  <w:tcW w:w="11313" w:type="dxa"/>
                </w:tcPr>
                <w:p w14:paraId="68005033" w14:textId="618B14F2" w:rsidR="00B92AC6" w:rsidRPr="00BD77E4" w:rsidRDefault="00481D40" w:rsidP="00BF1655">
                  <w:pPr>
                    <w:pBdr>
                      <w:bottom w:val="single" w:sz="12" w:space="1" w:color="auto"/>
                    </w:pBdr>
                    <w:ind w:left="-394"/>
                    <w:contextualSpacing/>
                    <w:jc w:val="right"/>
                    <w:rPr>
                      <w:sz w:val="24"/>
                      <w:szCs w:val="24"/>
                    </w:rPr>
                  </w:pPr>
                  <w:r>
                    <w:rPr>
                      <w:noProof/>
                      <w:sz w:val="24"/>
                      <w:szCs w:val="24"/>
                    </w:rPr>
                    <w:drawing>
                      <wp:inline distT="0" distB="0" distL="0" distR="0" wp14:anchorId="033A9817" wp14:editId="79E96997">
                        <wp:extent cx="7292340" cy="1050925"/>
                        <wp:effectExtent l="0" t="0" r="3810" b="0"/>
                        <wp:docPr id="6622595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59582" name="Picture 662259582"/>
                                <pic:cNvPicPr/>
                              </pic:nvPicPr>
                              <pic:blipFill>
                                <a:blip r:embed="rId8">
                                  <a:extLst>
                                    <a:ext uri="{28A0092B-C50C-407E-A947-70E740481C1C}">
                                      <a14:useLocalDpi xmlns:a14="http://schemas.microsoft.com/office/drawing/2010/main" val="0"/>
                                    </a:ext>
                                  </a:extLst>
                                </a:blip>
                                <a:stretch>
                                  <a:fillRect/>
                                </a:stretch>
                              </pic:blipFill>
                              <pic:spPr>
                                <a:xfrm>
                                  <a:off x="0" y="0"/>
                                  <a:ext cx="7292340" cy="1050925"/>
                                </a:xfrm>
                                <a:prstGeom prst="rect">
                                  <a:avLst/>
                                </a:prstGeom>
                              </pic:spPr>
                            </pic:pic>
                          </a:graphicData>
                        </a:graphic>
                      </wp:inline>
                    </w:drawing>
                  </w:r>
                  <w:r w:rsidR="00B92AC6" w:rsidRPr="00BD77E4">
                    <w:rPr>
                      <w:sz w:val="24"/>
                      <w:szCs w:val="24"/>
                    </w:rPr>
                    <w:tab/>
                  </w:r>
                  <w:r w:rsidR="00B92AC6" w:rsidRPr="00BD77E4">
                    <w:rPr>
                      <w:sz w:val="24"/>
                      <w:szCs w:val="24"/>
                    </w:rPr>
                    <w:tab/>
                  </w:r>
                  <w:r w:rsidR="00B92AC6" w:rsidRPr="00BD77E4">
                    <w:rPr>
                      <w:sz w:val="24"/>
                      <w:szCs w:val="24"/>
                    </w:rPr>
                    <w:tab/>
                  </w:r>
                  <w:r w:rsidR="00B92AC6" w:rsidRPr="00BD77E4">
                    <w:rPr>
                      <w:sz w:val="24"/>
                      <w:szCs w:val="24"/>
                    </w:rPr>
                    <w:tab/>
                  </w:r>
                  <w:r w:rsidR="00B92AC6" w:rsidRPr="00BD77E4">
                    <w:rPr>
                      <w:sz w:val="24"/>
                      <w:szCs w:val="24"/>
                    </w:rPr>
                    <w:tab/>
                  </w:r>
                  <w:r w:rsidR="00B92AC6">
                    <w:rPr>
                      <w:sz w:val="24"/>
                      <w:szCs w:val="24"/>
                    </w:rPr>
                    <w:t xml:space="preserve">                                   </w:t>
                  </w:r>
                  <w:r w:rsidR="00B92AC6" w:rsidRPr="00BD77E4">
                    <w:rPr>
                      <w:sz w:val="24"/>
                      <w:szCs w:val="24"/>
                    </w:rPr>
                    <w:t xml:space="preserve"> Vol 1</w:t>
                  </w:r>
                  <w:r w:rsidR="00A903E0">
                    <w:rPr>
                      <w:sz w:val="24"/>
                      <w:szCs w:val="24"/>
                    </w:rPr>
                    <w:t>3</w:t>
                  </w:r>
                  <w:r w:rsidR="00B92AC6" w:rsidRPr="00BD77E4">
                    <w:rPr>
                      <w:sz w:val="24"/>
                      <w:szCs w:val="24"/>
                    </w:rPr>
                    <w:t xml:space="preserve">, Issue </w:t>
                  </w:r>
                  <w:r w:rsidR="002679AE">
                    <w:rPr>
                      <w:sz w:val="24"/>
                      <w:szCs w:val="24"/>
                    </w:rPr>
                    <w:t>5</w:t>
                  </w:r>
                  <w:r w:rsidR="00B92AC6" w:rsidRPr="00BD77E4">
                    <w:rPr>
                      <w:sz w:val="24"/>
                      <w:szCs w:val="24"/>
                    </w:rPr>
                    <w:t>,</w:t>
                  </w:r>
                  <w:r w:rsidR="00B92AC6">
                    <w:rPr>
                      <w:sz w:val="24"/>
                      <w:szCs w:val="24"/>
                    </w:rPr>
                    <w:t xml:space="preserve"> (202</w:t>
                  </w:r>
                  <w:r w:rsidR="00677CBF">
                    <w:rPr>
                      <w:sz w:val="24"/>
                      <w:szCs w:val="24"/>
                    </w:rPr>
                    <w:t>3</w:t>
                  </w:r>
                  <w:r w:rsidR="00B92AC6">
                    <w:rPr>
                      <w:sz w:val="24"/>
                      <w:szCs w:val="24"/>
                    </w:rPr>
                    <w:t>)</w:t>
                  </w:r>
                  <w:r w:rsidR="00B92AC6" w:rsidRPr="00BD77E4">
                    <w:rPr>
                      <w:sz w:val="24"/>
                      <w:szCs w:val="24"/>
                    </w:rPr>
                    <w:t xml:space="preserve"> E-ISSN: 2222-6990</w:t>
                  </w:r>
                </w:p>
                <w:p w14:paraId="6F11A7B1" w14:textId="77777777" w:rsidR="00B92AC6" w:rsidRPr="004974C5" w:rsidRDefault="00B92AC6" w:rsidP="004974C5">
                  <w:pPr>
                    <w:bidi/>
                    <w:contextualSpacing/>
                    <w:rPr>
                      <w:sz w:val="16"/>
                      <w:szCs w:val="16"/>
                    </w:rPr>
                  </w:pPr>
                </w:p>
              </w:tc>
            </w:tr>
          </w:tbl>
          <w:p w14:paraId="06D07273" w14:textId="6D171C21" w:rsidR="00317C65" w:rsidRDefault="00317C65" w:rsidP="00B92AC6"/>
        </w:tc>
      </w:tr>
    </w:tbl>
    <w:p w14:paraId="5E760EAF" w14:textId="77777777" w:rsidR="00203AD1" w:rsidRPr="00A97BAC" w:rsidRDefault="00203AD1" w:rsidP="001C54B9">
      <w:pPr>
        <w:spacing w:after="0" w:line="240" w:lineRule="auto"/>
        <w:jc w:val="center"/>
        <w:rPr>
          <w:rFonts w:ascii="Roboto" w:hAnsi="Roboto" w:cs="Calibri"/>
          <w:b/>
          <w:sz w:val="40"/>
          <w:szCs w:val="40"/>
        </w:rPr>
      </w:pPr>
      <w:bookmarkStart w:id="0" w:name="_heading=h.gjdgxs" w:colFirst="0" w:colLast="0"/>
      <w:bookmarkEnd w:id="0"/>
      <w:r w:rsidRPr="00A97BAC">
        <w:rPr>
          <w:rFonts w:ascii="Roboto" w:hAnsi="Roboto" w:cs="Calibri"/>
          <w:b/>
          <w:sz w:val="40"/>
          <w:szCs w:val="40"/>
        </w:rPr>
        <w:t>QR Code Usage at Dataran Merdeka KL QR Trail: A Start to Smart Tourism Destinations</w:t>
      </w:r>
    </w:p>
    <w:p w14:paraId="721E3C25" w14:textId="11B25BCD" w:rsidR="00203AD1" w:rsidRPr="00A97BAC" w:rsidRDefault="005B615A" w:rsidP="001C54B9">
      <w:pPr>
        <w:spacing w:after="0" w:line="240" w:lineRule="auto"/>
        <w:jc w:val="center"/>
        <w:rPr>
          <w:rFonts w:ascii="Calibri" w:hAnsi="Calibri" w:cs="Calibri"/>
          <w:sz w:val="24"/>
          <w:szCs w:val="24"/>
        </w:rPr>
      </w:pPr>
      <w:r>
        <w:rPr>
          <w:rFonts w:ascii="Calibri" w:hAnsi="Calibri" w:cs="Calibri"/>
          <w:sz w:val="24"/>
          <w:szCs w:val="24"/>
        </w:rPr>
        <w:t xml:space="preserve">  </w:t>
      </w:r>
    </w:p>
    <w:p w14:paraId="0CF638DA" w14:textId="77777777" w:rsidR="00203AD1" w:rsidRPr="00A97BAC" w:rsidRDefault="00203AD1" w:rsidP="001C54B9">
      <w:pPr>
        <w:spacing w:after="0" w:line="240" w:lineRule="auto"/>
        <w:jc w:val="center"/>
        <w:rPr>
          <w:rFonts w:asciiTheme="minorBidi" w:hAnsiTheme="minorBidi"/>
          <w:sz w:val="32"/>
          <w:szCs w:val="32"/>
        </w:rPr>
      </w:pPr>
      <w:proofErr w:type="spellStart"/>
      <w:r w:rsidRPr="00A97BAC">
        <w:rPr>
          <w:rFonts w:asciiTheme="minorBidi" w:hAnsiTheme="minorBidi"/>
          <w:sz w:val="32"/>
          <w:szCs w:val="32"/>
        </w:rPr>
        <w:t>Aznor</w:t>
      </w:r>
      <w:proofErr w:type="spellEnd"/>
      <w:r w:rsidRPr="00A97BAC">
        <w:rPr>
          <w:rFonts w:asciiTheme="minorBidi" w:hAnsiTheme="minorBidi"/>
          <w:sz w:val="32"/>
          <w:szCs w:val="32"/>
        </w:rPr>
        <w:t xml:space="preserve"> Sarah Aqilah Azmadi</w:t>
      </w:r>
      <w:r w:rsidRPr="00A97BAC">
        <w:rPr>
          <w:rFonts w:asciiTheme="minorBidi" w:hAnsiTheme="minorBidi"/>
          <w:sz w:val="32"/>
          <w:szCs w:val="32"/>
          <w:vertAlign w:val="superscript"/>
        </w:rPr>
        <w:t>1</w:t>
      </w:r>
      <w:r w:rsidRPr="00A97BAC">
        <w:rPr>
          <w:rFonts w:asciiTheme="minorBidi" w:hAnsiTheme="minorBidi"/>
          <w:sz w:val="32"/>
          <w:szCs w:val="32"/>
        </w:rPr>
        <w:t>, Maisarah Abd Hamid</w:t>
      </w:r>
      <w:r w:rsidRPr="00A97BAC">
        <w:rPr>
          <w:rFonts w:asciiTheme="minorBidi" w:hAnsiTheme="minorBidi"/>
          <w:sz w:val="32"/>
          <w:szCs w:val="32"/>
          <w:vertAlign w:val="superscript"/>
        </w:rPr>
        <w:t>2</w:t>
      </w:r>
      <w:r w:rsidRPr="00A97BAC">
        <w:rPr>
          <w:rFonts w:asciiTheme="minorBidi" w:hAnsiTheme="minorBidi"/>
          <w:sz w:val="32"/>
          <w:szCs w:val="32"/>
        </w:rPr>
        <w:t>, Mohd Hafiz Hanafiah</w:t>
      </w:r>
      <w:r w:rsidRPr="00A97BAC">
        <w:rPr>
          <w:rFonts w:asciiTheme="minorBidi" w:hAnsiTheme="minorBidi"/>
          <w:sz w:val="32"/>
          <w:szCs w:val="32"/>
          <w:vertAlign w:val="superscript"/>
        </w:rPr>
        <w:t>1</w:t>
      </w:r>
    </w:p>
    <w:p w14:paraId="5CEFBBC4" w14:textId="77777777" w:rsidR="00203AD1" w:rsidRPr="00A97BAC" w:rsidRDefault="00203AD1" w:rsidP="001C54B9">
      <w:pPr>
        <w:pStyle w:val="BodyText"/>
        <w:jc w:val="center"/>
        <w:rPr>
          <w:rFonts w:ascii="Calibri" w:hAnsi="Calibri" w:cs="Calibri"/>
          <w:spacing w:val="1"/>
          <w:vertAlign w:val="superscript"/>
        </w:rPr>
      </w:pPr>
      <w:r w:rsidRPr="00A97BAC">
        <w:rPr>
          <w:rFonts w:ascii="Calibri" w:hAnsi="Calibri" w:cs="Calibri"/>
          <w:vertAlign w:val="superscript"/>
        </w:rPr>
        <w:t>1</w:t>
      </w:r>
      <w:r w:rsidRPr="00A97BAC">
        <w:rPr>
          <w:rFonts w:ascii="Calibri" w:hAnsi="Calibri" w:cs="Calibri"/>
        </w:rPr>
        <w:t xml:space="preserve">Faculty of Hotel and Tourism Management, </w:t>
      </w:r>
      <w:proofErr w:type="spellStart"/>
      <w:r w:rsidRPr="00A97BAC">
        <w:rPr>
          <w:rFonts w:ascii="Calibri" w:hAnsi="Calibri" w:cs="Calibri"/>
        </w:rPr>
        <w:t>Universiti</w:t>
      </w:r>
      <w:proofErr w:type="spellEnd"/>
      <w:r w:rsidRPr="00A97BAC">
        <w:rPr>
          <w:rFonts w:ascii="Calibri" w:hAnsi="Calibri" w:cs="Calibri"/>
        </w:rPr>
        <w:t xml:space="preserve"> </w:t>
      </w:r>
      <w:proofErr w:type="spellStart"/>
      <w:r w:rsidRPr="00A97BAC">
        <w:rPr>
          <w:rFonts w:ascii="Calibri" w:hAnsi="Calibri" w:cs="Calibri"/>
        </w:rPr>
        <w:t>Teknologi</w:t>
      </w:r>
      <w:proofErr w:type="spellEnd"/>
      <w:r w:rsidRPr="00A97BAC">
        <w:rPr>
          <w:rFonts w:ascii="Calibri" w:hAnsi="Calibri" w:cs="Calibri"/>
        </w:rPr>
        <w:t xml:space="preserve"> MARA</w:t>
      </w:r>
      <w:r w:rsidRPr="00A97BAC" w:rsidDel="00505FD9">
        <w:rPr>
          <w:rFonts w:ascii="Calibri" w:hAnsi="Calibri" w:cs="Calibri"/>
        </w:rPr>
        <w:t xml:space="preserve"> </w:t>
      </w:r>
      <w:proofErr w:type="spellStart"/>
      <w:r w:rsidRPr="00A97BAC">
        <w:rPr>
          <w:rFonts w:ascii="Calibri" w:hAnsi="Calibri" w:cs="Calibri"/>
        </w:rPr>
        <w:t>Universiti</w:t>
      </w:r>
      <w:proofErr w:type="spellEnd"/>
      <w:r w:rsidRPr="00A97BAC">
        <w:rPr>
          <w:rFonts w:ascii="Calibri" w:hAnsi="Calibri" w:cs="Calibri"/>
        </w:rPr>
        <w:t xml:space="preserve">, 42300 </w:t>
      </w:r>
      <w:proofErr w:type="spellStart"/>
      <w:r w:rsidRPr="00A97BAC">
        <w:rPr>
          <w:rFonts w:ascii="Calibri" w:hAnsi="Calibri" w:cs="Calibri"/>
        </w:rPr>
        <w:t>Puncak</w:t>
      </w:r>
      <w:proofErr w:type="spellEnd"/>
      <w:r w:rsidRPr="00A97BAC">
        <w:rPr>
          <w:rFonts w:ascii="Calibri" w:hAnsi="Calibri" w:cs="Calibri"/>
        </w:rPr>
        <w:t xml:space="preserve"> Alam, Selangor, Malaysia</w:t>
      </w:r>
      <w:r>
        <w:rPr>
          <w:rFonts w:ascii="Calibri" w:hAnsi="Calibri" w:cs="Calibri"/>
        </w:rPr>
        <w:t xml:space="preserve">, </w:t>
      </w:r>
      <w:r w:rsidRPr="00A97BAC">
        <w:rPr>
          <w:rFonts w:ascii="Calibri" w:hAnsi="Calibri" w:cs="Calibri"/>
          <w:vertAlign w:val="superscript"/>
        </w:rPr>
        <w:t>2</w:t>
      </w:r>
      <w:r w:rsidRPr="00A97BAC">
        <w:rPr>
          <w:rFonts w:ascii="Calibri" w:hAnsi="Calibri" w:cs="Calibri"/>
        </w:rPr>
        <w:t xml:space="preserve">Faculty of Hotel and Tourism Management, </w:t>
      </w:r>
      <w:proofErr w:type="spellStart"/>
      <w:r w:rsidRPr="00A97BAC">
        <w:rPr>
          <w:rFonts w:ascii="Calibri" w:hAnsi="Calibri" w:cs="Calibri"/>
        </w:rPr>
        <w:t>Universiti</w:t>
      </w:r>
      <w:proofErr w:type="spellEnd"/>
      <w:r w:rsidRPr="00A97BAC">
        <w:rPr>
          <w:rFonts w:ascii="Calibri" w:hAnsi="Calibri" w:cs="Calibri"/>
        </w:rPr>
        <w:t xml:space="preserve"> </w:t>
      </w:r>
      <w:proofErr w:type="spellStart"/>
      <w:r w:rsidRPr="00A97BAC">
        <w:rPr>
          <w:rFonts w:ascii="Calibri" w:hAnsi="Calibri" w:cs="Calibri"/>
        </w:rPr>
        <w:t>Teknologi</w:t>
      </w:r>
      <w:proofErr w:type="spellEnd"/>
      <w:r w:rsidRPr="00A97BAC">
        <w:rPr>
          <w:rFonts w:ascii="Calibri" w:hAnsi="Calibri" w:cs="Calibri"/>
        </w:rPr>
        <w:t xml:space="preserve"> MARA</w:t>
      </w:r>
      <w:r w:rsidRPr="00A97BAC" w:rsidDel="00505FD9">
        <w:rPr>
          <w:rFonts w:ascii="Calibri" w:hAnsi="Calibri" w:cs="Calibri"/>
        </w:rPr>
        <w:t xml:space="preserve"> </w:t>
      </w:r>
      <w:proofErr w:type="spellStart"/>
      <w:r w:rsidRPr="00A97BAC">
        <w:rPr>
          <w:rFonts w:ascii="Calibri" w:hAnsi="Calibri" w:cs="Calibri"/>
        </w:rPr>
        <w:t>Universiti</w:t>
      </w:r>
      <w:proofErr w:type="spellEnd"/>
      <w:r w:rsidRPr="00A97BAC">
        <w:rPr>
          <w:rFonts w:ascii="Calibri" w:hAnsi="Calibri" w:cs="Calibri"/>
        </w:rPr>
        <w:t>, Terengganu, Malaysia</w:t>
      </w:r>
    </w:p>
    <w:p w14:paraId="74032D5C" w14:textId="71449ACB" w:rsidR="00203AD1" w:rsidRPr="00A97BAC" w:rsidRDefault="00203AD1" w:rsidP="00203AD1">
      <w:pPr>
        <w:pStyle w:val="BodyText"/>
        <w:jc w:val="center"/>
        <w:rPr>
          <w:rFonts w:ascii="Calibri" w:hAnsi="Calibri" w:cs="Calibri"/>
        </w:rPr>
      </w:pPr>
      <w:r w:rsidRPr="00A97BAC">
        <w:rPr>
          <w:rFonts w:ascii="Calibri" w:hAnsi="Calibri" w:cs="Calibri"/>
          <w:spacing w:val="1"/>
        </w:rPr>
        <w:t xml:space="preserve">Corresponding </w:t>
      </w:r>
      <w:r>
        <w:rPr>
          <w:rFonts w:ascii="Calibri" w:hAnsi="Calibri" w:cs="Calibri"/>
          <w:spacing w:val="1"/>
        </w:rPr>
        <w:t xml:space="preserve">Author </w:t>
      </w:r>
      <w:r w:rsidRPr="00A97BAC">
        <w:rPr>
          <w:rFonts w:ascii="Calibri" w:hAnsi="Calibri" w:cs="Calibri"/>
        </w:rPr>
        <w:t>Email:</w:t>
      </w:r>
      <w:r w:rsidRPr="00A97BAC">
        <w:rPr>
          <w:rFonts w:ascii="Calibri" w:hAnsi="Calibri" w:cs="Calibri"/>
          <w:spacing w:val="-9"/>
        </w:rPr>
        <w:t xml:space="preserve"> </w:t>
      </w:r>
      <w:r w:rsidRPr="00A97BAC">
        <w:rPr>
          <w:rFonts w:ascii="Calibri" w:hAnsi="Calibri" w:cs="Calibri"/>
        </w:rPr>
        <w:t>aznorsarah@gmail.com, maisa179@uitm.edu.my</w:t>
      </w:r>
    </w:p>
    <w:p w14:paraId="4820E5A1" w14:textId="77777777" w:rsidR="00FA0F7D" w:rsidRDefault="00FA0F7D" w:rsidP="00EF30FF">
      <w:pPr>
        <w:spacing w:after="0" w:line="240" w:lineRule="auto"/>
        <w:jc w:val="center"/>
        <w:rPr>
          <w:rFonts w:ascii="Calibri" w:hAnsi="Calibri" w:cs="Calibri"/>
          <w:color w:val="000000" w:themeColor="text1"/>
          <w:sz w:val="24"/>
          <w:szCs w:val="24"/>
        </w:rPr>
      </w:pPr>
    </w:p>
    <w:tbl>
      <w:tblPr>
        <w:tblStyle w:val="TableGrid"/>
        <w:tblpPr w:leftFromText="180" w:rightFromText="180" w:vertAnchor="page" w:horzAnchor="margin" w:tblpXSpec="center" w:tblpY="6586"/>
        <w:tblW w:w="11096" w:type="dxa"/>
        <w:tblBorders>
          <w:top w:val="none" w:sz="0" w:space="0" w:color="auto"/>
          <w:left w:val="none" w:sz="0" w:space="0" w:color="auto"/>
          <w:bottom w:val="none" w:sz="0" w:space="0" w:color="auto"/>
          <w:right w:val="none" w:sz="0" w:space="0" w:color="auto"/>
          <w:insideH w:val="thinThickSmallGap" w:sz="24" w:space="0" w:color="44546A" w:themeColor="text2"/>
          <w:insideV w:val="none" w:sz="0" w:space="0" w:color="auto"/>
        </w:tblBorders>
        <w:tblLook w:val="04A0" w:firstRow="1" w:lastRow="0" w:firstColumn="1" w:lastColumn="0" w:noHBand="0" w:noVBand="1"/>
      </w:tblPr>
      <w:tblGrid>
        <w:gridCol w:w="11096"/>
      </w:tblGrid>
      <w:tr w:rsidR="00203AD1" w:rsidRPr="003833A3" w14:paraId="78325A14" w14:textId="77777777" w:rsidTr="00203AD1">
        <w:trPr>
          <w:trHeight w:val="378"/>
        </w:trPr>
        <w:tc>
          <w:tcPr>
            <w:tcW w:w="11096" w:type="dxa"/>
          </w:tcPr>
          <w:p w14:paraId="3A84154F" w14:textId="77777777" w:rsidR="00203AD1" w:rsidRPr="003833A3" w:rsidRDefault="00203AD1" w:rsidP="00203AD1">
            <w:pPr>
              <w:contextualSpacing/>
              <w:rPr>
                <w:rFonts w:cs="Arial"/>
                <w:b/>
                <w:sz w:val="28"/>
              </w:rPr>
            </w:pPr>
            <w:r w:rsidRPr="00903B86">
              <w:rPr>
                <w:rFonts w:cs="Arial"/>
                <w:b/>
                <w:sz w:val="24"/>
              </w:rPr>
              <w:t xml:space="preserve">To Link this Article: </w:t>
            </w:r>
            <w:r w:rsidRPr="003C2D3E">
              <w:rPr>
                <w:sz w:val="24"/>
                <w:szCs w:val="24"/>
              </w:rPr>
              <w:t>http://dx.doi.org/10.6007/</w:t>
            </w:r>
            <w:r>
              <w:rPr>
                <w:sz w:val="24"/>
                <w:szCs w:val="24"/>
              </w:rPr>
              <w:t>I</w:t>
            </w:r>
            <w:r w:rsidRPr="003C2D3E">
              <w:rPr>
                <w:sz w:val="24"/>
                <w:szCs w:val="24"/>
              </w:rPr>
              <w:t>JARBSS/v</w:t>
            </w:r>
            <w:r>
              <w:rPr>
                <w:sz w:val="24"/>
                <w:szCs w:val="24"/>
              </w:rPr>
              <w:t>13</w:t>
            </w:r>
            <w:r w:rsidRPr="003C2D3E">
              <w:rPr>
                <w:sz w:val="24"/>
                <w:szCs w:val="24"/>
              </w:rPr>
              <w:t>-i</w:t>
            </w:r>
            <w:r>
              <w:rPr>
                <w:sz w:val="24"/>
                <w:szCs w:val="24"/>
              </w:rPr>
              <w:t>5/17025        DOI:</w:t>
            </w:r>
            <w:r w:rsidRPr="007411B9">
              <w:rPr>
                <w:sz w:val="24"/>
                <w:szCs w:val="24"/>
              </w:rPr>
              <w:t>10.6007/</w:t>
            </w:r>
            <w:r>
              <w:rPr>
                <w:sz w:val="24"/>
                <w:szCs w:val="24"/>
              </w:rPr>
              <w:t>I</w:t>
            </w:r>
            <w:r w:rsidRPr="007411B9">
              <w:rPr>
                <w:sz w:val="24"/>
                <w:szCs w:val="24"/>
              </w:rPr>
              <w:t>JARBSS/v</w:t>
            </w:r>
            <w:r>
              <w:rPr>
                <w:sz w:val="24"/>
                <w:szCs w:val="24"/>
              </w:rPr>
              <w:t>13</w:t>
            </w:r>
            <w:r w:rsidRPr="007411B9">
              <w:rPr>
                <w:sz w:val="24"/>
                <w:szCs w:val="24"/>
              </w:rPr>
              <w:t>-i</w:t>
            </w:r>
            <w:r>
              <w:rPr>
                <w:sz w:val="24"/>
                <w:szCs w:val="24"/>
              </w:rPr>
              <w:t>5</w:t>
            </w:r>
            <w:r w:rsidRPr="007411B9">
              <w:rPr>
                <w:sz w:val="24"/>
                <w:szCs w:val="24"/>
              </w:rPr>
              <w:t>/</w:t>
            </w:r>
            <w:r>
              <w:rPr>
                <w:sz w:val="24"/>
                <w:szCs w:val="24"/>
              </w:rPr>
              <w:t>17025</w:t>
            </w:r>
          </w:p>
        </w:tc>
      </w:tr>
      <w:tr w:rsidR="00203AD1" w:rsidRPr="003833A3" w14:paraId="23965A6A" w14:textId="77777777" w:rsidTr="00203AD1">
        <w:trPr>
          <w:trHeight w:val="403"/>
        </w:trPr>
        <w:tc>
          <w:tcPr>
            <w:tcW w:w="11096" w:type="dxa"/>
          </w:tcPr>
          <w:p w14:paraId="3EB69E10" w14:textId="77777777" w:rsidR="00203AD1" w:rsidRPr="00903B86" w:rsidRDefault="00203AD1" w:rsidP="00203AD1">
            <w:pPr>
              <w:rPr>
                <w:rFonts w:cs="Arial"/>
                <w:i/>
                <w:sz w:val="24"/>
              </w:rPr>
            </w:pPr>
            <w:r>
              <w:rPr>
                <w:rFonts w:cs="Arial"/>
                <w:b/>
                <w:i/>
                <w:sz w:val="24"/>
              </w:rPr>
              <w:t xml:space="preserve">Published Date: </w:t>
            </w:r>
            <w:r w:rsidRPr="005A2C55">
              <w:rPr>
                <w:rFonts w:cs="Arial"/>
                <w:bCs/>
                <w:i/>
                <w:iCs/>
                <w:sz w:val="24"/>
              </w:rPr>
              <w:t>02</w:t>
            </w:r>
            <w:r>
              <w:rPr>
                <w:rFonts w:cs="Arial"/>
                <w:bCs/>
                <w:sz w:val="24"/>
              </w:rPr>
              <w:t xml:space="preserve"> May </w:t>
            </w:r>
            <w:r>
              <w:rPr>
                <w:rFonts w:cs="Arial"/>
                <w:sz w:val="24"/>
              </w:rPr>
              <w:t>2023</w:t>
            </w:r>
          </w:p>
          <w:p w14:paraId="7EDA9BC2" w14:textId="77777777" w:rsidR="00203AD1" w:rsidRPr="003833A3" w:rsidRDefault="00203AD1" w:rsidP="00203AD1">
            <w:pPr>
              <w:rPr>
                <w:rFonts w:cs="Arial"/>
                <w:sz w:val="28"/>
              </w:rPr>
            </w:pPr>
          </w:p>
        </w:tc>
      </w:tr>
    </w:tbl>
    <w:p w14:paraId="553A4525" w14:textId="0DBE7201" w:rsidR="00DF129A" w:rsidRPr="00EF34E1" w:rsidRDefault="00DF129A" w:rsidP="00EF34E1">
      <w:pPr>
        <w:spacing w:after="0" w:line="240" w:lineRule="auto"/>
        <w:jc w:val="both"/>
        <w:rPr>
          <w:rFonts w:ascii="Calibri" w:hAnsi="Calibri" w:cs="Calibri"/>
          <w:b/>
          <w:bCs/>
          <w:sz w:val="24"/>
          <w:szCs w:val="24"/>
        </w:rPr>
      </w:pPr>
      <w:r w:rsidRPr="00EF34E1">
        <w:rPr>
          <w:rFonts w:ascii="Calibri" w:hAnsi="Calibri" w:cs="Calibri"/>
          <w:b/>
          <w:bCs/>
          <w:sz w:val="24"/>
          <w:szCs w:val="24"/>
        </w:rPr>
        <w:t>Abstract</w:t>
      </w:r>
    </w:p>
    <w:p w14:paraId="2C5BB485" w14:textId="77777777" w:rsidR="00203AD1" w:rsidRPr="00A97BAC" w:rsidRDefault="00203AD1" w:rsidP="00203AD1">
      <w:pPr>
        <w:pStyle w:val="BodyText"/>
        <w:jc w:val="both"/>
        <w:rPr>
          <w:rFonts w:ascii="Calibri" w:hAnsi="Calibri" w:cs="Calibri"/>
        </w:rPr>
      </w:pPr>
      <w:r w:rsidRPr="00A97BAC">
        <w:rPr>
          <w:rFonts w:ascii="Calibri" w:hAnsi="Calibri" w:cs="Calibri"/>
        </w:rPr>
        <w:t xml:space="preserve">This study assesses the application of the QR code in the tourism industry by focusing on the Strengths, Weaknesses, Opportunities, and Threats (SWOT) analysis based on the sustainability aspects of the Dataran Merdeka KL QR trail. The SWOT analysis was done based on on-site observation and interviews. We found the KL QR trail has a lot of strengths, especially its location and historical values that will remain in history. However, the lack of promotional activities constitutes the weak side of the trail. Regarding the opportunities, collaborations and product enhancement should be considered. Vandalism, unforeseen weather conditions, and the emergence of new technology pose a threat to the trail. As for the sustainability aspects, financial support, job opportunities, and the Sustainable Development Goals Centre (SDGs) constitute the strengths, while insufficient funds, safety risks, and limited garbage disposable bins represent the weaknesses. However, numerous opportunities like internship programs or educational courses, developing a recycling hub, and environmental campaigns were feasible. Notably, funding issues, leakage, loss of job opportunities, and environmental degradation were a few identified threats. This study’s findings generate significant information concerning smart tourism and Malaysia’s destination, allowing tourism providers and future scholars to comprehend its implication for the advancement of the smart tourism industry. This paper is one of the first to evaluate the QR code application and sustainability aspects of tourism trail. </w:t>
      </w:r>
    </w:p>
    <w:p w14:paraId="55292868" w14:textId="77777777" w:rsidR="00203AD1" w:rsidRPr="00A97BAC" w:rsidRDefault="00203AD1" w:rsidP="00203AD1">
      <w:pPr>
        <w:pStyle w:val="BodyText"/>
        <w:jc w:val="both"/>
        <w:rPr>
          <w:rFonts w:ascii="Calibri" w:hAnsi="Calibri" w:cs="Calibri"/>
        </w:rPr>
      </w:pPr>
      <w:r w:rsidRPr="00A97BAC">
        <w:rPr>
          <w:rFonts w:ascii="Calibri" w:hAnsi="Calibri" w:cs="Calibri"/>
          <w:b/>
        </w:rPr>
        <w:t>Keywords:</w:t>
      </w:r>
      <w:r w:rsidRPr="00A97BAC">
        <w:rPr>
          <w:rFonts w:ascii="Calibri" w:hAnsi="Calibri" w:cs="Calibri"/>
          <w:b/>
          <w:spacing w:val="-6"/>
        </w:rPr>
        <w:t xml:space="preserve"> </w:t>
      </w:r>
      <w:r w:rsidRPr="00A97BAC">
        <w:rPr>
          <w:rFonts w:ascii="Calibri" w:hAnsi="Calibri" w:cs="Calibri"/>
        </w:rPr>
        <w:t xml:space="preserve">Smart Tourism, QR Code, SWOT Analysis, Kuala Lumpur </w:t>
      </w:r>
    </w:p>
    <w:p w14:paraId="270012AC" w14:textId="77777777" w:rsidR="00203AD1" w:rsidRPr="00A97BAC" w:rsidRDefault="00203AD1" w:rsidP="00203AD1">
      <w:pPr>
        <w:pStyle w:val="Heading1"/>
        <w:spacing w:before="0" w:line="240" w:lineRule="auto"/>
        <w:ind w:firstLine="0"/>
        <w:jc w:val="both"/>
        <w:rPr>
          <w:rFonts w:ascii="Calibri" w:hAnsi="Calibri" w:cs="Calibri"/>
          <w:sz w:val="24"/>
          <w:szCs w:val="24"/>
        </w:rPr>
      </w:pPr>
    </w:p>
    <w:p w14:paraId="48D911BF" w14:textId="77777777" w:rsidR="00203AD1" w:rsidRPr="00A97BAC" w:rsidRDefault="00203AD1" w:rsidP="00203AD1">
      <w:pPr>
        <w:pStyle w:val="Heading1"/>
        <w:spacing w:before="0" w:line="240" w:lineRule="auto"/>
        <w:ind w:firstLine="0"/>
        <w:jc w:val="both"/>
        <w:rPr>
          <w:rFonts w:ascii="Calibri" w:hAnsi="Calibri" w:cs="Calibri"/>
          <w:color w:val="000000" w:themeColor="text1"/>
          <w:sz w:val="24"/>
          <w:szCs w:val="24"/>
        </w:rPr>
      </w:pPr>
      <w:r w:rsidRPr="00A97BAC">
        <w:rPr>
          <w:rFonts w:ascii="Calibri" w:hAnsi="Calibri" w:cs="Calibri"/>
          <w:color w:val="000000" w:themeColor="text1"/>
          <w:sz w:val="24"/>
          <w:szCs w:val="24"/>
        </w:rPr>
        <w:t>Introduction</w:t>
      </w:r>
    </w:p>
    <w:p w14:paraId="454B62E7" w14:textId="5A174E93" w:rsidR="00203AD1" w:rsidRPr="00A97BAC" w:rsidRDefault="00203AD1" w:rsidP="00203AD1">
      <w:pPr>
        <w:pStyle w:val="BodyText"/>
        <w:jc w:val="both"/>
        <w:rPr>
          <w:rFonts w:ascii="Calibri" w:hAnsi="Calibri" w:cs="Calibri"/>
          <w:spacing w:val="-1"/>
        </w:rPr>
      </w:pPr>
      <w:r w:rsidRPr="00A97BAC">
        <w:rPr>
          <w:rFonts w:ascii="Calibri" w:hAnsi="Calibri" w:cs="Calibri"/>
          <w:spacing w:val="-1"/>
        </w:rPr>
        <w:t xml:space="preserve">Since the COVID-19 outbreak, the tourism industry has experienced a shift in the ways in which travel and tourism are being partaken. Diverse measures are used to cater to the new norm of travel and tourism, and one of them is the widespread application of technology. The Quick Response (QR) Code application is the most convenient technology during the pandemic. QR </w:t>
      </w:r>
      <w:r w:rsidRPr="00A97BAC">
        <w:rPr>
          <w:rFonts w:ascii="Calibri" w:hAnsi="Calibri" w:cs="Calibri"/>
          <w:spacing w:val="-1"/>
        </w:rPr>
        <w:lastRenderedPageBreak/>
        <w:t xml:space="preserve">code refers to “pictural bridges, which can be embedded in the physical environment” </w:t>
      </w:r>
      <w:sdt>
        <w:sdtPr>
          <w:rPr>
            <w:rFonts w:ascii="Calibri" w:hAnsi="Calibri" w:cs="Calibri"/>
            <w:color w:val="000000"/>
            <w:spacing w:val="-1"/>
          </w:rPr>
          <w:tag w:val="MENDELEY_CITATION_v3_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"/>
          <w:id w:val="791250551"/>
          <w:placeholder>
            <w:docPart w:val="C85491E92E254E16B64EABCB465FC254"/>
          </w:placeholder>
        </w:sdtPr>
        <w:sdtContent>
          <w:r w:rsidRPr="00A97BAC">
            <w:rPr>
              <w:rFonts w:ascii="Calibri" w:hAnsi="Calibri" w:cs="Calibri"/>
              <w:color w:val="000000"/>
              <w:spacing w:val="-1"/>
            </w:rPr>
            <w:t>(Coleman, 2011)</w:t>
          </w:r>
        </w:sdtContent>
      </w:sdt>
      <w:r w:rsidRPr="00A97BAC">
        <w:rPr>
          <w:rFonts w:ascii="Calibri" w:hAnsi="Calibri" w:cs="Calibri"/>
          <w:spacing w:val="-1"/>
        </w:rPr>
        <w:t xml:space="preserve">. It is an innovative extension of the standard barcode </w:t>
      </w:r>
      <w:sdt>
        <w:sdtPr>
          <w:rPr>
            <w:rFonts w:ascii="Calibri" w:hAnsi="Calibri" w:cs="Calibri"/>
            <w:color w:val="000000"/>
            <w:spacing w:val="-1"/>
          </w:rPr>
          <w:tag w:val="MENDELEY_CITATION_v3_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"/>
          <w:id w:val="1344898428"/>
          <w:placeholder>
            <w:docPart w:val="C85491E92E254E16B64EABCB465FC254"/>
          </w:placeholder>
        </w:sdtPr>
        <w:sdtContent>
          <w:r w:rsidRPr="00A97BAC">
            <w:rPr>
              <w:rFonts w:ascii="Calibri" w:hAnsi="Calibri" w:cs="Calibri"/>
              <w:color w:val="000000"/>
              <w:spacing w:val="-1"/>
            </w:rPr>
            <w:t>(Bi et al., 2008)</w:t>
          </w:r>
        </w:sdtContent>
      </w:sdt>
      <w:r w:rsidRPr="00A97BAC">
        <w:rPr>
          <w:rFonts w:ascii="Calibri" w:hAnsi="Calibri" w:cs="Calibri"/>
          <w:spacing w:val="-1"/>
        </w:rPr>
        <w:t xml:space="preserve"> and is mainly used for payments and marketing (Hossain et al., 2018). A study by Zepeda Hernández et al (2021) highlights the usage of QR codes and other technologies before and during the pandemic. This </w:t>
      </w:r>
      <w:proofErr w:type="spellStart"/>
      <w:r w:rsidRPr="00A97BAC">
        <w:rPr>
          <w:rFonts w:ascii="Calibri" w:hAnsi="Calibri" w:cs="Calibri"/>
          <w:spacing w:val="-1"/>
        </w:rPr>
        <w:t>publicised</w:t>
      </w:r>
      <w:proofErr w:type="spellEnd"/>
      <w:r w:rsidRPr="00A97BAC">
        <w:rPr>
          <w:rFonts w:ascii="Calibri" w:hAnsi="Calibri" w:cs="Calibri"/>
          <w:spacing w:val="-1"/>
        </w:rPr>
        <w:t xml:space="preserve"> the importance of QR code application and its practicality for the tourism industry. </w:t>
      </w:r>
    </w:p>
    <w:p w14:paraId="3773506E" w14:textId="4B2E54D6" w:rsidR="00203AD1" w:rsidRPr="00A97BAC" w:rsidRDefault="00203AD1" w:rsidP="00203AD1">
      <w:pPr>
        <w:pStyle w:val="BodyText"/>
        <w:jc w:val="both"/>
        <w:rPr>
          <w:rFonts w:ascii="Calibri" w:hAnsi="Calibri" w:cs="Calibri"/>
          <w:spacing w:val="-1"/>
        </w:rPr>
      </w:pPr>
      <w:r w:rsidRPr="00A97BAC">
        <w:rPr>
          <w:rFonts w:ascii="Calibri" w:hAnsi="Calibri" w:cs="Calibri"/>
          <w:spacing w:val="-1"/>
        </w:rPr>
        <w:t xml:space="preserve">In the tourism industry, QR codes are generally used at museums and galleries, the accommodation sector, air travel sectors, guided street tours, etc. (Emek, 2012). Numerous functions relate to this application, specifically for displaying more information about parks, museums, local tourist attractions, etc. All the functions benefit the tourism destination's development and sustainability. In Malaysia, QR code is used for contact tracings like </w:t>
      </w:r>
      <w:proofErr w:type="spellStart"/>
      <w:r w:rsidRPr="00A97BAC">
        <w:rPr>
          <w:rFonts w:ascii="Calibri" w:hAnsi="Calibri" w:cs="Calibri"/>
          <w:spacing w:val="-1"/>
        </w:rPr>
        <w:t>MySejahtera</w:t>
      </w:r>
      <w:proofErr w:type="spellEnd"/>
      <w:r w:rsidRPr="00A97BAC">
        <w:rPr>
          <w:rFonts w:ascii="Calibri" w:hAnsi="Calibri" w:cs="Calibri"/>
          <w:spacing w:val="-1"/>
        </w:rPr>
        <w:t xml:space="preserve">, and QR payments and can even be seen at a restaurant like Nando’s (scan QR code to view menu) (Nando’s Malaysia, 2020) and art gallery such as </w:t>
      </w:r>
      <w:proofErr w:type="spellStart"/>
      <w:r w:rsidRPr="00A97BAC">
        <w:rPr>
          <w:rFonts w:ascii="Calibri" w:hAnsi="Calibri" w:cs="Calibri"/>
          <w:spacing w:val="-1"/>
        </w:rPr>
        <w:t>Segaris</w:t>
      </w:r>
      <w:proofErr w:type="spellEnd"/>
      <w:r w:rsidRPr="00A97BAC">
        <w:rPr>
          <w:rFonts w:ascii="Calibri" w:hAnsi="Calibri" w:cs="Calibri"/>
          <w:spacing w:val="-1"/>
        </w:rPr>
        <w:t xml:space="preserve"> Art Centre (Khan, 2020). The use of QR codes being widely applied at restaurants or shops shows the potentiality of QR codes being applied at tourist destinations. Several destinations in Malaysia also have implemented the QR code application, such as museums and galleries. However, there is a lack of studies that emphasis specifically on Malaysia’s QR code application. This highlights the potential and importance of QR code applications in tourism destinations in Malaysia.</w:t>
      </w:r>
    </w:p>
    <w:p w14:paraId="5DE15E9B" w14:textId="77777777" w:rsidR="00203AD1" w:rsidRDefault="00203AD1" w:rsidP="00203AD1">
      <w:pPr>
        <w:pStyle w:val="BodyText"/>
        <w:jc w:val="both"/>
        <w:rPr>
          <w:rFonts w:ascii="Calibri" w:hAnsi="Calibri" w:cs="Calibri"/>
          <w:spacing w:val="-1"/>
        </w:rPr>
      </w:pPr>
      <w:r w:rsidRPr="00A97BAC">
        <w:rPr>
          <w:rFonts w:ascii="Calibri" w:hAnsi="Calibri" w:cs="Calibri"/>
          <w:spacing w:val="-1"/>
        </w:rPr>
        <w:t xml:space="preserve">QR code application has been widely used at several tourism destinations in Malaysia. Dataran Merdeka KL QR Trail is one of the tourism products located in the capital city of Kuala Lumpur that uses the QR code application to disseminate information about places. The Dataran Merdeka KL QR trail was introduced just in time before the pandemic struck, hence a slow start for this tourism product. However, this QR code application benefits the tourists and local authorities, and it has helped to </w:t>
      </w:r>
      <w:proofErr w:type="spellStart"/>
      <w:r w:rsidRPr="00A97BAC">
        <w:rPr>
          <w:rFonts w:ascii="Calibri" w:hAnsi="Calibri" w:cs="Calibri"/>
          <w:spacing w:val="-1"/>
        </w:rPr>
        <w:t>digitalise</w:t>
      </w:r>
      <w:proofErr w:type="spellEnd"/>
      <w:r w:rsidRPr="00A97BAC">
        <w:rPr>
          <w:rFonts w:ascii="Calibri" w:hAnsi="Calibri" w:cs="Calibri"/>
          <w:spacing w:val="-1"/>
        </w:rPr>
        <w:t xml:space="preserve"> the sustainability of this destination. Hence, this study was conducted to </w:t>
      </w:r>
      <w:proofErr w:type="spellStart"/>
      <w:r w:rsidRPr="00A97BAC">
        <w:rPr>
          <w:rFonts w:ascii="Calibri" w:hAnsi="Calibri" w:cs="Calibri"/>
          <w:spacing w:val="-1"/>
        </w:rPr>
        <w:t>analyse</w:t>
      </w:r>
      <w:proofErr w:type="spellEnd"/>
      <w:r w:rsidRPr="00A97BAC">
        <w:rPr>
          <w:rFonts w:ascii="Calibri" w:hAnsi="Calibri" w:cs="Calibri"/>
          <w:spacing w:val="-1"/>
        </w:rPr>
        <w:t xml:space="preserve"> this SMART destination's internal and external factors (SWOT Analysis). This can highlight the potential of this destination and reevaluate this destination for further improvements. Both of these analyses are expected to provide a new journal entry into a destination in Kuala Lumpur that revolves around smart technology and offer suggestions to further enhance this tourism product. </w:t>
      </w:r>
    </w:p>
    <w:p w14:paraId="29F74790" w14:textId="77777777" w:rsidR="00203AD1" w:rsidRDefault="00203AD1" w:rsidP="00203AD1">
      <w:pPr>
        <w:pStyle w:val="Heading1"/>
        <w:spacing w:before="0" w:line="240" w:lineRule="auto"/>
        <w:ind w:firstLine="0"/>
        <w:jc w:val="both"/>
        <w:rPr>
          <w:rFonts w:ascii="Calibri" w:hAnsi="Calibri" w:cs="Calibri"/>
          <w:color w:val="000000" w:themeColor="text1"/>
          <w:sz w:val="24"/>
          <w:szCs w:val="24"/>
        </w:rPr>
      </w:pPr>
    </w:p>
    <w:p w14:paraId="0E811E55" w14:textId="77777777" w:rsidR="00203AD1" w:rsidRPr="00A97BAC" w:rsidRDefault="00203AD1" w:rsidP="00203AD1">
      <w:pPr>
        <w:pStyle w:val="Heading1"/>
        <w:spacing w:before="0" w:line="240" w:lineRule="auto"/>
        <w:ind w:firstLine="0"/>
        <w:jc w:val="both"/>
        <w:rPr>
          <w:rFonts w:ascii="Calibri" w:hAnsi="Calibri" w:cs="Calibri"/>
          <w:color w:val="000000" w:themeColor="text1"/>
          <w:sz w:val="24"/>
          <w:szCs w:val="24"/>
        </w:rPr>
      </w:pPr>
      <w:r w:rsidRPr="00A97BAC">
        <w:rPr>
          <w:rFonts w:ascii="Calibri" w:hAnsi="Calibri" w:cs="Calibri"/>
          <w:color w:val="000000" w:themeColor="text1"/>
          <w:sz w:val="24"/>
          <w:szCs w:val="24"/>
        </w:rPr>
        <w:t>Dataran Merdeka KL QR Trail</w:t>
      </w:r>
    </w:p>
    <w:p w14:paraId="511D22A3" w14:textId="4B79841C" w:rsidR="00203AD1" w:rsidRPr="00A97BAC" w:rsidRDefault="00203AD1" w:rsidP="00203AD1">
      <w:pPr>
        <w:pStyle w:val="BodyText"/>
        <w:jc w:val="both"/>
        <w:rPr>
          <w:rFonts w:ascii="Calibri" w:hAnsi="Calibri" w:cs="Calibri"/>
        </w:rPr>
      </w:pPr>
      <w:r w:rsidRPr="00A97BAC">
        <w:rPr>
          <w:rFonts w:ascii="Calibri" w:hAnsi="Calibri" w:cs="Calibri"/>
        </w:rPr>
        <w:t xml:space="preserve">Dataran Merdeka KL QR Trail is located at the landmark of the capital city of Kuala Lumpur. This trail was introduced in December 2019 by the Kuala Lumpur City Hall (DBKL), the local authority for their </w:t>
      </w:r>
      <w:proofErr w:type="spellStart"/>
      <w:r w:rsidRPr="00A97BAC">
        <w:rPr>
          <w:rFonts w:ascii="Calibri" w:hAnsi="Calibri" w:cs="Calibri"/>
        </w:rPr>
        <w:t>digitalisation</w:t>
      </w:r>
      <w:proofErr w:type="spellEnd"/>
      <w:r w:rsidRPr="00A97BAC">
        <w:rPr>
          <w:rFonts w:ascii="Calibri" w:hAnsi="Calibri" w:cs="Calibri"/>
        </w:rPr>
        <w:t xml:space="preserve"> project and SMART city of Kuala Lumpur. This project is the pioneer project toward implementing SMART tourism cities in this country. This place is chosen because of its heritage and cultural value that it has, and it is among the most popular site for tourist attractions in Malaysia. </w:t>
      </w:r>
    </w:p>
    <w:p w14:paraId="65C6A8C5" w14:textId="77777777" w:rsidR="00203AD1" w:rsidRPr="00A97BAC" w:rsidRDefault="00203AD1" w:rsidP="00203AD1">
      <w:pPr>
        <w:pStyle w:val="BodyText"/>
        <w:jc w:val="both"/>
        <w:rPr>
          <w:rFonts w:ascii="Calibri" w:hAnsi="Calibri" w:cs="Calibri"/>
        </w:rPr>
      </w:pPr>
      <w:r w:rsidRPr="00A97BAC">
        <w:rPr>
          <w:rFonts w:ascii="Calibri" w:hAnsi="Calibri" w:cs="Calibri"/>
        </w:rPr>
        <w:t>Dataran Merdeka KL QR Trail consists of seventeen checkpoints. Figure 1 shows the destination listed on the trail, where a QR code image is provided for visitors to scan for each attraction. Consequently, it will then direct the visitors to the website that provides information about the attraction they are currently at. In each of the locations, if visitors take a photo or selfie at all seventeen landmarks and present the photos at the final checkpoint, they will be presented with a unique gift. The gifts are made of sustainable products, especially for the Dataran Merdeka KL QR trail.</w:t>
      </w:r>
    </w:p>
    <w:p w14:paraId="11457A71" w14:textId="77777777" w:rsidR="00203AD1" w:rsidRPr="00A97BAC" w:rsidRDefault="00203AD1" w:rsidP="00203AD1">
      <w:pPr>
        <w:pStyle w:val="BodyText"/>
        <w:jc w:val="both"/>
        <w:rPr>
          <w:rFonts w:ascii="Calibri" w:hAnsi="Calibri" w:cs="Calibri"/>
        </w:rPr>
      </w:pPr>
      <w:r w:rsidRPr="00A97BAC">
        <w:rPr>
          <w:rFonts w:ascii="Calibri" w:hAnsi="Calibri" w:cs="Calibri"/>
        </w:rPr>
        <w:t xml:space="preserve"> </w:t>
      </w:r>
    </w:p>
    <w:p w14:paraId="3176F19B" w14:textId="77777777" w:rsidR="00203AD1" w:rsidRPr="00203AD1" w:rsidRDefault="00203AD1" w:rsidP="00203AD1">
      <w:pPr>
        <w:pStyle w:val="Heading1"/>
        <w:spacing w:before="0" w:line="240" w:lineRule="auto"/>
        <w:ind w:firstLine="0"/>
        <w:jc w:val="both"/>
        <w:rPr>
          <w:rFonts w:ascii="Calibri" w:hAnsi="Calibri" w:cs="Calibri"/>
          <w:color w:val="auto"/>
          <w:sz w:val="24"/>
          <w:szCs w:val="24"/>
        </w:rPr>
      </w:pPr>
      <w:r w:rsidRPr="00203AD1">
        <w:rPr>
          <w:rFonts w:ascii="Calibri" w:hAnsi="Calibri" w:cs="Calibri"/>
          <w:color w:val="auto"/>
          <w:sz w:val="24"/>
          <w:szCs w:val="24"/>
        </w:rPr>
        <w:lastRenderedPageBreak/>
        <w:t>Figure</w:t>
      </w:r>
      <w:r w:rsidRPr="00203AD1">
        <w:rPr>
          <w:rFonts w:ascii="Calibri" w:hAnsi="Calibri" w:cs="Calibri"/>
          <w:color w:val="auto"/>
          <w:spacing w:val="-4"/>
          <w:sz w:val="24"/>
          <w:szCs w:val="24"/>
        </w:rPr>
        <w:t xml:space="preserve"> </w:t>
      </w:r>
      <w:r w:rsidRPr="00203AD1">
        <w:rPr>
          <w:rFonts w:ascii="Calibri" w:hAnsi="Calibri" w:cs="Calibri"/>
          <w:color w:val="auto"/>
          <w:sz w:val="24"/>
          <w:szCs w:val="24"/>
        </w:rPr>
        <w:t>1:</w:t>
      </w:r>
      <w:r w:rsidRPr="00203AD1">
        <w:rPr>
          <w:rFonts w:ascii="Calibri" w:hAnsi="Calibri" w:cs="Calibri"/>
          <w:color w:val="auto"/>
          <w:spacing w:val="-1"/>
          <w:sz w:val="24"/>
          <w:szCs w:val="24"/>
        </w:rPr>
        <w:t xml:space="preserve"> </w:t>
      </w:r>
      <w:r w:rsidRPr="00203AD1">
        <w:rPr>
          <w:rFonts w:ascii="Calibri" w:hAnsi="Calibri" w:cs="Calibri"/>
          <w:color w:val="auto"/>
          <w:sz w:val="24"/>
          <w:szCs w:val="24"/>
        </w:rPr>
        <w:t>The map of the Dataran Merdeka KL QR trail</w:t>
      </w:r>
    </w:p>
    <w:p w14:paraId="3B1F95C2" w14:textId="77777777" w:rsidR="00203AD1" w:rsidRPr="00A97BAC" w:rsidRDefault="00203AD1" w:rsidP="00203AD1">
      <w:pPr>
        <w:pStyle w:val="BodyText"/>
        <w:jc w:val="both"/>
        <w:rPr>
          <w:rFonts w:ascii="Calibri" w:hAnsi="Calibri" w:cs="Calibri"/>
        </w:rPr>
      </w:pPr>
      <w:r w:rsidRPr="00A97BAC">
        <w:rPr>
          <w:rFonts w:ascii="Calibri" w:hAnsi="Calibri" w:cs="Calibri"/>
          <w:noProof/>
        </w:rPr>
        <w:drawing>
          <wp:inline distT="0" distB="0" distL="0" distR="0" wp14:anchorId="0901FB8E" wp14:editId="2C1C318E">
            <wp:extent cx="5771404" cy="39338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788"/>
                    <a:stretch/>
                  </pic:blipFill>
                  <pic:spPr bwMode="auto">
                    <a:xfrm>
                      <a:off x="0" y="0"/>
                      <a:ext cx="5783261" cy="3941907"/>
                    </a:xfrm>
                    <a:prstGeom prst="rect">
                      <a:avLst/>
                    </a:prstGeom>
                    <a:noFill/>
                    <a:ln>
                      <a:noFill/>
                    </a:ln>
                    <a:extLst>
                      <a:ext uri="{53640926-AAD7-44D8-BBD7-CCE9431645EC}">
                        <a14:shadowObscured xmlns:a14="http://schemas.microsoft.com/office/drawing/2010/main"/>
                      </a:ext>
                    </a:extLst>
                  </pic:spPr>
                </pic:pic>
              </a:graphicData>
            </a:graphic>
          </wp:inline>
        </w:drawing>
      </w:r>
    </w:p>
    <w:p w14:paraId="45C11422" w14:textId="77777777" w:rsidR="00203AD1" w:rsidRPr="00A97BAC" w:rsidRDefault="00203AD1" w:rsidP="00203AD1">
      <w:pPr>
        <w:pStyle w:val="BodyText"/>
        <w:jc w:val="both"/>
        <w:rPr>
          <w:rFonts w:ascii="Calibri" w:hAnsi="Calibri" w:cs="Calibri"/>
        </w:rPr>
      </w:pPr>
    </w:p>
    <w:p w14:paraId="1B2E4255" w14:textId="77777777" w:rsidR="00203AD1" w:rsidRPr="00A97BAC" w:rsidRDefault="00203AD1" w:rsidP="00203AD1">
      <w:pPr>
        <w:pStyle w:val="BodyText"/>
        <w:jc w:val="both"/>
        <w:rPr>
          <w:rFonts w:ascii="Calibri" w:hAnsi="Calibri" w:cs="Calibri"/>
        </w:rPr>
      </w:pPr>
      <w:r w:rsidRPr="00A97BAC">
        <w:rPr>
          <w:rFonts w:ascii="Calibri" w:hAnsi="Calibri" w:cs="Calibri"/>
        </w:rPr>
        <w:t xml:space="preserve">Dataran Merdeka KLQR Trail is the initiative taken by the local authorities toward SMART city in Kuala Lumpur. According to the Mayor of Kuala Lumpur for KUALA LUMPUR SMART CITY MASTER PLAN 2021 – 2025, “Kuala Lumpur is beginning to and will continue to integrate technological solutions into local operations, from transportation to communications and other areas including tourism. Under the initiative of a smart economy, the tourism destination will enhance through technology. Therefore, the project KL QR trail is introduced to </w:t>
      </w:r>
      <w:proofErr w:type="spellStart"/>
      <w:r w:rsidRPr="00A97BAC">
        <w:rPr>
          <w:rFonts w:ascii="Calibri" w:hAnsi="Calibri" w:cs="Calibri"/>
        </w:rPr>
        <w:t>rationalise</w:t>
      </w:r>
      <w:proofErr w:type="spellEnd"/>
      <w:r w:rsidRPr="00A97BAC">
        <w:rPr>
          <w:rFonts w:ascii="Calibri" w:hAnsi="Calibri" w:cs="Calibri"/>
        </w:rPr>
        <w:t xml:space="preserve"> this strategy. Additionally, this area consists of various cultural and heritage attractions. The sustainable development goals gallery, located at one of the checkpoints, also highlights the sustainability agenda at this destination. This also showed the importance of sustainability in this Smart city. </w:t>
      </w:r>
    </w:p>
    <w:p w14:paraId="58B37285" w14:textId="77777777" w:rsidR="00203AD1" w:rsidRPr="00A97BAC" w:rsidRDefault="00203AD1" w:rsidP="00203AD1">
      <w:pPr>
        <w:pStyle w:val="BodyText"/>
        <w:jc w:val="both"/>
        <w:rPr>
          <w:rFonts w:ascii="Calibri" w:hAnsi="Calibri" w:cs="Calibri"/>
        </w:rPr>
      </w:pPr>
    </w:p>
    <w:p w14:paraId="773D48A2" w14:textId="77777777" w:rsidR="00203AD1" w:rsidRPr="00A97BAC" w:rsidRDefault="00203AD1" w:rsidP="00203AD1">
      <w:pPr>
        <w:pStyle w:val="Heading1"/>
        <w:spacing w:before="0" w:line="240" w:lineRule="auto"/>
        <w:ind w:firstLine="0"/>
        <w:jc w:val="both"/>
        <w:rPr>
          <w:rFonts w:ascii="Calibri" w:hAnsi="Calibri" w:cs="Calibri"/>
          <w:color w:val="000000" w:themeColor="text1"/>
          <w:sz w:val="24"/>
          <w:szCs w:val="24"/>
        </w:rPr>
      </w:pPr>
      <w:r w:rsidRPr="00A97BAC">
        <w:rPr>
          <w:rFonts w:ascii="Calibri" w:hAnsi="Calibri" w:cs="Calibri"/>
          <w:color w:val="000000" w:themeColor="text1"/>
          <w:sz w:val="24"/>
          <w:szCs w:val="24"/>
        </w:rPr>
        <w:t>Methodology</w:t>
      </w:r>
    </w:p>
    <w:p w14:paraId="11448DA2" w14:textId="0FCE155E" w:rsidR="00203AD1" w:rsidRPr="00A97BAC" w:rsidRDefault="00203AD1" w:rsidP="00203AD1">
      <w:pPr>
        <w:pStyle w:val="BodyText"/>
        <w:jc w:val="both"/>
        <w:rPr>
          <w:rFonts w:ascii="Calibri" w:hAnsi="Calibri" w:cs="Calibri"/>
        </w:rPr>
      </w:pPr>
      <w:bookmarkStart w:id="1" w:name="_Hlk116761756"/>
      <w:r w:rsidRPr="00A97BAC">
        <w:rPr>
          <w:rFonts w:ascii="Calibri" w:hAnsi="Calibri" w:cs="Calibri"/>
        </w:rPr>
        <w:t xml:space="preserve">The methodology of this study was based on the research design developed. A research design is a blueprint for the collection, measurement, and analysis of data, based on the research questions of the study </w:t>
      </w:r>
      <w:sdt>
        <w:sdtPr>
          <w:rPr>
            <w:rFonts w:ascii="Calibri" w:hAnsi="Calibri" w:cs="Calibri"/>
          </w:rPr>
          <w:tag w:val="MENDELEY_CITATION_v3_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"/>
          <w:id w:val="-1837528397"/>
          <w:placeholder>
            <w:docPart w:val="E42D06403F0240429782653EF103EAF8"/>
          </w:placeholder>
        </w:sdtPr>
        <w:sdtContent>
          <w:r w:rsidRPr="00A97BAC">
            <w:rPr>
              <w:rFonts w:ascii="Calibri" w:hAnsi="Calibri" w:cs="Calibri"/>
            </w:rPr>
            <w:t>(Sekaran &amp; Bougie, 2013)</w:t>
          </w:r>
        </w:sdtContent>
      </w:sdt>
      <w:r w:rsidRPr="00A97BAC">
        <w:rPr>
          <w:rFonts w:ascii="Calibri" w:hAnsi="Calibri" w:cs="Calibri"/>
        </w:rPr>
        <w:t xml:space="preserve">. Figure 2 summarizes the methodological aspects of this study. </w:t>
      </w:r>
      <w:sdt>
        <w:sdtPr>
          <w:rPr>
            <w:rFonts w:ascii="Calibri" w:hAnsi="Calibri" w:cs="Calibri"/>
            <w:color w:val="000000"/>
          </w:rPr>
          <w:tag w:val="MENDELEY_CITATION_v3_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"/>
          <w:id w:val="-521853918"/>
          <w:placeholder>
            <w:docPart w:val="7DF284E3D6874EFAB70F1E3F455510AC"/>
          </w:placeholder>
        </w:sdtPr>
        <w:sdtContent>
          <w:proofErr w:type="spellStart"/>
          <w:r w:rsidRPr="00A97BAC">
            <w:rPr>
              <w:rFonts w:ascii="Calibri" w:hAnsi="Calibri" w:cs="Calibri"/>
              <w:color w:val="000000"/>
            </w:rPr>
            <w:t>Sugiyono</w:t>
          </w:r>
          <w:proofErr w:type="spellEnd"/>
          <w:r w:rsidRPr="00A97BAC">
            <w:rPr>
              <w:rFonts w:ascii="Calibri" w:hAnsi="Calibri" w:cs="Calibri"/>
              <w:color w:val="000000"/>
            </w:rPr>
            <w:t xml:space="preserve"> (2015)</w:t>
          </w:r>
        </w:sdtContent>
      </w:sdt>
      <w:r w:rsidRPr="00A97BAC">
        <w:rPr>
          <w:rFonts w:ascii="Calibri" w:hAnsi="Calibri" w:cs="Calibri"/>
        </w:rPr>
        <w:t xml:space="preserve"> claimed that there are three groups of research methods which are quantitative research methods, qualitative research methods, and mixed research methods. This qualitative research aimed to conduct a SWOT analysis of the Dataran Merdeka KL QR trail via observational study. </w:t>
      </w:r>
    </w:p>
    <w:p w14:paraId="52818FD5" w14:textId="70167FE7" w:rsidR="00203AD1" w:rsidRPr="00203AD1" w:rsidRDefault="00000000" w:rsidP="00203AD1">
      <w:pPr>
        <w:pStyle w:val="BodyText"/>
        <w:jc w:val="both"/>
        <w:rPr>
          <w:rFonts w:ascii="Calibri" w:hAnsi="Calibri" w:cs="Calibri"/>
          <w:color w:val="000000" w:themeColor="text1"/>
        </w:rPr>
      </w:pPr>
      <w:sdt>
        <w:sdtPr>
          <w:rPr>
            <w:rFonts w:ascii="Calibri" w:hAnsi="Calibri" w:cs="Calibri"/>
            <w:color w:val="000000"/>
          </w:rPr>
          <w:tag w:val="MENDELEY_CITATION_v3_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"/>
          <w:id w:val="686093212"/>
          <w:placeholder>
            <w:docPart w:val="6E271BA8BB6A4BBA982B1EAF5A45829F"/>
          </w:placeholder>
        </w:sdtPr>
        <w:sdtContent>
          <w:r w:rsidR="00203AD1" w:rsidRPr="00A97BAC">
            <w:rPr>
              <w:rFonts w:ascii="Calibri" w:hAnsi="Calibri" w:cs="Calibri"/>
              <w:color w:val="000000"/>
            </w:rPr>
            <w:t xml:space="preserve">Werner and </w:t>
          </w:r>
          <w:proofErr w:type="spellStart"/>
          <w:r w:rsidR="00203AD1" w:rsidRPr="00A97BAC">
            <w:rPr>
              <w:rFonts w:ascii="Calibri" w:hAnsi="Calibri" w:cs="Calibri"/>
              <w:color w:val="000000"/>
            </w:rPr>
            <w:t>Schoepfle</w:t>
          </w:r>
          <w:proofErr w:type="spellEnd"/>
          <w:r w:rsidR="00203AD1" w:rsidRPr="00A97BAC">
            <w:rPr>
              <w:rFonts w:ascii="Calibri" w:hAnsi="Calibri" w:cs="Calibri"/>
              <w:color w:val="000000"/>
            </w:rPr>
            <w:t xml:space="preserve"> (1987)</w:t>
          </w:r>
        </w:sdtContent>
      </w:sdt>
      <w:r w:rsidR="00203AD1" w:rsidRPr="00A97BAC">
        <w:rPr>
          <w:rFonts w:ascii="Calibri" w:hAnsi="Calibri" w:cs="Calibri"/>
          <w:color w:val="000000" w:themeColor="text1"/>
        </w:rPr>
        <w:t xml:space="preserve"> in their study listed three consecutive processes in the observation that may offer an increasingly deep understanding of the setting being studied which are descriptive observation, focused observation, and selective observation. For this study, the data collection process was mainly emphasized during the focused observation as highlighted by </w:t>
      </w:r>
      <w:sdt>
        <w:sdtPr>
          <w:rPr>
            <w:rFonts w:ascii="Calibri" w:hAnsi="Calibri" w:cs="Calibri"/>
            <w:color w:val="000000"/>
          </w:rPr>
          <w:tag w:val="MENDELEY_CITATION_v3_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"/>
          <w:id w:val="1808198229"/>
          <w:placeholder>
            <w:docPart w:val="6E271BA8BB6A4BBA982B1EAF5A45829F"/>
          </w:placeholder>
        </w:sdtPr>
        <w:sdtContent>
          <w:r w:rsidR="00203AD1" w:rsidRPr="00A97BAC">
            <w:rPr>
              <w:rFonts w:ascii="Calibri" w:hAnsi="Calibri" w:cs="Calibri"/>
              <w:color w:val="000000"/>
            </w:rPr>
            <w:t>Sekaran and Bougie (2013)</w:t>
          </w:r>
        </w:sdtContent>
      </w:sdt>
      <w:r w:rsidR="00203AD1" w:rsidRPr="00A97BAC">
        <w:rPr>
          <w:rFonts w:ascii="Calibri" w:hAnsi="Calibri" w:cs="Calibri"/>
          <w:color w:val="000000"/>
        </w:rPr>
        <w:t xml:space="preserve"> </w:t>
      </w:r>
      <w:r w:rsidR="00203AD1" w:rsidRPr="00A97BAC">
        <w:rPr>
          <w:rFonts w:ascii="Calibri" w:hAnsi="Calibri" w:cs="Calibri"/>
          <w:color w:val="000000" w:themeColor="text1"/>
        </w:rPr>
        <w:t xml:space="preserve">as this method emphasizes observation (often </w:t>
      </w:r>
      <w:r w:rsidR="00203AD1" w:rsidRPr="00A97BAC">
        <w:rPr>
          <w:rFonts w:ascii="Calibri" w:hAnsi="Calibri" w:cs="Calibri"/>
          <w:color w:val="000000" w:themeColor="text1"/>
        </w:rPr>
        <w:lastRenderedPageBreak/>
        <w:t xml:space="preserve">supported by interviews) where the researcher will concentrate on specific types of feelings, emotions, activities, actions, or events and look for uniformities in them while being open to variations from or exemptions to emerging patterns </w:t>
      </w:r>
      <w:sdt>
        <w:sdtPr>
          <w:rPr>
            <w:rFonts w:ascii="Calibri" w:hAnsi="Calibri" w:cs="Calibri"/>
            <w:color w:val="000000"/>
          </w:rPr>
          <w:tag w:val="MENDELEY_CITATION_v3_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"/>
          <w:id w:val="1351674402"/>
          <w:placeholder>
            <w:docPart w:val="6E271BA8BB6A4BBA982B1EAF5A45829F"/>
          </w:placeholder>
        </w:sdtPr>
        <w:sdtContent>
          <w:r w:rsidR="00203AD1" w:rsidRPr="00A97BAC">
            <w:rPr>
              <w:rFonts w:ascii="Calibri" w:hAnsi="Calibri" w:cs="Calibri"/>
              <w:color w:val="000000"/>
            </w:rPr>
            <w:t>(Emerson et al., 1995)</w:t>
          </w:r>
        </w:sdtContent>
      </w:sdt>
      <w:r w:rsidR="00203AD1" w:rsidRPr="00A97BAC">
        <w:rPr>
          <w:rFonts w:ascii="Calibri" w:hAnsi="Calibri" w:cs="Calibri"/>
          <w:color w:val="000000"/>
        </w:rPr>
        <w:t xml:space="preserve">. Interviews with three field experts from DBKL were conducted first by the researcher to determine the internal aspects of the Dataran Merdeka KL QR trail. During the interview, the layout and background of the trail were further elaborated by the experts. After understanding the concept of the trail, the researcher continued the data collection via observation at the destination. </w:t>
      </w:r>
    </w:p>
    <w:p w14:paraId="41E84B3A" w14:textId="2A35A912" w:rsidR="00203AD1" w:rsidRPr="00203AD1" w:rsidRDefault="00203AD1" w:rsidP="00203AD1">
      <w:pPr>
        <w:pStyle w:val="BodyText"/>
        <w:jc w:val="both"/>
        <w:rPr>
          <w:rFonts w:ascii="Calibri" w:hAnsi="Calibri" w:cs="Calibri"/>
          <w:lang w:val="en-MY"/>
        </w:rPr>
      </w:pPr>
      <w:r w:rsidRPr="00A97BAC">
        <w:rPr>
          <w:rFonts w:ascii="Calibri" w:hAnsi="Calibri" w:cs="Calibri"/>
        </w:rPr>
        <w:t xml:space="preserve">The research strategy was based on observation of the unit of analysis. For this analysis, the researcher evaluated the overall setting of the KL QR trail, which includes the providers, visitors, smart technology application (QR codes), and sustainability aspects comprising the economic, social, and environmental aspects of the Dataran Merdeka KL QR trail.  As for the time horizon of this study, </w:t>
      </w:r>
      <w:r w:rsidRPr="00A97BAC">
        <w:rPr>
          <w:rFonts w:ascii="Calibri" w:hAnsi="Calibri" w:cs="Calibri"/>
          <w:lang w:val="en-MY"/>
        </w:rPr>
        <w:t xml:space="preserve">the data was gathered over the course of three months (January to March 2022), whereby the researcher would conduct on-site observation during those three months. All these observations were conducted at the KL QR trail located at Dataran Merdeka, Kuala Lumpur. </w:t>
      </w:r>
    </w:p>
    <w:p w14:paraId="079ACD6F" w14:textId="77777777" w:rsidR="00203AD1" w:rsidRDefault="00203AD1" w:rsidP="00203AD1">
      <w:pPr>
        <w:pStyle w:val="BodyText"/>
        <w:jc w:val="both"/>
        <w:rPr>
          <w:rFonts w:ascii="Calibri" w:hAnsi="Calibri" w:cs="Calibri"/>
        </w:rPr>
      </w:pPr>
      <w:r w:rsidRPr="00A97BAC">
        <w:rPr>
          <w:rFonts w:ascii="Calibri" w:hAnsi="Calibri" w:cs="Calibri"/>
        </w:rPr>
        <w:t xml:space="preserve">All these data were </w:t>
      </w:r>
      <w:proofErr w:type="spellStart"/>
      <w:r w:rsidRPr="00A97BAC">
        <w:rPr>
          <w:rFonts w:ascii="Calibri" w:hAnsi="Calibri" w:cs="Calibri"/>
        </w:rPr>
        <w:t>analysed</w:t>
      </w:r>
      <w:proofErr w:type="spellEnd"/>
      <w:r w:rsidRPr="00A97BAC">
        <w:rPr>
          <w:rFonts w:ascii="Calibri" w:hAnsi="Calibri" w:cs="Calibri"/>
        </w:rPr>
        <w:t xml:space="preserve"> via the SWOT analysis which is an efficient tool used to identify environmental conditions and intra-</w:t>
      </w:r>
      <w:proofErr w:type="spellStart"/>
      <w:r w:rsidRPr="00A97BAC">
        <w:rPr>
          <w:rFonts w:ascii="Calibri" w:hAnsi="Calibri" w:cs="Calibri"/>
        </w:rPr>
        <w:t>organisational</w:t>
      </w:r>
      <w:proofErr w:type="spellEnd"/>
      <w:r w:rsidRPr="00A97BAC">
        <w:rPr>
          <w:rFonts w:ascii="Calibri" w:hAnsi="Calibri" w:cs="Calibri"/>
        </w:rPr>
        <w:t xml:space="preserve"> capabilities involved in every project and has been used extensively in numerous decision-making processes </w:t>
      </w:r>
      <w:sdt>
        <w:sdtPr>
          <w:rPr>
            <w:rFonts w:ascii="Calibri" w:hAnsi="Calibri" w:cs="Calibri"/>
            <w:color w:val="000000"/>
          </w:rPr>
          <w:tag w:val="MENDELEY_CITATION_v3_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"/>
          <w:id w:val="-951785736"/>
          <w:placeholder>
            <w:docPart w:val="51D0CF8541BD4CC583E1E9132F82AFEF"/>
          </w:placeholder>
        </w:sdtPr>
        <w:sdtContent>
          <w:r w:rsidRPr="00A97BAC">
            <w:rPr>
              <w:rFonts w:ascii="Calibri" w:hAnsi="Calibri" w:cs="Calibri"/>
              <w:color w:val="000000"/>
            </w:rPr>
            <w:t>(Ghaffari et al., 2014)</w:t>
          </w:r>
        </w:sdtContent>
      </w:sdt>
      <w:r w:rsidRPr="00A97BAC">
        <w:rPr>
          <w:rFonts w:ascii="Calibri" w:hAnsi="Calibri" w:cs="Calibri"/>
        </w:rPr>
        <w:t xml:space="preserve">. The SWOT analysis analyses the internal (strengths and weaknesses) and external (opportunities and threats), and this study </w:t>
      </w:r>
      <w:proofErr w:type="spellStart"/>
      <w:r w:rsidRPr="00A97BAC">
        <w:rPr>
          <w:rFonts w:ascii="Calibri" w:hAnsi="Calibri" w:cs="Calibri"/>
        </w:rPr>
        <w:t>analyse</w:t>
      </w:r>
      <w:proofErr w:type="spellEnd"/>
      <w:r w:rsidRPr="00A97BAC">
        <w:rPr>
          <w:rFonts w:ascii="Calibri" w:hAnsi="Calibri" w:cs="Calibri"/>
        </w:rPr>
        <w:t xml:space="preserve"> the destination and technology of the QR code at this destination. Besides the primary data collection method, the secondary data collection method was also applied to further comprehend the concept of smart sustainable tourism and other related topics via journals, books, government publications, etc. </w:t>
      </w:r>
      <w:bookmarkEnd w:id="1"/>
    </w:p>
    <w:p w14:paraId="58C7DB3D" w14:textId="77777777" w:rsidR="00203AD1" w:rsidRDefault="00203AD1" w:rsidP="00203AD1">
      <w:pPr>
        <w:pStyle w:val="BodyText"/>
        <w:jc w:val="both"/>
        <w:rPr>
          <w:rFonts w:ascii="Calibri" w:hAnsi="Calibri" w:cs="Calibri"/>
          <w:noProof/>
        </w:rPr>
      </w:pPr>
    </w:p>
    <w:p w14:paraId="06328AAE" w14:textId="77777777" w:rsidR="00203AD1" w:rsidRDefault="00203AD1" w:rsidP="00203AD1">
      <w:pPr>
        <w:jc w:val="center"/>
        <w:rPr>
          <w:rFonts w:ascii="Calibri" w:eastAsia="Times New Roman" w:hAnsi="Calibri" w:cs="Calibri"/>
          <w:noProof/>
          <w:sz w:val="24"/>
          <w:szCs w:val="24"/>
        </w:rPr>
      </w:pPr>
      <w:r w:rsidRPr="00A97BAC">
        <w:rPr>
          <w:rFonts w:ascii="Calibri" w:hAnsi="Calibri" w:cs="Calibri"/>
          <w:noProof/>
          <w:sz w:val="24"/>
          <w:szCs w:val="24"/>
        </w:rPr>
        <w:drawing>
          <wp:inline distT="0" distB="0" distL="0" distR="0" wp14:anchorId="50A5EC8D" wp14:editId="0870C082">
            <wp:extent cx="4924425" cy="3252324"/>
            <wp:effectExtent l="0" t="0" r="0" b="5715"/>
            <wp:docPr id="25" name="Picture 2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4956228" cy="3273328"/>
                    </a:xfrm>
                    <a:prstGeom prst="rect">
                      <a:avLst/>
                    </a:prstGeom>
                  </pic:spPr>
                </pic:pic>
              </a:graphicData>
            </a:graphic>
          </wp:inline>
        </w:drawing>
      </w:r>
    </w:p>
    <w:p w14:paraId="5BFEEEAE" w14:textId="77777777" w:rsidR="00203AD1" w:rsidRPr="00A97BAC" w:rsidRDefault="00203AD1" w:rsidP="00203AD1">
      <w:pPr>
        <w:pStyle w:val="BodyText"/>
        <w:jc w:val="both"/>
        <w:rPr>
          <w:rFonts w:ascii="Calibri" w:hAnsi="Calibri" w:cs="Calibri"/>
        </w:rPr>
      </w:pPr>
      <w:r w:rsidRPr="00A97BAC">
        <w:rPr>
          <w:rFonts w:ascii="Calibri" w:hAnsi="Calibri" w:cs="Calibri"/>
          <w:noProof/>
        </w:rPr>
        <w:t>Figure 2: The Research Design</w:t>
      </w:r>
    </w:p>
    <w:p w14:paraId="093504F8" w14:textId="77777777" w:rsidR="00203AD1" w:rsidRDefault="00203AD1" w:rsidP="00203AD1">
      <w:pPr>
        <w:pStyle w:val="Heading1"/>
        <w:spacing w:before="0" w:line="240" w:lineRule="auto"/>
        <w:ind w:firstLine="0"/>
        <w:jc w:val="both"/>
        <w:rPr>
          <w:rFonts w:ascii="Calibri" w:hAnsi="Calibri" w:cs="Calibri"/>
          <w:color w:val="000000" w:themeColor="text1"/>
          <w:sz w:val="24"/>
          <w:szCs w:val="24"/>
        </w:rPr>
      </w:pPr>
    </w:p>
    <w:p w14:paraId="3CDEBF80" w14:textId="77777777" w:rsidR="00203AD1" w:rsidRPr="00203AD1" w:rsidRDefault="00203AD1" w:rsidP="00203AD1">
      <w:pPr>
        <w:rPr>
          <w:lang w:bidi="en-US"/>
        </w:rPr>
      </w:pPr>
    </w:p>
    <w:p w14:paraId="5E176F43" w14:textId="02837BE7" w:rsidR="00203AD1" w:rsidRPr="00A97BAC" w:rsidRDefault="00203AD1" w:rsidP="00203AD1">
      <w:pPr>
        <w:pStyle w:val="Heading1"/>
        <w:spacing w:before="0" w:line="240" w:lineRule="auto"/>
        <w:ind w:firstLine="0"/>
        <w:jc w:val="both"/>
        <w:rPr>
          <w:rFonts w:ascii="Calibri" w:hAnsi="Calibri" w:cs="Calibri"/>
          <w:color w:val="000000" w:themeColor="text1"/>
          <w:sz w:val="24"/>
          <w:szCs w:val="24"/>
        </w:rPr>
      </w:pPr>
      <w:r w:rsidRPr="00A97BAC">
        <w:rPr>
          <w:rFonts w:ascii="Calibri" w:hAnsi="Calibri" w:cs="Calibri"/>
          <w:color w:val="000000" w:themeColor="text1"/>
          <w:sz w:val="24"/>
          <w:szCs w:val="24"/>
        </w:rPr>
        <w:lastRenderedPageBreak/>
        <w:t>Findings</w:t>
      </w:r>
    </w:p>
    <w:p w14:paraId="44144651" w14:textId="77777777" w:rsidR="00203AD1" w:rsidRPr="00A97BAC" w:rsidRDefault="00203AD1" w:rsidP="00203AD1">
      <w:pPr>
        <w:pStyle w:val="BodyText"/>
        <w:jc w:val="both"/>
        <w:rPr>
          <w:rFonts w:ascii="Calibri" w:hAnsi="Calibri" w:cs="Calibri"/>
          <w:b/>
          <w:iCs/>
          <w:lang w:val="en-GB"/>
        </w:rPr>
      </w:pPr>
      <w:r w:rsidRPr="00A97BAC">
        <w:rPr>
          <w:rFonts w:ascii="Calibri" w:hAnsi="Calibri" w:cs="Calibri"/>
          <w:b/>
          <w:iCs/>
          <w:lang w:val="en-GB"/>
        </w:rPr>
        <w:t>SWOT analysis of the KL QR trail</w:t>
      </w:r>
    </w:p>
    <w:p w14:paraId="58DA5742" w14:textId="77777777" w:rsidR="00203AD1" w:rsidRPr="00A97BAC" w:rsidRDefault="00203AD1" w:rsidP="00203AD1">
      <w:pPr>
        <w:pStyle w:val="BodyText"/>
        <w:jc w:val="both"/>
        <w:rPr>
          <w:rFonts w:ascii="Calibri" w:hAnsi="Calibri" w:cs="Calibri"/>
        </w:rPr>
      </w:pPr>
      <w:r w:rsidRPr="00A97BAC">
        <w:rPr>
          <w:rFonts w:ascii="Calibri" w:hAnsi="Calibri" w:cs="Calibri"/>
        </w:rPr>
        <w:t xml:space="preserve">This study analyses the internal (strengths and weaknesses) and the external (opportunities and threats) analysis of the KL QR trail SMART tourism destination. It </w:t>
      </w:r>
      <w:proofErr w:type="spellStart"/>
      <w:r w:rsidRPr="00A97BAC">
        <w:rPr>
          <w:rFonts w:ascii="Calibri" w:hAnsi="Calibri" w:cs="Calibri"/>
        </w:rPr>
        <w:t>analysed</w:t>
      </w:r>
      <w:proofErr w:type="spellEnd"/>
      <w:r w:rsidRPr="00A97BAC">
        <w:rPr>
          <w:rFonts w:ascii="Calibri" w:hAnsi="Calibri" w:cs="Calibri"/>
        </w:rPr>
        <w:t xml:space="preserve"> the potential of this destination and the usage of QR codes as a SMART tourism destination in Malaysia. Table 1 highlights the finding of the study. </w:t>
      </w:r>
    </w:p>
    <w:p w14:paraId="4B5263E8" w14:textId="77777777" w:rsidR="00203AD1" w:rsidRPr="00A97BAC" w:rsidRDefault="00203AD1" w:rsidP="00203AD1">
      <w:pPr>
        <w:pStyle w:val="BodyText"/>
        <w:jc w:val="both"/>
        <w:rPr>
          <w:rFonts w:ascii="Calibri" w:hAnsi="Calibri" w:cs="Calibri"/>
        </w:rPr>
      </w:pPr>
    </w:p>
    <w:p w14:paraId="32CF8875" w14:textId="77777777" w:rsidR="00203AD1" w:rsidRDefault="00203AD1" w:rsidP="00203AD1">
      <w:pPr>
        <w:pStyle w:val="BodyText"/>
        <w:jc w:val="both"/>
        <w:rPr>
          <w:rFonts w:ascii="Calibri" w:hAnsi="Calibri" w:cs="Calibri"/>
        </w:rPr>
      </w:pPr>
      <w:r w:rsidRPr="00A97BAC">
        <w:rPr>
          <w:rFonts w:ascii="Calibri" w:hAnsi="Calibri" w:cs="Calibri"/>
        </w:rPr>
        <w:t>Table 1</w:t>
      </w:r>
    </w:p>
    <w:p w14:paraId="5EB2CDCA" w14:textId="77777777" w:rsidR="00203AD1" w:rsidRPr="00A97BAC" w:rsidRDefault="00203AD1" w:rsidP="00203AD1">
      <w:pPr>
        <w:pStyle w:val="BodyText"/>
        <w:jc w:val="both"/>
        <w:rPr>
          <w:rFonts w:ascii="Calibri" w:hAnsi="Calibri" w:cs="Calibri"/>
          <w:i/>
          <w:iCs/>
        </w:rPr>
      </w:pPr>
      <w:r w:rsidRPr="00A97BAC">
        <w:rPr>
          <w:rFonts w:ascii="Calibri" w:hAnsi="Calibri" w:cs="Calibri"/>
          <w:i/>
          <w:iCs/>
        </w:rPr>
        <w:t>The SWOT analysis of the destination and technology at the KL QR trail</w:t>
      </w:r>
    </w:p>
    <w:tbl>
      <w:tblPr>
        <w:tblW w:w="5000" w:type="pct"/>
        <w:jc w:val="center"/>
        <w:tblLook w:val="04A0" w:firstRow="1" w:lastRow="0" w:firstColumn="1" w:lastColumn="0" w:noHBand="0" w:noVBand="1"/>
      </w:tblPr>
      <w:tblGrid>
        <w:gridCol w:w="145"/>
        <w:gridCol w:w="4683"/>
        <w:gridCol w:w="4199"/>
      </w:tblGrid>
      <w:tr w:rsidR="00203AD1" w:rsidRPr="00A97BAC" w14:paraId="5BFE58A5" w14:textId="77777777" w:rsidTr="001C54B9">
        <w:trPr>
          <w:trHeight w:val="258"/>
          <w:jc w:val="center"/>
        </w:trPr>
        <w:tc>
          <w:tcPr>
            <w:tcW w:w="2674" w:type="pct"/>
            <w:gridSpan w:val="2"/>
            <w:tcBorders>
              <w:top w:val="single" w:sz="4" w:space="0" w:color="auto"/>
              <w:bottom w:val="single" w:sz="4" w:space="0" w:color="auto"/>
            </w:tcBorders>
            <w:shd w:val="clear" w:color="auto" w:fill="auto"/>
          </w:tcPr>
          <w:p w14:paraId="0C8D9DB2" w14:textId="77777777" w:rsidR="00203AD1" w:rsidRPr="00A97BAC" w:rsidRDefault="00203AD1" w:rsidP="001C54B9">
            <w:pPr>
              <w:pStyle w:val="BodyText"/>
              <w:jc w:val="both"/>
              <w:rPr>
                <w:rFonts w:ascii="Calibri" w:hAnsi="Calibri" w:cs="Calibri"/>
                <w:b/>
                <w:bCs/>
                <w:lang w:val="en-GB"/>
              </w:rPr>
            </w:pPr>
            <w:r w:rsidRPr="00A97BAC">
              <w:rPr>
                <w:rFonts w:ascii="Calibri" w:hAnsi="Calibri" w:cs="Calibri"/>
                <w:b/>
                <w:bCs/>
                <w:lang w:val="en-GB"/>
              </w:rPr>
              <w:t>Strengths</w:t>
            </w:r>
          </w:p>
        </w:tc>
        <w:tc>
          <w:tcPr>
            <w:tcW w:w="2326" w:type="pct"/>
            <w:tcBorders>
              <w:top w:val="single" w:sz="4" w:space="0" w:color="auto"/>
              <w:bottom w:val="single" w:sz="4" w:space="0" w:color="auto"/>
            </w:tcBorders>
            <w:shd w:val="clear" w:color="auto" w:fill="auto"/>
          </w:tcPr>
          <w:p w14:paraId="2FE76AF0" w14:textId="77777777" w:rsidR="00203AD1" w:rsidRPr="00A97BAC" w:rsidRDefault="00203AD1" w:rsidP="001C54B9">
            <w:pPr>
              <w:pStyle w:val="BodyText"/>
              <w:jc w:val="both"/>
              <w:rPr>
                <w:rFonts w:ascii="Calibri" w:hAnsi="Calibri" w:cs="Calibri"/>
                <w:b/>
                <w:bCs/>
                <w:lang w:val="en-GB"/>
              </w:rPr>
            </w:pPr>
            <w:r w:rsidRPr="00A97BAC">
              <w:rPr>
                <w:rFonts w:ascii="Calibri" w:hAnsi="Calibri" w:cs="Calibri"/>
                <w:b/>
                <w:bCs/>
                <w:lang w:val="en-GB"/>
              </w:rPr>
              <w:t>Weaknesses</w:t>
            </w:r>
          </w:p>
        </w:tc>
      </w:tr>
      <w:tr w:rsidR="00203AD1" w:rsidRPr="00A97BAC" w14:paraId="5E795969" w14:textId="77777777" w:rsidTr="001C54B9">
        <w:trPr>
          <w:gridBefore w:val="1"/>
          <w:wBefore w:w="80" w:type="pct"/>
          <w:trHeight w:val="258"/>
          <w:jc w:val="center"/>
        </w:trPr>
        <w:tc>
          <w:tcPr>
            <w:tcW w:w="2594" w:type="pct"/>
            <w:tcBorders>
              <w:top w:val="single" w:sz="4" w:space="0" w:color="auto"/>
              <w:bottom w:val="single" w:sz="4" w:space="0" w:color="auto"/>
            </w:tcBorders>
            <w:shd w:val="clear" w:color="auto" w:fill="auto"/>
          </w:tcPr>
          <w:p w14:paraId="479B9B84" w14:textId="77777777" w:rsidR="00203AD1" w:rsidRPr="00A97BAC" w:rsidRDefault="00203AD1" w:rsidP="001C54B9">
            <w:pPr>
              <w:pStyle w:val="BodyText"/>
              <w:jc w:val="both"/>
              <w:rPr>
                <w:rFonts w:ascii="Calibri" w:hAnsi="Calibri" w:cs="Calibri"/>
                <w:i/>
                <w:iCs/>
                <w:lang w:val="en-GB"/>
              </w:rPr>
            </w:pPr>
            <w:r w:rsidRPr="00A97BAC">
              <w:rPr>
                <w:rFonts w:ascii="Calibri" w:hAnsi="Calibri" w:cs="Calibri"/>
                <w:lang w:val="en-GB"/>
              </w:rPr>
              <w:t xml:space="preserve">Destination:  </w:t>
            </w:r>
          </w:p>
          <w:p w14:paraId="37A9EE2C" w14:textId="77777777" w:rsidR="00203AD1" w:rsidRPr="00A97BAC" w:rsidRDefault="00203AD1" w:rsidP="00203AD1">
            <w:pPr>
              <w:pStyle w:val="BodyText"/>
              <w:widowControl w:val="0"/>
              <w:numPr>
                <w:ilvl w:val="0"/>
                <w:numId w:val="21"/>
              </w:numPr>
              <w:adjustRightInd/>
              <w:ind w:left="0" w:firstLine="0"/>
              <w:jc w:val="both"/>
              <w:rPr>
                <w:rFonts w:ascii="Calibri" w:hAnsi="Calibri" w:cs="Calibri"/>
                <w:lang w:val="en-GB"/>
              </w:rPr>
            </w:pPr>
            <w:r w:rsidRPr="00A97BAC">
              <w:rPr>
                <w:rFonts w:ascii="Calibri" w:hAnsi="Calibri" w:cs="Calibri"/>
                <w:lang w:val="en-GB"/>
              </w:rPr>
              <w:t>Strategic location</w:t>
            </w:r>
          </w:p>
          <w:p w14:paraId="0D22D1F3" w14:textId="77777777" w:rsidR="00203AD1" w:rsidRPr="00A97BAC" w:rsidRDefault="00203AD1" w:rsidP="00203AD1">
            <w:pPr>
              <w:pStyle w:val="BodyText"/>
              <w:widowControl w:val="0"/>
              <w:numPr>
                <w:ilvl w:val="0"/>
                <w:numId w:val="21"/>
              </w:numPr>
              <w:adjustRightInd/>
              <w:ind w:left="0" w:firstLine="0"/>
              <w:jc w:val="both"/>
              <w:rPr>
                <w:rFonts w:ascii="Calibri" w:hAnsi="Calibri" w:cs="Calibri"/>
                <w:lang w:val="en-GB"/>
              </w:rPr>
            </w:pPr>
            <w:r w:rsidRPr="00A97BAC">
              <w:rPr>
                <w:rFonts w:ascii="Calibri" w:hAnsi="Calibri" w:cs="Calibri"/>
                <w:lang w:val="en-GB"/>
              </w:rPr>
              <w:t>Highlights the main attractions around Dataran Merdeka and its proximity</w:t>
            </w:r>
          </w:p>
          <w:p w14:paraId="0BDD0117" w14:textId="77777777" w:rsidR="00203AD1" w:rsidRPr="00A97BAC" w:rsidRDefault="00203AD1" w:rsidP="00203AD1">
            <w:pPr>
              <w:pStyle w:val="BodyText"/>
              <w:widowControl w:val="0"/>
              <w:numPr>
                <w:ilvl w:val="0"/>
                <w:numId w:val="21"/>
              </w:numPr>
              <w:adjustRightInd/>
              <w:ind w:left="0" w:firstLine="0"/>
              <w:jc w:val="both"/>
              <w:rPr>
                <w:rFonts w:ascii="Calibri" w:hAnsi="Calibri" w:cs="Calibri"/>
                <w:lang w:val="en-GB"/>
              </w:rPr>
            </w:pPr>
            <w:r w:rsidRPr="00A97BAC">
              <w:rPr>
                <w:rFonts w:ascii="Calibri" w:hAnsi="Calibri" w:cs="Calibri"/>
                <w:lang w:val="en-GB"/>
              </w:rPr>
              <w:t xml:space="preserve">Government involvement </w:t>
            </w:r>
          </w:p>
          <w:p w14:paraId="387F9078" w14:textId="77777777" w:rsidR="00203AD1" w:rsidRPr="00A97BAC" w:rsidRDefault="00203AD1" w:rsidP="00203AD1">
            <w:pPr>
              <w:pStyle w:val="BodyText"/>
              <w:widowControl w:val="0"/>
              <w:numPr>
                <w:ilvl w:val="0"/>
                <w:numId w:val="21"/>
              </w:numPr>
              <w:adjustRightInd/>
              <w:ind w:left="0" w:firstLine="0"/>
              <w:jc w:val="both"/>
              <w:rPr>
                <w:rFonts w:ascii="Calibri" w:hAnsi="Calibri" w:cs="Calibri"/>
                <w:lang w:val="en-GB"/>
              </w:rPr>
            </w:pPr>
            <w:r w:rsidRPr="00A97BAC">
              <w:rPr>
                <w:rFonts w:ascii="Calibri" w:hAnsi="Calibri" w:cs="Calibri"/>
                <w:lang w:val="en-GB"/>
              </w:rPr>
              <w:t>Proximity to public transportation</w:t>
            </w:r>
          </w:p>
          <w:p w14:paraId="10D61F84" w14:textId="77777777" w:rsidR="00203AD1" w:rsidRPr="00A97BAC" w:rsidRDefault="00203AD1" w:rsidP="00203AD1">
            <w:pPr>
              <w:pStyle w:val="BodyText"/>
              <w:widowControl w:val="0"/>
              <w:numPr>
                <w:ilvl w:val="0"/>
                <w:numId w:val="21"/>
              </w:numPr>
              <w:adjustRightInd/>
              <w:ind w:left="0" w:firstLine="0"/>
              <w:jc w:val="both"/>
              <w:rPr>
                <w:rFonts w:ascii="Calibri" w:hAnsi="Calibri" w:cs="Calibri"/>
                <w:lang w:val="en-GB"/>
              </w:rPr>
            </w:pPr>
            <w:r w:rsidRPr="00A97BAC">
              <w:rPr>
                <w:rFonts w:ascii="Calibri" w:hAnsi="Calibri" w:cs="Calibri"/>
                <w:lang w:val="en-GB"/>
              </w:rPr>
              <w:t>Rich historical and cultural heritage with tourism potential</w:t>
            </w:r>
          </w:p>
          <w:p w14:paraId="0183CF38" w14:textId="77777777" w:rsidR="00203AD1" w:rsidRPr="00A97BAC" w:rsidRDefault="00203AD1" w:rsidP="001C54B9">
            <w:pPr>
              <w:pStyle w:val="BodyText"/>
              <w:jc w:val="both"/>
              <w:rPr>
                <w:rFonts w:ascii="Calibri" w:hAnsi="Calibri" w:cs="Calibri"/>
                <w:lang w:val="en-GB"/>
              </w:rPr>
            </w:pPr>
          </w:p>
          <w:p w14:paraId="38B136AA"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Technology:</w:t>
            </w:r>
          </w:p>
          <w:p w14:paraId="018AEEC1" w14:textId="77777777" w:rsidR="00203AD1" w:rsidRPr="00A97BAC" w:rsidRDefault="00203AD1" w:rsidP="00203AD1">
            <w:pPr>
              <w:pStyle w:val="BodyText"/>
              <w:widowControl w:val="0"/>
              <w:numPr>
                <w:ilvl w:val="0"/>
                <w:numId w:val="22"/>
              </w:numPr>
              <w:adjustRightInd/>
              <w:ind w:left="0" w:firstLine="0"/>
              <w:jc w:val="both"/>
              <w:rPr>
                <w:rFonts w:ascii="Calibri" w:hAnsi="Calibri" w:cs="Calibri"/>
                <w:lang w:val="en-GB"/>
              </w:rPr>
            </w:pPr>
            <w:r w:rsidRPr="00A97BAC">
              <w:rPr>
                <w:rFonts w:ascii="Calibri" w:hAnsi="Calibri" w:cs="Calibri"/>
                <w:lang w:val="en-GB"/>
              </w:rPr>
              <w:t>Free of charge</w:t>
            </w:r>
          </w:p>
          <w:p w14:paraId="49F61CA2" w14:textId="77777777" w:rsidR="00203AD1" w:rsidRPr="00A97BAC" w:rsidRDefault="00203AD1" w:rsidP="00203AD1">
            <w:pPr>
              <w:pStyle w:val="BodyText"/>
              <w:widowControl w:val="0"/>
              <w:numPr>
                <w:ilvl w:val="0"/>
                <w:numId w:val="22"/>
              </w:numPr>
              <w:adjustRightInd/>
              <w:ind w:left="0" w:firstLine="0"/>
              <w:jc w:val="both"/>
              <w:rPr>
                <w:rFonts w:ascii="Calibri" w:hAnsi="Calibri" w:cs="Calibri"/>
                <w:lang w:val="en-GB"/>
              </w:rPr>
            </w:pPr>
            <w:r w:rsidRPr="00A97BAC">
              <w:rPr>
                <w:rFonts w:ascii="Calibri" w:hAnsi="Calibri" w:cs="Calibri"/>
                <w:lang w:val="en-GB"/>
              </w:rPr>
              <w:t>User-friendly (Self-tour, convenience, and own pace)</w:t>
            </w:r>
          </w:p>
          <w:p w14:paraId="01B54760" w14:textId="77777777" w:rsidR="00203AD1" w:rsidRPr="00A97BAC" w:rsidRDefault="00203AD1" w:rsidP="00203AD1">
            <w:pPr>
              <w:pStyle w:val="BodyText"/>
              <w:widowControl w:val="0"/>
              <w:numPr>
                <w:ilvl w:val="0"/>
                <w:numId w:val="22"/>
              </w:numPr>
              <w:adjustRightInd/>
              <w:ind w:left="0" w:firstLine="0"/>
              <w:jc w:val="both"/>
              <w:rPr>
                <w:rFonts w:ascii="Calibri" w:hAnsi="Calibri" w:cs="Calibri"/>
                <w:lang w:val="en-GB"/>
              </w:rPr>
            </w:pPr>
            <w:r w:rsidRPr="00A97BAC">
              <w:rPr>
                <w:rFonts w:ascii="Calibri" w:hAnsi="Calibri" w:cs="Calibri"/>
                <w:lang w:val="en-GB"/>
              </w:rPr>
              <w:t>Versatility</w:t>
            </w:r>
          </w:p>
          <w:p w14:paraId="227FE89F" w14:textId="77777777" w:rsidR="00203AD1" w:rsidRPr="00A97BAC" w:rsidRDefault="00203AD1" w:rsidP="001C54B9">
            <w:pPr>
              <w:pStyle w:val="BodyText"/>
              <w:jc w:val="both"/>
              <w:rPr>
                <w:rFonts w:ascii="Calibri" w:hAnsi="Calibri" w:cs="Calibri"/>
                <w:lang w:val="en-GB"/>
              </w:rPr>
            </w:pPr>
          </w:p>
          <w:p w14:paraId="200BDED4" w14:textId="77777777" w:rsidR="00203AD1" w:rsidRPr="00A97BAC" w:rsidRDefault="00203AD1" w:rsidP="001C54B9">
            <w:pPr>
              <w:pStyle w:val="BodyText"/>
              <w:jc w:val="both"/>
              <w:rPr>
                <w:rFonts w:ascii="Calibri" w:hAnsi="Calibri" w:cs="Calibri"/>
                <w:lang w:val="en-GB"/>
              </w:rPr>
            </w:pPr>
          </w:p>
          <w:p w14:paraId="027024F0" w14:textId="77777777" w:rsidR="00203AD1" w:rsidRPr="00A97BAC" w:rsidRDefault="00203AD1" w:rsidP="001C54B9">
            <w:pPr>
              <w:pStyle w:val="BodyText"/>
              <w:jc w:val="both"/>
              <w:rPr>
                <w:rFonts w:ascii="Calibri" w:hAnsi="Calibri" w:cs="Calibri"/>
                <w:lang w:val="en-GB"/>
              </w:rPr>
            </w:pPr>
          </w:p>
          <w:p w14:paraId="2345CE53" w14:textId="77777777" w:rsidR="00203AD1" w:rsidRPr="00A97BAC" w:rsidRDefault="00203AD1" w:rsidP="001C54B9">
            <w:pPr>
              <w:pStyle w:val="BodyText"/>
              <w:jc w:val="both"/>
              <w:rPr>
                <w:rFonts w:ascii="Calibri" w:hAnsi="Calibri" w:cs="Calibri"/>
                <w:lang w:val="en-GB"/>
              </w:rPr>
            </w:pPr>
          </w:p>
        </w:tc>
        <w:tc>
          <w:tcPr>
            <w:tcW w:w="2326" w:type="pct"/>
            <w:tcBorders>
              <w:top w:val="single" w:sz="4" w:space="0" w:color="auto"/>
              <w:bottom w:val="single" w:sz="4" w:space="0" w:color="auto"/>
            </w:tcBorders>
            <w:shd w:val="clear" w:color="auto" w:fill="auto"/>
          </w:tcPr>
          <w:p w14:paraId="48091667" w14:textId="77777777" w:rsidR="00203AD1" w:rsidRPr="00A97BAC" w:rsidRDefault="00203AD1" w:rsidP="001C54B9">
            <w:pPr>
              <w:pStyle w:val="BodyText"/>
              <w:jc w:val="both"/>
              <w:rPr>
                <w:rFonts w:ascii="Calibri" w:hAnsi="Calibri" w:cs="Calibri"/>
                <w:i/>
                <w:iCs/>
                <w:lang w:val="en-GB"/>
              </w:rPr>
            </w:pPr>
            <w:r w:rsidRPr="00A97BAC">
              <w:rPr>
                <w:rFonts w:ascii="Calibri" w:hAnsi="Calibri" w:cs="Calibri"/>
                <w:lang w:val="en-GB"/>
              </w:rPr>
              <w:t>Destination:</w:t>
            </w:r>
          </w:p>
          <w:p w14:paraId="1FAD4C81" w14:textId="77777777" w:rsidR="00203AD1" w:rsidRPr="00A97BAC" w:rsidRDefault="00203AD1" w:rsidP="00203AD1">
            <w:pPr>
              <w:pStyle w:val="BodyText"/>
              <w:widowControl w:val="0"/>
              <w:numPr>
                <w:ilvl w:val="0"/>
                <w:numId w:val="23"/>
              </w:numPr>
              <w:adjustRightInd/>
              <w:ind w:left="0" w:firstLine="0"/>
              <w:jc w:val="both"/>
              <w:rPr>
                <w:rFonts w:ascii="Calibri" w:hAnsi="Calibri" w:cs="Calibri"/>
                <w:lang w:val="en-GB"/>
              </w:rPr>
            </w:pPr>
            <w:r w:rsidRPr="00A97BAC">
              <w:rPr>
                <w:rFonts w:ascii="Calibri" w:hAnsi="Calibri" w:cs="Calibri"/>
                <w:lang w:val="en-GB"/>
              </w:rPr>
              <w:t>No apparent starting point (Absence of a big sign board that indicates the location of the QR code)</w:t>
            </w:r>
          </w:p>
          <w:p w14:paraId="565CB798" w14:textId="77777777" w:rsidR="00203AD1" w:rsidRPr="00A97BAC" w:rsidRDefault="00203AD1" w:rsidP="00203AD1">
            <w:pPr>
              <w:pStyle w:val="BodyText"/>
              <w:widowControl w:val="0"/>
              <w:numPr>
                <w:ilvl w:val="0"/>
                <w:numId w:val="23"/>
              </w:numPr>
              <w:adjustRightInd/>
              <w:ind w:left="0" w:firstLine="0"/>
              <w:jc w:val="both"/>
              <w:rPr>
                <w:rFonts w:ascii="Calibri" w:hAnsi="Calibri" w:cs="Calibri"/>
                <w:lang w:val="en-GB"/>
              </w:rPr>
            </w:pPr>
            <w:r w:rsidRPr="00A97BAC">
              <w:rPr>
                <w:rFonts w:ascii="Calibri" w:hAnsi="Calibri" w:cs="Calibri"/>
                <w:lang w:val="en-GB"/>
              </w:rPr>
              <w:t>No provision of revenues</w:t>
            </w:r>
          </w:p>
          <w:p w14:paraId="3DFC2E0A" w14:textId="77777777" w:rsidR="00203AD1" w:rsidRPr="00A97BAC" w:rsidRDefault="00203AD1" w:rsidP="00203AD1">
            <w:pPr>
              <w:pStyle w:val="BodyText"/>
              <w:widowControl w:val="0"/>
              <w:numPr>
                <w:ilvl w:val="0"/>
                <w:numId w:val="23"/>
              </w:numPr>
              <w:adjustRightInd/>
              <w:ind w:left="0" w:firstLine="0"/>
              <w:jc w:val="both"/>
              <w:rPr>
                <w:rFonts w:ascii="Calibri" w:hAnsi="Calibri" w:cs="Calibri"/>
                <w:lang w:val="en-GB"/>
              </w:rPr>
            </w:pPr>
            <w:r w:rsidRPr="00A97BAC">
              <w:rPr>
                <w:rFonts w:ascii="Calibri" w:hAnsi="Calibri" w:cs="Calibri"/>
                <w:lang w:val="en-GB"/>
              </w:rPr>
              <w:t>Poor marketing of product (lack of promotional activities to promote the Dataran Merdeka KL QR trail)</w:t>
            </w:r>
          </w:p>
          <w:p w14:paraId="0E7F1E16" w14:textId="77777777" w:rsidR="00203AD1" w:rsidRPr="00A97BAC" w:rsidRDefault="00203AD1" w:rsidP="00203AD1">
            <w:pPr>
              <w:pStyle w:val="BodyText"/>
              <w:widowControl w:val="0"/>
              <w:numPr>
                <w:ilvl w:val="0"/>
                <w:numId w:val="23"/>
              </w:numPr>
              <w:adjustRightInd/>
              <w:ind w:left="0" w:firstLine="0"/>
              <w:jc w:val="both"/>
              <w:rPr>
                <w:rFonts w:ascii="Calibri" w:hAnsi="Calibri" w:cs="Calibri"/>
                <w:lang w:val="en-GB"/>
              </w:rPr>
            </w:pPr>
            <w:r w:rsidRPr="00A97BAC">
              <w:rPr>
                <w:rFonts w:ascii="Calibri" w:hAnsi="Calibri" w:cs="Calibri"/>
                <w:lang w:val="en-GB"/>
              </w:rPr>
              <w:t>The absence of tourism personnel to present the gift during non-working hours.</w:t>
            </w:r>
          </w:p>
          <w:p w14:paraId="3DB1ED69" w14:textId="77777777" w:rsidR="00203AD1" w:rsidRPr="00A97BAC" w:rsidRDefault="00203AD1" w:rsidP="00203AD1">
            <w:pPr>
              <w:pStyle w:val="BodyText"/>
              <w:widowControl w:val="0"/>
              <w:numPr>
                <w:ilvl w:val="0"/>
                <w:numId w:val="23"/>
              </w:numPr>
              <w:adjustRightInd/>
              <w:ind w:left="0" w:firstLine="0"/>
              <w:jc w:val="both"/>
              <w:rPr>
                <w:rFonts w:ascii="Calibri" w:hAnsi="Calibri" w:cs="Calibri"/>
                <w:lang w:val="en-GB"/>
              </w:rPr>
            </w:pPr>
            <w:r w:rsidRPr="00A97BAC">
              <w:rPr>
                <w:rFonts w:ascii="Calibri" w:hAnsi="Calibri" w:cs="Calibri"/>
                <w:lang w:val="en-GB"/>
              </w:rPr>
              <w:t>Traffic</w:t>
            </w:r>
          </w:p>
          <w:p w14:paraId="6DEDB08E" w14:textId="77777777" w:rsidR="00203AD1" w:rsidRPr="00A97BAC" w:rsidRDefault="00203AD1" w:rsidP="00203AD1">
            <w:pPr>
              <w:pStyle w:val="BodyText"/>
              <w:widowControl w:val="0"/>
              <w:numPr>
                <w:ilvl w:val="0"/>
                <w:numId w:val="23"/>
              </w:numPr>
              <w:adjustRightInd/>
              <w:ind w:left="0" w:firstLine="0"/>
              <w:jc w:val="both"/>
              <w:rPr>
                <w:rFonts w:ascii="Calibri" w:hAnsi="Calibri" w:cs="Calibri"/>
                <w:lang w:val="en-GB"/>
              </w:rPr>
            </w:pPr>
            <w:r w:rsidRPr="00A97BAC">
              <w:rPr>
                <w:rFonts w:ascii="Calibri" w:hAnsi="Calibri" w:cs="Calibri"/>
                <w:lang w:val="en-GB"/>
              </w:rPr>
              <w:t xml:space="preserve">Insufficient funds </w:t>
            </w:r>
          </w:p>
          <w:p w14:paraId="529B2881" w14:textId="77777777" w:rsidR="00203AD1" w:rsidRPr="00A97BAC" w:rsidRDefault="00203AD1" w:rsidP="001C54B9">
            <w:pPr>
              <w:pStyle w:val="BodyText"/>
              <w:jc w:val="both"/>
              <w:rPr>
                <w:rFonts w:ascii="Calibri" w:hAnsi="Calibri" w:cs="Calibri"/>
                <w:lang w:val="en-GB"/>
              </w:rPr>
            </w:pPr>
          </w:p>
          <w:p w14:paraId="256DAC84"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Technology:</w:t>
            </w:r>
          </w:p>
          <w:p w14:paraId="7B7FFAA6" w14:textId="77777777" w:rsidR="00203AD1" w:rsidRPr="00A97BAC" w:rsidRDefault="00203AD1" w:rsidP="00203AD1">
            <w:pPr>
              <w:pStyle w:val="BodyText"/>
              <w:widowControl w:val="0"/>
              <w:numPr>
                <w:ilvl w:val="0"/>
                <w:numId w:val="24"/>
              </w:numPr>
              <w:adjustRightInd/>
              <w:ind w:left="0" w:firstLine="0"/>
              <w:jc w:val="both"/>
              <w:rPr>
                <w:rFonts w:ascii="Calibri" w:hAnsi="Calibri" w:cs="Calibri"/>
                <w:lang w:val="en-GB"/>
              </w:rPr>
            </w:pPr>
            <w:r w:rsidRPr="00A97BAC">
              <w:rPr>
                <w:rFonts w:ascii="Calibri" w:hAnsi="Calibri" w:cs="Calibri"/>
                <w:lang w:val="en-GB"/>
              </w:rPr>
              <w:t>Internet connection required</w:t>
            </w:r>
          </w:p>
          <w:p w14:paraId="77BFA312" w14:textId="77777777" w:rsidR="00203AD1" w:rsidRPr="00A97BAC" w:rsidRDefault="00203AD1" w:rsidP="00203AD1">
            <w:pPr>
              <w:pStyle w:val="BodyText"/>
              <w:widowControl w:val="0"/>
              <w:numPr>
                <w:ilvl w:val="0"/>
                <w:numId w:val="24"/>
              </w:numPr>
              <w:adjustRightInd/>
              <w:ind w:left="0" w:firstLine="0"/>
              <w:jc w:val="both"/>
              <w:rPr>
                <w:rFonts w:ascii="Calibri" w:hAnsi="Calibri" w:cs="Calibri"/>
                <w:lang w:val="en-GB"/>
              </w:rPr>
            </w:pPr>
            <w:r w:rsidRPr="00A97BAC">
              <w:rPr>
                <w:rFonts w:ascii="Calibri" w:hAnsi="Calibri" w:cs="Calibri"/>
                <w:lang w:val="en-GB"/>
              </w:rPr>
              <w:t>It necessitates the installation of QR code reader software or application to scan the QR code image. This is not possible in all types of mobile phones.</w:t>
            </w:r>
          </w:p>
          <w:p w14:paraId="0DDFD19E" w14:textId="77777777" w:rsidR="00203AD1" w:rsidRPr="00A97BAC" w:rsidRDefault="00203AD1" w:rsidP="00203AD1">
            <w:pPr>
              <w:pStyle w:val="BodyText"/>
              <w:widowControl w:val="0"/>
              <w:numPr>
                <w:ilvl w:val="0"/>
                <w:numId w:val="24"/>
              </w:numPr>
              <w:adjustRightInd/>
              <w:ind w:left="0" w:firstLine="0"/>
              <w:jc w:val="both"/>
              <w:rPr>
                <w:rFonts w:ascii="Calibri" w:hAnsi="Calibri" w:cs="Calibri"/>
                <w:lang w:val="en-GB"/>
              </w:rPr>
            </w:pPr>
            <w:r w:rsidRPr="00A97BAC">
              <w:rPr>
                <w:rFonts w:ascii="Calibri" w:hAnsi="Calibri" w:cs="Calibri"/>
                <w:lang w:val="en-GB"/>
              </w:rPr>
              <w:t>Damages to the QR code will result in the inability to scan the QR code.</w:t>
            </w:r>
          </w:p>
        </w:tc>
      </w:tr>
      <w:tr w:rsidR="00203AD1" w:rsidRPr="00A97BAC" w14:paraId="1EEB0047" w14:textId="77777777" w:rsidTr="001C54B9">
        <w:trPr>
          <w:trHeight w:val="258"/>
          <w:jc w:val="center"/>
        </w:trPr>
        <w:tc>
          <w:tcPr>
            <w:tcW w:w="2674" w:type="pct"/>
            <w:gridSpan w:val="2"/>
            <w:tcBorders>
              <w:top w:val="single" w:sz="4" w:space="0" w:color="auto"/>
              <w:bottom w:val="single" w:sz="4" w:space="0" w:color="auto"/>
            </w:tcBorders>
            <w:shd w:val="clear" w:color="auto" w:fill="auto"/>
          </w:tcPr>
          <w:p w14:paraId="70680821" w14:textId="77777777" w:rsidR="00203AD1" w:rsidRPr="00A97BAC" w:rsidRDefault="00203AD1" w:rsidP="001C54B9">
            <w:pPr>
              <w:pStyle w:val="BodyText"/>
              <w:jc w:val="both"/>
              <w:rPr>
                <w:rFonts w:ascii="Calibri" w:hAnsi="Calibri" w:cs="Calibri"/>
                <w:b/>
                <w:bCs/>
                <w:lang w:val="en-GB"/>
              </w:rPr>
            </w:pPr>
            <w:r w:rsidRPr="00A97BAC">
              <w:rPr>
                <w:rFonts w:ascii="Calibri" w:hAnsi="Calibri" w:cs="Calibri"/>
                <w:b/>
                <w:bCs/>
                <w:lang w:val="en-GB"/>
              </w:rPr>
              <w:t>Opportunities</w:t>
            </w:r>
          </w:p>
        </w:tc>
        <w:tc>
          <w:tcPr>
            <w:tcW w:w="2326" w:type="pct"/>
            <w:tcBorders>
              <w:top w:val="single" w:sz="4" w:space="0" w:color="auto"/>
              <w:bottom w:val="single" w:sz="4" w:space="0" w:color="auto"/>
            </w:tcBorders>
            <w:shd w:val="clear" w:color="auto" w:fill="auto"/>
          </w:tcPr>
          <w:p w14:paraId="620CC4E9" w14:textId="77777777" w:rsidR="00203AD1" w:rsidRPr="00A97BAC" w:rsidRDefault="00203AD1" w:rsidP="001C54B9">
            <w:pPr>
              <w:pStyle w:val="BodyText"/>
              <w:jc w:val="both"/>
              <w:rPr>
                <w:rFonts w:ascii="Calibri" w:hAnsi="Calibri" w:cs="Calibri"/>
                <w:b/>
                <w:bCs/>
                <w:lang w:val="en-GB"/>
              </w:rPr>
            </w:pPr>
            <w:r w:rsidRPr="00A97BAC">
              <w:rPr>
                <w:rFonts w:ascii="Calibri" w:hAnsi="Calibri" w:cs="Calibri"/>
                <w:b/>
                <w:bCs/>
                <w:lang w:val="en-GB"/>
              </w:rPr>
              <w:t>Threats</w:t>
            </w:r>
          </w:p>
        </w:tc>
      </w:tr>
      <w:tr w:rsidR="00203AD1" w:rsidRPr="00A97BAC" w14:paraId="1320BA84" w14:textId="77777777" w:rsidTr="001C54B9">
        <w:trPr>
          <w:trHeight w:val="258"/>
          <w:jc w:val="center"/>
        </w:trPr>
        <w:tc>
          <w:tcPr>
            <w:tcW w:w="2674" w:type="pct"/>
            <w:gridSpan w:val="2"/>
            <w:tcBorders>
              <w:top w:val="single" w:sz="4" w:space="0" w:color="auto"/>
              <w:bottom w:val="single" w:sz="4" w:space="0" w:color="auto"/>
            </w:tcBorders>
            <w:shd w:val="clear" w:color="auto" w:fill="auto"/>
          </w:tcPr>
          <w:p w14:paraId="38767145"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Destination:</w:t>
            </w:r>
          </w:p>
          <w:p w14:paraId="32E436DD" w14:textId="77777777" w:rsidR="00203AD1" w:rsidRPr="00A97BAC" w:rsidRDefault="00203AD1" w:rsidP="00203AD1">
            <w:pPr>
              <w:pStyle w:val="BodyText"/>
              <w:widowControl w:val="0"/>
              <w:numPr>
                <w:ilvl w:val="0"/>
                <w:numId w:val="25"/>
              </w:numPr>
              <w:adjustRightInd/>
              <w:ind w:left="0" w:firstLine="0"/>
              <w:jc w:val="both"/>
              <w:rPr>
                <w:rFonts w:ascii="Calibri" w:hAnsi="Calibri" w:cs="Calibri"/>
                <w:lang w:val="en-GB"/>
              </w:rPr>
            </w:pPr>
            <w:r w:rsidRPr="00A97BAC">
              <w:rPr>
                <w:rFonts w:ascii="Calibri" w:hAnsi="Calibri" w:cs="Calibri"/>
                <w:lang w:val="en-GB"/>
              </w:rPr>
              <w:t>Collaborations with other businesses, organisations, or public figures (gain mutual benefits)</w:t>
            </w:r>
          </w:p>
          <w:p w14:paraId="78198B1B" w14:textId="77777777" w:rsidR="00203AD1" w:rsidRPr="00A97BAC" w:rsidRDefault="00203AD1" w:rsidP="00203AD1">
            <w:pPr>
              <w:pStyle w:val="BodyText"/>
              <w:widowControl w:val="0"/>
              <w:numPr>
                <w:ilvl w:val="0"/>
                <w:numId w:val="25"/>
              </w:numPr>
              <w:adjustRightInd/>
              <w:ind w:left="0" w:firstLine="0"/>
              <w:jc w:val="both"/>
              <w:rPr>
                <w:rFonts w:ascii="Calibri" w:hAnsi="Calibri" w:cs="Calibri"/>
                <w:lang w:val="en-GB"/>
              </w:rPr>
            </w:pPr>
            <w:r w:rsidRPr="00A97BAC">
              <w:rPr>
                <w:rFonts w:ascii="Calibri" w:hAnsi="Calibri" w:cs="Calibri"/>
                <w:lang w:val="en-GB"/>
              </w:rPr>
              <w:t>Enhance product by adding more features</w:t>
            </w:r>
          </w:p>
          <w:p w14:paraId="06FA8E50" w14:textId="77777777" w:rsidR="00203AD1" w:rsidRPr="00A97BAC" w:rsidRDefault="00203AD1" w:rsidP="00203AD1">
            <w:pPr>
              <w:pStyle w:val="BodyText"/>
              <w:widowControl w:val="0"/>
              <w:numPr>
                <w:ilvl w:val="0"/>
                <w:numId w:val="25"/>
              </w:numPr>
              <w:adjustRightInd/>
              <w:ind w:left="0" w:firstLine="0"/>
              <w:jc w:val="both"/>
              <w:rPr>
                <w:rFonts w:ascii="Calibri" w:hAnsi="Calibri" w:cs="Calibri"/>
                <w:lang w:val="en-GB"/>
              </w:rPr>
            </w:pPr>
            <w:r w:rsidRPr="00A97BAC">
              <w:rPr>
                <w:rFonts w:ascii="Calibri" w:hAnsi="Calibri" w:cs="Calibri"/>
                <w:lang w:val="en-GB"/>
              </w:rPr>
              <w:t>Add more attractions to be part of the KL QR trail</w:t>
            </w:r>
          </w:p>
          <w:p w14:paraId="55323E25" w14:textId="77777777" w:rsidR="00203AD1" w:rsidRPr="00A97BAC" w:rsidRDefault="00203AD1" w:rsidP="00203AD1">
            <w:pPr>
              <w:pStyle w:val="BodyText"/>
              <w:widowControl w:val="0"/>
              <w:numPr>
                <w:ilvl w:val="0"/>
                <w:numId w:val="25"/>
              </w:numPr>
              <w:adjustRightInd/>
              <w:ind w:left="0" w:firstLine="0"/>
              <w:jc w:val="both"/>
              <w:rPr>
                <w:rFonts w:ascii="Calibri" w:hAnsi="Calibri" w:cs="Calibri"/>
                <w:lang w:val="en-GB"/>
              </w:rPr>
            </w:pPr>
            <w:r w:rsidRPr="00A97BAC">
              <w:rPr>
                <w:rFonts w:ascii="Calibri" w:hAnsi="Calibri" w:cs="Calibri"/>
                <w:lang w:val="en-GB"/>
              </w:rPr>
              <w:t>The first smart tourism destination in Malaysia</w:t>
            </w:r>
          </w:p>
          <w:p w14:paraId="0386FC4B" w14:textId="77777777" w:rsidR="00203AD1" w:rsidRPr="00A97BAC" w:rsidRDefault="00203AD1" w:rsidP="001C54B9">
            <w:pPr>
              <w:pStyle w:val="BodyText"/>
              <w:jc w:val="both"/>
              <w:rPr>
                <w:rFonts w:ascii="Calibri" w:hAnsi="Calibri" w:cs="Calibri"/>
                <w:lang w:val="en-GB"/>
              </w:rPr>
            </w:pPr>
          </w:p>
          <w:p w14:paraId="6C897D78"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Technology:</w:t>
            </w:r>
          </w:p>
          <w:p w14:paraId="719F5595" w14:textId="77777777" w:rsidR="00203AD1" w:rsidRPr="00A97BAC" w:rsidRDefault="00203AD1" w:rsidP="00203AD1">
            <w:pPr>
              <w:pStyle w:val="BodyText"/>
              <w:widowControl w:val="0"/>
              <w:numPr>
                <w:ilvl w:val="0"/>
                <w:numId w:val="26"/>
              </w:numPr>
              <w:adjustRightInd/>
              <w:ind w:left="0" w:firstLine="0"/>
              <w:jc w:val="both"/>
              <w:rPr>
                <w:rFonts w:ascii="Calibri" w:hAnsi="Calibri" w:cs="Calibri"/>
                <w:lang w:val="en-GB"/>
              </w:rPr>
            </w:pPr>
            <w:r w:rsidRPr="00A97BAC">
              <w:rPr>
                <w:rFonts w:ascii="Calibri" w:hAnsi="Calibri" w:cs="Calibri"/>
                <w:lang w:val="en-GB"/>
              </w:rPr>
              <w:t xml:space="preserve">Enhance the product by adding more </w:t>
            </w:r>
            <w:r w:rsidRPr="00A97BAC">
              <w:rPr>
                <w:rFonts w:ascii="Calibri" w:hAnsi="Calibri" w:cs="Calibri"/>
                <w:lang w:val="en-GB"/>
              </w:rPr>
              <w:lastRenderedPageBreak/>
              <w:t>features</w:t>
            </w:r>
          </w:p>
          <w:p w14:paraId="08A3320A" w14:textId="77777777" w:rsidR="00203AD1" w:rsidRPr="00A97BAC" w:rsidRDefault="00203AD1" w:rsidP="00203AD1">
            <w:pPr>
              <w:pStyle w:val="BodyText"/>
              <w:widowControl w:val="0"/>
              <w:numPr>
                <w:ilvl w:val="0"/>
                <w:numId w:val="26"/>
              </w:numPr>
              <w:adjustRightInd/>
              <w:ind w:left="0" w:firstLine="0"/>
              <w:jc w:val="both"/>
              <w:rPr>
                <w:rFonts w:ascii="Calibri" w:hAnsi="Calibri" w:cs="Calibri"/>
                <w:lang w:val="en-GB"/>
              </w:rPr>
            </w:pPr>
            <w:r w:rsidRPr="00A97BAC">
              <w:rPr>
                <w:rFonts w:ascii="Calibri" w:hAnsi="Calibri" w:cs="Calibri"/>
                <w:lang w:val="en-GB"/>
              </w:rPr>
              <w:t>Innovation (add other technology to compliment the KL QR trail)</w:t>
            </w:r>
          </w:p>
        </w:tc>
        <w:tc>
          <w:tcPr>
            <w:tcW w:w="2326" w:type="pct"/>
            <w:tcBorders>
              <w:top w:val="single" w:sz="4" w:space="0" w:color="auto"/>
              <w:bottom w:val="single" w:sz="4" w:space="0" w:color="auto"/>
            </w:tcBorders>
            <w:shd w:val="clear" w:color="auto" w:fill="auto"/>
          </w:tcPr>
          <w:p w14:paraId="77C35550"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lastRenderedPageBreak/>
              <w:t>Destination:</w:t>
            </w:r>
          </w:p>
          <w:p w14:paraId="1BACDA4C" w14:textId="77777777" w:rsidR="00203AD1" w:rsidRPr="00A97BAC" w:rsidRDefault="00203AD1" w:rsidP="00203AD1">
            <w:pPr>
              <w:pStyle w:val="BodyText"/>
              <w:widowControl w:val="0"/>
              <w:numPr>
                <w:ilvl w:val="0"/>
                <w:numId w:val="27"/>
              </w:numPr>
              <w:adjustRightInd/>
              <w:ind w:left="0" w:firstLine="0"/>
              <w:jc w:val="both"/>
              <w:rPr>
                <w:rFonts w:ascii="Calibri" w:hAnsi="Calibri" w:cs="Calibri"/>
                <w:lang w:val="en-GB"/>
              </w:rPr>
            </w:pPr>
            <w:r w:rsidRPr="00A97BAC">
              <w:rPr>
                <w:rFonts w:ascii="Calibri" w:hAnsi="Calibri" w:cs="Calibri"/>
                <w:lang w:val="en-GB"/>
              </w:rPr>
              <w:t>Vandalism</w:t>
            </w:r>
          </w:p>
          <w:p w14:paraId="513F4F61" w14:textId="77777777" w:rsidR="00203AD1" w:rsidRPr="00A97BAC" w:rsidRDefault="00203AD1" w:rsidP="00203AD1">
            <w:pPr>
              <w:pStyle w:val="BodyText"/>
              <w:widowControl w:val="0"/>
              <w:numPr>
                <w:ilvl w:val="0"/>
                <w:numId w:val="27"/>
              </w:numPr>
              <w:adjustRightInd/>
              <w:ind w:left="0" w:firstLine="0"/>
              <w:jc w:val="both"/>
              <w:rPr>
                <w:rFonts w:ascii="Calibri" w:hAnsi="Calibri" w:cs="Calibri"/>
                <w:lang w:val="en-GB"/>
              </w:rPr>
            </w:pPr>
            <w:r w:rsidRPr="00A97BAC">
              <w:rPr>
                <w:rFonts w:ascii="Calibri" w:hAnsi="Calibri" w:cs="Calibri"/>
                <w:lang w:val="en-GB"/>
              </w:rPr>
              <w:t>Unforeseen weather conditions</w:t>
            </w:r>
          </w:p>
          <w:p w14:paraId="04D517CE" w14:textId="77777777" w:rsidR="00203AD1" w:rsidRPr="00A97BAC" w:rsidRDefault="00203AD1" w:rsidP="001C54B9">
            <w:pPr>
              <w:pStyle w:val="BodyText"/>
              <w:jc w:val="both"/>
              <w:rPr>
                <w:rFonts w:ascii="Calibri" w:hAnsi="Calibri" w:cs="Calibri"/>
                <w:lang w:val="en-GB"/>
              </w:rPr>
            </w:pPr>
          </w:p>
          <w:p w14:paraId="7DFEEBF6"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Technology:</w:t>
            </w:r>
          </w:p>
          <w:p w14:paraId="37AF2A10" w14:textId="77777777" w:rsidR="00203AD1" w:rsidRPr="00A97BAC" w:rsidRDefault="00203AD1" w:rsidP="00203AD1">
            <w:pPr>
              <w:pStyle w:val="BodyText"/>
              <w:widowControl w:val="0"/>
              <w:numPr>
                <w:ilvl w:val="0"/>
                <w:numId w:val="28"/>
              </w:numPr>
              <w:adjustRightInd/>
              <w:ind w:left="0" w:firstLine="0"/>
              <w:jc w:val="both"/>
              <w:rPr>
                <w:rFonts w:ascii="Calibri" w:hAnsi="Calibri" w:cs="Calibri"/>
                <w:lang w:val="en-GB"/>
              </w:rPr>
            </w:pPr>
            <w:r w:rsidRPr="00A97BAC">
              <w:rPr>
                <w:rFonts w:ascii="Calibri" w:hAnsi="Calibri" w:cs="Calibri"/>
                <w:lang w:val="en-GB"/>
              </w:rPr>
              <w:t>Vandalism</w:t>
            </w:r>
          </w:p>
          <w:p w14:paraId="55ED7EA7" w14:textId="77777777" w:rsidR="00203AD1" w:rsidRPr="00A97BAC" w:rsidRDefault="00203AD1" w:rsidP="00203AD1">
            <w:pPr>
              <w:pStyle w:val="BodyText"/>
              <w:widowControl w:val="0"/>
              <w:numPr>
                <w:ilvl w:val="0"/>
                <w:numId w:val="28"/>
              </w:numPr>
              <w:adjustRightInd/>
              <w:ind w:left="0" w:firstLine="0"/>
              <w:jc w:val="both"/>
              <w:rPr>
                <w:rFonts w:ascii="Calibri" w:hAnsi="Calibri" w:cs="Calibri"/>
                <w:lang w:val="en-GB"/>
              </w:rPr>
            </w:pPr>
            <w:r w:rsidRPr="00A97BAC">
              <w:rPr>
                <w:rFonts w:ascii="Calibri" w:hAnsi="Calibri" w:cs="Calibri"/>
                <w:lang w:val="en-GB"/>
              </w:rPr>
              <w:t>The emergence of new technology that will surpass QR code</w:t>
            </w:r>
          </w:p>
        </w:tc>
      </w:tr>
    </w:tbl>
    <w:p w14:paraId="69A0185E" w14:textId="77777777" w:rsidR="00203AD1" w:rsidRPr="00A97BAC" w:rsidRDefault="00203AD1" w:rsidP="00203AD1">
      <w:pPr>
        <w:pStyle w:val="BodyText"/>
        <w:jc w:val="both"/>
        <w:rPr>
          <w:rFonts w:ascii="Calibri" w:hAnsi="Calibri" w:cs="Calibri"/>
        </w:rPr>
      </w:pPr>
      <w:r w:rsidRPr="00A97BAC">
        <w:rPr>
          <w:rFonts w:ascii="Calibri" w:hAnsi="Calibri" w:cs="Calibri"/>
        </w:rPr>
        <w:t>Source: Researcher findings</w:t>
      </w:r>
    </w:p>
    <w:p w14:paraId="3DD3B3C0" w14:textId="77777777" w:rsidR="00203AD1" w:rsidRPr="00A97BAC" w:rsidRDefault="00203AD1" w:rsidP="00203AD1">
      <w:pPr>
        <w:pStyle w:val="BodyText"/>
        <w:jc w:val="both"/>
        <w:rPr>
          <w:rFonts w:ascii="Calibri" w:hAnsi="Calibri" w:cs="Calibri"/>
          <w:lang w:val="en-MY"/>
        </w:rPr>
      </w:pPr>
    </w:p>
    <w:p w14:paraId="7DA3B246" w14:textId="77777777" w:rsidR="00203AD1" w:rsidRPr="00A97BAC" w:rsidRDefault="00203AD1" w:rsidP="00203AD1">
      <w:pPr>
        <w:pStyle w:val="BodyText"/>
        <w:jc w:val="both"/>
        <w:rPr>
          <w:rFonts w:ascii="Calibri" w:hAnsi="Calibri" w:cs="Calibri"/>
          <w:lang w:val="en-MY"/>
        </w:rPr>
      </w:pPr>
      <w:r w:rsidRPr="00A97BAC">
        <w:rPr>
          <w:rFonts w:ascii="Calibri" w:hAnsi="Calibri" w:cs="Calibri"/>
          <w:lang w:val="en-MY"/>
        </w:rPr>
        <w:t xml:space="preserve">Two areas were analysed for the SWOT analysis at the Dataran Merdeka KL QR trail: SWOT analysis on (1) the destination and (2) the technology at the trail. There are both internal and external deliberations built into the SWOT analysis. Strengths and weaknesses are internally associated. The former represents a facet of an organisation or entity which offers it an advantage over the competition. The latter is characteristic of that similar entity, which leads to a relative disadvantage against the competition. Concerning externally related opportunities, certainties in the greater environment can be utilised to benefit the entity. While alternatively, threats are realities in the greater environment, which might lead to difficulties for the entity </w:t>
      </w:r>
      <w:sdt>
        <w:sdtPr>
          <w:rPr>
            <w:rFonts w:ascii="Calibri" w:hAnsi="Calibri" w:cs="Calibri"/>
            <w:color w:val="000000"/>
            <w:lang w:val="en-MY"/>
          </w:rPr>
          <w:tag w:val="MENDELEY_CITATION_v3_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"/>
          <w:id w:val="1282545349"/>
          <w:placeholder>
            <w:docPart w:val="CEA7E6996A8D4962AA0285BEABF8B801"/>
          </w:placeholder>
        </w:sdtPr>
        <w:sdtContent>
          <w:r w:rsidRPr="00A97BAC">
            <w:rPr>
              <w:rFonts w:ascii="Calibri" w:hAnsi="Calibri" w:cs="Calibri"/>
              <w:color w:val="000000"/>
              <w:lang w:val="en-MY"/>
            </w:rPr>
            <w:t>(Teoli et al., 2021)</w:t>
          </w:r>
        </w:sdtContent>
      </w:sdt>
      <w:r w:rsidRPr="00A97BAC">
        <w:rPr>
          <w:rFonts w:ascii="Calibri" w:hAnsi="Calibri" w:cs="Calibri"/>
          <w:color w:val="000000"/>
          <w:lang w:val="en-MY"/>
        </w:rPr>
        <w:t>.</w:t>
      </w:r>
    </w:p>
    <w:p w14:paraId="0BFB2C5B" w14:textId="77777777" w:rsidR="00203AD1" w:rsidRPr="00A97BAC" w:rsidRDefault="00203AD1" w:rsidP="00203AD1">
      <w:pPr>
        <w:pStyle w:val="BodyText"/>
        <w:jc w:val="both"/>
        <w:rPr>
          <w:rFonts w:ascii="Calibri" w:hAnsi="Calibri" w:cs="Calibri"/>
          <w:lang w:val="en-MY"/>
        </w:rPr>
      </w:pPr>
    </w:p>
    <w:p w14:paraId="3DE15B87" w14:textId="77777777" w:rsidR="00203AD1" w:rsidRPr="00A97BAC" w:rsidRDefault="00203AD1" w:rsidP="00203AD1">
      <w:pPr>
        <w:pStyle w:val="BodyText"/>
        <w:jc w:val="both"/>
        <w:rPr>
          <w:rFonts w:ascii="Calibri" w:hAnsi="Calibri" w:cs="Calibri"/>
          <w:lang w:val="en-MY"/>
        </w:rPr>
      </w:pPr>
      <w:r w:rsidRPr="00A97BAC">
        <w:rPr>
          <w:rFonts w:ascii="Calibri" w:hAnsi="Calibri" w:cs="Calibri"/>
          <w:lang w:val="en-MY"/>
        </w:rPr>
        <w:t xml:space="preserve">In this analysis, the destination of the Dataran Merdeka KL QR trail is assessed. </w:t>
      </w:r>
      <w:r w:rsidRPr="00A97BAC">
        <w:rPr>
          <w:rFonts w:ascii="Calibri" w:hAnsi="Calibri" w:cs="Calibri"/>
        </w:rPr>
        <w:t xml:space="preserve">Based on secondary data on published literature and observation at the Dataran Merdeka KL QR trail, the SWOT analysis of the trail </w:t>
      </w:r>
      <w:proofErr w:type="gramStart"/>
      <w:r w:rsidRPr="00A97BAC">
        <w:rPr>
          <w:rFonts w:ascii="Calibri" w:hAnsi="Calibri" w:cs="Calibri"/>
        </w:rPr>
        <w:t>are</w:t>
      </w:r>
      <w:proofErr w:type="gramEnd"/>
      <w:r w:rsidRPr="00A97BAC">
        <w:rPr>
          <w:rFonts w:ascii="Calibri" w:hAnsi="Calibri" w:cs="Calibri"/>
        </w:rPr>
        <w:t xml:space="preserve"> as the following:</w:t>
      </w:r>
    </w:p>
    <w:p w14:paraId="098113ED" w14:textId="77777777" w:rsidR="00203AD1" w:rsidRPr="00A97BAC" w:rsidRDefault="00203AD1" w:rsidP="00203AD1">
      <w:pPr>
        <w:pStyle w:val="BodyText"/>
        <w:jc w:val="both"/>
        <w:rPr>
          <w:rFonts w:ascii="Calibri" w:hAnsi="Calibri" w:cs="Calibri"/>
        </w:rPr>
      </w:pPr>
    </w:p>
    <w:p w14:paraId="37E62252" w14:textId="77777777" w:rsidR="00203AD1" w:rsidRPr="00A97BAC" w:rsidRDefault="00203AD1" w:rsidP="00203AD1">
      <w:pPr>
        <w:pStyle w:val="BodyText"/>
        <w:jc w:val="both"/>
        <w:rPr>
          <w:rFonts w:ascii="Calibri" w:hAnsi="Calibri" w:cs="Calibri"/>
          <w:b/>
          <w:i/>
          <w:lang w:val="en-GB"/>
        </w:rPr>
      </w:pPr>
      <w:r w:rsidRPr="00A97BAC">
        <w:rPr>
          <w:rFonts w:ascii="Calibri" w:hAnsi="Calibri" w:cs="Calibri"/>
          <w:b/>
          <w:i/>
          <w:lang w:val="en-GB"/>
        </w:rPr>
        <w:t>Strengths</w:t>
      </w:r>
    </w:p>
    <w:p w14:paraId="5682C3D3" w14:textId="48655E3A" w:rsidR="00203AD1" w:rsidRPr="00A97BAC" w:rsidRDefault="00203AD1" w:rsidP="00203AD1">
      <w:pPr>
        <w:pStyle w:val="BodyText"/>
        <w:jc w:val="both"/>
        <w:rPr>
          <w:rFonts w:ascii="Calibri" w:hAnsi="Calibri" w:cs="Calibri"/>
        </w:rPr>
      </w:pPr>
      <w:r w:rsidRPr="00A97BAC">
        <w:rPr>
          <w:rFonts w:ascii="Calibri" w:hAnsi="Calibri" w:cs="Calibri"/>
        </w:rPr>
        <w:t xml:space="preserve">Strengths refer to the internal elements of an </w:t>
      </w:r>
      <w:proofErr w:type="spellStart"/>
      <w:r w:rsidRPr="00A97BAC">
        <w:rPr>
          <w:rFonts w:ascii="Calibri" w:hAnsi="Calibri" w:cs="Calibri"/>
        </w:rPr>
        <w:t>organisation</w:t>
      </w:r>
      <w:proofErr w:type="spellEnd"/>
      <w:r w:rsidRPr="00A97BAC">
        <w:rPr>
          <w:rFonts w:ascii="Calibri" w:hAnsi="Calibri" w:cs="Calibri"/>
        </w:rPr>
        <w:t xml:space="preserve"> that facilitate reaching its goals </w:t>
      </w:r>
      <w:sdt>
        <w:sdtPr>
          <w:rPr>
            <w:rFonts w:ascii="Calibri" w:hAnsi="Calibri" w:cs="Calibri"/>
            <w:color w:val="000000"/>
          </w:rPr>
          <w:tag w:val="MENDELEY_CITATION_v3_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"/>
          <w:id w:val="-1803066157"/>
          <w:placeholder>
            <w:docPart w:val="A953CF908C9A4DA98D6FC528F794565E"/>
          </w:placeholder>
        </w:sdtPr>
        <w:sdtContent>
          <w:r w:rsidRPr="00A97BAC">
            <w:rPr>
              <w:rFonts w:ascii="Calibri" w:hAnsi="Calibri" w:cs="Calibri"/>
            </w:rPr>
            <w:t>(</w:t>
          </w:r>
          <w:proofErr w:type="spellStart"/>
          <w:r w:rsidRPr="00A97BAC">
            <w:rPr>
              <w:rFonts w:ascii="Calibri" w:hAnsi="Calibri" w:cs="Calibri"/>
            </w:rPr>
            <w:t>Aldehayyat</w:t>
          </w:r>
          <w:proofErr w:type="spellEnd"/>
          <w:r w:rsidRPr="00A97BAC">
            <w:rPr>
              <w:rFonts w:ascii="Calibri" w:hAnsi="Calibri" w:cs="Calibri"/>
            </w:rPr>
            <w:t xml:space="preserve"> &amp; Anchor, 2008)</w:t>
          </w:r>
        </w:sdtContent>
      </w:sdt>
      <w:r w:rsidRPr="00A97BAC">
        <w:rPr>
          <w:rFonts w:ascii="Calibri" w:hAnsi="Calibri" w:cs="Calibri"/>
        </w:rPr>
        <w:t xml:space="preserve">. From the study, it can be observed that besides the effort from DBKL to promote attractions in Kuala Lumpur, there are still factors that need to be considered to improve the Dataran Merdeka KL QR trail. Based on the SWOT analysis conducted, the strength of the trail is the location, which is at Dataran Merdeka, a well-known tourist attraction in Malaysia. The strategic location of a destination has been classified as a strength based on other studies </w:t>
      </w:r>
      <w:sdt>
        <w:sdtPr>
          <w:rPr>
            <w:rFonts w:ascii="Calibri" w:hAnsi="Calibri" w:cs="Calibri"/>
            <w:color w:val="000000"/>
          </w:rPr>
          <w:tag w:val="MENDELEY_CITATION_v3_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"/>
          <w:id w:val="2044401225"/>
          <w:placeholder>
            <w:docPart w:val="21B4EC050E884B1A9C3D766AE327DF74"/>
          </w:placeholder>
        </w:sdtPr>
        <w:sdtContent>
          <w:r w:rsidRPr="00A97BAC">
            <w:rPr>
              <w:rFonts w:ascii="Calibri" w:hAnsi="Calibri" w:cs="Calibri"/>
              <w:color w:val="000000"/>
            </w:rPr>
            <w:t>(Mishra et al., 2022)</w:t>
          </w:r>
        </w:sdtContent>
      </w:sdt>
      <w:r w:rsidRPr="00A97BAC">
        <w:rPr>
          <w:rFonts w:ascii="Calibri" w:hAnsi="Calibri" w:cs="Calibri"/>
        </w:rPr>
        <w:t xml:space="preserve">. The trail highlights the main attractions at Dataran Merdeka and its proximity which comprises attractions like Dataran Merdeka Flagpole, Queen Victoria Fountain, Zero Miles Kuala Lumpur, National Textile Museum, </w:t>
      </w:r>
      <w:proofErr w:type="spellStart"/>
      <w:r w:rsidRPr="00A97BAC">
        <w:rPr>
          <w:rFonts w:ascii="Calibri" w:hAnsi="Calibri" w:cs="Calibri"/>
        </w:rPr>
        <w:t>Lebuh</w:t>
      </w:r>
      <w:proofErr w:type="spellEnd"/>
      <w:r w:rsidRPr="00A97BAC">
        <w:rPr>
          <w:rFonts w:ascii="Calibri" w:hAnsi="Calibri" w:cs="Calibri"/>
        </w:rPr>
        <w:t xml:space="preserve"> Pasar Bridge, Jamek Mosque Pedestrian Bridge, Sultan Abdul Samad Building, Union Jack Flagpole, St. Mary’s Cathedral, Royal Selangor Club, which is often overlooked are a part of the attractions listed at the KL QR trail. This will not only help make visitors more aware of these interesting places, but they will also be able to gain information regarding the attractions via the Dataran Merdeka KL QR trail. </w:t>
      </w:r>
    </w:p>
    <w:p w14:paraId="08CA7A2A" w14:textId="73DCB0E8" w:rsidR="00203AD1" w:rsidRPr="00A97BAC" w:rsidRDefault="00203AD1" w:rsidP="00203AD1">
      <w:pPr>
        <w:pStyle w:val="BodyText"/>
        <w:jc w:val="both"/>
        <w:rPr>
          <w:rFonts w:ascii="Calibri" w:hAnsi="Calibri" w:cs="Calibri"/>
        </w:rPr>
      </w:pPr>
      <w:r w:rsidRPr="00A97BAC">
        <w:rPr>
          <w:rFonts w:ascii="Calibri" w:hAnsi="Calibri" w:cs="Calibri"/>
        </w:rPr>
        <w:t xml:space="preserve">Moreover, since Dataran Merdeka is under the care of DBKL, it has the government’s involvement in terms of management and preservation aspects of the destination. This is indeed a strength as the management and care of the destination are assured. Furthermore, the destination is in proximity to public transportation hence easily accessible to all visitors. History cannot be rewritten, and Dataran Merdeka itself is known for its historical background; thus, it can never be replaced. The respective authorities must preserve this destination to ensure sustainability amid development. In addition, this destination's historical advantage offers many tourism potentials tailored specifically for this destination. </w:t>
      </w:r>
    </w:p>
    <w:p w14:paraId="5ABD487D" w14:textId="77777777" w:rsidR="00203AD1" w:rsidRPr="00A97BAC" w:rsidRDefault="00203AD1" w:rsidP="00203AD1">
      <w:pPr>
        <w:pStyle w:val="BodyText"/>
        <w:jc w:val="both"/>
        <w:rPr>
          <w:rFonts w:ascii="Calibri" w:hAnsi="Calibri" w:cs="Calibri"/>
        </w:rPr>
      </w:pPr>
      <w:r w:rsidRPr="00A97BAC">
        <w:rPr>
          <w:rFonts w:ascii="Calibri" w:hAnsi="Calibri" w:cs="Calibri"/>
        </w:rPr>
        <w:t>As for the QR code application at the Dataran Merdeka KL QR trail is a user-friendly interface, making it convenient to visitors as they can experience the trail at their own pace. According to</w:t>
      </w:r>
      <w:sdt>
        <w:sdtPr>
          <w:rPr>
            <w:rFonts w:ascii="Calibri" w:hAnsi="Calibri" w:cs="Calibri"/>
            <w:color w:val="000000"/>
          </w:rPr>
          <w:tag w:val="MENDELEY_CITATION_v3_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"/>
          <w:id w:val="-1102174293"/>
          <w:placeholder>
            <w:docPart w:val="21B4EC050E884B1A9C3D766AE327DF74"/>
          </w:placeholder>
        </w:sdtPr>
        <w:sdtContent>
          <w:r w:rsidRPr="00A97BAC">
            <w:rPr>
              <w:rFonts w:ascii="Calibri" w:hAnsi="Calibri" w:cs="Calibri"/>
              <w:color w:val="000000"/>
            </w:rPr>
            <w:t xml:space="preserve"> Ghaffari et al (2014)</w:t>
          </w:r>
        </w:sdtContent>
      </w:sdt>
      <w:r w:rsidRPr="00A97BAC">
        <w:rPr>
          <w:rFonts w:ascii="Calibri" w:hAnsi="Calibri" w:cs="Calibri"/>
        </w:rPr>
        <w:t xml:space="preserve">, a convenient level of accessibility and independence of time and location of technology can be classified as strengths. Furthermore, the trail is free of charge, </w:t>
      </w:r>
      <w:r w:rsidRPr="00A97BAC">
        <w:rPr>
          <w:rFonts w:ascii="Calibri" w:hAnsi="Calibri" w:cs="Calibri"/>
        </w:rPr>
        <w:lastRenderedPageBreak/>
        <w:t xml:space="preserve">as scanning the QR code does not require any cost. Besides that, the versatility of the QR code makes it a strength that should be highlighted and used to its full potential. </w:t>
      </w:r>
    </w:p>
    <w:p w14:paraId="2A92DC32" w14:textId="77777777" w:rsidR="00203AD1" w:rsidRPr="00A97BAC" w:rsidRDefault="00203AD1" w:rsidP="00203AD1">
      <w:pPr>
        <w:pStyle w:val="BodyText"/>
        <w:jc w:val="both"/>
        <w:rPr>
          <w:rFonts w:ascii="Calibri" w:hAnsi="Calibri" w:cs="Calibri"/>
        </w:rPr>
      </w:pPr>
    </w:p>
    <w:p w14:paraId="5F163C82" w14:textId="77777777" w:rsidR="00203AD1" w:rsidRPr="00A97BAC" w:rsidRDefault="00203AD1" w:rsidP="00203AD1">
      <w:pPr>
        <w:pStyle w:val="BodyText"/>
        <w:jc w:val="both"/>
        <w:rPr>
          <w:rFonts w:ascii="Calibri" w:hAnsi="Calibri" w:cs="Calibri"/>
          <w:b/>
          <w:i/>
          <w:lang w:val="en-GB"/>
        </w:rPr>
      </w:pPr>
      <w:r w:rsidRPr="00A97BAC">
        <w:rPr>
          <w:rFonts w:ascii="Calibri" w:hAnsi="Calibri" w:cs="Calibri"/>
          <w:b/>
          <w:i/>
          <w:lang w:val="en-GB"/>
        </w:rPr>
        <w:t>Weaknesses</w:t>
      </w:r>
    </w:p>
    <w:p w14:paraId="1CC25198" w14:textId="747BAC50" w:rsidR="00203AD1" w:rsidRPr="00A97BAC" w:rsidRDefault="00203AD1" w:rsidP="00203AD1">
      <w:pPr>
        <w:pStyle w:val="BodyText"/>
        <w:jc w:val="both"/>
        <w:rPr>
          <w:rFonts w:ascii="Calibri" w:hAnsi="Calibri" w:cs="Calibri"/>
        </w:rPr>
      </w:pPr>
      <w:r w:rsidRPr="00A97BAC">
        <w:rPr>
          <w:rFonts w:ascii="Calibri" w:hAnsi="Calibri" w:cs="Calibri"/>
        </w:rPr>
        <w:t xml:space="preserve">Weaknesses are those internal elements that interfere with </w:t>
      </w:r>
      <w:proofErr w:type="spellStart"/>
      <w:r w:rsidRPr="00A97BAC">
        <w:rPr>
          <w:rFonts w:ascii="Calibri" w:hAnsi="Calibri" w:cs="Calibri"/>
        </w:rPr>
        <w:t>organisational</w:t>
      </w:r>
      <w:proofErr w:type="spellEnd"/>
      <w:r w:rsidRPr="00A97BAC">
        <w:rPr>
          <w:rFonts w:ascii="Calibri" w:hAnsi="Calibri" w:cs="Calibri"/>
        </w:rPr>
        <w:t xml:space="preserve"> success </w:t>
      </w:r>
      <w:sdt>
        <w:sdtPr>
          <w:rPr>
            <w:rFonts w:ascii="Calibri" w:hAnsi="Calibri" w:cs="Calibri"/>
            <w:color w:val="000000"/>
          </w:rPr>
          <w:tag w:val="MENDELEY_CITATION_v3_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"/>
          <w:id w:val="1104454981"/>
          <w:placeholder>
            <w:docPart w:val="A953CF908C9A4DA98D6FC528F794565E"/>
          </w:placeholder>
        </w:sdtPr>
        <w:sdtContent>
          <w:r w:rsidRPr="00A97BAC">
            <w:rPr>
              <w:rFonts w:ascii="Calibri" w:hAnsi="Calibri" w:cs="Calibri"/>
            </w:rPr>
            <w:t>(Fleisher &amp; Bensoussan, 2003)</w:t>
          </w:r>
        </w:sdtContent>
      </w:sdt>
      <w:r w:rsidRPr="00A97BAC">
        <w:rPr>
          <w:rFonts w:ascii="Calibri" w:hAnsi="Calibri" w:cs="Calibri"/>
        </w:rPr>
        <w:t xml:space="preserve">. Besides the strengths of the trail, a few weaknesses could be observed. While scanning, the QR code will display the first attraction at the Dataran Merdeka KL QR trail. Unfortunately, there is no apparent starting point for the trail. The absence of a huge sign to indicate the presence of the trail has led to visitors unaware of the QR code to experience the trail. This might be one of the reasons why not many are aware that such technology-based tourism product is present at Dataran Merdeka. Moreover, due to the complementary nature of the KL QR trail, there is no provision of revenues hence making it a challenge for the destination to maintain the attractions listed on the trail. Subsequently, another weakness that can be observed was the lack of promotion for the KL QR trail, as well as the absence of tourism personnel to present the gift during non-working hours is also a weakness that was observed. The idea that visitors might prefer to experience the trail after working hours should be considered, especially since Malaysia’s climate is unpredictable.   </w:t>
      </w:r>
    </w:p>
    <w:p w14:paraId="38ACF97C" w14:textId="478E78F7" w:rsidR="00203AD1" w:rsidRPr="00A97BAC" w:rsidRDefault="00203AD1" w:rsidP="00203AD1">
      <w:pPr>
        <w:pStyle w:val="BodyText"/>
        <w:jc w:val="both"/>
        <w:rPr>
          <w:rFonts w:ascii="Calibri" w:hAnsi="Calibri" w:cs="Calibri"/>
        </w:rPr>
      </w:pPr>
      <w:r w:rsidRPr="00A97BAC">
        <w:rPr>
          <w:rFonts w:ascii="Calibri" w:hAnsi="Calibri" w:cs="Calibri"/>
        </w:rPr>
        <w:t xml:space="preserve">Furthermore, since the destination is located on a busy street where traffic and visitors’ safety are of concern since the trail is quite big and requires the visitors to cross a few main roads, this is definitely a weakness that might deter the visitors from completing the trail. This can be a serious problem for families with small children who worry about the safety of their children. Lastly, insufficient funds can be considered a weakness for the destination. The cost to maintain the attractions is not cheap, and with the absence of revenues, this might be a problem that should be carefully addressed by the respective authorities to ensure the sustainability of the attractions.    </w:t>
      </w:r>
    </w:p>
    <w:p w14:paraId="5EEBED2D" w14:textId="77777777" w:rsidR="00203AD1" w:rsidRPr="00A97BAC" w:rsidRDefault="00203AD1" w:rsidP="00203AD1">
      <w:pPr>
        <w:pStyle w:val="BodyText"/>
        <w:jc w:val="both"/>
        <w:rPr>
          <w:rFonts w:ascii="Calibri" w:hAnsi="Calibri" w:cs="Calibri"/>
        </w:rPr>
      </w:pPr>
      <w:r w:rsidRPr="00A97BAC">
        <w:rPr>
          <w:rFonts w:ascii="Calibri" w:hAnsi="Calibri" w:cs="Calibri"/>
        </w:rPr>
        <w:t xml:space="preserve">As for the weakness of the application of technology, since it is solely dependent on technology, an internet connection is needed, hence a problem for some visitors. Moreover, it necessitates the installation of QR code reader software or application to scan the QR code image, which may not be possible for all types of mobile phones. Furthermore, with the QR codes being displayed on fragile materials, damage to those materials will result in difficulties for the visitors to scan the QR code. Therefore, the materials used to display the QR code will need to be well maintained to ensure a smooth sailing experience for visitors. The tourism providers should focus more on marketing this attraction. </w:t>
      </w:r>
    </w:p>
    <w:p w14:paraId="1BF6BD1A" w14:textId="77777777" w:rsidR="00203AD1" w:rsidRPr="00A97BAC" w:rsidRDefault="00203AD1" w:rsidP="00203AD1">
      <w:pPr>
        <w:pStyle w:val="BodyText"/>
        <w:jc w:val="both"/>
        <w:rPr>
          <w:rFonts w:ascii="Calibri" w:hAnsi="Calibri" w:cs="Calibri"/>
        </w:rPr>
      </w:pPr>
    </w:p>
    <w:p w14:paraId="63C15B8B" w14:textId="77777777" w:rsidR="00203AD1" w:rsidRPr="00A97BAC" w:rsidRDefault="00203AD1" w:rsidP="00203AD1">
      <w:pPr>
        <w:pStyle w:val="BodyText"/>
        <w:jc w:val="both"/>
        <w:rPr>
          <w:rFonts w:ascii="Calibri" w:hAnsi="Calibri" w:cs="Calibri"/>
          <w:b/>
          <w:i/>
          <w:lang w:val="en-GB"/>
        </w:rPr>
      </w:pPr>
      <w:r w:rsidRPr="00A97BAC">
        <w:rPr>
          <w:rFonts w:ascii="Calibri" w:hAnsi="Calibri" w:cs="Calibri"/>
          <w:b/>
          <w:i/>
          <w:lang w:val="en-GB"/>
        </w:rPr>
        <w:t>Opportunities</w:t>
      </w:r>
    </w:p>
    <w:p w14:paraId="736201C6" w14:textId="3FC377F8" w:rsidR="00203AD1" w:rsidRPr="00A97BAC" w:rsidRDefault="00203AD1" w:rsidP="00203AD1">
      <w:pPr>
        <w:pStyle w:val="BodyText"/>
        <w:jc w:val="both"/>
        <w:rPr>
          <w:rFonts w:ascii="Calibri" w:hAnsi="Calibri" w:cs="Calibri"/>
        </w:rPr>
      </w:pPr>
      <w:r w:rsidRPr="00A97BAC">
        <w:rPr>
          <w:rFonts w:ascii="Calibri" w:hAnsi="Calibri" w:cs="Calibri"/>
        </w:rPr>
        <w:t xml:space="preserve">Opportunities refer to the external aspects that aid an </w:t>
      </w:r>
      <w:proofErr w:type="spellStart"/>
      <w:r w:rsidRPr="00A97BAC">
        <w:rPr>
          <w:rFonts w:ascii="Calibri" w:hAnsi="Calibri" w:cs="Calibri"/>
        </w:rPr>
        <w:t>organisation</w:t>
      </w:r>
      <w:proofErr w:type="spellEnd"/>
      <w:r w:rsidRPr="00A97BAC">
        <w:rPr>
          <w:rFonts w:ascii="Calibri" w:hAnsi="Calibri" w:cs="Calibri"/>
        </w:rPr>
        <w:t xml:space="preserve"> in reaching its goals, addressing gaps, and initiating new activities </w:t>
      </w:r>
      <w:sdt>
        <w:sdtPr>
          <w:rPr>
            <w:rFonts w:ascii="Calibri" w:hAnsi="Calibri" w:cs="Calibri"/>
            <w:color w:val="000000"/>
          </w:rPr>
          <w:tag w:val="MENDELEY_CITATION_v3_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"/>
          <w:id w:val="-1038050283"/>
          <w:placeholder>
            <w:docPart w:val="A953CF908C9A4DA98D6FC528F794565E"/>
          </w:placeholder>
        </w:sdtPr>
        <w:sdtContent>
          <w:r w:rsidRPr="00A97BAC">
            <w:rPr>
              <w:rFonts w:ascii="Calibri" w:hAnsi="Calibri" w:cs="Calibri"/>
            </w:rPr>
            <w:t>(Lee &amp; Lin, 2008)</w:t>
          </w:r>
        </w:sdtContent>
      </w:sdt>
      <w:r w:rsidRPr="00A97BAC">
        <w:rPr>
          <w:rFonts w:ascii="Calibri" w:hAnsi="Calibri" w:cs="Calibri"/>
        </w:rPr>
        <w:t xml:space="preserve">. This KL QR trail can potentially expand its product, and one of the ways is to collaborate with other businesses, </w:t>
      </w:r>
      <w:proofErr w:type="spellStart"/>
      <w:r w:rsidRPr="00A97BAC">
        <w:rPr>
          <w:rFonts w:ascii="Calibri" w:hAnsi="Calibri" w:cs="Calibri"/>
        </w:rPr>
        <w:t>organisations</w:t>
      </w:r>
      <w:proofErr w:type="spellEnd"/>
      <w:r w:rsidRPr="00A97BAC">
        <w:rPr>
          <w:rFonts w:ascii="Calibri" w:hAnsi="Calibri" w:cs="Calibri"/>
        </w:rPr>
        <w:t xml:space="preserve">, or public figures. This collaboration should focus on gaining mutual benefits for both parties, such as publicity and economic gains. Moreover, DBKL can enhance this product by adding interactive features to the trail. Interactive features like games, virtual maps, and the like can make the QR code feature more attractive to young users like children. This can be an initiative to promote fun family activities for visitors at Dataran Merdeka. Furthermore, another opportunity that can be taken by the tourism provider of the Dataran Merdeka KL QR trail is the ability to present this destination as the first smart tourism destination in Malaysia. This can help market this trail by labelling itself as the image of a smart tourism destination </w:t>
      </w:r>
      <w:r w:rsidRPr="00A97BAC">
        <w:rPr>
          <w:rFonts w:ascii="Calibri" w:hAnsi="Calibri" w:cs="Calibri"/>
        </w:rPr>
        <w:lastRenderedPageBreak/>
        <w:t>and the pioneer of smart tourism destinations in Malaysia. This may also provide a competitive advantage for this trail among other similar destinations in Malaysia.</w:t>
      </w:r>
    </w:p>
    <w:p w14:paraId="11EB0A8F" w14:textId="77777777" w:rsidR="00203AD1" w:rsidRPr="00A97BAC" w:rsidRDefault="00203AD1" w:rsidP="00203AD1">
      <w:pPr>
        <w:pStyle w:val="BodyText"/>
        <w:jc w:val="both"/>
        <w:rPr>
          <w:rFonts w:ascii="Calibri" w:hAnsi="Calibri" w:cs="Calibri"/>
        </w:rPr>
      </w:pPr>
      <w:r w:rsidRPr="00A97BAC">
        <w:rPr>
          <w:rFonts w:ascii="Calibri" w:hAnsi="Calibri" w:cs="Calibri"/>
        </w:rPr>
        <w:t xml:space="preserve">As for the opportunities for technological application, this technology can be enhanced by adding more features that can further improve the QR code application. Moreover, innovation can be done by adding other technology to complement the KL QR trail, such as virtual reality etc. All these opportunities can add a competitive advantage to the technological application at the KL QR trail. </w:t>
      </w:r>
    </w:p>
    <w:p w14:paraId="0100CCB8" w14:textId="77777777" w:rsidR="00203AD1" w:rsidRPr="00A97BAC" w:rsidRDefault="00203AD1" w:rsidP="00203AD1">
      <w:pPr>
        <w:pStyle w:val="BodyText"/>
        <w:jc w:val="both"/>
        <w:rPr>
          <w:rFonts w:ascii="Calibri" w:hAnsi="Calibri" w:cs="Calibri"/>
        </w:rPr>
      </w:pPr>
    </w:p>
    <w:p w14:paraId="16BA6E3C" w14:textId="77777777" w:rsidR="00203AD1" w:rsidRPr="00A97BAC" w:rsidRDefault="00203AD1" w:rsidP="00203AD1">
      <w:pPr>
        <w:pStyle w:val="BodyText"/>
        <w:jc w:val="both"/>
        <w:rPr>
          <w:rFonts w:ascii="Calibri" w:hAnsi="Calibri" w:cs="Calibri"/>
          <w:b/>
          <w:i/>
          <w:lang w:val="en-GB"/>
        </w:rPr>
      </w:pPr>
      <w:r w:rsidRPr="00A97BAC">
        <w:rPr>
          <w:rFonts w:ascii="Calibri" w:hAnsi="Calibri" w:cs="Calibri"/>
          <w:b/>
          <w:i/>
          <w:lang w:val="en-GB"/>
        </w:rPr>
        <w:t>Threats</w:t>
      </w:r>
    </w:p>
    <w:p w14:paraId="3BAC1960" w14:textId="48DE2F92" w:rsidR="00203AD1" w:rsidRPr="00203AD1" w:rsidRDefault="00203AD1" w:rsidP="00203AD1">
      <w:pPr>
        <w:pStyle w:val="BodyText"/>
        <w:jc w:val="both"/>
        <w:rPr>
          <w:rFonts w:ascii="Calibri" w:hAnsi="Calibri" w:cs="Calibri"/>
          <w:lang w:val="en-MY"/>
        </w:rPr>
      </w:pPr>
      <w:r w:rsidRPr="00A97BAC">
        <w:rPr>
          <w:rFonts w:ascii="Calibri" w:hAnsi="Calibri" w:cs="Calibri"/>
        </w:rPr>
        <w:t xml:space="preserve">Threats in SWOT analysis refer to the external factors that are aspects of the </w:t>
      </w:r>
      <w:proofErr w:type="spellStart"/>
      <w:r w:rsidRPr="00A97BAC">
        <w:rPr>
          <w:rFonts w:ascii="Calibri" w:hAnsi="Calibri" w:cs="Calibri"/>
        </w:rPr>
        <w:t>organisation’s</w:t>
      </w:r>
      <w:proofErr w:type="spellEnd"/>
      <w:r w:rsidRPr="00A97BAC">
        <w:rPr>
          <w:rFonts w:ascii="Calibri" w:hAnsi="Calibri" w:cs="Calibri"/>
        </w:rPr>
        <w:t xml:space="preserve"> external environment that are barriers or potential barriers to reaching its goals </w:t>
      </w:r>
      <w:sdt>
        <w:sdtPr>
          <w:rPr>
            <w:rFonts w:ascii="Calibri" w:hAnsi="Calibri" w:cs="Calibri"/>
            <w:color w:val="000000"/>
          </w:rPr>
          <w:tag w:val="MENDELEY_CITATION_v3_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"/>
          <w:id w:val="-1909757648"/>
          <w:placeholder>
            <w:docPart w:val="A953CF908C9A4DA98D6FC528F794565E"/>
          </w:placeholder>
        </w:sdtPr>
        <w:sdtContent>
          <w:r w:rsidRPr="00A97BAC">
            <w:rPr>
              <w:rFonts w:ascii="Calibri" w:hAnsi="Calibri" w:cs="Calibri"/>
              <w:color w:val="000000"/>
            </w:rPr>
            <w:t>(Shrestha et al., 2004)</w:t>
          </w:r>
        </w:sdtContent>
      </w:sdt>
      <w:r w:rsidRPr="00A97BAC">
        <w:rPr>
          <w:rFonts w:ascii="Calibri" w:hAnsi="Calibri" w:cs="Calibri"/>
        </w:rPr>
        <w:t xml:space="preserve">. The first threat is vandalism which is the </w:t>
      </w:r>
      <w:proofErr w:type="spellStart"/>
      <w:r w:rsidRPr="00A97BAC">
        <w:rPr>
          <w:rFonts w:ascii="Calibri" w:hAnsi="Calibri" w:cs="Calibri"/>
          <w:lang w:val="en-MY"/>
        </w:rPr>
        <w:t>willful</w:t>
      </w:r>
      <w:proofErr w:type="spellEnd"/>
      <w:r w:rsidRPr="00A97BAC">
        <w:rPr>
          <w:rFonts w:ascii="Calibri" w:hAnsi="Calibri" w:cs="Calibri"/>
          <w:lang w:val="en-MY"/>
        </w:rPr>
        <w:t xml:space="preserve"> or malicious destruction or defacement of public or private property </w:t>
      </w:r>
      <w:sdt>
        <w:sdtPr>
          <w:rPr>
            <w:rFonts w:ascii="Calibri" w:hAnsi="Calibri" w:cs="Calibri"/>
            <w:color w:val="000000"/>
            <w:lang w:val="en-MY"/>
          </w:rPr>
          <w:tag w:val="MENDELEY_CITATION_v3_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"/>
          <w:id w:val="1315610800"/>
          <w:placeholder>
            <w:docPart w:val="C3B17B372EAF4DE1B07FA1CE77D13676"/>
          </w:placeholder>
        </w:sdtPr>
        <w:sdtContent>
          <w:r w:rsidRPr="00A97BAC">
            <w:rPr>
              <w:rFonts w:ascii="Calibri" w:hAnsi="Calibri" w:cs="Calibri"/>
              <w:color w:val="000000"/>
              <w:lang w:val="en-MY"/>
            </w:rPr>
            <w:t>(Merriam-Webster, 2022)</w:t>
          </w:r>
        </w:sdtContent>
      </w:sdt>
      <w:r w:rsidRPr="00A97BAC">
        <w:rPr>
          <w:rFonts w:ascii="Calibri" w:hAnsi="Calibri" w:cs="Calibri"/>
          <w:lang w:val="en-MY"/>
        </w:rPr>
        <w:t xml:space="preserve">. As the destination is accessible to all, the tendency for vandalism to occur is high. Damages to property might occur hence posing a threat to the destination. The second threat that can be observed is unforeseen weather conditions. Malaysia is known for its tropical weather, which can be a threat to outdoor tourism destinations. Recently, the flash flood that occurred in some parts of Malaysia has caused severe damage to multiple homes, properties, public assets, infrastructure, business premises, vehicles, and more </w:t>
      </w:r>
      <w:sdt>
        <w:sdtPr>
          <w:rPr>
            <w:rFonts w:ascii="Calibri" w:hAnsi="Calibri" w:cs="Calibri"/>
            <w:color w:val="000000"/>
            <w:lang w:val="en-MY"/>
          </w:rPr>
          <w:tag w:val="MENDELEY_CITATION_v3_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"/>
          <w:id w:val="-86853416"/>
          <w:placeholder>
            <w:docPart w:val="C3B17B372EAF4DE1B07FA1CE77D13676"/>
          </w:placeholder>
        </w:sdtPr>
        <w:sdtContent>
          <w:r w:rsidRPr="00A97BAC">
            <w:rPr>
              <w:rFonts w:ascii="Calibri" w:hAnsi="Calibri" w:cs="Calibri"/>
              <w:color w:val="000000"/>
              <w:lang w:val="en-MY"/>
            </w:rPr>
            <w:t>(The Straits Times, 2022)</w:t>
          </w:r>
        </w:sdtContent>
      </w:sdt>
      <w:r w:rsidRPr="00A97BAC">
        <w:rPr>
          <w:rFonts w:ascii="Calibri" w:hAnsi="Calibri" w:cs="Calibri"/>
          <w:lang w:val="en-MY"/>
        </w:rPr>
        <w:t xml:space="preserve">. Kuala Lumpur was also affected by the flood, causing detrimental damages to the roads and some parts of the trail. This might deter visitors from completing or even visiting the trail. </w:t>
      </w:r>
    </w:p>
    <w:p w14:paraId="54564397" w14:textId="77777777" w:rsidR="00203AD1" w:rsidRPr="00A97BAC" w:rsidRDefault="00203AD1" w:rsidP="00203AD1">
      <w:pPr>
        <w:pStyle w:val="BodyText"/>
        <w:jc w:val="both"/>
        <w:rPr>
          <w:rFonts w:ascii="Calibri" w:hAnsi="Calibri" w:cs="Calibri"/>
          <w:lang w:val="en-MY"/>
        </w:rPr>
      </w:pPr>
      <w:r w:rsidRPr="00A97BAC">
        <w:rPr>
          <w:rFonts w:ascii="Calibri" w:hAnsi="Calibri" w:cs="Calibri"/>
          <w:lang w:val="en-MY"/>
        </w:rPr>
        <w:t xml:space="preserve">For the threats of the technological application, with the QR code being accessible to all, the tendency for it to be defaced is high, resulting in high maintenance costs. Next, the emergence of new technology that can surpass QR codes is also considered a threat. Technological advancement will happen one way or another to ensure business continuation </w:t>
      </w:r>
      <w:sdt>
        <w:sdtPr>
          <w:rPr>
            <w:rFonts w:ascii="Calibri" w:hAnsi="Calibri" w:cs="Calibri"/>
            <w:color w:val="000000"/>
            <w:lang w:val="en-MY"/>
          </w:rPr>
          <w:tag w:val="MENDELEY_CITATION_v3_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"/>
          <w:id w:val="19594307"/>
          <w:placeholder>
            <w:docPart w:val="C3B17B372EAF4DE1B07FA1CE77D13676"/>
          </w:placeholder>
        </w:sdtPr>
        <w:sdtContent>
          <w:r w:rsidRPr="00A97BAC">
            <w:rPr>
              <w:rFonts w:ascii="Calibri" w:hAnsi="Calibri" w:cs="Calibri"/>
              <w:color w:val="000000"/>
              <w:lang w:val="en-MY"/>
            </w:rPr>
            <w:t>(Renu, 2021);</w:t>
          </w:r>
        </w:sdtContent>
      </w:sdt>
      <w:r w:rsidRPr="00A97BAC">
        <w:rPr>
          <w:rFonts w:ascii="Calibri" w:hAnsi="Calibri" w:cs="Calibri"/>
          <w:lang w:val="en-MY"/>
        </w:rPr>
        <w:t xml:space="preserve"> therefore, the possibility of obsoletion and irrelevancy of QR codes in the future. More advanced technology that is convenient, efficient, and Wi-Fi-free might surpass QR codes in the future. Based on the SWOT analysis, it can be concluded that the strengths, weaknesses, opportunities, and threats of the conditions and QR code usage at Dataran Merdeka KL QR trail have pros and cons. Utilising the trail's strengths and opportunities, a competitive advantage is feasible among other tourism destinations.</w:t>
      </w:r>
    </w:p>
    <w:p w14:paraId="0C6BD392" w14:textId="77777777" w:rsidR="00203AD1" w:rsidRPr="00A97BAC" w:rsidRDefault="00203AD1" w:rsidP="00203AD1">
      <w:pPr>
        <w:pStyle w:val="BodyText"/>
        <w:jc w:val="both"/>
        <w:rPr>
          <w:rFonts w:ascii="Calibri" w:hAnsi="Calibri" w:cs="Calibri"/>
        </w:rPr>
      </w:pPr>
    </w:p>
    <w:p w14:paraId="1FA0481B" w14:textId="77777777" w:rsidR="00203AD1" w:rsidRPr="00A97BAC" w:rsidRDefault="00203AD1" w:rsidP="00203AD1">
      <w:pPr>
        <w:pStyle w:val="BodyText"/>
        <w:jc w:val="both"/>
        <w:rPr>
          <w:rFonts w:ascii="Calibri" w:hAnsi="Calibri" w:cs="Calibri"/>
          <w:b/>
          <w:iCs/>
          <w:lang w:val="en-GB"/>
        </w:rPr>
      </w:pPr>
      <w:r w:rsidRPr="00A97BAC">
        <w:rPr>
          <w:rFonts w:ascii="Calibri" w:hAnsi="Calibri" w:cs="Calibri"/>
          <w:b/>
          <w:iCs/>
          <w:lang w:val="en-GB"/>
        </w:rPr>
        <w:t>SWOT analysis of the sustainability aspects at Dataran Merdeka KL QR trail</w:t>
      </w:r>
    </w:p>
    <w:p w14:paraId="62FAF2E5" w14:textId="77777777" w:rsidR="00203AD1" w:rsidRPr="00A97BAC" w:rsidRDefault="00203AD1" w:rsidP="00203AD1">
      <w:pPr>
        <w:pStyle w:val="BodyText"/>
        <w:jc w:val="both"/>
        <w:rPr>
          <w:rFonts w:ascii="Calibri" w:hAnsi="Calibri" w:cs="Calibri"/>
        </w:rPr>
      </w:pPr>
      <w:r w:rsidRPr="00A97BAC">
        <w:rPr>
          <w:rFonts w:ascii="Calibri" w:hAnsi="Calibri" w:cs="Calibri"/>
          <w:lang w:val="en-MY"/>
        </w:rPr>
        <w:t xml:space="preserve">In this analysis, the sustainability aspects of the Dataran Merdeka KL QR trail are assessed, including the economic, social, and environmental aspects of the trail. </w:t>
      </w:r>
      <w:r w:rsidRPr="00A97BAC">
        <w:rPr>
          <w:rFonts w:ascii="Calibri" w:hAnsi="Calibri" w:cs="Calibri"/>
        </w:rPr>
        <w:t xml:space="preserve">Based on secondary data on published literature and observation at the Dataran Merdeka KL QR trail, the SWOT analysis of the trail </w:t>
      </w:r>
      <w:proofErr w:type="gramStart"/>
      <w:r w:rsidRPr="00A97BAC">
        <w:rPr>
          <w:rFonts w:ascii="Calibri" w:hAnsi="Calibri" w:cs="Calibri"/>
        </w:rPr>
        <w:t>are</w:t>
      </w:r>
      <w:proofErr w:type="gramEnd"/>
      <w:r w:rsidRPr="00A97BAC">
        <w:rPr>
          <w:rFonts w:ascii="Calibri" w:hAnsi="Calibri" w:cs="Calibri"/>
        </w:rPr>
        <w:t xml:space="preserve"> as the following:</w:t>
      </w:r>
    </w:p>
    <w:p w14:paraId="50453925" w14:textId="77777777" w:rsidR="00203AD1" w:rsidRDefault="00203AD1" w:rsidP="00203AD1">
      <w:pPr>
        <w:pStyle w:val="BodyText"/>
        <w:jc w:val="both"/>
        <w:rPr>
          <w:rFonts w:ascii="Calibri" w:hAnsi="Calibri" w:cs="Calibri"/>
        </w:rPr>
      </w:pPr>
    </w:p>
    <w:p w14:paraId="0AAE273F" w14:textId="77777777" w:rsidR="00203AD1" w:rsidRDefault="00203AD1" w:rsidP="00203AD1"/>
    <w:p w14:paraId="56245774" w14:textId="77777777" w:rsidR="00203AD1" w:rsidRDefault="00203AD1" w:rsidP="00203AD1"/>
    <w:p w14:paraId="4B3BE67D" w14:textId="77777777" w:rsidR="00203AD1" w:rsidRDefault="00203AD1" w:rsidP="00203AD1"/>
    <w:p w14:paraId="54063216" w14:textId="77777777" w:rsidR="00203AD1" w:rsidRPr="00A97BAC" w:rsidRDefault="00203AD1" w:rsidP="00203AD1"/>
    <w:p w14:paraId="71B89DF0" w14:textId="77777777" w:rsidR="00203AD1" w:rsidRDefault="00203AD1" w:rsidP="00203AD1">
      <w:pPr>
        <w:pStyle w:val="BodyText"/>
        <w:jc w:val="both"/>
        <w:rPr>
          <w:rFonts w:ascii="Calibri" w:hAnsi="Calibri" w:cs="Calibri"/>
        </w:rPr>
      </w:pPr>
    </w:p>
    <w:p w14:paraId="77AB623F" w14:textId="77777777" w:rsidR="00203AD1" w:rsidRDefault="00203AD1" w:rsidP="00203AD1">
      <w:pPr>
        <w:pStyle w:val="BodyText"/>
        <w:jc w:val="both"/>
        <w:rPr>
          <w:rFonts w:ascii="Calibri" w:hAnsi="Calibri" w:cs="Calibri"/>
        </w:rPr>
      </w:pPr>
    </w:p>
    <w:p w14:paraId="617CE7F6" w14:textId="77777777" w:rsidR="00203AD1" w:rsidRDefault="00203AD1" w:rsidP="00203AD1">
      <w:pPr>
        <w:pStyle w:val="BodyText"/>
        <w:jc w:val="both"/>
        <w:rPr>
          <w:rFonts w:ascii="Calibri" w:hAnsi="Calibri" w:cs="Calibri"/>
        </w:rPr>
      </w:pPr>
    </w:p>
    <w:p w14:paraId="0CBC4652" w14:textId="04E50852" w:rsidR="00203AD1" w:rsidRDefault="00203AD1" w:rsidP="00203AD1">
      <w:pPr>
        <w:pStyle w:val="BodyText"/>
        <w:jc w:val="both"/>
        <w:rPr>
          <w:rFonts w:ascii="Calibri" w:hAnsi="Calibri" w:cs="Calibri"/>
        </w:rPr>
      </w:pPr>
      <w:r w:rsidRPr="00A97BAC">
        <w:rPr>
          <w:rFonts w:ascii="Calibri" w:hAnsi="Calibri" w:cs="Calibri"/>
        </w:rPr>
        <w:lastRenderedPageBreak/>
        <w:t>Table 2</w:t>
      </w:r>
    </w:p>
    <w:p w14:paraId="2DE2607A" w14:textId="77777777" w:rsidR="00203AD1" w:rsidRPr="00A97BAC" w:rsidRDefault="00203AD1" w:rsidP="00203AD1">
      <w:pPr>
        <w:pStyle w:val="BodyText"/>
        <w:jc w:val="both"/>
        <w:rPr>
          <w:rFonts w:ascii="Calibri" w:hAnsi="Calibri" w:cs="Calibri"/>
          <w:i/>
          <w:iCs/>
        </w:rPr>
      </w:pPr>
      <w:r w:rsidRPr="00A97BAC">
        <w:rPr>
          <w:rFonts w:ascii="Calibri" w:hAnsi="Calibri" w:cs="Calibri"/>
          <w:i/>
          <w:iCs/>
        </w:rPr>
        <w:t>The SWOT analysis of the sustainability aspects of the KL QR trail</w:t>
      </w:r>
    </w:p>
    <w:tbl>
      <w:tblPr>
        <w:tblW w:w="5000" w:type="pct"/>
        <w:jc w:val="center"/>
        <w:tblLook w:val="04A0" w:firstRow="1" w:lastRow="0" w:firstColumn="1" w:lastColumn="0" w:noHBand="0" w:noVBand="1"/>
      </w:tblPr>
      <w:tblGrid>
        <w:gridCol w:w="4651"/>
        <w:gridCol w:w="4376"/>
      </w:tblGrid>
      <w:tr w:rsidR="00203AD1" w:rsidRPr="00A97BAC" w14:paraId="5D8556BA" w14:textId="77777777" w:rsidTr="001C54B9">
        <w:trPr>
          <w:trHeight w:val="258"/>
          <w:jc w:val="center"/>
        </w:trPr>
        <w:tc>
          <w:tcPr>
            <w:tcW w:w="2576" w:type="pct"/>
            <w:tcBorders>
              <w:top w:val="single" w:sz="4" w:space="0" w:color="auto"/>
              <w:bottom w:val="single" w:sz="4" w:space="0" w:color="auto"/>
            </w:tcBorders>
            <w:shd w:val="clear" w:color="auto" w:fill="auto"/>
          </w:tcPr>
          <w:p w14:paraId="609BF3FF" w14:textId="77777777" w:rsidR="00203AD1" w:rsidRPr="00A97BAC" w:rsidRDefault="00203AD1" w:rsidP="001C54B9">
            <w:pPr>
              <w:pStyle w:val="BodyText"/>
              <w:jc w:val="both"/>
              <w:rPr>
                <w:rFonts w:ascii="Calibri" w:hAnsi="Calibri" w:cs="Calibri"/>
                <w:b/>
                <w:bCs/>
                <w:lang w:val="en-GB"/>
              </w:rPr>
            </w:pPr>
            <w:r w:rsidRPr="00A97BAC">
              <w:rPr>
                <w:rFonts w:ascii="Calibri" w:hAnsi="Calibri" w:cs="Calibri"/>
                <w:b/>
                <w:bCs/>
                <w:lang w:val="en-GB"/>
              </w:rPr>
              <w:t>Strengths</w:t>
            </w:r>
          </w:p>
        </w:tc>
        <w:tc>
          <w:tcPr>
            <w:tcW w:w="2424" w:type="pct"/>
            <w:tcBorders>
              <w:top w:val="single" w:sz="4" w:space="0" w:color="auto"/>
              <w:bottom w:val="single" w:sz="4" w:space="0" w:color="auto"/>
            </w:tcBorders>
            <w:shd w:val="clear" w:color="auto" w:fill="auto"/>
          </w:tcPr>
          <w:p w14:paraId="59EC6902" w14:textId="77777777" w:rsidR="00203AD1" w:rsidRPr="00A97BAC" w:rsidRDefault="00203AD1" w:rsidP="001C54B9">
            <w:pPr>
              <w:pStyle w:val="BodyText"/>
              <w:jc w:val="both"/>
              <w:rPr>
                <w:rFonts w:ascii="Calibri" w:hAnsi="Calibri" w:cs="Calibri"/>
                <w:b/>
                <w:bCs/>
                <w:lang w:val="en-GB"/>
              </w:rPr>
            </w:pPr>
            <w:r w:rsidRPr="00A97BAC">
              <w:rPr>
                <w:rFonts w:ascii="Calibri" w:hAnsi="Calibri" w:cs="Calibri"/>
                <w:b/>
                <w:bCs/>
                <w:lang w:val="en-GB"/>
              </w:rPr>
              <w:t>Weaknesses</w:t>
            </w:r>
          </w:p>
        </w:tc>
      </w:tr>
      <w:tr w:rsidR="00203AD1" w:rsidRPr="00A97BAC" w14:paraId="7CBC286E" w14:textId="77777777" w:rsidTr="001C54B9">
        <w:trPr>
          <w:trHeight w:val="258"/>
          <w:jc w:val="center"/>
        </w:trPr>
        <w:tc>
          <w:tcPr>
            <w:tcW w:w="2576" w:type="pct"/>
            <w:tcBorders>
              <w:top w:val="single" w:sz="4" w:space="0" w:color="auto"/>
              <w:bottom w:val="single" w:sz="4" w:space="0" w:color="auto"/>
            </w:tcBorders>
            <w:shd w:val="clear" w:color="auto" w:fill="auto"/>
          </w:tcPr>
          <w:p w14:paraId="5F5D1814" w14:textId="77777777" w:rsidR="00203AD1" w:rsidRPr="00A97BAC" w:rsidRDefault="00203AD1" w:rsidP="001C54B9">
            <w:pPr>
              <w:pStyle w:val="BodyText"/>
              <w:jc w:val="both"/>
              <w:rPr>
                <w:rFonts w:ascii="Calibri" w:hAnsi="Calibri" w:cs="Calibri"/>
                <w:i/>
                <w:iCs/>
                <w:lang w:val="en-GB"/>
              </w:rPr>
            </w:pPr>
            <w:r w:rsidRPr="00A97BAC">
              <w:rPr>
                <w:rFonts w:ascii="Calibri" w:hAnsi="Calibri" w:cs="Calibri"/>
                <w:lang w:val="en-GB"/>
              </w:rPr>
              <w:t xml:space="preserve">Economic: </w:t>
            </w:r>
          </w:p>
          <w:p w14:paraId="1171906F" w14:textId="77777777" w:rsidR="00203AD1" w:rsidRPr="00A97BAC" w:rsidRDefault="00203AD1" w:rsidP="00203AD1">
            <w:pPr>
              <w:pStyle w:val="BodyText"/>
              <w:widowControl w:val="0"/>
              <w:numPr>
                <w:ilvl w:val="0"/>
                <w:numId w:val="29"/>
              </w:numPr>
              <w:adjustRightInd/>
              <w:ind w:left="0" w:firstLine="0"/>
              <w:jc w:val="both"/>
              <w:rPr>
                <w:rFonts w:ascii="Calibri" w:hAnsi="Calibri" w:cs="Calibri"/>
                <w:lang w:val="en-GB"/>
              </w:rPr>
            </w:pPr>
            <w:r w:rsidRPr="00A97BAC">
              <w:rPr>
                <w:rFonts w:ascii="Calibri" w:hAnsi="Calibri" w:cs="Calibri"/>
                <w:lang w:val="en-GB"/>
              </w:rPr>
              <w:t>Financial support from the government</w:t>
            </w:r>
          </w:p>
          <w:p w14:paraId="4CBEABA5" w14:textId="77777777" w:rsidR="00203AD1" w:rsidRPr="00A97BAC" w:rsidRDefault="00203AD1" w:rsidP="001C54B9">
            <w:pPr>
              <w:pStyle w:val="BodyText"/>
              <w:jc w:val="both"/>
              <w:rPr>
                <w:rFonts w:ascii="Calibri" w:hAnsi="Calibri" w:cs="Calibri"/>
                <w:lang w:val="en-GB"/>
              </w:rPr>
            </w:pPr>
          </w:p>
          <w:p w14:paraId="49CBB10F"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Social:</w:t>
            </w:r>
          </w:p>
          <w:p w14:paraId="2654574E" w14:textId="77777777" w:rsidR="00203AD1" w:rsidRPr="00A97BAC" w:rsidRDefault="00203AD1" w:rsidP="00203AD1">
            <w:pPr>
              <w:pStyle w:val="BodyText"/>
              <w:widowControl w:val="0"/>
              <w:numPr>
                <w:ilvl w:val="0"/>
                <w:numId w:val="29"/>
              </w:numPr>
              <w:adjustRightInd/>
              <w:ind w:left="0" w:firstLine="0"/>
              <w:jc w:val="both"/>
              <w:rPr>
                <w:rFonts w:ascii="Calibri" w:hAnsi="Calibri" w:cs="Calibri"/>
                <w:lang w:val="en-GB"/>
              </w:rPr>
            </w:pPr>
            <w:r w:rsidRPr="00A97BAC">
              <w:rPr>
                <w:rFonts w:ascii="Calibri" w:hAnsi="Calibri" w:cs="Calibri"/>
                <w:lang w:val="en-GB"/>
              </w:rPr>
              <w:t>Offer job opportunities to locals working to maintain the area</w:t>
            </w:r>
          </w:p>
          <w:p w14:paraId="0CA6106C" w14:textId="77777777" w:rsidR="00203AD1" w:rsidRPr="00A97BAC" w:rsidRDefault="00203AD1" w:rsidP="00203AD1">
            <w:pPr>
              <w:pStyle w:val="BodyText"/>
              <w:widowControl w:val="0"/>
              <w:numPr>
                <w:ilvl w:val="0"/>
                <w:numId w:val="29"/>
              </w:numPr>
              <w:adjustRightInd/>
              <w:ind w:left="0" w:firstLine="0"/>
              <w:jc w:val="both"/>
              <w:rPr>
                <w:rFonts w:ascii="Calibri" w:hAnsi="Calibri" w:cs="Calibri"/>
                <w:lang w:val="en-GB"/>
              </w:rPr>
            </w:pPr>
            <w:r w:rsidRPr="00A97BAC">
              <w:rPr>
                <w:rFonts w:ascii="Calibri" w:hAnsi="Calibri" w:cs="Calibri"/>
                <w:lang w:val="en-GB"/>
              </w:rPr>
              <w:t>Promotes Malaysia’s culture and history</w:t>
            </w:r>
          </w:p>
          <w:p w14:paraId="59D0C4D7" w14:textId="77777777" w:rsidR="00203AD1" w:rsidRPr="00A97BAC" w:rsidRDefault="00203AD1" w:rsidP="001C54B9">
            <w:pPr>
              <w:pStyle w:val="BodyText"/>
              <w:jc w:val="both"/>
              <w:rPr>
                <w:rFonts w:ascii="Calibri" w:hAnsi="Calibri" w:cs="Calibri"/>
                <w:lang w:val="en-GB"/>
              </w:rPr>
            </w:pPr>
          </w:p>
          <w:p w14:paraId="391C627E"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 xml:space="preserve">Environmental: </w:t>
            </w:r>
          </w:p>
          <w:p w14:paraId="10FB5551" w14:textId="77777777" w:rsidR="00203AD1" w:rsidRPr="00A97BAC" w:rsidRDefault="00203AD1" w:rsidP="00203AD1">
            <w:pPr>
              <w:pStyle w:val="BodyText"/>
              <w:widowControl w:val="0"/>
              <w:numPr>
                <w:ilvl w:val="0"/>
                <w:numId w:val="30"/>
              </w:numPr>
              <w:adjustRightInd/>
              <w:ind w:left="0" w:firstLine="0"/>
              <w:jc w:val="both"/>
              <w:rPr>
                <w:rFonts w:ascii="Calibri" w:hAnsi="Calibri" w:cs="Calibri"/>
                <w:lang w:val="en-GB"/>
              </w:rPr>
            </w:pPr>
            <w:r w:rsidRPr="00A97BAC">
              <w:rPr>
                <w:rFonts w:ascii="Calibri" w:hAnsi="Calibri" w:cs="Calibri"/>
                <w:lang w:val="en-GB"/>
              </w:rPr>
              <w:t>SDGs Centre in Kuala Lumpur City Library to educate visitors regarding the sustainable efforts of Kuala Lumpur</w:t>
            </w:r>
          </w:p>
        </w:tc>
        <w:tc>
          <w:tcPr>
            <w:tcW w:w="2424" w:type="pct"/>
            <w:tcBorders>
              <w:top w:val="single" w:sz="4" w:space="0" w:color="auto"/>
              <w:bottom w:val="single" w:sz="4" w:space="0" w:color="auto"/>
            </w:tcBorders>
            <w:shd w:val="clear" w:color="auto" w:fill="auto"/>
          </w:tcPr>
          <w:p w14:paraId="1504BA3A" w14:textId="77777777" w:rsidR="00203AD1" w:rsidRPr="00A97BAC" w:rsidRDefault="00203AD1" w:rsidP="001C54B9">
            <w:pPr>
              <w:pStyle w:val="BodyText"/>
              <w:jc w:val="both"/>
              <w:rPr>
                <w:rFonts w:ascii="Calibri" w:hAnsi="Calibri" w:cs="Calibri"/>
                <w:i/>
                <w:iCs/>
                <w:lang w:val="en-GB"/>
              </w:rPr>
            </w:pPr>
            <w:r w:rsidRPr="00A97BAC">
              <w:rPr>
                <w:rFonts w:ascii="Calibri" w:hAnsi="Calibri" w:cs="Calibri"/>
                <w:lang w:val="en-GB"/>
              </w:rPr>
              <w:t>Economic:</w:t>
            </w:r>
          </w:p>
          <w:p w14:paraId="71690694" w14:textId="77777777" w:rsidR="00203AD1" w:rsidRPr="00A97BAC" w:rsidRDefault="00203AD1" w:rsidP="00203AD1">
            <w:pPr>
              <w:pStyle w:val="BodyText"/>
              <w:widowControl w:val="0"/>
              <w:numPr>
                <w:ilvl w:val="0"/>
                <w:numId w:val="30"/>
              </w:numPr>
              <w:adjustRightInd/>
              <w:ind w:left="0" w:firstLine="0"/>
              <w:jc w:val="both"/>
              <w:rPr>
                <w:rFonts w:ascii="Calibri" w:hAnsi="Calibri" w:cs="Calibri"/>
                <w:lang w:val="en-GB"/>
              </w:rPr>
            </w:pPr>
            <w:r w:rsidRPr="00A97BAC">
              <w:rPr>
                <w:rFonts w:ascii="Calibri" w:hAnsi="Calibri" w:cs="Calibri"/>
                <w:lang w:val="en-GB"/>
              </w:rPr>
              <w:t>Insufficient funds to continuously maintain some parts of the trail</w:t>
            </w:r>
          </w:p>
          <w:p w14:paraId="652E4EDB" w14:textId="77777777" w:rsidR="00203AD1" w:rsidRPr="00A97BAC" w:rsidRDefault="00203AD1" w:rsidP="001C54B9">
            <w:pPr>
              <w:pStyle w:val="BodyText"/>
              <w:jc w:val="both"/>
              <w:rPr>
                <w:rFonts w:ascii="Calibri" w:hAnsi="Calibri" w:cs="Calibri"/>
                <w:lang w:val="en-GB"/>
              </w:rPr>
            </w:pPr>
          </w:p>
          <w:p w14:paraId="3C940166"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 xml:space="preserve">Social: </w:t>
            </w:r>
          </w:p>
          <w:p w14:paraId="150677BB" w14:textId="77777777" w:rsidR="00203AD1" w:rsidRPr="00A97BAC" w:rsidRDefault="00203AD1" w:rsidP="00203AD1">
            <w:pPr>
              <w:pStyle w:val="BodyText"/>
              <w:widowControl w:val="0"/>
              <w:numPr>
                <w:ilvl w:val="0"/>
                <w:numId w:val="30"/>
              </w:numPr>
              <w:adjustRightInd/>
              <w:ind w:left="0" w:firstLine="0"/>
              <w:jc w:val="both"/>
              <w:rPr>
                <w:rFonts w:ascii="Calibri" w:hAnsi="Calibri" w:cs="Calibri"/>
                <w:lang w:val="en-GB"/>
              </w:rPr>
            </w:pPr>
            <w:r w:rsidRPr="00A97BAC">
              <w:rPr>
                <w:rFonts w:ascii="Calibri" w:hAnsi="Calibri" w:cs="Calibri"/>
                <w:lang w:val="en-GB"/>
              </w:rPr>
              <w:t>Health and safety risks for visitors</w:t>
            </w:r>
          </w:p>
          <w:p w14:paraId="342BF3F6" w14:textId="77777777" w:rsidR="00203AD1" w:rsidRPr="00A97BAC" w:rsidRDefault="00203AD1" w:rsidP="001C54B9">
            <w:pPr>
              <w:pStyle w:val="BodyText"/>
              <w:jc w:val="both"/>
              <w:rPr>
                <w:rFonts w:ascii="Calibri" w:hAnsi="Calibri" w:cs="Calibri"/>
                <w:lang w:val="en-GB"/>
              </w:rPr>
            </w:pPr>
          </w:p>
          <w:p w14:paraId="153AF298"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Environmental:</w:t>
            </w:r>
          </w:p>
          <w:p w14:paraId="11797CF9" w14:textId="77777777" w:rsidR="00203AD1" w:rsidRPr="00A97BAC" w:rsidRDefault="00203AD1" w:rsidP="00203AD1">
            <w:pPr>
              <w:pStyle w:val="BodyText"/>
              <w:widowControl w:val="0"/>
              <w:numPr>
                <w:ilvl w:val="0"/>
                <w:numId w:val="30"/>
              </w:numPr>
              <w:adjustRightInd/>
              <w:ind w:left="0" w:firstLine="0"/>
              <w:jc w:val="both"/>
              <w:rPr>
                <w:rFonts w:ascii="Calibri" w:hAnsi="Calibri" w:cs="Calibri"/>
                <w:lang w:val="en-GB"/>
              </w:rPr>
            </w:pPr>
            <w:r w:rsidRPr="00A97BAC">
              <w:rPr>
                <w:rFonts w:ascii="Calibri" w:hAnsi="Calibri" w:cs="Calibri"/>
                <w:lang w:val="en-GB"/>
              </w:rPr>
              <w:t>Limited disposable garbage bins.</w:t>
            </w:r>
          </w:p>
        </w:tc>
      </w:tr>
      <w:tr w:rsidR="00203AD1" w:rsidRPr="00A97BAC" w14:paraId="3EC69572" w14:textId="77777777" w:rsidTr="001C54B9">
        <w:trPr>
          <w:trHeight w:val="258"/>
          <w:jc w:val="center"/>
        </w:trPr>
        <w:tc>
          <w:tcPr>
            <w:tcW w:w="2576" w:type="pct"/>
            <w:tcBorders>
              <w:top w:val="single" w:sz="4" w:space="0" w:color="auto"/>
              <w:bottom w:val="single" w:sz="4" w:space="0" w:color="auto"/>
            </w:tcBorders>
            <w:shd w:val="clear" w:color="auto" w:fill="auto"/>
          </w:tcPr>
          <w:p w14:paraId="59680B35" w14:textId="77777777" w:rsidR="00203AD1" w:rsidRPr="00A97BAC" w:rsidRDefault="00203AD1" w:rsidP="001C54B9">
            <w:pPr>
              <w:pStyle w:val="BodyText"/>
              <w:jc w:val="both"/>
              <w:rPr>
                <w:rFonts w:ascii="Calibri" w:hAnsi="Calibri" w:cs="Calibri"/>
                <w:b/>
                <w:bCs/>
                <w:lang w:val="en-GB"/>
              </w:rPr>
            </w:pPr>
            <w:r w:rsidRPr="00A97BAC">
              <w:rPr>
                <w:rFonts w:ascii="Calibri" w:hAnsi="Calibri" w:cs="Calibri"/>
                <w:b/>
                <w:bCs/>
                <w:lang w:val="en-GB"/>
              </w:rPr>
              <w:t>Opportunities</w:t>
            </w:r>
          </w:p>
        </w:tc>
        <w:tc>
          <w:tcPr>
            <w:tcW w:w="2424" w:type="pct"/>
            <w:tcBorders>
              <w:top w:val="single" w:sz="4" w:space="0" w:color="auto"/>
              <w:bottom w:val="single" w:sz="4" w:space="0" w:color="auto"/>
            </w:tcBorders>
            <w:shd w:val="clear" w:color="auto" w:fill="auto"/>
          </w:tcPr>
          <w:p w14:paraId="0782C4DA" w14:textId="77777777" w:rsidR="00203AD1" w:rsidRPr="00A97BAC" w:rsidRDefault="00203AD1" w:rsidP="001C54B9">
            <w:pPr>
              <w:pStyle w:val="BodyText"/>
              <w:jc w:val="both"/>
              <w:rPr>
                <w:rFonts w:ascii="Calibri" w:hAnsi="Calibri" w:cs="Calibri"/>
                <w:b/>
                <w:bCs/>
                <w:lang w:val="en-GB"/>
              </w:rPr>
            </w:pPr>
            <w:r w:rsidRPr="00A97BAC">
              <w:rPr>
                <w:rFonts w:ascii="Calibri" w:hAnsi="Calibri" w:cs="Calibri"/>
                <w:b/>
                <w:bCs/>
                <w:lang w:val="en-GB"/>
              </w:rPr>
              <w:t>Threats</w:t>
            </w:r>
          </w:p>
        </w:tc>
      </w:tr>
      <w:tr w:rsidR="00203AD1" w:rsidRPr="00A97BAC" w14:paraId="0512E71C" w14:textId="77777777" w:rsidTr="001C54B9">
        <w:trPr>
          <w:trHeight w:val="258"/>
          <w:jc w:val="center"/>
        </w:trPr>
        <w:tc>
          <w:tcPr>
            <w:tcW w:w="2576" w:type="pct"/>
            <w:tcBorders>
              <w:top w:val="single" w:sz="4" w:space="0" w:color="auto"/>
              <w:bottom w:val="single" w:sz="4" w:space="0" w:color="auto"/>
            </w:tcBorders>
            <w:shd w:val="clear" w:color="auto" w:fill="auto"/>
          </w:tcPr>
          <w:p w14:paraId="635FFD5F"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Economic:</w:t>
            </w:r>
          </w:p>
          <w:p w14:paraId="7487FFDF" w14:textId="77777777" w:rsidR="00203AD1" w:rsidRPr="00A97BAC" w:rsidRDefault="00203AD1" w:rsidP="00203AD1">
            <w:pPr>
              <w:pStyle w:val="BodyText"/>
              <w:widowControl w:val="0"/>
              <w:numPr>
                <w:ilvl w:val="0"/>
                <w:numId w:val="30"/>
              </w:numPr>
              <w:adjustRightInd/>
              <w:ind w:left="0" w:firstLine="0"/>
              <w:jc w:val="both"/>
              <w:rPr>
                <w:rFonts w:ascii="Calibri" w:hAnsi="Calibri" w:cs="Calibri"/>
                <w:lang w:val="en-GB"/>
              </w:rPr>
            </w:pPr>
            <w:r w:rsidRPr="00A97BAC">
              <w:rPr>
                <w:rFonts w:ascii="Calibri" w:hAnsi="Calibri" w:cs="Calibri"/>
                <w:lang w:val="en-GB"/>
              </w:rPr>
              <w:t xml:space="preserve">Sell traditional Malaysian cuisine at Kuala Lumpur City Gallery (KLCG) Confectionary and Bakery </w:t>
            </w:r>
          </w:p>
          <w:p w14:paraId="20701077" w14:textId="77777777" w:rsidR="00203AD1" w:rsidRPr="00A97BAC" w:rsidRDefault="00203AD1" w:rsidP="001C54B9">
            <w:pPr>
              <w:pStyle w:val="BodyText"/>
              <w:jc w:val="both"/>
              <w:rPr>
                <w:rFonts w:ascii="Calibri" w:hAnsi="Calibri" w:cs="Calibri"/>
                <w:lang w:val="en-GB"/>
              </w:rPr>
            </w:pPr>
          </w:p>
          <w:p w14:paraId="063461DA"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Social:</w:t>
            </w:r>
          </w:p>
          <w:p w14:paraId="229A99A6" w14:textId="77777777" w:rsidR="00203AD1" w:rsidRPr="00A97BAC" w:rsidRDefault="00203AD1" w:rsidP="00203AD1">
            <w:pPr>
              <w:pStyle w:val="BodyText"/>
              <w:widowControl w:val="0"/>
              <w:numPr>
                <w:ilvl w:val="0"/>
                <w:numId w:val="30"/>
              </w:numPr>
              <w:adjustRightInd/>
              <w:ind w:left="0" w:firstLine="0"/>
              <w:jc w:val="both"/>
              <w:rPr>
                <w:rFonts w:ascii="Calibri" w:hAnsi="Calibri" w:cs="Calibri"/>
                <w:lang w:val="en-GB"/>
              </w:rPr>
            </w:pPr>
            <w:r w:rsidRPr="00A97BAC">
              <w:rPr>
                <w:rFonts w:ascii="Calibri" w:hAnsi="Calibri" w:cs="Calibri"/>
                <w:lang w:val="en-GB"/>
              </w:rPr>
              <w:t>Offer internship programs or educational courses to students or individuals at the listed destinations of the Dataran Merdeka KL QR trail</w:t>
            </w:r>
          </w:p>
          <w:p w14:paraId="20054AA6" w14:textId="77777777" w:rsidR="00203AD1" w:rsidRPr="00A97BAC" w:rsidRDefault="00203AD1" w:rsidP="001C54B9">
            <w:pPr>
              <w:pStyle w:val="BodyText"/>
              <w:jc w:val="both"/>
              <w:rPr>
                <w:rFonts w:ascii="Calibri" w:hAnsi="Calibri" w:cs="Calibri"/>
                <w:lang w:val="en-GB"/>
              </w:rPr>
            </w:pPr>
          </w:p>
          <w:p w14:paraId="060D97E0"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Environmental:</w:t>
            </w:r>
          </w:p>
          <w:p w14:paraId="5288307C" w14:textId="77777777" w:rsidR="00203AD1" w:rsidRPr="00A97BAC" w:rsidRDefault="00203AD1" w:rsidP="00203AD1">
            <w:pPr>
              <w:pStyle w:val="BodyText"/>
              <w:widowControl w:val="0"/>
              <w:numPr>
                <w:ilvl w:val="0"/>
                <w:numId w:val="30"/>
              </w:numPr>
              <w:adjustRightInd/>
              <w:ind w:left="0" w:firstLine="0"/>
              <w:jc w:val="both"/>
              <w:rPr>
                <w:rFonts w:ascii="Calibri" w:hAnsi="Calibri" w:cs="Calibri"/>
                <w:lang w:val="en-GB"/>
              </w:rPr>
            </w:pPr>
            <w:r w:rsidRPr="00A97BAC">
              <w:rPr>
                <w:rFonts w:ascii="Calibri" w:hAnsi="Calibri" w:cs="Calibri"/>
                <w:lang w:val="en-GB"/>
              </w:rPr>
              <w:t>A recycle hub (visitors can gain points or rewards if they recycle their garbage)</w:t>
            </w:r>
          </w:p>
          <w:p w14:paraId="4DB8E328" w14:textId="77777777" w:rsidR="00203AD1" w:rsidRPr="00A97BAC" w:rsidRDefault="00203AD1" w:rsidP="00203AD1">
            <w:pPr>
              <w:pStyle w:val="BodyText"/>
              <w:widowControl w:val="0"/>
              <w:numPr>
                <w:ilvl w:val="0"/>
                <w:numId w:val="30"/>
              </w:numPr>
              <w:adjustRightInd/>
              <w:ind w:left="0" w:firstLine="0"/>
              <w:jc w:val="both"/>
              <w:rPr>
                <w:rFonts w:ascii="Calibri" w:hAnsi="Calibri" w:cs="Calibri"/>
                <w:lang w:val="en-GB"/>
              </w:rPr>
            </w:pPr>
            <w:r w:rsidRPr="00A97BAC">
              <w:rPr>
                <w:rFonts w:ascii="Calibri" w:hAnsi="Calibri" w:cs="Calibri"/>
                <w:lang w:val="en-GB"/>
              </w:rPr>
              <w:t xml:space="preserve">Environmental campaigns or programs with public figures, organisations, etc. to raise environmental awareness among visitors </w:t>
            </w:r>
          </w:p>
        </w:tc>
        <w:tc>
          <w:tcPr>
            <w:tcW w:w="2424" w:type="pct"/>
            <w:tcBorders>
              <w:top w:val="single" w:sz="4" w:space="0" w:color="auto"/>
              <w:bottom w:val="single" w:sz="4" w:space="0" w:color="auto"/>
            </w:tcBorders>
            <w:shd w:val="clear" w:color="auto" w:fill="auto"/>
          </w:tcPr>
          <w:p w14:paraId="48EF54C4" w14:textId="77777777" w:rsidR="00203AD1" w:rsidRPr="00A97BAC" w:rsidRDefault="00203AD1" w:rsidP="001C54B9">
            <w:pPr>
              <w:pStyle w:val="BodyText"/>
              <w:jc w:val="both"/>
              <w:rPr>
                <w:rFonts w:ascii="Calibri" w:hAnsi="Calibri" w:cs="Calibri"/>
                <w:b/>
                <w:bCs/>
                <w:lang w:val="en-GB"/>
              </w:rPr>
            </w:pPr>
            <w:r w:rsidRPr="00A97BAC">
              <w:rPr>
                <w:rFonts w:ascii="Calibri" w:hAnsi="Calibri" w:cs="Calibri"/>
                <w:lang w:val="en-GB"/>
              </w:rPr>
              <w:t>Economic:</w:t>
            </w:r>
          </w:p>
          <w:p w14:paraId="2093B7E0" w14:textId="77777777" w:rsidR="00203AD1" w:rsidRPr="00A97BAC" w:rsidRDefault="00203AD1" w:rsidP="00203AD1">
            <w:pPr>
              <w:pStyle w:val="BodyText"/>
              <w:widowControl w:val="0"/>
              <w:numPr>
                <w:ilvl w:val="0"/>
                <w:numId w:val="31"/>
              </w:numPr>
              <w:adjustRightInd/>
              <w:ind w:left="0" w:firstLine="0"/>
              <w:jc w:val="both"/>
              <w:rPr>
                <w:rFonts w:ascii="Calibri" w:hAnsi="Calibri" w:cs="Calibri"/>
                <w:lang w:val="en-GB"/>
              </w:rPr>
            </w:pPr>
            <w:r w:rsidRPr="00A97BAC">
              <w:rPr>
                <w:rFonts w:ascii="Calibri" w:hAnsi="Calibri" w:cs="Calibri"/>
                <w:lang w:val="en-GB"/>
              </w:rPr>
              <w:t>Economic climate- Funding issues</w:t>
            </w:r>
          </w:p>
          <w:p w14:paraId="5E01C997" w14:textId="77777777" w:rsidR="00203AD1" w:rsidRPr="00A97BAC" w:rsidRDefault="00203AD1" w:rsidP="00203AD1">
            <w:pPr>
              <w:pStyle w:val="BodyText"/>
              <w:widowControl w:val="0"/>
              <w:numPr>
                <w:ilvl w:val="0"/>
                <w:numId w:val="31"/>
              </w:numPr>
              <w:adjustRightInd/>
              <w:ind w:left="0" w:firstLine="0"/>
              <w:jc w:val="both"/>
              <w:rPr>
                <w:rFonts w:ascii="Calibri" w:hAnsi="Calibri" w:cs="Calibri"/>
                <w:lang w:val="en-GB"/>
              </w:rPr>
            </w:pPr>
            <w:r w:rsidRPr="00A97BAC">
              <w:rPr>
                <w:rFonts w:ascii="Calibri" w:hAnsi="Calibri" w:cs="Calibri"/>
                <w:lang w:val="en-GB"/>
              </w:rPr>
              <w:t>Leakage</w:t>
            </w:r>
          </w:p>
          <w:p w14:paraId="059F8F0F" w14:textId="77777777" w:rsidR="00203AD1" w:rsidRPr="00A97BAC" w:rsidRDefault="00203AD1" w:rsidP="001C54B9">
            <w:pPr>
              <w:pStyle w:val="BodyText"/>
              <w:jc w:val="both"/>
              <w:rPr>
                <w:rFonts w:ascii="Calibri" w:hAnsi="Calibri" w:cs="Calibri"/>
                <w:lang w:val="en-GB"/>
              </w:rPr>
            </w:pPr>
          </w:p>
          <w:p w14:paraId="553FE6D3" w14:textId="77777777" w:rsidR="00203AD1" w:rsidRPr="00A97BAC" w:rsidRDefault="00203AD1" w:rsidP="001C54B9">
            <w:pPr>
              <w:pStyle w:val="BodyText"/>
              <w:jc w:val="both"/>
              <w:rPr>
                <w:rFonts w:ascii="Calibri" w:hAnsi="Calibri" w:cs="Calibri"/>
                <w:lang w:val="en-GB"/>
              </w:rPr>
            </w:pPr>
          </w:p>
          <w:p w14:paraId="0F870539"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Social:</w:t>
            </w:r>
          </w:p>
          <w:p w14:paraId="49E003A5" w14:textId="77777777" w:rsidR="00203AD1" w:rsidRPr="00A97BAC" w:rsidRDefault="00203AD1" w:rsidP="00203AD1">
            <w:pPr>
              <w:pStyle w:val="BodyText"/>
              <w:widowControl w:val="0"/>
              <w:numPr>
                <w:ilvl w:val="0"/>
                <w:numId w:val="32"/>
              </w:numPr>
              <w:adjustRightInd/>
              <w:ind w:left="0" w:firstLine="0"/>
              <w:jc w:val="both"/>
              <w:rPr>
                <w:rFonts w:ascii="Calibri" w:hAnsi="Calibri" w:cs="Calibri"/>
                <w:lang w:val="en-GB"/>
              </w:rPr>
            </w:pPr>
            <w:r w:rsidRPr="00A97BAC">
              <w:rPr>
                <w:rFonts w:ascii="Calibri" w:hAnsi="Calibri" w:cs="Calibri"/>
                <w:lang w:val="en-GB"/>
              </w:rPr>
              <w:t xml:space="preserve">Loss of job opportunities due to the lack of promotion of the Dataran Merdeka KL QR trail </w:t>
            </w:r>
          </w:p>
          <w:p w14:paraId="31F8A3AA" w14:textId="77777777" w:rsidR="00203AD1" w:rsidRPr="00A97BAC" w:rsidRDefault="00203AD1" w:rsidP="001C54B9">
            <w:pPr>
              <w:pStyle w:val="BodyText"/>
              <w:jc w:val="both"/>
              <w:rPr>
                <w:rFonts w:ascii="Calibri" w:hAnsi="Calibri" w:cs="Calibri"/>
                <w:lang w:val="en-GB"/>
              </w:rPr>
            </w:pPr>
          </w:p>
          <w:p w14:paraId="2AAB789E" w14:textId="77777777" w:rsidR="00203AD1" w:rsidRPr="00A97BAC" w:rsidRDefault="00203AD1" w:rsidP="001C54B9">
            <w:pPr>
              <w:pStyle w:val="BodyText"/>
              <w:jc w:val="both"/>
              <w:rPr>
                <w:rFonts w:ascii="Calibri" w:hAnsi="Calibri" w:cs="Calibri"/>
                <w:lang w:val="en-GB"/>
              </w:rPr>
            </w:pPr>
          </w:p>
          <w:p w14:paraId="0F3F004C"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Environmental:</w:t>
            </w:r>
          </w:p>
          <w:p w14:paraId="7EFB0E3D" w14:textId="77777777" w:rsidR="00203AD1" w:rsidRPr="00A97BAC" w:rsidRDefault="00203AD1" w:rsidP="00203AD1">
            <w:pPr>
              <w:pStyle w:val="BodyText"/>
              <w:widowControl w:val="0"/>
              <w:numPr>
                <w:ilvl w:val="0"/>
                <w:numId w:val="32"/>
              </w:numPr>
              <w:adjustRightInd/>
              <w:ind w:left="0" w:firstLine="0"/>
              <w:jc w:val="both"/>
              <w:rPr>
                <w:rFonts w:ascii="Calibri" w:hAnsi="Calibri" w:cs="Calibri"/>
                <w:lang w:val="en-GB"/>
              </w:rPr>
            </w:pPr>
            <w:r w:rsidRPr="00A97BAC">
              <w:rPr>
                <w:rFonts w:ascii="Calibri" w:hAnsi="Calibri" w:cs="Calibri"/>
                <w:lang w:val="en-GB"/>
              </w:rPr>
              <w:t>Unforeseen circumstances (e.g., weather or natural disasters)</w:t>
            </w:r>
          </w:p>
          <w:p w14:paraId="005E47EE" w14:textId="77777777" w:rsidR="00203AD1" w:rsidRPr="00A97BAC" w:rsidRDefault="00203AD1" w:rsidP="00203AD1">
            <w:pPr>
              <w:pStyle w:val="BodyText"/>
              <w:widowControl w:val="0"/>
              <w:numPr>
                <w:ilvl w:val="0"/>
                <w:numId w:val="32"/>
              </w:numPr>
              <w:adjustRightInd/>
              <w:ind w:left="0" w:firstLine="0"/>
              <w:jc w:val="both"/>
              <w:rPr>
                <w:rFonts w:ascii="Calibri" w:hAnsi="Calibri" w:cs="Calibri"/>
                <w:lang w:val="en-GB"/>
              </w:rPr>
            </w:pPr>
            <w:r w:rsidRPr="00A97BAC">
              <w:rPr>
                <w:rFonts w:ascii="Calibri" w:hAnsi="Calibri" w:cs="Calibri"/>
                <w:lang w:val="en-GB"/>
              </w:rPr>
              <w:t>Long-term environmental degradation</w:t>
            </w:r>
          </w:p>
          <w:p w14:paraId="3BFA1C0D" w14:textId="77777777" w:rsidR="00203AD1" w:rsidRPr="00A97BAC" w:rsidRDefault="00203AD1" w:rsidP="001C54B9">
            <w:pPr>
              <w:pStyle w:val="BodyText"/>
              <w:jc w:val="both"/>
              <w:rPr>
                <w:rFonts w:ascii="Calibri" w:hAnsi="Calibri" w:cs="Calibri"/>
                <w:lang w:val="en-GB"/>
              </w:rPr>
            </w:pPr>
          </w:p>
        </w:tc>
      </w:tr>
    </w:tbl>
    <w:p w14:paraId="4138CA81" w14:textId="77777777" w:rsidR="00203AD1" w:rsidRPr="00A97BAC" w:rsidRDefault="00203AD1" w:rsidP="00203AD1">
      <w:pPr>
        <w:pStyle w:val="BodyText"/>
        <w:jc w:val="both"/>
        <w:rPr>
          <w:rFonts w:ascii="Calibri" w:hAnsi="Calibri" w:cs="Calibri"/>
        </w:rPr>
      </w:pPr>
      <w:r w:rsidRPr="00A97BAC">
        <w:rPr>
          <w:rFonts w:ascii="Calibri" w:hAnsi="Calibri" w:cs="Calibri"/>
        </w:rPr>
        <w:t>Source: Researcher findings</w:t>
      </w:r>
    </w:p>
    <w:p w14:paraId="3ABD8C95" w14:textId="77777777" w:rsidR="00203AD1" w:rsidRPr="00A97BAC" w:rsidRDefault="00203AD1" w:rsidP="00203AD1">
      <w:pPr>
        <w:pStyle w:val="BodyText"/>
        <w:jc w:val="both"/>
        <w:rPr>
          <w:rFonts w:ascii="Calibri" w:hAnsi="Calibri" w:cs="Calibri"/>
          <w:b/>
          <w:bCs/>
        </w:rPr>
      </w:pPr>
    </w:p>
    <w:p w14:paraId="14C7022E" w14:textId="77777777" w:rsidR="00203AD1" w:rsidRPr="00A97BAC" w:rsidRDefault="00203AD1" w:rsidP="00203AD1">
      <w:pPr>
        <w:pStyle w:val="BodyText"/>
        <w:jc w:val="both"/>
        <w:rPr>
          <w:rFonts w:ascii="Calibri" w:hAnsi="Calibri" w:cs="Calibri"/>
          <w:b/>
          <w:i/>
          <w:lang w:val="en-GB"/>
        </w:rPr>
      </w:pPr>
      <w:r w:rsidRPr="00A97BAC">
        <w:rPr>
          <w:rFonts w:ascii="Calibri" w:hAnsi="Calibri" w:cs="Calibri"/>
          <w:b/>
          <w:i/>
          <w:lang w:val="en-GB"/>
        </w:rPr>
        <w:t>Strengths</w:t>
      </w:r>
    </w:p>
    <w:p w14:paraId="31AB4E37" w14:textId="77777777" w:rsidR="00203AD1" w:rsidRPr="00A97BAC" w:rsidRDefault="00203AD1" w:rsidP="00203AD1">
      <w:pPr>
        <w:pStyle w:val="BodyText"/>
        <w:jc w:val="both"/>
        <w:rPr>
          <w:rFonts w:ascii="Calibri" w:hAnsi="Calibri" w:cs="Calibri"/>
        </w:rPr>
      </w:pPr>
      <w:r w:rsidRPr="00A97BAC">
        <w:rPr>
          <w:rFonts w:ascii="Calibri" w:hAnsi="Calibri" w:cs="Calibri"/>
        </w:rPr>
        <w:t xml:space="preserve">The sustainable strengths of the trail were evaluated from three aspects which are economic, social, and environmental. For economic advantage, the trail has monetary support from the government as it is under a government </w:t>
      </w:r>
      <w:proofErr w:type="spellStart"/>
      <w:r w:rsidRPr="00A97BAC">
        <w:rPr>
          <w:rFonts w:ascii="Calibri" w:hAnsi="Calibri" w:cs="Calibri"/>
        </w:rPr>
        <w:t>organisation</w:t>
      </w:r>
      <w:proofErr w:type="spellEnd"/>
      <w:r w:rsidRPr="00A97BAC">
        <w:rPr>
          <w:rFonts w:ascii="Calibri" w:hAnsi="Calibri" w:cs="Calibri"/>
        </w:rPr>
        <w:t xml:space="preserve">, DBKL. </w:t>
      </w:r>
      <w:sdt>
        <w:sdtPr>
          <w:rPr>
            <w:rFonts w:ascii="Calibri" w:hAnsi="Calibri" w:cs="Calibri"/>
            <w:color w:val="000000"/>
          </w:rPr>
          <w:tag w:val="MENDELEY_CITATION_v3_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"/>
          <w:id w:val="-945699797"/>
          <w:placeholder>
            <w:docPart w:val="A953CF908C9A4DA98D6FC528F794565E"/>
          </w:placeholder>
        </w:sdtPr>
        <w:sdtContent>
          <w:proofErr w:type="spellStart"/>
          <w:r w:rsidRPr="00A97BAC">
            <w:rPr>
              <w:rFonts w:ascii="Calibri" w:hAnsi="Calibri" w:cs="Calibri"/>
              <w:color w:val="000000"/>
            </w:rPr>
            <w:t>Purwaningsih</w:t>
          </w:r>
          <w:proofErr w:type="spellEnd"/>
          <w:r w:rsidRPr="00A97BAC">
            <w:rPr>
              <w:rFonts w:ascii="Calibri" w:hAnsi="Calibri" w:cs="Calibri"/>
              <w:color w:val="000000"/>
            </w:rPr>
            <w:t xml:space="preserve"> et al (2018),</w:t>
          </w:r>
        </w:sdtContent>
      </w:sdt>
      <w:r w:rsidRPr="00A97BAC">
        <w:rPr>
          <w:rFonts w:ascii="Calibri" w:hAnsi="Calibri" w:cs="Calibri"/>
        </w:rPr>
        <w:t xml:space="preserve"> in their study, have stated that one of the strengths in terms of economic sustainability is financial support from the government. The DBKL has obtained funds to promote the city of Kuala Lumpur, thus the ability to maintain the destination. In terms of the social aspects, the trail offers job opportunities to locals working at the destination listed on the trail. For instance, at the Kuala Lumpur City Gallery (KLCG), locals were given the opportunity to work at the café </w:t>
      </w:r>
      <w:r w:rsidRPr="00A97BAC">
        <w:rPr>
          <w:rFonts w:ascii="Calibri" w:hAnsi="Calibri" w:cs="Calibri"/>
        </w:rPr>
        <w:lastRenderedPageBreak/>
        <w:t xml:space="preserve">inside the KLCG and a receptionist at the gallery entrance. In addition, the Kuala Lumpur City Library also offers employment to locals. Furthermore, the social-cultural strength can be seen as the trail promotes Malaysia’s unique culture and history through the architecture and landscape of Dataran Merdeka. For the environmental strength, along the trail, at the Kuala Lumpur City Library, a Sustainable Development Goal Centre (SDGs) is situated hence, the capability to educate visitors regarding the sustainable development plans of Kuala Lumpur. </w:t>
      </w:r>
    </w:p>
    <w:p w14:paraId="13E473F7" w14:textId="77777777" w:rsidR="00203AD1" w:rsidRPr="00A97BAC" w:rsidRDefault="00203AD1" w:rsidP="00203AD1">
      <w:pPr>
        <w:pStyle w:val="BodyText"/>
        <w:jc w:val="both"/>
        <w:rPr>
          <w:rFonts w:ascii="Calibri" w:hAnsi="Calibri" w:cs="Calibri"/>
        </w:rPr>
      </w:pPr>
    </w:p>
    <w:p w14:paraId="3E41985B" w14:textId="77777777" w:rsidR="00203AD1" w:rsidRPr="00A97BAC" w:rsidRDefault="00203AD1" w:rsidP="00203AD1">
      <w:pPr>
        <w:pStyle w:val="BodyText"/>
        <w:jc w:val="both"/>
        <w:rPr>
          <w:rFonts w:ascii="Calibri" w:hAnsi="Calibri" w:cs="Calibri"/>
          <w:b/>
          <w:i/>
          <w:lang w:val="en-GB"/>
        </w:rPr>
      </w:pPr>
      <w:r w:rsidRPr="00A97BAC">
        <w:rPr>
          <w:rFonts w:ascii="Calibri" w:hAnsi="Calibri" w:cs="Calibri"/>
          <w:b/>
          <w:i/>
          <w:lang w:val="en-GB"/>
        </w:rPr>
        <w:t>Weaknesses</w:t>
      </w:r>
    </w:p>
    <w:p w14:paraId="757EBBCA" w14:textId="77777777" w:rsidR="00203AD1" w:rsidRPr="00A97BAC" w:rsidRDefault="00203AD1" w:rsidP="00203AD1">
      <w:pPr>
        <w:pStyle w:val="BodyText"/>
        <w:jc w:val="both"/>
        <w:rPr>
          <w:rFonts w:ascii="Calibri" w:hAnsi="Calibri" w:cs="Calibri"/>
        </w:rPr>
      </w:pPr>
      <w:r w:rsidRPr="00A97BAC">
        <w:rPr>
          <w:rFonts w:ascii="Calibri" w:hAnsi="Calibri" w:cs="Calibri"/>
        </w:rPr>
        <w:t>The sustainable weaknesses of the trail were evaluated from three aspects which are economic, social, and environmental. While the trail managed to receive funds from the government, it has proven insufficient to maintain all seventeen landmarks of the trail. The cost to maintain those landmarks is high; hence, only basic maintenance can be done. As for the social weakness, visitors' health and safety risks are perturbing. With the area being entirely open to the public, the possibility of crimes occurring is alarming. This can deter visitors from visiting the trail if such cases occur, henceforth an issue that the respective authorities should consider. In terms of environmental weakness, it can observe that there are insufficient disposable garbage bins on the trail. This has caused damage to the surrounding area, with garbage being littered by irresponsible individuals and overflowing garbage from the limited garbage disposable bins available at the trail.</w:t>
      </w:r>
    </w:p>
    <w:p w14:paraId="19F72155" w14:textId="77777777" w:rsidR="00203AD1" w:rsidRPr="00A97BAC" w:rsidRDefault="00203AD1" w:rsidP="00203AD1">
      <w:pPr>
        <w:pStyle w:val="BodyText"/>
        <w:jc w:val="both"/>
        <w:rPr>
          <w:rFonts w:ascii="Calibri" w:hAnsi="Calibri" w:cs="Calibri"/>
        </w:rPr>
      </w:pPr>
    </w:p>
    <w:p w14:paraId="38C6718D" w14:textId="77777777" w:rsidR="00203AD1" w:rsidRPr="00A97BAC" w:rsidRDefault="00203AD1" w:rsidP="00203AD1">
      <w:pPr>
        <w:pStyle w:val="BodyText"/>
        <w:jc w:val="both"/>
        <w:rPr>
          <w:rFonts w:ascii="Calibri" w:hAnsi="Calibri" w:cs="Calibri"/>
          <w:b/>
          <w:i/>
          <w:lang w:val="en-GB"/>
        </w:rPr>
      </w:pPr>
      <w:r w:rsidRPr="00A97BAC">
        <w:rPr>
          <w:rFonts w:ascii="Calibri" w:hAnsi="Calibri" w:cs="Calibri"/>
          <w:b/>
          <w:i/>
          <w:lang w:val="en-GB"/>
        </w:rPr>
        <w:t>Opportunities</w:t>
      </w:r>
    </w:p>
    <w:p w14:paraId="65A8C233" w14:textId="0FDBAEB9" w:rsidR="00203AD1" w:rsidRPr="00A97BAC" w:rsidRDefault="00203AD1" w:rsidP="00203AD1">
      <w:pPr>
        <w:pStyle w:val="BodyText"/>
        <w:jc w:val="both"/>
        <w:rPr>
          <w:rFonts w:ascii="Calibri" w:hAnsi="Calibri" w:cs="Calibri"/>
        </w:rPr>
      </w:pPr>
      <w:r w:rsidRPr="00A97BAC">
        <w:rPr>
          <w:rFonts w:ascii="Calibri" w:hAnsi="Calibri" w:cs="Calibri"/>
        </w:rPr>
        <w:t xml:space="preserve">The sustainable opportunities of the trail were evaluated from three aspects which are economic, social, and environmental. The economic opportunity that can be deduced from the SWOT analysis was the ability to promote and sell Malaysian cuisine at the KLCG Confectionary and Bakery. The location of the café is strategic and can attract many customers, and this unlocks an opportunity for the café to promote Malaysia’s unique and delicious dishes, desserts, and pastries. Subsequently, this will offer economic returns for the café, hence the continuity of the business. </w:t>
      </w:r>
    </w:p>
    <w:p w14:paraId="24624FA8" w14:textId="79CAA753" w:rsidR="00203AD1" w:rsidRPr="00A97BAC" w:rsidRDefault="00203AD1" w:rsidP="00203AD1">
      <w:pPr>
        <w:pStyle w:val="BodyText"/>
        <w:jc w:val="both"/>
        <w:rPr>
          <w:rFonts w:ascii="Calibri" w:hAnsi="Calibri" w:cs="Calibri"/>
        </w:rPr>
      </w:pPr>
      <w:r w:rsidRPr="00A97BAC">
        <w:rPr>
          <w:rFonts w:ascii="Calibri" w:hAnsi="Calibri" w:cs="Calibri"/>
        </w:rPr>
        <w:t xml:space="preserve">As for the social opportunities, the tourism providers at the trail should consider offering internship programs or educational courses to students or any interested individuals at the destinations listed on the trail. This will not only enhance the social gains of the visitors, but subsequently, this can help in promoting the trail. </w:t>
      </w:r>
    </w:p>
    <w:p w14:paraId="6A96A902" w14:textId="77777777" w:rsidR="00203AD1" w:rsidRPr="00A97BAC" w:rsidRDefault="00203AD1" w:rsidP="00203AD1">
      <w:pPr>
        <w:pStyle w:val="BodyText"/>
        <w:jc w:val="both"/>
        <w:rPr>
          <w:rFonts w:ascii="Calibri" w:hAnsi="Calibri" w:cs="Calibri"/>
        </w:rPr>
      </w:pPr>
      <w:r w:rsidRPr="00A97BAC">
        <w:rPr>
          <w:rFonts w:ascii="Calibri" w:hAnsi="Calibri" w:cs="Calibri"/>
        </w:rPr>
        <w:t xml:space="preserve">In terms of environmental opportunities, a recycling hub can be developed at one of the destinations on the trail. Visitors can gain rewards or points if they recycle their garbage. These points can be accumulated to a certain amount where the visitors can redeem a special gift for their effort. Furthermore, to make this hub more attractive, vibrant </w:t>
      </w:r>
      <w:proofErr w:type="spellStart"/>
      <w:r w:rsidRPr="00A97BAC">
        <w:rPr>
          <w:rFonts w:ascii="Calibri" w:hAnsi="Calibri" w:cs="Calibri"/>
        </w:rPr>
        <w:t>colours</w:t>
      </w:r>
      <w:proofErr w:type="spellEnd"/>
      <w:r w:rsidRPr="00A97BAC">
        <w:rPr>
          <w:rFonts w:ascii="Calibri" w:hAnsi="Calibri" w:cs="Calibri"/>
        </w:rPr>
        <w:t xml:space="preserve"> should be used to attract visitors to practice the three R’s: Reduce, Reuse and Recycle. Besides that, environmental campaigns or programs can be </w:t>
      </w:r>
      <w:proofErr w:type="spellStart"/>
      <w:r w:rsidRPr="00A97BAC">
        <w:rPr>
          <w:rFonts w:ascii="Calibri" w:hAnsi="Calibri" w:cs="Calibri"/>
        </w:rPr>
        <w:t>organised</w:t>
      </w:r>
      <w:proofErr w:type="spellEnd"/>
      <w:r w:rsidRPr="00A97BAC">
        <w:rPr>
          <w:rFonts w:ascii="Calibri" w:hAnsi="Calibri" w:cs="Calibri"/>
        </w:rPr>
        <w:t xml:space="preserve"> at the destination to raise awareness among visitors. Collaborations can be done with public figures, </w:t>
      </w:r>
      <w:proofErr w:type="spellStart"/>
      <w:r w:rsidRPr="00A97BAC">
        <w:rPr>
          <w:rFonts w:ascii="Calibri" w:hAnsi="Calibri" w:cs="Calibri"/>
        </w:rPr>
        <w:t>organisations</w:t>
      </w:r>
      <w:proofErr w:type="spellEnd"/>
      <w:r w:rsidRPr="00A97BAC">
        <w:rPr>
          <w:rFonts w:ascii="Calibri" w:hAnsi="Calibri" w:cs="Calibri"/>
        </w:rPr>
        <w:t xml:space="preserve">, and businesses to encourage more participation. </w:t>
      </w:r>
    </w:p>
    <w:p w14:paraId="30DEAEC8" w14:textId="77777777" w:rsidR="00203AD1" w:rsidRPr="00A97BAC" w:rsidRDefault="00203AD1" w:rsidP="00203AD1">
      <w:pPr>
        <w:pStyle w:val="BodyText"/>
        <w:jc w:val="both"/>
        <w:rPr>
          <w:rFonts w:ascii="Calibri" w:hAnsi="Calibri" w:cs="Calibri"/>
        </w:rPr>
      </w:pPr>
    </w:p>
    <w:p w14:paraId="69E40E90" w14:textId="77777777" w:rsidR="00203AD1" w:rsidRPr="00A97BAC" w:rsidRDefault="00203AD1" w:rsidP="00203AD1">
      <w:pPr>
        <w:pStyle w:val="BodyText"/>
        <w:jc w:val="both"/>
        <w:rPr>
          <w:rFonts w:ascii="Calibri" w:hAnsi="Calibri" w:cs="Calibri"/>
          <w:b/>
          <w:i/>
          <w:lang w:val="en-GB"/>
        </w:rPr>
      </w:pPr>
      <w:r w:rsidRPr="00A97BAC">
        <w:rPr>
          <w:rFonts w:ascii="Calibri" w:hAnsi="Calibri" w:cs="Calibri"/>
          <w:b/>
          <w:i/>
          <w:lang w:val="en-GB"/>
        </w:rPr>
        <w:t xml:space="preserve">Threats </w:t>
      </w:r>
    </w:p>
    <w:p w14:paraId="0A2D7CBC" w14:textId="6E821D3A" w:rsidR="00203AD1" w:rsidRPr="00A97BAC" w:rsidRDefault="00203AD1" w:rsidP="00203AD1">
      <w:pPr>
        <w:pStyle w:val="BodyText"/>
        <w:jc w:val="both"/>
        <w:rPr>
          <w:rFonts w:ascii="Calibri" w:hAnsi="Calibri" w:cs="Calibri"/>
        </w:rPr>
      </w:pPr>
      <w:r w:rsidRPr="00A97BAC">
        <w:rPr>
          <w:rFonts w:ascii="Calibri" w:hAnsi="Calibri" w:cs="Calibri"/>
        </w:rPr>
        <w:t xml:space="preserve">The sustainable threats of the trail were evaluated from three aspects which are economic, social, and environmental. The economic threats foreseen are funding issues </w:t>
      </w:r>
      <w:sdt>
        <w:sdtPr>
          <w:rPr>
            <w:rFonts w:ascii="Calibri" w:hAnsi="Calibri" w:cs="Calibri"/>
            <w:color w:val="000000"/>
          </w:rPr>
          <w:tag w:val="MENDELEY_CITATION_v3_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"/>
          <w:id w:val="-1794432147"/>
          <w:placeholder>
            <w:docPart w:val="F38033374EEB4AD8A4F7AFB09DAAA1C6"/>
          </w:placeholder>
        </w:sdtPr>
        <w:sdtContent>
          <w:r w:rsidRPr="00A97BAC">
            <w:rPr>
              <w:rFonts w:ascii="Calibri" w:hAnsi="Calibri" w:cs="Calibri"/>
              <w:color w:val="000000"/>
            </w:rPr>
            <w:t>(Thomas et al., 2020)</w:t>
          </w:r>
        </w:sdtContent>
      </w:sdt>
      <w:r w:rsidRPr="00A97BAC">
        <w:rPr>
          <w:rFonts w:ascii="Calibri" w:hAnsi="Calibri" w:cs="Calibri"/>
        </w:rPr>
        <w:t xml:space="preserve">that might occur due to the inadequate budget allocated for tourism destinations in Kuala Lumpur. This poses a threat, especially towards the ability to bare the maintenance cost for the entire system of the trail. The next factor that can be classified as an economic threat </w:t>
      </w:r>
      <w:r w:rsidRPr="00A97BAC">
        <w:rPr>
          <w:rFonts w:ascii="Calibri" w:hAnsi="Calibri" w:cs="Calibri"/>
        </w:rPr>
        <w:lastRenderedPageBreak/>
        <w:t xml:space="preserve">is leakage. Leakage in tourism depends on the destination and its development. </w:t>
      </w:r>
      <w:r w:rsidRPr="00A97BAC">
        <w:rPr>
          <w:rFonts w:ascii="Calibri" w:hAnsi="Calibri" w:cs="Calibri"/>
          <w:lang w:val="en-MY"/>
        </w:rPr>
        <w:t xml:space="preserve">Generally, tourism leakage takes place when revenues from its economic activities are not available for reinvestment or consumption of goods and services within the same destination </w:t>
      </w:r>
      <w:sdt>
        <w:sdtPr>
          <w:rPr>
            <w:rFonts w:ascii="Calibri" w:hAnsi="Calibri" w:cs="Calibri"/>
            <w:color w:val="000000"/>
          </w:rPr>
          <w:tag w:val="MENDELEY_CITATION_v3_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"/>
          <w:id w:val="-1861657896"/>
          <w:placeholder>
            <w:docPart w:val="E16A74B31C364E31BFEF46E0FC0B823C"/>
          </w:placeholder>
        </w:sdtPr>
        <w:sdtContent>
          <w:r w:rsidRPr="00A97BAC">
            <w:rPr>
              <w:rFonts w:ascii="Calibri" w:hAnsi="Calibri" w:cs="Calibri"/>
              <w:color w:val="000000"/>
            </w:rPr>
            <w:t>(Jönsson, 2015)</w:t>
          </w:r>
        </w:sdtContent>
      </w:sdt>
      <w:r w:rsidRPr="00A97BAC">
        <w:rPr>
          <w:rFonts w:ascii="Calibri" w:hAnsi="Calibri" w:cs="Calibri"/>
          <w:lang w:val="en-MY"/>
        </w:rPr>
        <w:t>. Therefore, economic resources are “leaked away,”</w:t>
      </w:r>
      <w:r w:rsidRPr="00A97BAC">
        <w:rPr>
          <w:rFonts w:ascii="Calibri" w:hAnsi="Calibri" w:cs="Calibri"/>
        </w:rPr>
        <w:t xml:space="preserve"> and at the trial, this problem can be seen occurring in the future. Hence, while preventing it is difficult, tourism providers can establish a way to </w:t>
      </w:r>
      <w:proofErr w:type="spellStart"/>
      <w:r w:rsidRPr="00A97BAC">
        <w:rPr>
          <w:rFonts w:ascii="Calibri" w:hAnsi="Calibri" w:cs="Calibri"/>
        </w:rPr>
        <w:t>minimise</w:t>
      </w:r>
      <w:proofErr w:type="spellEnd"/>
      <w:r w:rsidRPr="00A97BAC">
        <w:rPr>
          <w:rFonts w:ascii="Calibri" w:hAnsi="Calibri" w:cs="Calibri"/>
        </w:rPr>
        <w:t xml:space="preserve"> this economic leakage. </w:t>
      </w:r>
    </w:p>
    <w:p w14:paraId="23343C03" w14:textId="10A82080" w:rsidR="00203AD1" w:rsidRPr="00A97BAC" w:rsidRDefault="00203AD1" w:rsidP="00203AD1">
      <w:pPr>
        <w:pStyle w:val="BodyText"/>
        <w:jc w:val="both"/>
        <w:rPr>
          <w:rFonts w:ascii="Calibri" w:hAnsi="Calibri" w:cs="Calibri"/>
        </w:rPr>
      </w:pPr>
      <w:r w:rsidRPr="00A97BAC">
        <w:rPr>
          <w:rFonts w:ascii="Calibri" w:hAnsi="Calibri" w:cs="Calibri"/>
        </w:rPr>
        <w:t xml:space="preserve">Next, for social threats, there is a possibility of declining job opportunities in the future due to the deficient trail promotion. This might lead to businesses around the trail being closed, thus, the loss of jobs for some unfortunate employees. Henceforth, to ensure business continuity, the destination at this trail must be promoted to avoid such threats. For environmental threats, unforeseen circumstances like natural disasters, climate change, etc., can destroy the natural beauty on the trail. Historic buildings and landmarks might also be affected due to this external threat. Furthermore, long-term environmental degradation also poses a threat to the trail. Thus, thorough conservation and preservation methods need to be considered to preserve these historic Malaysian landmarks. </w:t>
      </w:r>
    </w:p>
    <w:p w14:paraId="25EF15C9" w14:textId="77777777" w:rsidR="00203AD1" w:rsidRPr="00A97BAC" w:rsidRDefault="00203AD1" w:rsidP="00203AD1">
      <w:pPr>
        <w:pStyle w:val="BodyText"/>
        <w:jc w:val="both"/>
        <w:rPr>
          <w:rFonts w:ascii="Calibri" w:hAnsi="Calibri" w:cs="Calibri"/>
          <w:lang w:val="en-MY"/>
        </w:rPr>
      </w:pPr>
      <w:r w:rsidRPr="00A97BAC">
        <w:rPr>
          <w:rFonts w:ascii="Calibri" w:hAnsi="Calibri" w:cs="Calibri"/>
          <w:lang w:val="en-MY"/>
        </w:rPr>
        <w:t>Based on the SWOT analysis, it can be resolved that the strengths, weaknesses, opportunities, and threats of the sustainability aspects at the Dataran Merdeka KL QR trail have their advantages and disadvantages. By utilising the strengths and opportunities of the trial, a competitive advantage is achievable to ensure the satisfaction of all the stakeholders involved.</w:t>
      </w:r>
    </w:p>
    <w:p w14:paraId="60237990" w14:textId="77777777" w:rsidR="00203AD1" w:rsidRPr="00A97BAC" w:rsidRDefault="00203AD1" w:rsidP="00203AD1">
      <w:pPr>
        <w:pStyle w:val="BodyText"/>
        <w:jc w:val="both"/>
        <w:rPr>
          <w:rFonts w:ascii="Calibri" w:hAnsi="Calibri" w:cs="Calibri"/>
        </w:rPr>
      </w:pPr>
    </w:p>
    <w:p w14:paraId="4BFB7655" w14:textId="77777777" w:rsidR="00203AD1" w:rsidRPr="00A97BAC" w:rsidRDefault="00203AD1" w:rsidP="00203AD1">
      <w:pPr>
        <w:pStyle w:val="Heading1"/>
        <w:spacing w:before="0" w:line="240" w:lineRule="auto"/>
        <w:ind w:firstLine="0"/>
        <w:jc w:val="both"/>
        <w:rPr>
          <w:rFonts w:ascii="Calibri" w:hAnsi="Calibri" w:cs="Calibri"/>
          <w:color w:val="000000" w:themeColor="text1"/>
          <w:sz w:val="24"/>
          <w:szCs w:val="24"/>
        </w:rPr>
      </w:pPr>
      <w:r w:rsidRPr="00A97BAC">
        <w:rPr>
          <w:rFonts w:ascii="Calibri" w:hAnsi="Calibri" w:cs="Calibri"/>
          <w:color w:val="000000" w:themeColor="text1"/>
          <w:sz w:val="24"/>
          <w:szCs w:val="24"/>
        </w:rPr>
        <w:t>Conclusion</w:t>
      </w:r>
    </w:p>
    <w:p w14:paraId="19EC1582" w14:textId="1CF38DAB" w:rsidR="00203AD1" w:rsidRPr="00A97BAC" w:rsidRDefault="00203AD1" w:rsidP="00203AD1">
      <w:pPr>
        <w:pStyle w:val="BodyText"/>
        <w:jc w:val="both"/>
        <w:rPr>
          <w:rFonts w:ascii="Calibri" w:hAnsi="Calibri" w:cs="Calibri"/>
        </w:rPr>
      </w:pPr>
      <w:r w:rsidRPr="00A97BAC">
        <w:rPr>
          <w:rFonts w:ascii="Calibri" w:hAnsi="Calibri" w:cs="Calibri"/>
        </w:rPr>
        <w:t xml:space="preserve">All in all, the Dataran Merdeka KL QR Trail has the potential to become a pioneer for a smart tourism destination in Malaysia. Based on the observation done at the trail, besides enhancing the strengths (strategic location, highlights the main attractions, user friendly, and free of charge), the weaknesses (no apparent starting point, internet connection required, easily damaged QR codes, lack of promotional activities and the absence of personnel) need to be fixed and reevaluated to ensure visitors’ satisfaction. The authorities should also consider the opportunities (collaborations, product enhancement, and destination image) and contingency plans in case of threats (vandalism, unforeseen weather conditions, and new technology). </w:t>
      </w:r>
    </w:p>
    <w:p w14:paraId="1101D746" w14:textId="77777777" w:rsidR="00203AD1" w:rsidRPr="00A97BAC" w:rsidRDefault="00203AD1" w:rsidP="00203AD1">
      <w:pPr>
        <w:pStyle w:val="BodyText"/>
        <w:jc w:val="both"/>
        <w:rPr>
          <w:rFonts w:ascii="Calibri" w:hAnsi="Calibri" w:cs="Calibri"/>
        </w:rPr>
      </w:pPr>
      <w:r w:rsidRPr="00A97BAC">
        <w:rPr>
          <w:rFonts w:ascii="Calibri" w:hAnsi="Calibri" w:cs="Calibri"/>
        </w:rPr>
        <w:t xml:space="preserve">As for the analysis conducted on the sustainability aspects of the trail, the respective authorities and tourism providers should continue to enhance and fortify the strengths (financial support from the government, job opportunities, promotion of Malaysia’s cultures, and the presence of SDGs) of the trail. All these strengths can flourish with the right management and goal from the tourism providers. On the other hand, the weaknesses (insufficient funds, health and safety risks, and limited garbage disposable bins) should be </w:t>
      </w:r>
      <w:proofErr w:type="spellStart"/>
      <w:r w:rsidRPr="00A97BAC">
        <w:rPr>
          <w:rFonts w:ascii="Calibri" w:hAnsi="Calibri" w:cs="Calibri"/>
        </w:rPr>
        <w:t>minimised</w:t>
      </w:r>
      <w:proofErr w:type="spellEnd"/>
      <w:r w:rsidRPr="00A97BAC">
        <w:rPr>
          <w:rFonts w:ascii="Calibri" w:hAnsi="Calibri" w:cs="Calibri"/>
        </w:rPr>
        <w:t xml:space="preserve"> and revamped to ensure visitors’ satisfaction. Through the SWOT analysis, the opportunities (selling traditional Malaysian cuisine, internship programs and educational courses, recycle hub, and environmental campaign and programs) that the trail can offer in terms of the economic, social, and environmental aspects are virtuous. The threats (funding issues, economic leakage, loss of job opportunities, unforeseen circumstances, and environmental degradation) beyond a person’s control can be </w:t>
      </w:r>
      <w:proofErr w:type="spellStart"/>
      <w:r w:rsidRPr="00A97BAC">
        <w:rPr>
          <w:rFonts w:ascii="Calibri" w:hAnsi="Calibri" w:cs="Calibri"/>
        </w:rPr>
        <w:t>minimised</w:t>
      </w:r>
      <w:proofErr w:type="spellEnd"/>
      <w:r w:rsidRPr="00A97BAC">
        <w:rPr>
          <w:rFonts w:ascii="Calibri" w:hAnsi="Calibri" w:cs="Calibri"/>
        </w:rPr>
        <w:t xml:space="preserve"> through thorough evaluation and future planning. </w:t>
      </w:r>
    </w:p>
    <w:p w14:paraId="0EAC5101" w14:textId="77777777" w:rsidR="00203AD1" w:rsidRPr="00A97BAC" w:rsidRDefault="00203AD1" w:rsidP="00203AD1">
      <w:pPr>
        <w:pStyle w:val="BodyText"/>
        <w:jc w:val="both"/>
        <w:rPr>
          <w:rFonts w:ascii="Calibri" w:hAnsi="Calibri" w:cs="Calibri"/>
        </w:rPr>
      </w:pPr>
    </w:p>
    <w:p w14:paraId="03AC4C2A" w14:textId="77777777" w:rsidR="00203AD1" w:rsidRPr="00A97BAC" w:rsidRDefault="00203AD1" w:rsidP="00203AD1">
      <w:pPr>
        <w:pStyle w:val="Heading1"/>
        <w:spacing w:before="0" w:line="240" w:lineRule="auto"/>
        <w:ind w:firstLine="0"/>
        <w:jc w:val="both"/>
        <w:rPr>
          <w:rFonts w:ascii="Calibri" w:hAnsi="Calibri" w:cs="Calibri"/>
          <w:color w:val="000000" w:themeColor="text1"/>
          <w:sz w:val="24"/>
          <w:szCs w:val="24"/>
        </w:rPr>
      </w:pPr>
      <w:r w:rsidRPr="00A97BAC">
        <w:rPr>
          <w:rFonts w:ascii="Calibri" w:hAnsi="Calibri" w:cs="Calibri"/>
          <w:color w:val="000000" w:themeColor="text1"/>
          <w:sz w:val="24"/>
          <w:szCs w:val="24"/>
        </w:rPr>
        <w:lastRenderedPageBreak/>
        <w:t>Recommendations</w:t>
      </w:r>
    </w:p>
    <w:p w14:paraId="03F28E99" w14:textId="77777777" w:rsidR="00203AD1" w:rsidRPr="00A97BAC" w:rsidRDefault="00203AD1" w:rsidP="00203AD1">
      <w:pPr>
        <w:pStyle w:val="BodyText"/>
        <w:jc w:val="both"/>
        <w:rPr>
          <w:rFonts w:ascii="Calibri" w:hAnsi="Calibri" w:cs="Calibri"/>
        </w:rPr>
      </w:pPr>
      <w:r w:rsidRPr="00A97BAC">
        <w:rPr>
          <w:rFonts w:ascii="Calibri" w:hAnsi="Calibri" w:cs="Calibri"/>
        </w:rPr>
        <w:t>Based on the SWOT analysis conducted at the Dataran Merdeka KL QR trail, this destination can be the benchmark for a smart tourism destination in Malaysia and promote a destination image that revolves around smart technology. Below are some other recommendations to assist the tourism providers at the trail are:</w:t>
      </w:r>
    </w:p>
    <w:p w14:paraId="0B5544EC" w14:textId="77777777" w:rsidR="00203AD1" w:rsidRPr="00A97BAC" w:rsidRDefault="00203AD1" w:rsidP="00203AD1">
      <w:pPr>
        <w:pStyle w:val="BodyText"/>
        <w:jc w:val="both"/>
        <w:rPr>
          <w:rFonts w:ascii="Calibri" w:hAnsi="Calibri" w:cs="Calibri"/>
        </w:rPr>
      </w:pPr>
    </w:p>
    <w:p w14:paraId="6141D432" w14:textId="77777777" w:rsidR="00203AD1" w:rsidRPr="00A97BAC" w:rsidRDefault="00203AD1" w:rsidP="00203AD1">
      <w:pPr>
        <w:pStyle w:val="BodyText"/>
        <w:jc w:val="both"/>
        <w:rPr>
          <w:rFonts w:ascii="Calibri" w:hAnsi="Calibri" w:cs="Calibri"/>
        </w:rPr>
      </w:pPr>
      <w:r w:rsidRPr="00A97BAC">
        <w:rPr>
          <w:rFonts w:ascii="Calibri" w:hAnsi="Calibri" w:cs="Calibri"/>
        </w:rPr>
        <w:t>Table 3</w:t>
      </w:r>
    </w:p>
    <w:p w14:paraId="3576606D" w14:textId="77777777" w:rsidR="00203AD1" w:rsidRPr="00A97BAC" w:rsidRDefault="00203AD1" w:rsidP="00203AD1">
      <w:pPr>
        <w:pStyle w:val="BodyText"/>
        <w:jc w:val="both"/>
        <w:rPr>
          <w:rFonts w:ascii="Calibri" w:hAnsi="Calibri" w:cs="Calibri"/>
          <w:i/>
          <w:iCs/>
        </w:rPr>
      </w:pPr>
      <w:r w:rsidRPr="00A97BAC">
        <w:rPr>
          <w:rFonts w:ascii="Calibri" w:hAnsi="Calibri" w:cs="Calibri"/>
          <w:i/>
          <w:iCs/>
        </w:rPr>
        <w:t>Recommendations for the betterment of the KL QR trail</w:t>
      </w:r>
    </w:p>
    <w:tbl>
      <w:tblPr>
        <w:tblW w:w="5000" w:type="pct"/>
        <w:jc w:val="center"/>
        <w:tblLook w:val="04A0" w:firstRow="1" w:lastRow="0" w:firstColumn="1" w:lastColumn="0" w:noHBand="0" w:noVBand="1"/>
      </w:tblPr>
      <w:tblGrid>
        <w:gridCol w:w="2256"/>
        <w:gridCol w:w="2963"/>
        <w:gridCol w:w="3808"/>
      </w:tblGrid>
      <w:tr w:rsidR="00203AD1" w:rsidRPr="00A97BAC" w14:paraId="04AB754A" w14:textId="77777777" w:rsidTr="001C54B9">
        <w:trPr>
          <w:trHeight w:val="258"/>
          <w:jc w:val="center"/>
        </w:trPr>
        <w:tc>
          <w:tcPr>
            <w:tcW w:w="1250" w:type="pct"/>
            <w:tcBorders>
              <w:top w:val="single" w:sz="4" w:space="0" w:color="auto"/>
              <w:bottom w:val="single" w:sz="4" w:space="0" w:color="auto"/>
            </w:tcBorders>
            <w:shd w:val="clear" w:color="auto" w:fill="auto"/>
          </w:tcPr>
          <w:p w14:paraId="195DFC68" w14:textId="77777777" w:rsidR="00203AD1" w:rsidRPr="00A97BAC" w:rsidRDefault="00203AD1" w:rsidP="001C54B9">
            <w:pPr>
              <w:pStyle w:val="BodyText"/>
              <w:jc w:val="both"/>
              <w:rPr>
                <w:rFonts w:ascii="Calibri" w:hAnsi="Calibri" w:cs="Calibri"/>
                <w:b/>
                <w:bCs/>
                <w:i/>
                <w:iCs/>
                <w:lang w:val="en-GB"/>
              </w:rPr>
            </w:pPr>
            <w:r w:rsidRPr="00A97BAC">
              <w:rPr>
                <w:rFonts w:ascii="Calibri" w:hAnsi="Calibri" w:cs="Calibri"/>
                <w:b/>
                <w:bCs/>
              </w:rPr>
              <w:t>Issues</w:t>
            </w:r>
          </w:p>
        </w:tc>
        <w:tc>
          <w:tcPr>
            <w:tcW w:w="1641" w:type="pct"/>
            <w:tcBorders>
              <w:top w:val="single" w:sz="4" w:space="0" w:color="auto"/>
              <w:bottom w:val="single" w:sz="4" w:space="0" w:color="auto"/>
            </w:tcBorders>
          </w:tcPr>
          <w:p w14:paraId="45A8EE35" w14:textId="77777777" w:rsidR="00203AD1" w:rsidRPr="00A97BAC" w:rsidRDefault="00203AD1" w:rsidP="001C54B9">
            <w:pPr>
              <w:pStyle w:val="BodyText"/>
              <w:jc w:val="both"/>
              <w:rPr>
                <w:rFonts w:ascii="Calibri" w:hAnsi="Calibri" w:cs="Calibri"/>
                <w:b/>
                <w:bCs/>
                <w:i/>
                <w:iCs/>
                <w:lang w:val="en-GB"/>
              </w:rPr>
            </w:pPr>
            <w:r w:rsidRPr="00A97BAC">
              <w:rPr>
                <w:rFonts w:ascii="Calibri" w:hAnsi="Calibri" w:cs="Calibri"/>
                <w:b/>
                <w:bCs/>
              </w:rPr>
              <w:t>Recommendations</w:t>
            </w:r>
          </w:p>
        </w:tc>
        <w:tc>
          <w:tcPr>
            <w:tcW w:w="2109" w:type="pct"/>
            <w:tcBorders>
              <w:top w:val="single" w:sz="4" w:space="0" w:color="auto"/>
              <w:bottom w:val="single" w:sz="4" w:space="0" w:color="auto"/>
            </w:tcBorders>
            <w:shd w:val="clear" w:color="auto" w:fill="auto"/>
          </w:tcPr>
          <w:p w14:paraId="7CC74B94" w14:textId="77777777" w:rsidR="00203AD1" w:rsidRPr="00A97BAC" w:rsidRDefault="00203AD1" w:rsidP="001C54B9">
            <w:pPr>
              <w:pStyle w:val="BodyText"/>
              <w:jc w:val="both"/>
              <w:rPr>
                <w:rFonts w:ascii="Calibri" w:hAnsi="Calibri" w:cs="Calibri"/>
                <w:b/>
                <w:bCs/>
                <w:i/>
                <w:iCs/>
                <w:lang w:val="en-GB"/>
              </w:rPr>
            </w:pPr>
            <w:r w:rsidRPr="00A97BAC">
              <w:rPr>
                <w:rFonts w:ascii="Calibri" w:hAnsi="Calibri" w:cs="Calibri"/>
                <w:b/>
                <w:bCs/>
              </w:rPr>
              <w:t>Implementations</w:t>
            </w:r>
          </w:p>
        </w:tc>
      </w:tr>
      <w:tr w:rsidR="00203AD1" w:rsidRPr="00A97BAC" w14:paraId="58962086" w14:textId="77777777" w:rsidTr="001C54B9">
        <w:trPr>
          <w:trHeight w:val="258"/>
          <w:jc w:val="center"/>
        </w:trPr>
        <w:tc>
          <w:tcPr>
            <w:tcW w:w="1250" w:type="pct"/>
            <w:tcBorders>
              <w:top w:val="single" w:sz="4" w:space="0" w:color="auto"/>
            </w:tcBorders>
            <w:shd w:val="clear" w:color="auto" w:fill="auto"/>
          </w:tcPr>
          <w:p w14:paraId="40BF4990"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Absence of personnel to present gifts</w:t>
            </w:r>
          </w:p>
        </w:tc>
        <w:tc>
          <w:tcPr>
            <w:tcW w:w="1641" w:type="pct"/>
            <w:tcBorders>
              <w:top w:val="single" w:sz="4" w:space="0" w:color="auto"/>
            </w:tcBorders>
          </w:tcPr>
          <w:p w14:paraId="0575DD34"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Vending machine and QR code generator</w:t>
            </w:r>
          </w:p>
          <w:p w14:paraId="15B3B6BC" w14:textId="77777777" w:rsidR="00203AD1" w:rsidRPr="00A97BAC" w:rsidRDefault="00203AD1" w:rsidP="001C54B9">
            <w:pPr>
              <w:pStyle w:val="BodyText"/>
              <w:jc w:val="both"/>
              <w:rPr>
                <w:rFonts w:ascii="Calibri" w:hAnsi="Calibri" w:cs="Calibri"/>
                <w:lang w:val="en-GB"/>
              </w:rPr>
            </w:pPr>
          </w:p>
        </w:tc>
        <w:tc>
          <w:tcPr>
            <w:tcW w:w="2109" w:type="pct"/>
            <w:tcBorders>
              <w:top w:val="single" w:sz="4" w:space="0" w:color="auto"/>
            </w:tcBorders>
            <w:shd w:val="clear" w:color="auto" w:fill="auto"/>
          </w:tcPr>
          <w:p w14:paraId="2A760F88" w14:textId="77777777" w:rsidR="00203AD1" w:rsidRPr="00A97BAC" w:rsidRDefault="00203AD1" w:rsidP="00203AD1">
            <w:pPr>
              <w:pStyle w:val="BodyText"/>
              <w:widowControl w:val="0"/>
              <w:numPr>
                <w:ilvl w:val="0"/>
                <w:numId w:val="34"/>
              </w:numPr>
              <w:adjustRightInd/>
              <w:ind w:left="0" w:firstLine="0"/>
              <w:jc w:val="both"/>
              <w:rPr>
                <w:rFonts w:ascii="Calibri" w:hAnsi="Calibri" w:cs="Calibri"/>
              </w:rPr>
            </w:pPr>
            <w:r w:rsidRPr="00A97BAC">
              <w:rPr>
                <w:rFonts w:ascii="Calibri" w:hAnsi="Calibri" w:cs="Calibri"/>
              </w:rPr>
              <w:t xml:space="preserve">Visitors can store the pictures they have taken in a google form or similar storing applications, which will then generate a QR code to be used at the vending machine to redeem their gifts. </w:t>
            </w:r>
          </w:p>
          <w:p w14:paraId="0E3EA7F4" w14:textId="77777777" w:rsidR="00203AD1" w:rsidRPr="00A97BAC" w:rsidRDefault="00203AD1" w:rsidP="00203AD1">
            <w:pPr>
              <w:pStyle w:val="BodyText"/>
              <w:widowControl w:val="0"/>
              <w:numPr>
                <w:ilvl w:val="0"/>
                <w:numId w:val="34"/>
              </w:numPr>
              <w:adjustRightInd/>
              <w:ind w:left="0" w:firstLine="0"/>
              <w:jc w:val="both"/>
              <w:rPr>
                <w:rFonts w:ascii="Calibri" w:hAnsi="Calibri" w:cs="Calibri"/>
              </w:rPr>
            </w:pPr>
            <w:r w:rsidRPr="00A97BAC">
              <w:rPr>
                <w:rFonts w:ascii="Calibri" w:hAnsi="Calibri" w:cs="Calibri"/>
              </w:rPr>
              <w:t>The vending machine will be placed at the Tourism Bureau, the final landmark of the trail.</w:t>
            </w:r>
          </w:p>
          <w:p w14:paraId="14BE036D" w14:textId="77777777" w:rsidR="00203AD1" w:rsidRPr="00A97BAC" w:rsidRDefault="00203AD1" w:rsidP="001C54B9">
            <w:pPr>
              <w:pStyle w:val="BodyText"/>
              <w:jc w:val="both"/>
              <w:rPr>
                <w:rFonts w:ascii="Calibri" w:hAnsi="Calibri" w:cs="Calibri"/>
              </w:rPr>
            </w:pPr>
          </w:p>
        </w:tc>
      </w:tr>
      <w:tr w:rsidR="00203AD1" w:rsidRPr="00A97BAC" w14:paraId="55503B1B" w14:textId="77777777" w:rsidTr="001C54B9">
        <w:trPr>
          <w:trHeight w:val="258"/>
          <w:jc w:val="center"/>
        </w:trPr>
        <w:tc>
          <w:tcPr>
            <w:tcW w:w="1250" w:type="pct"/>
            <w:tcBorders>
              <w:bottom w:val="single" w:sz="4" w:space="0" w:color="auto"/>
            </w:tcBorders>
            <w:shd w:val="clear" w:color="auto" w:fill="auto"/>
          </w:tcPr>
          <w:p w14:paraId="126A89CD" w14:textId="77777777" w:rsidR="00203AD1" w:rsidRPr="00A97BAC" w:rsidRDefault="00203AD1" w:rsidP="001C54B9">
            <w:pPr>
              <w:pStyle w:val="BodyText"/>
              <w:jc w:val="both"/>
              <w:rPr>
                <w:rFonts w:ascii="Calibri" w:hAnsi="Calibri" w:cs="Calibri"/>
                <w:lang w:val="en-GB"/>
              </w:rPr>
            </w:pPr>
          </w:p>
          <w:p w14:paraId="1C353E23"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No apparent sign displays the commencement of the trail.</w:t>
            </w:r>
          </w:p>
        </w:tc>
        <w:tc>
          <w:tcPr>
            <w:tcW w:w="1641" w:type="pct"/>
            <w:tcBorders>
              <w:bottom w:val="single" w:sz="4" w:space="0" w:color="auto"/>
            </w:tcBorders>
          </w:tcPr>
          <w:p w14:paraId="419D9530" w14:textId="77777777" w:rsidR="00203AD1" w:rsidRPr="00A97BAC" w:rsidRDefault="00203AD1" w:rsidP="001C54B9">
            <w:pPr>
              <w:pStyle w:val="BodyText"/>
              <w:jc w:val="both"/>
              <w:rPr>
                <w:rFonts w:ascii="Calibri" w:hAnsi="Calibri" w:cs="Calibri"/>
                <w:lang w:val="en-GB"/>
              </w:rPr>
            </w:pPr>
          </w:p>
          <w:p w14:paraId="55712F6C" w14:textId="77777777" w:rsidR="00203AD1" w:rsidRPr="00A97BAC" w:rsidRDefault="00203AD1" w:rsidP="001C54B9">
            <w:pPr>
              <w:pStyle w:val="BodyText"/>
              <w:jc w:val="both"/>
              <w:rPr>
                <w:rFonts w:ascii="Calibri" w:hAnsi="Calibri" w:cs="Calibri"/>
                <w:lang w:val="en-GB"/>
              </w:rPr>
            </w:pPr>
            <w:r w:rsidRPr="00A97BAC">
              <w:rPr>
                <w:rFonts w:ascii="Calibri" w:hAnsi="Calibri" w:cs="Calibri"/>
                <w:lang w:val="en-GB"/>
              </w:rPr>
              <w:t>Printed footprints along the trail</w:t>
            </w:r>
          </w:p>
        </w:tc>
        <w:tc>
          <w:tcPr>
            <w:tcW w:w="2109" w:type="pct"/>
            <w:tcBorders>
              <w:bottom w:val="single" w:sz="4" w:space="0" w:color="auto"/>
            </w:tcBorders>
            <w:shd w:val="clear" w:color="auto" w:fill="auto"/>
          </w:tcPr>
          <w:p w14:paraId="72352C08" w14:textId="77777777" w:rsidR="00203AD1" w:rsidRPr="00A97BAC" w:rsidRDefault="00203AD1" w:rsidP="00203AD1">
            <w:pPr>
              <w:pStyle w:val="BodyText"/>
              <w:widowControl w:val="0"/>
              <w:numPr>
                <w:ilvl w:val="0"/>
                <w:numId w:val="33"/>
              </w:numPr>
              <w:adjustRightInd/>
              <w:ind w:left="0" w:firstLine="0"/>
              <w:jc w:val="both"/>
              <w:rPr>
                <w:rFonts w:ascii="Calibri" w:hAnsi="Calibri" w:cs="Calibri"/>
              </w:rPr>
            </w:pPr>
            <w:r w:rsidRPr="00A97BAC">
              <w:rPr>
                <w:rFonts w:ascii="Calibri" w:hAnsi="Calibri" w:cs="Calibri"/>
              </w:rPr>
              <w:t xml:space="preserve">Add a foot trail on the path walk to show the journey of the trail. </w:t>
            </w:r>
          </w:p>
          <w:p w14:paraId="7CE71B06" w14:textId="77777777" w:rsidR="00203AD1" w:rsidRPr="00A97BAC" w:rsidRDefault="00203AD1" w:rsidP="00203AD1">
            <w:pPr>
              <w:pStyle w:val="BodyText"/>
              <w:widowControl w:val="0"/>
              <w:numPr>
                <w:ilvl w:val="0"/>
                <w:numId w:val="33"/>
              </w:numPr>
              <w:adjustRightInd/>
              <w:ind w:left="0" w:firstLine="0"/>
              <w:jc w:val="both"/>
              <w:rPr>
                <w:rFonts w:ascii="Calibri" w:hAnsi="Calibri" w:cs="Calibri"/>
              </w:rPr>
            </w:pPr>
            <w:r w:rsidRPr="00A97BAC">
              <w:rPr>
                <w:rFonts w:ascii="Calibri" w:hAnsi="Calibri" w:cs="Calibri"/>
              </w:rPr>
              <w:t>Neon or reflective paint can be used to attract attention.</w:t>
            </w:r>
          </w:p>
          <w:p w14:paraId="4904B994" w14:textId="77777777" w:rsidR="00203AD1" w:rsidRPr="00A97BAC" w:rsidRDefault="00203AD1" w:rsidP="00203AD1">
            <w:pPr>
              <w:pStyle w:val="BodyText"/>
              <w:widowControl w:val="0"/>
              <w:numPr>
                <w:ilvl w:val="0"/>
                <w:numId w:val="34"/>
              </w:numPr>
              <w:adjustRightInd/>
              <w:ind w:left="0" w:firstLine="0"/>
              <w:jc w:val="both"/>
              <w:rPr>
                <w:rFonts w:ascii="Calibri" w:hAnsi="Calibri" w:cs="Calibri"/>
              </w:rPr>
            </w:pPr>
            <w:r w:rsidRPr="00A97BAC">
              <w:rPr>
                <w:rFonts w:ascii="Calibri" w:hAnsi="Calibri" w:cs="Calibri"/>
              </w:rPr>
              <w:t>Moreover, a start and finish line could also be added.</w:t>
            </w:r>
          </w:p>
        </w:tc>
      </w:tr>
    </w:tbl>
    <w:p w14:paraId="01F85A92" w14:textId="77777777" w:rsidR="00203AD1" w:rsidRPr="00A97BAC" w:rsidRDefault="00203AD1" w:rsidP="00203AD1">
      <w:pPr>
        <w:pStyle w:val="BodyText"/>
        <w:jc w:val="both"/>
        <w:rPr>
          <w:rFonts w:ascii="Calibri" w:hAnsi="Calibri" w:cs="Calibri"/>
        </w:rPr>
      </w:pPr>
      <w:r w:rsidRPr="00A97BAC">
        <w:rPr>
          <w:rFonts w:ascii="Calibri" w:hAnsi="Calibri" w:cs="Calibri"/>
        </w:rPr>
        <w:t>Source: Researcher findings</w:t>
      </w:r>
    </w:p>
    <w:p w14:paraId="2FB74BC3" w14:textId="77777777" w:rsidR="00203AD1" w:rsidRPr="00A97BAC" w:rsidRDefault="00203AD1" w:rsidP="00203AD1">
      <w:pPr>
        <w:pStyle w:val="BodyText"/>
        <w:jc w:val="both"/>
        <w:rPr>
          <w:rFonts w:ascii="Calibri" w:hAnsi="Calibri" w:cs="Calibri"/>
        </w:rPr>
      </w:pPr>
    </w:p>
    <w:p w14:paraId="25E23E94" w14:textId="77777777" w:rsidR="00203AD1" w:rsidRPr="00A97BAC" w:rsidRDefault="00203AD1" w:rsidP="00203AD1">
      <w:pPr>
        <w:pStyle w:val="BodyText"/>
        <w:jc w:val="both"/>
        <w:rPr>
          <w:rFonts w:ascii="Calibri" w:hAnsi="Calibri" w:cs="Calibri"/>
        </w:rPr>
      </w:pPr>
      <w:r w:rsidRPr="00A97BAC">
        <w:rPr>
          <w:rFonts w:ascii="Calibri" w:hAnsi="Calibri" w:cs="Calibri"/>
        </w:rPr>
        <w:t xml:space="preserve">The trail is located at the historical Dataran Merdeka and has the strategic location needed for a destination to attract attention. This destination is also one of a kind, as there lies the history of Malaysia’s independence. The trail holds a competitive edge among other destinations just by location. Hence, with the precise execution of plans for the betterment of Kuala Lumpur, this trail can achieve more than it offers today. </w:t>
      </w:r>
    </w:p>
    <w:p w14:paraId="738769DC" w14:textId="77777777" w:rsidR="00203AD1" w:rsidRPr="00A97BAC" w:rsidRDefault="00203AD1" w:rsidP="00203AD1">
      <w:pPr>
        <w:pStyle w:val="BodyText"/>
        <w:jc w:val="both"/>
        <w:rPr>
          <w:rFonts w:ascii="Calibri" w:hAnsi="Calibri" w:cs="Calibri"/>
        </w:rPr>
      </w:pPr>
    </w:p>
    <w:p w14:paraId="2CF522AC" w14:textId="77777777" w:rsidR="00203AD1" w:rsidRPr="00A97BAC" w:rsidRDefault="00203AD1" w:rsidP="00203AD1">
      <w:pPr>
        <w:pStyle w:val="Heading1"/>
        <w:spacing w:before="0" w:line="240" w:lineRule="auto"/>
        <w:ind w:firstLine="0"/>
        <w:jc w:val="both"/>
        <w:rPr>
          <w:rFonts w:ascii="Calibri" w:hAnsi="Calibri" w:cs="Calibri"/>
          <w:color w:val="000000" w:themeColor="text1"/>
          <w:sz w:val="24"/>
          <w:szCs w:val="24"/>
        </w:rPr>
      </w:pPr>
      <w:r w:rsidRPr="00A97BAC">
        <w:rPr>
          <w:rFonts w:ascii="Calibri" w:hAnsi="Calibri" w:cs="Calibri"/>
          <w:color w:val="000000" w:themeColor="text1"/>
          <w:sz w:val="24"/>
          <w:szCs w:val="24"/>
        </w:rPr>
        <w:t>Acknowledgements</w:t>
      </w:r>
    </w:p>
    <w:p w14:paraId="533FDCCD" w14:textId="77777777" w:rsidR="00203AD1" w:rsidRPr="00A97BAC" w:rsidRDefault="00203AD1" w:rsidP="00203AD1">
      <w:pPr>
        <w:pStyle w:val="BodyText"/>
        <w:jc w:val="both"/>
        <w:rPr>
          <w:rFonts w:ascii="Calibri" w:hAnsi="Calibri" w:cs="Calibri"/>
        </w:rPr>
      </w:pPr>
      <w:r w:rsidRPr="00A97BAC">
        <w:rPr>
          <w:rFonts w:ascii="Calibri" w:hAnsi="Calibri" w:cs="Calibri"/>
        </w:rPr>
        <w:t xml:space="preserve">All these authors would like to express their biggest gratitude to </w:t>
      </w:r>
      <w:proofErr w:type="spellStart"/>
      <w:r w:rsidRPr="00A97BAC">
        <w:rPr>
          <w:rFonts w:ascii="Calibri" w:hAnsi="Calibri" w:cs="Calibri"/>
        </w:rPr>
        <w:t>Universiti</w:t>
      </w:r>
      <w:proofErr w:type="spellEnd"/>
      <w:r w:rsidRPr="00A97BAC">
        <w:rPr>
          <w:rFonts w:ascii="Calibri" w:hAnsi="Calibri" w:cs="Calibri"/>
        </w:rPr>
        <w:t xml:space="preserve"> </w:t>
      </w:r>
      <w:proofErr w:type="spellStart"/>
      <w:r w:rsidRPr="00A97BAC">
        <w:rPr>
          <w:rFonts w:ascii="Calibri" w:hAnsi="Calibri" w:cs="Calibri"/>
        </w:rPr>
        <w:t>Teknologi</w:t>
      </w:r>
      <w:proofErr w:type="spellEnd"/>
      <w:r w:rsidRPr="00A97BAC">
        <w:rPr>
          <w:rFonts w:ascii="Calibri" w:hAnsi="Calibri" w:cs="Calibri"/>
        </w:rPr>
        <w:t xml:space="preserve"> MARA as this project is under the </w:t>
      </w:r>
      <w:proofErr w:type="spellStart"/>
      <w:r w:rsidRPr="00A97BAC">
        <w:rPr>
          <w:rFonts w:ascii="Calibri" w:hAnsi="Calibri" w:cs="Calibri"/>
        </w:rPr>
        <w:t>Universiti</w:t>
      </w:r>
      <w:proofErr w:type="spellEnd"/>
      <w:r w:rsidRPr="00A97BAC">
        <w:rPr>
          <w:rFonts w:ascii="Calibri" w:hAnsi="Calibri" w:cs="Calibri"/>
        </w:rPr>
        <w:t xml:space="preserve"> </w:t>
      </w:r>
      <w:proofErr w:type="spellStart"/>
      <w:r w:rsidRPr="00A97BAC">
        <w:rPr>
          <w:rFonts w:ascii="Calibri" w:hAnsi="Calibri" w:cs="Calibri"/>
        </w:rPr>
        <w:t>Teknologi</w:t>
      </w:r>
      <w:proofErr w:type="spellEnd"/>
      <w:r w:rsidRPr="00A97BAC">
        <w:rPr>
          <w:rFonts w:ascii="Calibri" w:hAnsi="Calibri" w:cs="Calibri"/>
        </w:rPr>
        <w:t xml:space="preserve"> MARA and the Ministry of Higher Education under the Fundamental Research Grant Scheme (FRGS): 600-IRMI/FRGS 5/3 (468/2019) as well as family, friends, and all colleagues who have helped in completing this paper.</w:t>
      </w:r>
    </w:p>
    <w:p w14:paraId="540686C7" w14:textId="77777777" w:rsidR="00203AD1" w:rsidRDefault="00203AD1" w:rsidP="00203AD1">
      <w:pPr>
        <w:pStyle w:val="BodyText"/>
        <w:jc w:val="both"/>
        <w:rPr>
          <w:rFonts w:ascii="Calibri" w:hAnsi="Calibri" w:cs="Calibri"/>
          <w:lang w:val="en-GB"/>
        </w:rPr>
      </w:pPr>
    </w:p>
    <w:p w14:paraId="5D9B9A13" w14:textId="77777777" w:rsidR="00203AD1" w:rsidRPr="00A97BAC" w:rsidRDefault="00203AD1" w:rsidP="00203AD1">
      <w:pPr>
        <w:pStyle w:val="Heading1"/>
        <w:spacing w:before="0" w:line="240" w:lineRule="auto"/>
        <w:ind w:firstLine="0"/>
        <w:jc w:val="both"/>
        <w:rPr>
          <w:rFonts w:ascii="Calibri" w:hAnsi="Calibri" w:cs="Calibri"/>
          <w:color w:val="000000" w:themeColor="text1"/>
          <w:sz w:val="24"/>
          <w:szCs w:val="24"/>
        </w:rPr>
      </w:pPr>
      <w:r w:rsidRPr="00A97BAC">
        <w:rPr>
          <w:rFonts w:ascii="Calibri" w:hAnsi="Calibri" w:cs="Calibri"/>
          <w:color w:val="000000" w:themeColor="text1"/>
          <w:sz w:val="24"/>
          <w:szCs w:val="24"/>
        </w:rPr>
        <w:t>References</w:t>
      </w:r>
    </w:p>
    <w:bookmarkStart w:id="2" w:name="_Hlk116762083" w:displacedByCustomXml="next"/>
    <w:sdt>
      <w:sdtPr>
        <w:rPr>
          <w:rFonts w:ascii="Calibri" w:eastAsiaTheme="majorEastAsia" w:hAnsi="Calibri" w:cs="Calibri"/>
          <w:b/>
          <w:bCs/>
          <w:color w:val="000000" w:themeColor="text1"/>
          <w:sz w:val="24"/>
          <w:szCs w:val="24"/>
          <w:lang w:bidi="en-US"/>
        </w:rPr>
        <w:tag w:val="MENDELEY_BIBLIOGRAPHY"/>
        <w:id w:val="-960110408"/>
        <w:placeholder>
          <w:docPart w:val="C85491E92E254E16B64EABCB465FC254"/>
        </w:placeholder>
      </w:sdtPr>
      <w:sdtContent>
        <w:p w14:paraId="3572AEB5"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proofErr w:type="spellStart"/>
          <w:r w:rsidRPr="00A97BAC">
            <w:rPr>
              <w:rFonts w:ascii="Calibri" w:eastAsia="Times New Roman" w:hAnsi="Calibri" w:cs="Calibri"/>
              <w:sz w:val="24"/>
              <w:szCs w:val="24"/>
            </w:rPr>
            <w:t>Aldehayyat</w:t>
          </w:r>
          <w:proofErr w:type="spellEnd"/>
          <w:r w:rsidRPr="00A97BAC">
            <w:rPr>
              <w:rFonts w:ascii="Calibri" w:eastAsia="Times New Roman" w:hAnsi="Calibri" w:cs="Calibri"/>
              <w:sz w:val="24"/>
              <w:szCs w:val="24"/>
            </w:rPr>
            <w:t xml:space="preserve">, J. S., &amp; Anchor, J. R. (2008). Strategic planning tools and techniques in Jordan: awareness and use. </w:t>
          </w:r>
          <w:r w:rsidRPr="00A97BAC">
            <w:rPr>
              <w:rFonts w:ascii="Calibri" w:eastAsia="Times New Roman" w:hAnsi="Calibri" w:cs="Calibri"/>
              <w:i/>
              <w:iCs/>
              <w:sz w:val="24"/>
              <w:szCs w:val="24"/>
            </w:rPr>
            <w:t>Strategic Change</w:t>
          </w:r>
          <w:r w:rsidRPr="00A97BAC">
            <w:rPr>
              <w:rFonts w:ascii="Calibri" w:eastAsia="Times New Roman" w:hAnsi="Calibri" w:cs="Calibri"/>
              <w:sz w:val="24"/>
              <w:szCs w:val="24"/>
            </w:rPr>
            <w:t xml:space="preserve">, </w:t>
          </w:r>
          <w:r w:rsidRPr="00A97BAC">
            <w:rPr>
              <w:rFonts w:ascii="Calibri" w:eastAsia="Times New Roman" w:hAnsi="Calibri" w:cs="Calibri"/>
              <w:i/>
              <w:iCs/>
              <w:sz w:val="24"/>
              <w:szCs w:val="24"/>
            </w:rPr>
            <w:t>17</w:t>
          </w:r>
          <w:r w:rsidRPr="00A97BAC">
            <w:rPr>
              <w:rFonts w:ascii="Calibri" w:eastAsia="Times New Roman" w:hAnsi="Calibri" w:cs="Calibri"/>
              <w:sz w:val="24"/>
              <w:szCs w:val="24"/>
            </w:rPr>
            <w:t>(7–8), 281–293. https://doi.org/10.1002/jsc.833</w:t>
          </w:r>
        </w:p>
        <w:p w14:paraId="0BA52D80"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r w:rsidRPr="00A97BAC">
            <w:rPr>
              <w:rFonts w:ascii="Calibri" w:eastAsia="Times New Roman" w:hAnsi="Calibri" w:cs="Calibri"/>
              <w:sz w:val="24"/>
              <w:szCs w:val="24"/>
            </w:rPr>
            <w:t xml:space="preserve">Bi, L., Feng, Z., Liu, M., &amp; Wang, W. (2008). Design and Implementation of the Airline Luggage Inspection System Base on Link Structure of QR Code. </w:t>
          </w:r>
          <w:r w:rsidRPr="00A97BAC">
            <w:rPr>
              <w:rFonts w:ascii="Calibri" w:eastAsia="Times New Roman" w:hAnsi="Calibri" w:cs="Calibri"/>
              <w:i/>
              <w:iCs/>
              <w:sz w:val="24"/>
              <w:szCs w:val="24"/>
            </w:rPr>
            <w:t>2008 International Symposium on Electronic Commerce and Security</w:t>
          </w:r>
          <w:r w:rsidRPr="00A97BAC">
            <w:rPr>
              <w:rFonts w:ascii="Calibri" w:eastAsia="Times New Roman" w:hAnsi="Calibri" w:cs="Calibri"/>
              <w:sz w:val="24"/>
              <w:szCs w:val="24"/>
            </w:rPr>
            <w:t>, 527–530. https://doi.org/10.1109/ISECS.2008.200</w:t>
          </w:r>
        </w:p>
        <w:p w14:paraId="5ACF2F83"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r w:rsidRPr="00A97BAC">
            <w:rPr>
              <w:rFonts w:ascii="Calibri" w:eastAsia="Times New Roman" w:hAnsi="Calibri" w:cs="Calibri"/>
              <w:sz w:val="24"/>
              <w:szCs w:val="24"/>
            </w:rPr>
            <w:lastRenderedPageBreak/>
            <w:t xml:space="preserve">Coleman, J. (2011). QR Codes: What Are They and Why Should You Care? </w:t>
          </w:r>
          <w:r w:rsidRPr="00A97BAC">
            <w:rPr>
              <w:rFonts w:ascii="Calibri" w:eastAsia="Times New Roman" w:hAnsi="Calibri" w:cs="Calibri"/>
              <w:i/>
              <w:iCs/>
              <w:sz w:val="24"/>
              <w:szCs w:val="24"/>
            </w:rPr>
            <w:t>Kansas Library Association College and University Libraries Section Proceedings</w:t>
          </w:r>
          <w:r w:rsidRPr="00A97BAC">
            <w:rPr>
              <w:rFonts w:ascii="Calibri" w:eastAsia="Times New Roman" w:hAnsi="Calibri" w:cs="Calibri"/>
              <w:sz w:val="24"/>
              <w:szCs w:val="24"/>
            </w:rPr>
            <w:t xml:space="preserve">, </w:t>
          </w:r>
          <w:r w:rsidRPr="00A97BAC">
            <w:rPr>
              <w:rFonts w:ascii="Calibri" w:eastAsia="Times New Roman" w:hAnsi="Calibri" w:cs="Calibri"/>
              <w:i/>
              <w:iCs/>
              <w:sz w:val="24"/>
              <w:szCs w:val="24"/>
            </w:rPr>
            <w:t>1</w:t>
          </w:r>
          <w:r w:rsidRPr="00A97BAC">
            <w:rPr>
              <w:rFonts w:ascii="Calibri" w:eastAsia="Times New Roman" w:hAnsi="Calibri" w:cs="Calibri"/>
              <w:sz w:val="24"/>
              <w:szCs w:val="24"/>
            </w:rPr>
            <w:t>(1), 16–23. https://doi.org/10.4148/culs.v1i0.1355</w:t>
          </w:r>
        </w:p>
        <w:p w14:paraId="595E8E47"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r w:rsidRPr="00A97BAC">
            <w:rPr>
              <w:rFonts w:ascii="Calibri" w:eastAsia="Times New Roman" w:hAnsi="Calibri" w:cs="Calibri"/>
              <w:sz w:val="24"/>
              <w:szCs w:val="24"/>
            </w:rPr>
            <w:t xml:space="preserve">Emerson, R. M., Fretz, R. I., &amp; Shaw, L. L. (1995). </w:t>
          </w:r>
          <w:r w:rsidRPr="00A97BAC">
            <w:rPr>
              <w:rFonts w:ascii="Calibri" w:eastAsia="Times New Roman" w:hAnsi="Calibri" w:cs="Calibri"/>
              <w:i/>
              <w:iCs/>
              <w:sz w:val="24"/>
              <w:szCs w:val="24"/>
            </w:rPr>
            <w:t>Writing Ethnographic Fieldnotes</w:t>
          </w:r>
          <w:r w:rsidRPr="00A97BAC">
            <w:rPr>
              <w:rFonts w:ascii="Calibri" w:eastAsia="Times New Roman" w:hAnsi="Calibri" w:cs="Calibri"/>
              <w:sz w:val="24"/>
              <w:szCs w:val="24"/>
            </w:rPr>
            <w:t>.</w:t>
          </w:r>
        </w:p>
        <w:p w14:paraId="1B8523E5"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r w:rsidRPr="00A97BAC">
            <w:rPr>
              <w:rFonts w:ascii="Calibri" w:eastAsia="Times New Roman" w:hAnsi="Calibri" w:cs="Calibri"/>
              <w:sz w:val="24"/>
              <w:szCs w:val="24"/>
            </w:rPr>
            <w:t xml:space="preserve">Fleisher, C. S., &amp; Bensoussan, B. E. (2003). </w:t>
          </w:r>
          <w:r w:rsidRPr="00A97BAC">
            <w:rPr>
              <w:rFonts w:ascii="Calibri" w:eastAsia="Times New Roman" w:hAnsi="Calibri" w:cs="Calibri"/>
              <w:i/>
              <w:iCs/>
              <w:sz w:val="24"/>
              <w:szCs w:val="24"/>
            </w:rPr>
            <w:t xml:space="preserve">Strategic and competitive analysis: Methods and techniques for </w:t>
          </w:r>
          <w:proofErr w:type="spellStart"/>
          <w:r w:rsidRPr="00A97BAC">
            <w:rPr>
              <w:rFonts w:ascii="Calibri" w:eastAsia="Times New Roman" w:hAnsi="Calibri" w:cs="Calibri"/>
              <w:i/>
              <w:iCs/>
              <w:sz w:val="24"/>
              <w:szCs w:val="24"/>
            </w:rPr>
            <w:t>analysing</w:t>
          </w:r>
          <w:proofErr w:type="spellEnd"/>
          <w:r w:rsidRPr="00A97BAC">
            <w:rPr>
              <w:rFonts w:ascii="Calibri" w:eastAsia="Times New Roman" w:hAnsi="Calibri" w:cs="Calibri"/>
              <w:i/>
              <w:iCs/>
              <w:sz w:val="24"/>
              <w:szCs w:val="24"/>
            </w:rPr>
            <w:t xml:space="preserve"> business competition</w:t>
          </w:r>
          <w:r w:rsidRPr="00A97BAC">
            <w:rPr>
              <w:rFonts w:ascii="Calibri" w:eastAsia="Times New Roman" w:hAnsi="Calibri" w:cs="Calibri"/>
              <w:sz w:val="24"/>
              <w:szCs w:val="24"/>
            </w:rPr>
            <w:t>. Prentice Hall.</w:t>
          </w:r>
        </w:p>
        <w:p w14:paraId="5DBEC375"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r w:rsidRPr="00A97BAC">
            <w:rPr>
              <w:rFonts w:ascii="Calibri" w:eastAsia="Times New Roman" w:hAnsi="Calibri" w:cs="Calibri"/>
              <w:sz w:val="24"/>
              <w:szCs w:val="24"/>
            </w:rPr>
            <w:t xml:space="preserve">Ghaffari, K., </w:t>
          </w:r>
          <w:proofErr w:type="spellStart"/>
          <w:r w:rsidRPr="00A97BAC">
            <w:rPr>
              <w:rFonts w:ascii="Calibri" w:eastAsia="Times New Roman" w:hAnsi="Calibri" w:cs="Calibri"/>
              <w:sz w:val="24"/>
              <w:szCs w:val="24"/>
            </w:rPr>
            <w:t>Delgosha</w:t>
          </w:r>
          <w:proofErr w:type="spellEnd"/>
          <w:r w:rsidRPr="00A97BAC">
            <w:rPr>
              <w:rFonts w:ascii="Calibri" w:eastAsia="Times New Roman" w:hAnsi="Calibri" w:cs="Calibri"/>
              <w:sz w:val="24"/>
              <w:szCs w:val="24"/>
            </w:rPr>
            <w:t xml:space="preserve">, M. S., &amp; </w:t>
          </w:r>
          <w:proofErr w:type="spellStart"/>
          <w:r w:rsidRPr="00A97BAC">
            <w:rPr>
              <w:rFonts w:ascii="Calibri" w:eastAsia="Times New Roman" w:hAnsi="Calibri" w:cs="Calibri"/>
              <w:sz w:val="24"/>
              <w:szCs w:val="24"/>
            </w:rPr>
            <w:t>Abdolvand</w:t>
          </w:r>
          <w:proofErr w:type="spellEnd"/>
          <w:r w:rsidRPr="00A97BAC">
            <w:rPr>
              <w:rFonts w:ascii="Calibri" w:eastAsia="Times New Roman" w:hAnsi="Calibri" w:cs="Calibri"/>
              <w:sz w:val="24"/>
              <w:szCs w:val="24"/>
            </w:rPr>
            <w:t xml:space="preserve">, N. (2014). Towards Cloud Computing: A Swot Analysis on its Adoption in </w:t>
          </w:r>
          <w:proofErr w:type="spellStart"/>
          <w:r w:rsidRPr="00A97BAC">
            <w:rPr>
              <w:rFonts w:ascii="Calibri" w:eastAsia="Times New Roman" w:hAnsi="Calibri" w:cs="Calibri"/>
              <w:sz w:val="24"/>
              <w:szCs w:val="24"/>
            </w:rPr>
            <w:t>Smes</w:t>
          </w:r>
          <w:proofErr w:type="spellEnd"/>
          <w:r w:rsidRPr="00A97BAC">
            <w:rPr>
              <w:rFonts w:ascii="Calibri" w:eastAsia="Times New Roman" w:hAnsi="Calibri" w:cs="Calibri"/>
              <w:sz w:val="24"/>
              <w:szCs w:val="24"/>
            </w:rPr>
            <w:t xml:space="preserve">. </w:t>
          </w:r>
          <w:r w:rsidRPr="00A97BAC">
            <w:rPr>
              <w:rFonts w:ascii="Calibri" w:eastAsia="Times New Roman" w:hAnsi="Calibri" w:cs="Calibri"/>
              <w:i/>
              <w:iCs/>
              <w:sz w:val="24"/>
              <w:szCs w:val="24"/>
            </w:rPr>
            <w:t>International Journal of Information Technology Convergence and Services</w:t>
          </w:r>
          <w:r w:rsidRPr="00A97BAC">
            <w:rPr>
              <w:rFonts w:ascii="Calibri" w:eastAsia="Times New Roman" w:hAnsi="Calibri" w:cs="Calibri"/>
              <w:sz w:val="24"/>
              <w:szCs w:val="24"/>
            </w:rPr>
            <w:t xml:space="preserve">, </w:t>
          </w:r>
          <w:r w:rsidRPr="00A97BAC">
            <w:rPr>
              <w:rFonts w:ascii="Calibri" w:eastAsia="Times New Roman" w:hAnsi="Calibri" w:cs="Calibri"/>
              <w:i/>
              <w:iCs/>
              <w:sz w:val="24"/>
              <w:szCs w:val="24"/>
            </w:rPr>
            <w:t>4</w:t>
          </w:r>
          <w:r w:rsidRPr="00A97BAC">
            <w:rPr>
              <w:rFonts w:ascii="Calibri" w:eastAsia="Times New Roman" w:hAnsi="Calibri" w:cs="Calibri"/>
              <w:sz w:val="24"/>
              <w:szCs w:val="24"/>
            </w:rPr>
            <w:t>(2), 13–20. https://doi.org/10.5121/ijitcs.2014.4202</w:t>
          </w:r>
        </w:p>
        <w:p w14:paraId="7A5D5357"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r w:rsidRPr="00A97BAC">
            <w:rPr>
              <w:rFonts w:ascii="Calibri" w:eastAsia="Times New Roman" w:hAnsi="Calibri" w:cs="Calibri"/>
              <w:sz w:val="24"/>
              <w:szCs w:val="24"/>
            </w:rPr>
            <w:t>J</w:t>
          </w:r>
          <w:r>
            <w:rPr>
              <w:rFonts w:ascii="Calibri" w:eastAsia="Times New Roman" w:hAnsi="Calibri" w:cs="Calibri"/>
              <w:sz w:val="24"/>
              <w:szCs w:val="24"/>
            </w:rPr>
            <w:t>o</w:t>
          </w:r>
          <w:r w:rsidRPr="00A97BAC">
            <w:rPr>
              <w:rFonts w:ascii="Calibri" w:eastAsia="Times New Roman" w:hAnsi="Calibri" w:cs="Calibri"/>
              <w:sz w:val="24"/>
              <w:szCs w:val="24"/>
            </w:rPr>
            <w:t xml:space="preserve">nsson, C. (2015). Leakage, economic tourism. In </w:t>
          </w:r>
          <w:r w:rsidRPr="00A97BAC">
            <w:rPr>
              <w:rFonts w:ascii="Calibri" w:eastAsia="Times New Roman" w:hAnsi="Calibri" w:cs="Calibri"/>
              <w:i/>
              <w:iCs/>
              <w:sz w:val="24"/>
              <w:szCs w:val="24"/>
            </w:rPr>
            <w:t>Encyclopedia of Tourism</w:t>
          </w:r>
          <w:r w:rsidRPr="00A97BAC">
            <w:rPr>
              <w:rFonts w:ascii="Calibri" w:eastAsia="Times New Roman" w:hAnsi="Calibri" w:cs="Calibri"/>
              <w:sz w:val="24"/>
              <w:szCs w:val="24"/>
            </w:rPr>
            <w:t xml:space="preserve"> (pp. 1–2). Springer International Publishing. https://doi.org/10.1007/978-3-319-01669-6_527-1</w:t>
          </w:r>
        </w:p>
        <w:p w14:paraId="695329C3"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r w:rsidRPr="00A97BAC">
            <w:rPr>
              <w:rFonts w:ascii="Calibri" w:eastAsia="Times New Roman" w:hAnsi="Calibri" w:cs="Calibri"/>
              <w:sz w:val="24"/>
              <w:szCs w:val="24"/>
            </w:rPr>
            <w:t xml:space="preserve">Lee, K., &amp; Lin, S. (2008). A fuzzy quantified SWOT procedure for environmental evaluation of an international distribution center. </w:t>
          </w:r>
          <w:r w:rsidRPr="00A97BAC">
            <w:rPr>
              <w:rFonts w:ascii="Calibri" w:eastAsia="Times New Roman" w:hAnsi="Calibri" w:cs="Calibri"/>
              <w:i/>
              <w:iCs/>
              <w:sz w:val="24"/>
              <w:szCs w:val="24"/>
            </w:rPr>
            <w:t>Information Sciences</w:t>
          </w:r>
          <w:r w:rsidRPr="00A97BAC">
            <w:rPr>
              <w:rFonts w:ascii="Calibri" w:eastAsia="Times New Roman" w:hAnsi="Calibri" w:cs="Calibri"/>
              <w:sz w:val="24"/>
              <w:szCs w:val="24"/>
            </w:rPr>
            <w:t xml:space="preserve">, </w:t>
          </w:r>
          <w:r w:rsidRPr="00A97BAC">
            <w:rPr>
              <w:rFonts w:ascii="Calibri" w:eastAsia="Times New Roman" w:hAnsi="Calibri" w:cs="Calibri"/>
              <w:i/>
              <w:iCs/>
              <w:sz w:val="24"/>
              <w:szCs w:val="24"/>
            </w:rPr>
            <w:t>178</w:t>
          </w:r>
          <w:r w:rsidRPr="00A97BAC">
            <w:rPr>
              <w:rFonts w:ascii="Calibri" w:eastAsia="Times New Roman" w:hAnsi="Calibri" w:cs="Calibri"/>
              <w:sz w:val="24"/>
              <w:szCs w:val="24"/>
            </w:rPr>
            <w:t>(2), 531–549. https://doi.org/10.1016/j.ins.2007.09.002</w:t>
          </w:r>
        </w:p>
        <w:p w14:paraId="3676131B"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r w:rsidRPr="00A97BAC">
            <w:rPr>
              <w:rFonts w:ascii="Calibri" w:eastAsia="Times New Roman" w:hAnsi="Calibri" w:cs="Calibri"/>
              <w:sz w:val="24"/>
              <w:szCs w:val="24"/>
            </w:rPr>
            <w:t xml:space="preserve">Merriam-Webster. (2022). </w:t>
          </w:r>
          <w:r w:rsidRPr="00A97BAC">
            <w:rPr>
              <w:rFonts w:ascii="Calibri" w:eastAsia="Times New Roman" w:hAnsi="Calibri" w:cs="Calibri"/>
              <w:i/>
              <w:iCs/>
              <w:sz w:val="24"/>
              <w:szCs w:val="24"/>
            </w:rPr>
            <w:t>Vandalism Definition &amp; Meaning -</w:t>
          </w:r>
          <w:r w:rsidRPr="00A97BAC">
            <w:rPr>
              <w:rFonts w:ascii="Calibri" w:eastAsia="Times New Roman" w:hAnsi="Calibri" w:cs="Calibri"/>
              <w:sz w:val="24"/>
              <w:szCs w:val="24"/>
            </w:rPr>
            <w:t>. https://www.merriam-webster.com/dictionary/vandalism</w:t>
          </w:r>
        </w:p>
        <w:p w14:paraId="6AC7B08C"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r w:rsidRPr="00A97BAC">
            <w:rPr>
              <w:rFonts w:ascii="Calibri" w:eastAsia="Times New Roman" w:hAnsi="Calibri" w:cs="Calibri"/>
              <w:sz w:val="24"/>
              <w:szCs w:val="24"/>
            </w:rPr>
            <w:t xml:space="preserve">Mishra, R. K., Kumari, C. L., Chachra, S., Krishna, P. S. J., Dubey, A., &amp; Singh, R. B. (2022). </w:t>
          </w:r>
          <w:r w:rsidRPr="00A97BAC">
            <w:rPr>
              <w:rFonts w:ascii="Calibri" w:eastAsia="Times New Roman" w:hAnsi="Calibri" w:cs="Calibri"/>
              <w:i/>
              <w:iCs/>
              <w:sz w:val="24"/>
              <w:szCs w:val="24"/>
            </w:rPr>
            <w:t>Smart Cities for Sustainable Development</w:t>
          </w:r>
          <w:r w:rsidRPr="00A97BAC">
            <w:rPr>
              <w:rFonts w:ascii="Calibri" w:eastAsia="Times New Roman" w:hAnsi="Calibri" w:cs="Calibri"/>
              <w:sz w:val="24"/>
              <w:szCs w:val="24"/>
            </w:rPr>
            <w:t>. Springer Nature.</w:t>
          </w:r>
        </w:p>
        <w:p w14:paraId="09CCDE7A"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proofErr w:type="spellStart"/>
          <w:r w:rsidRPr="00A97BAC">
            <w:rPr>
              <w:rFonts w:ascii="Calibri" w:eastAsia="Times New Roman" w:hAnsi="Calibri" w:cs="Calibri"/>
              <w:sz w:val="24"/>
              <w:szCs w:val="24"/>
            </w:rPr>
            <w:t>Purwaningsih</w:t>
          </w:r>
          <w:proofErr w:type="spellEnd"/>
          <w:r w:rsidRPr="00A97BAC">
            <w:rPr>
              <w:rFonts w:ascii="Calibri" w:eastAsia="Times New Roman" w:hAnsi="Calibri" w:cs="Calibri"/>
              <w:sz w:val="24"/>
              <w:szCs w:val="24"/>
            </w:rPr>
            <w:t xml:space="preserve">, R., </w:t>
          </w:r>
          <w:proofErr w:type="spellStart"/>
          <w:r w:rsidRPr="00A97BAC">
            <w:rPr>
              <w:rFonts w:ascii="Calibri" w:eastAsia="Times New Roman" w:hAnsi="Calibri" w:cs="Calibri"/>
              <w:sz w:val="24"/>
              <w:szCs w:val="24"/>
            </w:rPr>
            <w:t>Cahyantari</w:t>
          </w:r>
          <w:proofErr w:type="spellEnd"/>
          <w:r w:rsidRPr="00A97BAC">
            <w:rPr>
              <w:rFonts w:ascii="Calibri" w:eastAsia="Times New Roman" w:hAnsi="Calibri" w:cs="Calibri"/>
              <w:sz w:val="24"/>
              <w:szCs w:val="24"/>
            </w:rPr>
            <w:t xml:space="preserve">, A. E., Ariyani, Z., Susanty, A., </w:t>
          </w:r>
          <w:proofErr w:type="spellStart"/>
          <w:r w:rsidRPr="00A97BAC">
            <w:rPr>
              <w:rFonts w:ascii="Calibri" w:eastAsia="Times New Roman" w:hAnsi="Calibri" w:cs="Calibri"/>
              <w:sz w:val="24"/>
              <w:szCs w:val="24"/>
            </w:rPr>
            <w:t>Arvianto</w:t>
          </w:r>
          <w:proofErr w:type="spellEnd"/>
          <w:r w:rsidRPr="00A97BAC">
            <w:rPr>
              <w:rFonts w:ascii="Calibri" w:eastAsia="Times New Roman" w:hAnsi="Calibri" w:cs="Calibri"/>
              <w:sz w:val="24"/>
              <w:szCs w:val="24"/>
            </w:rPr>
            <w:t xml:space="preserve">, A., &amp; Santoso, H. (2018). Product-service system method to measure sustainability level of traditional smoked fish processing industries. </w:t>
          </w:r>
          <w:r w:rsidRPr="00A97BAC">
            <w:rPr>
              <w:rFonts w:ascii="Calibri" w:eastAsia="Times New Roman" w:hAnsi="Calibri" w:cs="Calibri"/>
              <w:i/>
              <w:iCs/>
              <w:sz w:val="24"/>
              <w:szCs w:val="24"/>
            </w:rPr>
            <w:t>MATEC Web of Conferences</w:t>
          </w:r>
          <w:r w:rsidRPr="00A97BAC">
            <w:rPr>
              <w:rFonts w:ascii="Calibri" w:eastAsia="Times New Roman" w:hAnsi="Calibri" w:cs="Calibri"/>
              <w:sz w:val="24"/>
              <w:szCs w:val="24"/>
            </w:rPr>
            <w:t xml:space="preserve">, </w:t>
          </w:r>
          <w:r w:rsidRPr="00A97BAC">
            <w:rPr>
              <w:rFonts w:ascii="Calibri" w:eastAsia="Times New Roman" w:hAnsi="Calibri" w:cs="Calibri"/>
              <w:i/>
              <w:iCs/>
              <w:sz w:val="24"/>
              <w:szCs w:val="24"/>
            </w:rPr>
            <w:t>154</w:t>
          </w:r>
          <w:r w:rsidRPr="00A97BAC">
            <w:rPr>
              <w:rFonts w:ascii="Calibri" w:eastAsia="Times New Roman" w:hAnsi="Calibri" w:cs="Calibri"/>
              <w:sz w:val="24"/>
              <w:szCs w:val="24"/>
            </w:rPr>
            <w:t>. https://doi.org/10.1051/matecconf/201815401062</w:t>
          </w:r>
        </w:p>
        <w:p w14:paraId="137FAC4A"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r w:rsidRPr="00A97BAC">
            <w:rPr>
              <w:rFonts w:ascii="Calibri" w:eastAsia="Times New Roman" w:hAnsi="Calibri" w:cs="Calibri"/>
              <w:sz w:val="24"/>
              <w:szCs w:val="24"/>
            </w:rPr>
            <w:t xml:space="preserve">Renu, N. (2021). Technological advancement in the era of COVID-19. </w:t>
          </w:r>
          <w:r w:rsidRPr="00A97BAC">
            <w:rPr>
              <w:rFonts w:ascii="Calibri" w:eastAsia="Times New Roman" w:hAnsi="Calibri" w:cs="Calibri"/>
              <w:i/>
              <w:iCs/>
              <w:sz w:val="24"/>
              <w:szCs w:val="24"/>
            </w:rPr>
            <w:t>SAGE Open Medicine</w:t>
          </w:r>
          <w:r w:rsidRPr="00A97BAC">
            <w:rPr>
              <w:rFonts w:ascii="Calibri" w:eastAsia="Times New Roman" w:hAnsi="Calibri" w:cs="Calibri"/>
              <w:sz w:val="24"/>
              <w:szCs w:val="24"/>
            </w:rPr>
            <w:t xml:space="preserve">, </w:t>
          </w:r>
          <w:r w:rsidRPr="00A97BAC">
            <w:rPr>
              <w:rFonts w:ascii="Calibri" w:eastAsia="Times New Roman" w:hAnsi="Calibri" w:cs="Calibri"/>
              <w:i/>
              <w:iCs/>
              <w:sz w:val="24"/>
              <w:szCs w:val="24"/>
            </w:rPr>
            <w:t>9</w:t>
          </w:r>
          <w:r w:rsidRPr="00A97BAC">
            <w:rPr>
              <w:rFonts w:ascii="Calibri" w:eastAsia="Times New Roman" w:hAnsi="Calibri" w:cs="Calibri"/>
              <w:sz w:val="24"/>
              <w:szCs w:val="24"/>
            </w:rPr>
            <w:t>(1–4). https://doi.org/10.1177/20503121211000912</w:t>
          </w:r>
        </w:p>
        <w:p w14:paraId="24014EAD"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r w:rsidRPr="00A97BAC">
            <w:rPr>
              <w:rFonts w:ascii="Calibri" w:eastAsia="Times New Roman" w:hAnsi="Calibri" w:cs="Calibri"/>
              <w:sz w:val="24"/>
              <w:szCs w:val="24"/>
            </w:rPr>
            <w:t xml:space="preserve">Sekaran, U., &amp; Bougie, R. (2013). Data Collection Methods: Observation. In </w:t>
          </w:r>
          <w:r w:rsidRPr="00A97BAC">
            <w:rPr>
              <w:rFonts w:ascii="Calibri" w:eastAsia="Times New Roman" w:hAnsi="Calibri" w:cs="Calibri"/>
              <w:i/>
              <w:iCs/>
              <w:sz w:val="24"/>
              <w:szCs w:val="24"/>
            </w:rPr>
            <w:t>Research Method for Business: A Skill-Building Approach</w:t>
          </w:r>
          <w:r w:rsidRPr="00A97BAC">
            <w:rPr>
              <w:rFonts w:ascii="Calibri" w:eastAsia="Times New Roman" w:hAnsi="Calibri" w:cs="Calibri"/>
              <w:sz w:val="24"/>
              <w:szCs w:val="24"/>
            </w:rPr>
            <w:t xml:space="preserve"> (6th ed., pp. 129–144). Wiley.</w:t>
          </w:r>
        </w:p>
        <w:p w14:paraId="61341ABD"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r w:rsidRPr="00A97BAC">
            <w:rPr>
              <w:rFonts w:ascii="Calibri" w:eastAsia="Times New Roman" w:hAnsi="Calibri" w:cs="Calibri"/>
              <w:sz w:val="24"/>
              <w:szCs w:val="24"/>
            </w:rPr>
            <w:t xml:space="preserve">Shrestha, R. K., </w:t>
          </w:r>
          <w:proofErr w:type="spellStart"/>
          <w:r w:rsidRPr="00A97BAC">
            <w:rPr>
              <w:rFonts w:ascii="Calibri" w:eastAsia="Times New Roman" w:hAnsi="Calibri" w:cs="Calibri"/>
              <w:sz w:val="24"/>
              <w:szCs w:val="24"/>
            </w:rPr>
            <w:t>Alavalapati</w:t>
          </w:r>
          <w:proofErr w:type="spellEnd"/>
          <w:r w:rsidRPr="00A97BAC">
            <w:rPr>
              <w:rFonts w:ascii="Calibri" w:eastAsia="Times New Roman" w:hAnsi="Calibri" w:cs="Calibri"/>
              <w:sz w:val="24"/>
              <w:szCs w:val="24"/>
            </w:rPr>
            <w:t xml:space="preserve">, J. R. R., &amp; Kalmbacher, R. S. (2004). Exploring the potential for </w:t>
          </w:r>
          <w:proofErr w:type="spellStart"/>
          <w:r w:rsidRPr="00A97BAC">
            <w:rPr>
              <w:rFonts w:ascii="Calibri" w:eastAsia="Times New Roman" w:hAnsi="Calibri" w:cs="Calibri"/>
              <w:sz w:val="24"/>
              <w:szCs w:val="24"/>
            </w:rPr>
            <w:t>silvopasture</w:t>
          </w:r>
          <w:proofErr w:type="spellEnd"/>
          <w:r w:rsidRPr="00A97BAC">
            <w:rPr>
              <w:rFonts w:ascii="Calibri" w:eastAsia="Times New Roman" w:hAnsi="Calibri" w:cs="Calibri"/>
              <w:sz w:val="24"/>
              <w:szCs w:val="24"/>
            </w:rPr>
            <w:t xml:space="preserve"> adoption in south-central Florida: an application of SWOT–AHP method. </w:t>
          </w:r>
          <w:r w:rsidRPr="00A97BAC">
            <w:rPr>
              <w:rFonts w:ascii="Calibri" w:eastAsia="Times New Roman" w:hAnsi="Calibri" w:cs="Calibri"/>
              <w:i/>
              <w:iCs/>
              <w:sz w:val="24"/>
              <w:szCs w:val="24"/>
            </w:rPr>
            <w:t>Agricultural Systems</w:t>
          </w:r>
          <w:r w:rsidRPr="00A97BAC">
            <w:rPr>
              <w:rFonts w:ascii="Calibri" w:eastAsia="Times New Roman" w:hAnsi="Calibri" w:cs="Calibri"/>
              <w:sz w:val="24"/>
              <w:szCs w:val="24"/>
            </w:rPr>
            <w:t xml:space="preserve">, </w:t>
          </w:r>
          <w:r w:rsidRPr="00A97BAC">
            <w:rPr>
              <w:rFonts w:ascii="Calibri" w:eastAsia="Times New Roman" w:hAnsi="Calibri" w:cs="Calibri"/>
              <w:i/>
              <w:iCs/>
              <w:sz w:val="24"/>
              <w:szCs w:val="24"/>
            </w:rPr>
            <w:t>81</w:t>
          </w:r>
          <w:r w:rsidRPr="00A97BAC">
            <w:rPr>
              <w:rFonts w:ascii="Calibri" w:eastAsia="Times New Roman" w:hAnsi="Calibri" w:cs="Calibri"/>
              <w:sz w:val="24"/>
              <w:szCs w:val="24"/>
            </w:rPr>
            <w:t>(3), 185–199. https://doi.org/10.1016/j.agsy.2003.09.004</w:t>
          </w:r>
        </w:p>
        <w:p w14:paraId="26F2A0F9"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proofErr w:type="spellStart"/>
          <w:r w:rsidRPr="00A97BAC">
            <w:rPr>
              <w:rFonts w:ascii="Calibri" w:eastAsia="Times New Roman" w:hAnsi="Calibri" w:cs="Calibri"/>
              <w:sz w:val="24"/>
              <w:szCs w:val="24"/>
            </w:rPr>
            <w:t>Sugiyono</w:t>
          </w:r>
          <w:proofErr w:type="spellEnd"/>
          <w:r w:rsidRPr="00A97BAC">
            <w:rPr>
              <w:rFonts w:ascii="Calibri" w:eastAsia="Times New Roman" w:hAnsi="Calibri" w:cs="Calibri"/>
              <w:sz w:val="24"/>
              <w:szCs w:val="24"/>
            </w:rPr>
            <w:t xml:space="preserve">. (2015). </w:t>
          </w:r>
          <w:r w:rsidRPr="00A97BAC">
            <w:rPr>
              <w:rFonts w:ascii="Calibri" w:eastAsia="Times New Roman" w:hAnsi="Calibri" w:cs="Calibri"/>
              <w:i/>
              <w:iCs/>
              <w:sz w:val="24"/>
              <w:szCs w:val="24"/>
            </w:rPr>
            <w:t xml:space="preserve">Metode </w:t>
          </w:r>
          <w:proofErr w:type="spellStart"/>
          <w:r w:rsidRPr="00A97BAC">
            <w:rPr>
              <w:rFonts w:ascii="Calibri" w:eastAsia="Times New Roman" w:hAnsi="Calibri" w:cs="Calibri"/>
              <w:i/>
              <w:iCs/>
              <w:sz w:val="24"/>
              <w:szCs w:val="24"/>
            </w:rPr>
            <w:t>Penelitian</w:t>
          </w:r>
          <w:proofErr w:type="spellEnd"/>
          <w:r w:rsidRPr="00A97BAC">
            <w:rPr>
              <w:rFonts w:ascii="Calibri" w:eastAsia="Times New Roman" w:hAnsi="Calibri" w:cs="Calibri"/>
              <w:i/>
              <w:iCs/>
              <w:sz w:val="24"/>
              <w:szCs w:val="24"/>
            </w:rPr>
            <w:t xml:space="preserve"> </w:t>
          </w:r>
          <w:proofErr w:type="spellStart"/>
          <w:r w:rsidRPr="00A97BAC">
            <w:rPr>
              <w:rFonts w:ascii="Calibri" w:eastAsia="Times New Roman" w:hAnsi="Calibri" w:cs="Calibri"/>
              <w:i/>
              <w:iCs/>
              <w:sz w:val="24"/>
              <w:szCs w:val="24"/>
            </w:rPr>
            <w:t>Kombinasi</w:t>
          </w:r>
          <w:proofErr w:type="spellEnd"/>
          <w:r w:rsidRPr="00A97BAC">
            <w:rPr>
              <w:rFonts w:ascii="Calibri" w:eastAsia="Times New Roman" w:hAnsi="Calibri" w:cs="Calibri"/>
              <w:i/>
              <w:iCs/>
              <w:sz w:val="24"/>
              <w:szCs w:val="24"/>
            </w:rPr>
            <w:t xml:space="preserve"> [Mixed Methods]</w:t>
          </w:r>
          <w:r w:rsidRPr="00A97BAC">
            <w:rPr>
              <w:rFonts w:ascii="Calibri" w:eastAsia="Times New Roman" w:hAnsi="Calibri" w:cs="Calibri"/>
              <w:sz w:val="24"/>
              <w:szCs w:val="24"/>
            </w:rPr>
            <w:t xml:space="preserve">. </w:t>
          </w:r>
          <w:proofErr w:type="spellStart"/>
          <w:r w:rsidRPr="00A97BAC">
            <w:rPr>
              <w:rFonts w:ascii="Calibri" w:eastAsia="Times New Roman" w:hAnsi="Calibri" w:cs="Calibri"/>
              <w:sz w:val="24"/>
              <w:szCs w:val="24"/>
            </w:rPr>
            <w:t>Alfabeta</w:t>
          </w:r>
          <w:proofErr w:type="spellEnd"/>
          <w:r w:rsidRPr="00A97BAC">
            <w:rPr>
              <w:rFonts w:ascii="Calibri" w:eastAsia="Times New Roman" w:hAnsi="Calibri" w:cs="Calibri"/>
              <w:sz w:val="24"/>
              <w:szCs w:val="24"/>
            </w:rPr>
            <w:t>.</w:t>
          </w:r>
        </w:p>
        <w:p w14:paraId="451641E7"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r w:rsidRPr="00A97BAC">
            <w:rPr>
              <w:rFonts w:ascii="Calibri" w:eastAsia="Times New Roman" w:hAnsi="Calibri" w:cs="Calibri"/>
              <w:sz w:val="24"/>
              <w:szCs w:val="24"/>
            </w:rPr>
            <w:t xml:space="preserve">Teoli, D., Sanvictores, T., &amp; An, J. (2021). </w:t>
          </w:r>
          <w:r w:rsidRPr="00A97BAC">
            <w:rPr>
              <w:rFonts w:ascii="Calibri" w:eastAsia="Times New Roman" w:hAnsi="Calibri" w:cs="Calibri"/>
              <w:i/>
              <w:iCs/>
              <w:sz w:val="24"/>
              <w:szCs w:val="24"/>
            </w:rPr>
            <w:t>SWOT Analysis</w:t>
          </w:r>
          <w:r w:rsidRPr="00A97BAC">
            <w:rPr>
              <w:rFonts w:ascii="Calibri" w:eastAsia="Times New Roman" w:hAnsi="Calibri" w:cs="Calibri"/>
              <w:sz w:val="24"/>
              <w:szCs w:val="24"/>
            </w:rPr>
            <w:t xml:space="preserve">. </w:t>
          </w:r>
          <w:proofErr w:type="spellStart"/>
          <w:r w:rsidRPr="00A97BAC">
            <w:rPr>
              <w:rFonts w:ascii="Calibri" w:eastAsia="Times New Roman" w:hAnsi="Calibri" w:cs="Calibri"/>
              <w:sz w:val="24"/>
              <w:szCs w:val="24"/>
            </w:rPr>
            <w:t>StatPearls</w:t>
          </w:r>
          <w:proofErr w:type="spellEnd"/>
          <w:r w:rsidRPr="00A97BAC">
            <w:rPr>
              <w:rFonts w:ascii="Calibri" w:eastAsia="Times New Roman" w:hAnsi="Calibri" w:cs="Calibri"/>
              <w:sz w:val="24"/>
              <w:szCs w:val="24"/>
            </w:rPr>
            <w:t xml:space="preserve"> Publishing.</w:t>
          </w:r>
        </w:p>
        <w:p w14:paraId="01EB25C5"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r w:rsidRPr="00A97BAC">
            <w:rPr>
              <w:rFonts w:ascii="Calibri" w:eastAsia="Times New Roman" w:hAnsi="Calibri" w:cs="Calibri"/>
              <w:sz w:val="24"/>
              <w:szCs w:val="24"/>
            </w:rPr>
            <w:t xml:space="preserve">The Straits Times. (2022). </w:t>
          </w:r>
          <w:r w:rsidRPr="00A97BAC">
            <w:rPr>
              <w:rFonts w:ascii="Calibri" w:eastAsia="Times New Roman" w:hAnsi="Calibri" w:cs="Calibri"/>
              <w:i/>
              <w:iCs/>
              <w:sz w:val="24"/>
              <w:szCs w:val="24"/>
            </w:rPr>
            <w:t>Malaysia floods caused nearly $2 billion in losses</w:t>
          </w:r>
          <w:r w:rsidRPr="00A97BAC">
            <w:rPr>
              <w:rFonts w:ascii="Calibri" w:eastAsia="Times New Roman" w:hAnsi="Calibri" w:cs="Calibri"/>
              <w:sz w:val="24"/>
              <w:szCs w:val="24"/>
            </w:rPr>
            <w:t>.</w:t>
          </w:r>
        </w:p>
        <w:p w14:paraId="3514AACB"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r w:rsidRPr="00A97BAC">
            <w:rPr>
              <w:rFonts w:ascii="Calibri" w:eastAsia="Times New Roman" w:hAnsi="Calibri" w:cs="Calibri"/>
              <w:sz w:val="24"/>
              <w:szCs w:val="24"/>
            </w:rPr>
            <w:t xml:space="preserve">Thomas, B., Powell, L., &amp; Thomas, S. (2020). An Investigation into Cultural Events and Tourism on the Isle of Man. </w:t>
          </w:r>
          <w:r w:rsidRPr="00A97BAC">
            <w:rPr>
              <w:rFonts w:ascii="Calibri" w:eastAsia="Times New Roman" w:hAnsi="Calibri" w:cs="Calibri"/>
              <w:i/>
              <w:iCs/>
              <w:sz w:val="24"/>
              <w:szCs w:val="24"/>
            </w:rPr>
            <w:t>Land Science</w:t>
          </w:r>
          <w:r w:rsidRPr="00A97BAC">
            <w:rPr>
              <w:rFonts w:ascii="Calibri" w:eastAsia="Times New Roman" w:hAnsi="Calibri" w:cs="Calibri"/>
              <w:sz w:val="24"/>
              <w:szCs w:val="24"/>
            </w:rPr>
            <w:t xml:space="preserve">, </w:t>
          </w:r>
          <w:r w:rsidRPr="00A97BAC">
            <w:rPr>
              <w:rFonts w:ascii="Calibri" w:eastAsia="Times New Roman" w:hAnsi="Calibri" w:cs="Calibri"/>
              <w:i/>
              <w:iCs/>
              <w:sz w:val="24"/>
              <w:szCs w:val="24"/>
            </w:rPr>
            <w:t>2</w:t>
          </w:r>
          <w:r w:rsidRPr="00A97BAC">
            <w:rPr>
              <w:rFonts w:ascii="Calibri" w:eastAsia="Times New Roman" w:hAnsi="Calibri" w:cs="Calibri"/>
              <w:sz w:val="24"/>
              <w:szCs w:val="24"/>
            </w:rPr>
            <w:t>(2), p34. https://doi.org/10.30560/ls.v2n2p34</w:t>
          </w:r>
        </w:p>
        <w:p w14:paraId="74E8F860" w14:textId="77777777" w:rsidR="00203AD1" w:rsidRPr="00A97BAC" w:rsidRDefault="00203AD1" w:rsidP="00203AD1">
          <w:pPr>
            <w:spacing w:after="0" w:line="240" w:lineRule="auto"/>
            <w:ind w:left="567" w:hanging="567"/>
            <w:jc w:val="both"/>
            <w:rPr>
              <w:rFonts w:ascii="Calibri" w:eastAsia="Times New Roman" w:hAnsi="Calibri" w:cs="Calibri"/>
              <w:sz w:val="24"/>
              <w:szCs w:val="24"/>
            </w:rPr>
          </w:pPr>
          <w:r w:rsidRPr="00A97BAC">
            <w:rPr>
              <w:rFonts w:ascii="Calibri" w:eastAsia="Times New Roman" w:hAnsi="Calibri" w:cs="Calibri"/>
              <w:sz w:val="24"/>
              <w:szCs w:val="24"/>
            </w:rPr>
            <w:t xml:space="preserve">Werner, O. J., &amp; </w:t>
          </w:r>
          <w:proofErr w:type="spellStart"/>
          <w:r w:rsidRPr="00A97BAC">
            <w:rPr>
              <w:rFonts w:ascii="Calibri" w:eastAsia="Times New Roman" w:hAnsi="Calibri" w:cs="Calibri"/>
              <w:sz w:val="24"/>
              <w:szCs w:val="24"/>
            </w:rPr>
            <w:t>Schoepfle</w:t>
          </w:r>
          <w:proofErr w:type="spellEnd"/>
          <w:r w:rsidRPr="00A97BAC">
            <w:rPr>
              <w:rFonts w:ascii="Calibri" w:eastAsia="Times New Roman" w:hAnsi="Calibri" w:cs="Calibri"/>
              <w:sz w:val="24"/>
              <w:szCs w:val="24"/>
            </w:rPr>
            <w:t xml:space="preserve">, G. M. (1987). </w:t>
          </w:r>
          <w:r w:rsidRPr="00A97BAC">
            <w:rPr>
              <w:rFonts w:ascii="Calibri" w:eastAsia="Times New Roman" w:hAnsi="Calibri" w:cs="Calibri"/>
              <w:i/>
              <w:iCs/>
              <w:sz w:val="24"/>
              <w:szCs w:val="24"/>
            </w:rPr>
            <w:t>Systematic fieldwork, Vol. 1: Foundations of ethnography and interviewing</w:t>
          </w:r>
          <w:r w:rsidRPr="00A97BAC">
            <w:rPr>
              <w:rFonts w:ascii="Calibri" w:eastAsia="Times New Roman" w:hAnsi="Calibri" w:cs="Calibri"/>
              <w:sz w:val="24"/>
              <w:szCs w:val="24"/>
            </w:rPr>
            <w:t>. Sage.</w:t>
          </w:r>
        </w:p>
        <w:p w14:paraId="288D686C" w14:textId="77777777" w:rsidR="00203AD1" w:rsidRPr="00A97BAC" w:rsidRDefault="00203AD1" w:rsidP="00203AD1">
          <w:pPr>
            <w:pStyle w:val="Heading1"/>
            <w:spacing w:before="0" w:line="240" w:lineRule="auto"/>
            <w:ind w:left="567" w:hanging="567"/>
            <w:jc w:val="both"/>
            <w:rPr>
              <w:rFonts w:ascii="Calibri" w:hAnsi="Calibri" w:cs="Calibri"/>
              <w:color w:val="000000" w:themeColor="text1"/>
              <w:sz w:val="24"/>
              <w:szCs w:val="24"/>
            </w:rPr>
          </w:pPr>
          <w:r w:rsidRPr="00A97BAC">
            <w:rPr>
              <w:rFonts w:ascii="Calibri" w:eastAsia="Times New Roman" w:hAnsi="Calibri" w:cs="Calibri"/>
              <w:sz w:val="24"/>
              <w:szCs w:val="24"/>
            </w:rPr>
            <w:t> </w:t>
          </w:r>
        </w:p>
      </w:sdtContent>
    </w:sdt>
    <w:bookmarkEnd w:id="2"/>
    <w:p w14:paraId="53EBC04A" w14:textId="77777777" w:rsidR="00203AD1" w:rsidRPr="00A97BAC" w:rsidRDefault="00203AD1" w:rsidP="00203AD1">
      <w:pPr>
        <w:spacing w:after="0" w:line="240" w:lineRule="auto"/>
        <w:ind w:left="567" w:hanging="567"/>
        <w:jc w:val="both"/>
        <w:rPr>
          <w:rFonts w:ascii="Calibri" w:hAnsi="Calibri" w:cs="Calibri"/>
          <w:color w:val="222222"/>
          <w:sz w:val="24"/>
          <w:szCs w:val="24"/>
          <w:shd w:val="clear" w:color="auto" w:fill="FFFFFF"/>
        </w:rPr>
      </w:pPr>
    </w:p>
    <w:p w14:paraId="163CB48C" w14:textId="77777777" w:rsidR="00203AD1" w:rsidRPr="00A97BAC" w:rsidRDefault="00203AD1" w:rsidP="00203AD1">
      <w:pPr>
        <w:spacing w:after="0" w:line="240" w:lineRule="auto"/>
        <w:ind w:left="567" w:hanging="567"/>
        <w:jc w:val="both"/>
        <w:rPr>
          <w:rFonts w:ascii="Calibri" w:hAnsi="Calibri" w:cs="Calibri"/>
          <w:color w:val="000000" w:themeColor="text1"/>
          <w:sz w:val="24"/>
          <w:szCs w:val="24"/>
          <w:shd w:val="clear" w:color="auto" w:fill="FFFFFF"/>
        </w:rPr>
      </w:pPr>
    </w:p>
    <w:p w14:paraId="31E71449" w14:textId="77777777" w:rsidR="00203AD1" w:rsidRPr="00A97BAC" w:rsidRDefault="00203AD1" w:rsidP="00203AD1">
      <w:pPr>
        <w:spacing w:after="0" w:line="240" w:lineRule="auto"/>
        <w:ind w:left="567" w:hanging="567"/>
        <w:jc w:val="both"/>
        <w:rPr>
          <w:rFonts w:ascii="Calibri" w:hAnsi="Calibri" w:cs="Calibri"/>
          <w:b/>
          <w:color w:val="000000" w:themeColor="text1"/>
          <w:sz w:val="24"/>
          <w:szCs w:val="24"/>
        </w:rPr>
      </w:pPr>
    </w:p>
    <w:p w14:paraId="034AA8C7" w14:textId="77777777" w:rsidR="007C085F" w:rsidRPr="00267A8A" w:rsidRDefault="007C085F" w:rsidP="00203AD1">
      <w:pPr>
        <w:spacing w:after="0" w:line="240" w:lineRule="auto"/>
        <w:jc w:val="both"/>
        <w:rPr>
          <w:rFonts w:ascii="Calibri" w:hAnsi="Calibri" w:cs="Calibri"/>
          <w:b/>
          <w:bCs/>
          <w:sz w:val="24"/>
          <w:szCs w:val="24"/>
        </w:rPr>
      </w:pPr>
    </w:p>
    <w:sectPr w:rsidR="007C085F" w:rsidRPr="00267A8A" w:rsidSect="00831F15">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40" w:right="1440" w:bottom="1440" w:left="1440" w:header="709" w:footer="709" w:gutter="0"/>
      <w:pgNumType w:start="316"/>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D3067" w14:textId="77777777" w:rsidR="00D137E8" w:rsidRDefault="00D137E8" w:rsidP="0011697D">
      <w:pPr>
        <w:spacing w:after="0" w:line="240" w:lineRule="auto"/>
      </w:pPr>
      <w:r>
        <w:separator/>
      </w:r>
    </w:p>
  </w:endnote>
  <w:endnote w:type="continuationSeparator" w:id="0">
    <w:p w14:paraId="124D29B5" w14:textId="77777777" w:rsidR="00D137E8" w:rsidRDefault="00D137E8" w:rsidP="00116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NewtonC">
    <w:altName w:val="Cambria"/>
    <w:panose1 w:val="00000000000000000000"/>
    <w:charset w:val="00"/>
    <w:family w:val="roman"/>
    <w:notTrueType/>
    <w:pitch w:val="default"/>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Arabic Transparent">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Simplified Arabic">
    <w:charset w:val="B2"/>
    <w:family w:val="roman"/>
    <w:pitch w:val="variable"/>
    <w:sig w:usb0="00002003" w:usb1="80000000" w:usb2="00000008" w:usb3="00000000" w:csb0="00000041" w:csb1="00000000"/>
  </w:font>
  <w:font w:name="Calvert MT Std Light">
    <w:altName w:val="Calvert MT Std Light"/>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IN Engschrift Std">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Optima">
    <w:charset w:val="00"/>
    <w:family w:val="swiss"/>
    <w:pitch w:val="variable"/>
    <w:sig w:usb0="00000003" w:usb1="00000000" w:usb2="00000000" w:usb3="00000000" w:csb0="00000001"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dvOT4ac4c61e+20">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PT Serif">
    <w:altName w:val="Arial"/>
    <w:charset w:val="00"/>
    <w:family w:val="roman"/>
    <w:pitch w:val="variable"/>
    <w:sig w:usb0="A00002EF" w:usb1="5000204B" w:usb2="00000000" w:usb3="00000000" w:csb0="00000097" w:csb1="00000000"/>
  </w:font>
  <w:font w:name="Roboto">
    <w:charset w:val="00"/>
    <w:family w:val="auto"/>
    <w:pitch w:val="variable"/>
    <w:sig w:usb0="E0000AFF" w:usb1="5000217F" w:usb2="00000021" w:usb3="00000000" w:csb0="0000019F" w:csb1="00000000"/>
  </w:font>
  <w:font w:name="Microsoft YaHei UI">
    <w:panose1 w:val="020B0503020204020204"/>
    <w:charset w:val="86"/>
    <w:family w:val="swiss"/>
    <w:pitch w:val="variable"/>
    <w:sig w:usb0="80000287" w:usb1="2ACF3C50" w:usb2="00000016" w:usb3="00000000" w:csb0="0004001F" w:csb1="00000000"/>
  </w:font>
  <w:font w:name="Univers LT Std 55">
    <w:altName w:val="Univers LT Std 55"/>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4D"/>
    <w:family w:val="auto"/>
    <w:notTrueType/>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AHT Times New Roman">
    <w:altName w:val="Cambria"/>
    <w:charset w:val="00"/>
    <w:family w:val="roman"/>
    <w:pitch w:val="variable"/>
    <w:sig w:usb0="00000003" w:usb1="00000000" w:usb2="00000000" w:usb3="00000000" w:csb0="00000001" w:csb1="00000000"/>
  </w:font>
  <w:font w:name="Helvetica Condense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B4B13" w14:textId="77777777" w:rsidR="002679AE" w:rsidRDefault="002679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3589574"/>
      <w:docPartObj>
        <w:docPartGallery w:val="Page Numbers (Bottom of Page)"/>
        <w:docPartUnique/>
      </w:docPartObj>
    </w:sdtPr>
    <w:sdtEndPr>
      <w:rPr>
        <w:noProof/>
      </w:rPr>
    </w:sdtEndPr>
    <w:sdtContent>
      <w:p w14:paraId="3F84F398" w14:textId="119CBC8F" w:rsidR="006F794B" w:rsidRDefault="006F79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FACFE0" w14:textId="546542A1" w:rsidR="006E7981" w:rsidRDefault="006E798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5823570"/>
      <w:docPartObj>
        <w:docPartGallery w:val="Page Numbers (Bottom of Page)"/>
        <w:docPartUnique/>
      </w:docPartObj>
    </w:sdtPr>
    <w:sdtEndPr>
      <w:rPr>
        <w:noProof/>
      </w:rPr>
    </w:sdtEndPr>
    <w:sdtContent>
      <w:p w14:paraId="2E8A7898" w14:textId="0AD58D0D" w:rsidR="006E7981" w:rsidRDefault="006E79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8A64C" w14:textId="77777777" w:rsidR="00D137E8" w:rsidRDefault="00D137E8" w:rsidP="0011697D">
      <w:pPr>
        <w:spacing w:after="0" w:line="240" w:lineRule="auto"/>
      </w:pPr>
      <w:r>
        <w:separator/>
      </w:r>
    </w:p>
  </w:footnote>
  <w:footnote w:type="continuationSeparator" w:id="0">
    <w:p w14:paraId="3E3F3EEE" w14:textId="77777777" w:rsidR="00D137E8" w:rsidRDefault="00D137E8" w:rsidP="00116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393F1" w14:textId="77777777" w:rsidR="002679AE" w:rsidRDefault="002679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7D791" w14:textId="4DBFB0FA" w:rsidR="006E7981" w:rsidRPr="00481D40" w:rsidRDefault="006E7981" w:rsidP="000026E9">
    <w:pPr>
      <w:widowControl w:val="0"/>
      <w:autoSpaceDE w:val="0"/>
      <w:autoSpaceDN w:val="0"/>
      <w:adjustRightInd w:val="0"/>
      <w:spacing w:after="0" w:line="240" w:lineRule="auto"/>
      <w:rPr>
        <w:rFonts w:ascii="Roboto" w:hAnsi="Roboto"/>
        <w:b/>
        <w:bCs/>
        <w:color w:val="1F3864" w:themeColor="accent1" w:themeShade="80"/>
        <w:spacing w:val="-6"/>
        <w:w w:val="85"/>
        <w:sz w:val="24"/>
        <w:szCs w:val="24"/>
        <w:lang w:val="en-GB"/>
      </w:rPr>
    </w:pPr>
    <w:r w:rsidRPr="00481D40">
      <w:rPr>
        <w:rFonts w:ascii="Roboto" w:hAnsi="Roboto"/>
        <w:b/>
        <w:bCs/>
        <w:color w:val="1F3864" w:themeColor="accent1" w:themeShade="80"/>
        <w:spacing w:val="-6"/>
        <w:w w:val="85"/>
        <w:sz w:val="24"/>
        <w:szCs w:val="24"/>
        <w:lang w:val="en-GB"/>
      </w:rPr>
      <w:t>INTERNATIONAL JOURNAL OF ACADEMIC RESEARCH IN BUSINESS AND SOCIAL SCIENCES</w:t>
    </w:r>
  </w:p>
  <w:p w14:paraId="54F7C7B9" w14:textId="45ECA40F" w:rsidR="006E7981" w:rsidRDefault="006E7981" w:rsidP="00F92577">
    <w:pPr>
      <w:spacing w:after="0" w:line="240" w:lineRule="auto"/>
      <w:rPr>
        <w:b/>
        <w:bCs/>
        <w:sz w:val="16"/>
        <w:szCs w:val="16"/>
        <w:lang w:val="en-GB" w:eastAsia="pl-PL"/>
      </w:rPr>
    </w:pPr>
    <w:r w:rsidRPr="000515A5">
      <w:rPr>
        <w:b/>
        <w:bCs/>
        <w:spacing w:val="-18"/>
        <w:sz w:val="16"/>
        <w:szCs w:val="16"/>
        <w:lang w:val="en-GB" w:eastAsia="pl-PL"/>
      </w:rPr>
      <w:t>V</w:t>
    </w:r>
    <w:r w:rsidRPr="000515A5">
      <w:rPr>
        <w:b/>
        <w:bCs/>
        <w:sz w:val="16"/>
        <w:szCs w:val="16"/>
        <w:lang w:val="en-GB" w:eastAsia="pl-PL"/>
      </w:rPr>
      <w:t>ol.</w:t>
    </w:r>
    <w:r w:rsidRPr="000515A5">
      <w:rPr>
        <w:b/>
        <w:bCs/>
        <w:spacing w:val="22"/>
        <w:sz w:val="16"/>
        <w:szCs w:val="16"/>
        <w:lang w:val="en-GB" w:eastAsia="pl-PL"/>
      </w:rPr>
      <w:t xml:space="preserve"> </w:t>
    </w:r>
    <w:r>
      <w:rPr>
        <w:b/>
        <w:bCs/>
        <w:spacing w:val="22"/>
        <w:sz w:val="16"/>
        <w:szCs w:val="16"/>
        <w:lang w:val="en-GB" w:eastAsia="pl-PL"/>
      </w:rPr>
      <w:t>13</w:t>
    </w:r>
    <w:r w:rsidRPr="000515A5">
      <w:rPr>
        <w:b/>
        <w:bCs/>
        <w:sz w:val="16"/>
        <w:szCs w:val="16"/>
        <w:lang w:val="en-GB" w:eastAsia="pl-PL"/>
      </w:rPr>
      <w:t>,</w:t>
    </w:r>
    <w:r w:rsidRPr="000515A5">
      <w:rPr>
        <w:b/>
        <w:bCs/>
        <w:spacing w:val="11"/>
        <w:sz w:val="16"/>
        <w:szCs w:val="16"/>
        <w:lang w:val="en-GB" w:eastAsia="pl-PL"/>
      </w:rPr>
      <w:t xml:space="preserve"> </w:t>
    </w:r>
    <w:r w:rsidRPr="000515A5">
      <w:rPr>
        <w:b/>
        <w:bCs/>
        <w:sz w:val="16"/>
        <w:szCs w:val="16"/>
        <w:lang w:val="en-GB" w:eastAsia="pl-PL"/>
      </w:rPr>
      <w:t>No.</w:t>
    </w:r>
    <w:r>
      <w:rPr>
        <w:b/>
        <w:bCs/>
        <w:sz w:val="16"/>
        <w:szCs w:val="16"/>
        <w:lang w:val="en-GB" w:eastAsia="pl-PL"/>
      </w:rPr>
      <w:t xml:space="preserve"> </w:t>
    </w:r>
    <w:r w:rsidR="002679AE">
      <w:rPr>
        <w:b/>
        <w:bCs/>
        <w:sz w:val="16"/>
        <w:szCs w:val="16"/>
        <w:lang w:val="en-GB" w:eastAsia="pl-PL"/>
      </w:rPr>
      <w:t>5</w:t>
    </w:r>
    <w:r>
      <w:rPr>
        <w:b/>
        <w:bCs/>
        <w:sz w:val="16"/>
        <w:szCs w:val="16"/>
        <w:lang w:val="en-GB" w:eastAsia="pl-PL"/>
      </w:rPr>
      <w:t xml:space="preserve">, </w:t>
    </w:r>
    <w:r w:rsidRPr="000515A5">
      <w:rPr>
        <w:b/>
        <w:bCs/>
        <w:sz w:val="16"/>
        <w:szCs w:val="16"/>
        <w:lang w:val="en-GB" w:eastAsia="pl-PL"/>
      </w:rPr>
      <w:t>20</w:t>
    </w:r>
    <w:r>
      <w:rPr>
        <w:b/>
        <w:bCs/>
        <w:sz w:val="16"/>
        <w:szCs w:val="16"/>
        <w:lang w:val="en-GB" w:eastAsia="pl-PL"/>
      </w:rPr>
      <w:t>23</w:t>
    </w:r>
    <w:r w:rsidRPr="000515A5">
      <w:rPr>
        <w:b/>
        <w:bCs/>
        <w:sz w:val="16"/>
        <w:szCs w:val="16"/>
        <w:lang w:val="en-GB" w:eastAsia="pl-PL"/>
      </w:rPr>
      <w:t>,</w:t>
    </w:r>
    <w:r w:rsidRPr="000515A5">
      <w:rPr>
        <w:b/>
        <w:bCs/>
        <w:spacing w:val="8"/>
        <w:sz w:val="16"/>
        <w:szCs w:val="16"/>
        <w:lang w:val="en-GB" w:eastAsia="pl-PL"/>
      </w:rPr>
      <w:t xml:space="preserve"> </w:t>
    </w:r>
    <w:r w:rsidRPr="00D341DE">
      <w:rPr>
        <w:b/>
        <w:bCs/>
        <w:position w:val="1"/>
        <w:sz w:val="16"/>
        <w:szCs w:val="16"/>
        <w:lang w:val="en-GB" w:eastAsia="pl-PL"/>
      </w:rPr>
      <w:t>E-ISSN:</w:t>
    </w:r>
    <w:r w:rsidRPr="00D341DE">
      <w:rPr>
        <w:b/>
        <w:bCs/>
        <w:spacing w:val="17"/>
        <w:position w:val="1"/>
        <w:sz w:val="16"/>
        <w:szCs w:val="16"/>
        <w:lang w:val="en-GB" w:eastAsia="pl-PL"/>
      </w:rPr>
      <w:t xml:space="preserve"> </w:t>
    </w:r>
    <w:r>
      <w:rPr>
        <w:b/>
        <w:bCs/>
        <w:spacing w:val="17"/>
        <w:position w:val="1"/>
        <w:sz w:val="16"/>
        <w:szCs w:val="16"/>
        <w:lang w:val="en-GB" w:eastAsia="pl-PL"/>
      </w:rPr>
      <w:t>2222</w:t>
    </w:r>
    <w:r w:rsidRPr="00D341DE">
      <w:rPr>
        <w:b/>
        <w:bCs/>
        <w:position w:val="1"/>
        <w:sz w:val="16"/>
        <w:szCs w:val="16"/>
        <w:lang w:val="en-GB" w:eastAsia="pl-PL"/>
      </w:rPr>
      <w:t>-</w:t>
    </w:r>
    <w:r>
      <w:rPr>
        <w:b/>
        <w:bCs/>
        <w:position w:val="1"/>
        <w:sz w:val="16"/>
        <w:szCs w:val="16"/>
        <w:lang w:val="en-GB" w:eastAsia="pl-PL"/>
      </w:rPr>
      <w:t xml:space="preserve">6990 </w:t>
    </w:r>
    <w:r w:rsidRPr="00D341DE">
      <w:rPr>
        <w:b/>
        <w:bCs/>
        <w:sz w:val="16"/>
        <w:szCs w:val="16"/>
        <w:lang w:val="en-GB" w:eastAsia="pl-PL"/>
      </w:rPr>
      <w:t xml:space="preserve">© </w:t>
    </w:r>
    <w:r>
      <w:rPr>
        <w:b/>
        <w:bCs/>
        <w:sz w:val="16"/>
        <w:szCs w:val="16"/>
        <w:lang w:val="en-GB" w:eastAsia="pl-PL"/>
      </w:rPr>
      <w:t>2023</w:t>
    </w:r>
  </w:p>
  <w:p w14:paraId="44E0C1E4" w14:textId="77777777" w:rsidR="006E7981" w:rsidRPr="002A262E" w:rsidRDefault="006E7981" w:rsidP="00F92577">
    <w:pPr>
      <w:spacing w:after="0" w:line="240" w:lineRule="auto"/>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5D1B1" w14:textId="77777777" w:rsidR="002679AE" w:rsidRDefault="00267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B40F2"/>
    <w:multiLevelType w:val="multilevel"/>
    <w:tmpl w:val="076B40F2"/>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D0F0B"/>
    <w:multiLevelType w:val="multilevel"/>
    <w:tmpl w:val="0B180F28"/>
    <w:styleLink w:val="Mazleha-GayaUKM-Founder"/>
    <w:lvl w:ilvl="0">
      <w:start w:val="1"/>
      <w:numFmt w:val="decimal"/>
      <w:lvlText w:val="%1"/>
      <w:lvlJc w:val="left"/>
      <w:pPr>
        <w:ind w:left="0" w:firstLine="0"/>
      </w:pPr>
      <w:rPr>
        <w:rFonts w:ascii="Times New Roman" w:hAnsi="Times New Roman" w:cs="Times New Roman" w:hint="default"/>
        <w:b/>
        <w:i w:val="0"/>
        <w:caps w:val="0"/>
        <w:vanish/>
        <w:color w:val="FF0000"/>
        <w:sz w:val="22"/>
      </w:rPr>
    </w:lvl>
    <w:lvl w:ilvl="1">
      <w:start w:val="1"/>
      <w:numFmt w:val="upperRoman"/>
      <w:lvlRestart w:val="0"/>
      <w:lvlText w:val="CHAPTER %2"/>
      <w:lvlJc w:val="left"/>
      <w:pPr>
        <w:tabs>
          <w:tab w:val="num" w:pos="1418"/>
        </w:tabs>
        <w:ind w:left="0" w:firstLine="0"/>
      </w:pPr>
      <w:rPr>
        <w:rFonts w:ascii="Times New Roman" w:hAnsi="Times New Roman" w:cs="Times New Roman" w:hint="default"/>
        <w:b/>
        <w:i w:val="0"/>
        <w:caps/>
        <w:vanish w:val="0"/>
        <w:color w:val="auto"/>
        <w:sz w:val="22"/>
      </w:rPr>
    </w:lvl>
    <w:lvl w:ilvl="2">
      <w:start w:val="1"/>
      <w:numFmt w:val="decimal"/>
      <w:lvlText w:val="%1.%3"/>
      <w:lvlJc w:val="left"/>
      <w:pPr>
        <w:ind w:left="720" w:hanging="720"/>
      </w:pPr>
      <w:rPr>
        <w:rFonts w:ascii="Times New Roman" w:hAnsi="Times New Roman" w:cs="Times New Roman" w:hint="default"/>
        <w:b/>
        <w:i w:val="0"/>
        <w:caps/>
        <w:sz w:val="22"/>
      </w:rPr>
    </w:lvl>
    <w:lvl w:ilvl="3">
      <w:start w:val="1"/>
      <w:numFmt w:val="decimal"/>
      <w:lvlText w:val="%1.%3.%4"/>
      <w:lvlJc w:val="left"/>
      <w:pPr>
        <w:ind w:left="720" w:hanging="720"/>
      </w:pPr>
      <w:rPr>
        <w:rFonts w:ascii="Times New Roman" w:hAnsi="Times New Roman" w:cs="Times New Roman" w:hint="default"/>
        <w:b/>
        <w:i w:val="0"/>
        <w:caps w:val="0"/>
        <w:sz w:val="22"/>
      </w:rPr>
    </w:lvl>
    <w:lvl w:ilvl="4">
      <w:start w:val="1"/>
      <w:numFmt w:val="lowerLetter"/>
      <w:lvlText w:val="%5."/>
      <w:lvlJc w:val="left"/>
      <w:pPr>
        <w:ind w:left="720" w:hanging="720"/>
      </w:pPr>
      <w:rPr>
        <w:rFonts w:ascii="Times New Roman" w:hAnsi="Times New Roman" w:cs="Times New Roman" w:hint="default"/>
        <w:b/>
        <w:i w:val="0"/>
        <w:sz w:val="22"/>
      </w:rPr>
    </w:lvl>
    <w:lvl w:ilvl="5">
      <w:start w:val="1"/>
      <w:numFmt w:val="lowerRoman"/>
      <w:lvlText w:val="%6."/>
      <w:lvlJc w:val="left"/>
      <w:pPr>
        <w:ind w:left="720" w:hanging="720"/>
      </w:pPr>
      <w:rPr>
        <w:rFonts w:ascii="Times New Roman" w:hAnsi="Times New Roman" w:cs="Times New Roman" w:hint="default"/>
        <w:b/>
        <w:i w:val="0"/>
        <w:sz w:val="22"/>
      </w:rPr>
    </w:lvl>
    <w:lvl w:ilvl="6">
      <w:start w:val="1"/>
      <w:numFmt w:val="none"/>
      <w:lvlText w:val=""/>
      <w:lvlJc w:val="left"/>
      <w:pPr>
        <w:ind w:left="0" w:firstLine="0"/>
      </w:pPr>
      <w:rPr>
        <w:rFonts w:ascii="Times New Roman" w:hAnsi="Times New Roman" w:hint="default"/>
        <w:b/>
        <w:i w:val="0"/>
        <w:sz w:val="24"/>
      </w:rPr>
    </w:lvl>
    <w:lvl w:ilvl="7">
      <w:start w:val="1"/>
      <w:numFmt w:val="none"/>
      <w:lvlText w:val=""/>
      <w:lvlJc w:val="left"/>
      <w:pPr>
        <w:ind w:left="0" w:firstLine="0"/>
      </w:pPr>
      <w:rPr>
        <w:rFonts w:ascii="Times New Roman" w:hAnsi="Times New Roman" w:hint="default"/>
        <w:b/>
        <w:i w:val="0"/>
        <w:sz w:val="24"/>
      </w:rPr>
    </w:lvl>
    <w:lvl w:ilvl="8">
      <w:start w:val="1"/>
      <w:numFmt w:val="none"/>
      <w:lvlText w:val=""/>
      <w:lvlJc w:val="left"/>
      <w:pPr>
        <w:ind w:left="709" w:hanging="709"/>
      </w:pPr>
      <w:rPr>
        <w:rFonts w:ascii="Times New Roman" w:hAnsi="Times New Roman" w:hint="default"/>
        <w:b/>
        <w:i w:val="0"/>
        <w:sz w:val="24"/>
      </w:rPr>
    </w:lvl>
  </w:abstractNum>
  <w:abstractNum w:abstractNumId="2" w15:restartNumberingAfterBreak="0">
    <w:nsid w:val="1F7B5A9F"/>
    <w:multiLevelType w:val="hybridMultilevel"/>
    <w:tmpl w:val="C0424B4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23CB59C3"/>
    <w:multiLevelType w:val="hybridMultilevel"/>
    <w:tmpl w:val="D3A876B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255A29C8"/>
    <w:multiLevelType w:val="hybridMultilevel"/>
    <w:tmpl w:val="99605FB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27256A5E"/>
    <w:multiLevelType w:val="hybridMultilevel"/>
    <w:tmpl w:val="F24A89A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2D571364"/>
    <w:multiLevelType w:val="hybridMultilevel"/>
    <w:tmpl w:val="35E4D2F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2EE254FF"/>
    <w:multiLevelType w:val="multilevel"/>
    <w:tmpl w:val="3B5EFFD8"/>
    <w:styleLink w:val="Mazleha-UKM-Melayu"/>
    <w:lvl w:ilvl="0">
      <w:start w:val="1"/>
      <w:numFmt w:val="decimal"/>
      <w:lvlText w:val="%1"/>
      <w:lvlJc w:val="left"/>
      <w:pPr>
        <w:ind w:left="720" w:hanging="720"/>
      </w:pPr>
      <w:rPr>
        <w:rFonts w:ascii="Times New Roman" w:hAnsi="Times New Roman" w:hint="default"/>
        <w:b/>
        <w:i w:val="0"/>
        <w:caps w:val="0"/>
        <w:vanish/>
        <w:color w:val="FF0000"/>
        <w:sz w:val="22"/>
      </w:rPr>
    </w:lvl>
    <w:lvl w:ilvl="1">
      <w:start w:val="1"/>
      <w:numFmt w:val="upperRoman"/>
      <w:lvlRestart w:val="0"/>
      <w:lvlText w:val="Bab %2"/>
      <w:lvlJc w:val="left"/>
      <w:pPr>
        <w:tabs>
          <w:tab w:val="num" w:pos="851"/>
        </w:tabs>
        <w:ind w:left="0" w:firstLine="0"/>
      </w:pPr>
      <w:rPr>
        <w:rFonts w:ascii="Times New Roman" w:hAnsi="Times New Roman" w:cs="Times New Roman" w:hint="default"/>
        <w:b/>
        <w:i w:val="0"/>
        <w:caps/>
        <w:vanish w:val="0"/>
        <w:color w:val="auto"/>
        <w:sz w:val="22"/>
      </w:rPr>
    </w:lvl>
    <w:lvl w:ilvl="2">
      <w:start w:val="1"/>
      <w:numFmt w:val="decimal"/>
      <w:lvlText w:val="%1.%3"/>
      <w:lvlJc w:val="left"/>
      <w:pPr>
        <w:ind w:left="720" w:hanging="720"/>
      </w:pPr>
      <w:rPr>
        <w:rFonts w:ascii="Times New Roman" w:hAnsi="Times New Roman" w:cs="Times New Roman" w:hint="default"/>
        <w:b/>
        <w:i w:val="0"/>
        <w:caps/>
        <w:vanish w:val="0"/>
        <w:sz w:val="22"/>
      </w:rPr>
    </w:lvl>
    <w:lvl w:ilvl="3">
      <w:start w:val="1"/>
      <w:numFmt w:val="decimal"/>
      <w:lvlText w:val="%1.%3.%4"/>
      <w:lvlJc w:val="left"/>
      <w:pPr>
        <w:ind w:left="720" w:hanging="720"/>
      </w:pPr>
      <w:rPr>
        <w:rFonts w:ascii="Times New Roman" w:hAnsi="Times New Roman" w:cs="Times New Roman" w:hint="default"/>
        <w:b/>
        <w:i w:val="0"/>
        <w:caps w:val="0"/>
        <w:vanish w:val="0"/>
        <w:sz w:val="22"/>
      </w:rPr>
    </w:lvl>
    <w:lvl w:ilvl="4">
      <w:start w:val="1"/>
      <w:numFmt w:val="lowerLetter"/>
      <w:lvlText w:val="%5."/>
      <w:lvlJc w:val="left"/>
      <w:pPr>
        <w:ind w:left="720" w:hanging="720"/>
      </w:pPr>
      <w:rPr>
        <w:rFonts w:ascii="Times New Roman" w:hAnsi="Times New Roman" w:cs="Times New Roman" w:hint="default"/>
        <w:b/>
        <w:i w:val="0"/>
        <w:caps w:val="0"/>
        <w:vanish w:val="0"/>
        <w:sz w:val="22"/>
      </w:rPr>
    </w:lvl>
    <w:lvl w:ilvl="5">
      <w:start w:val="1"/>
      <w:numFmt w:val="lowerRoman"/>
      <w:lvlText w:val="%6."/>
      <w:lvlJc w:val="left"/>
      <w:pPr>
        <w:ind w:left="720" w:hanging="720"/>
      </w:pPr>
      <w:rPr>
        <w:rFonts w:ascii="Times New Roman" w:hAnsi="Times New Roman" w:cs="Times New Roman" w:hint="default"/>
        <w:b/>
        <w:i w:val="0"/>
        <w:caps w:val="0"/>
        <w:vanish w:val="0"/>
        <w:sz w:val="22"/>
      </w:rPr>
    </w:lvl>
    <w:lvl w:ilvl="6">
      <w:start w:val="1"/>
      <w:numFmt w:val="decimal"/>
      <w:lvlText w:val="%7."/>
      <w:lvlJc w:val="left"/>
      <w:pPr>
        <w:ind w:left="720" w:hanging="720"/>
      </w:pPr>
      <w:rPr>
        <w:rFonts w:ascii="Times New Roman" w:hAnsi="Times New Roman" w:cs="Times New Roman" w:hint="default"/>
        <w:b/>
        <w:i w:val="0"/>
        <w:caps w:val="0"/>
        <w:vanish w:val="0"/>
        <w:sz w:val="22"/>
      </w:rPr>
    </w:lvl>
    <w:lvl w:ilvl="7">
      <w:start w:val="1"/>
      <w:numFmt w:val="lowerLetter"/>
      <w:lvlText w:val="%8."/>
      <w:lvlJc w:val="left"/>
      <w:pPr>
        <w:ind w:left="720" w:hanging="720"/>
      </w:pPr>
      <w:rPr>
        <w:rFonts w:ascii="Times New Roman" w:hAnsi="Times New Roman" w:cs="Times New Roman" w:hint="default"/>
        <w:b/>
        <w:i w:val="0"/>
        <w:caps w:val="0"/>
        <w:vanish w:val="0"/>
        <w:sz w:val="22"/>
      </w:rPr>
    </w:lvl>
    <w:lvl w:ilvl="8">
      <w:start w:val="1"/>
      <w:numFmt w:val="lowerRoman"/>
      <w:lvlText w:val="%9."/>
      <w:lvlJc w:val="left"/>
      <w:pPr>
        <w:ind w:left="720" w:hanging="720"/>
      </w:pPr>
      <w:rPr>
        <w:rFonts w:ascii="Times New Roman" w:hAnsi="Times New Roman" w:cs="Times New Roman" w:hint="default"/>
        <w:b/>
        <w:i w:val="0"/>
        <w:caps w:val="0"/>
        <w:vanish w:val="0"/>
        <w:sz w:val="22"/>
      </w:rPr>
    </w:lvl>
  </w:abstractNum>
  <w:abstractNum w:abstractNumId="9" w15:restartNumberingAfterBreak="0">
    <w:nsid w:val="2F69083C"/>
    <w:multiLevelType w:val="multilevel"/>
    <w:tmpl w:val="38B6F8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416142"/>
    <w:multiLevelType w:val="hybridMultilevel"/>
    <w:tmpl w:val="E2FEC60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39DF61D7"/>
    <w:multiLevelType w:val="hybridMultilevel"/>
    <w:tmpl w:val="19AE959A"/>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770B88"/>
    <w:multiLevelType w:val="multilevel"/>
    <w:tmpl w:val="42770B88"/>
    <w:lvl w:ilvl="0">
      <w:start w:val="1"/>
      <w:numFmt w:val="lowerLetter"/>
      <w:pStyle w:val="ParagraphItemize"/>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8966A17"/>
    <w:multiLevelType w:val="hybridMultilevel"/>
    <w:tmpl w:val="A4C81034"/>
    <w:lvl w:ilvl="0" w:tplc="F7EE1408">
      <w:start w:val="1"/>
      <w:numFmt w:val="decimal"/>
      <w:pStyle w:val="IPGRCtablecaption"/>
      <w:lvlText w:val="Table %1:"/>
      <w:lvlJc w:val="left"/>
      <w:pPr>
        <w:ind w:left="720" w:hanging="360"/>
      </w:pPr>
      <w:rPr>
        <w:rFonts w:ascii="Times New Roman" w:hAnsi="Times New Roman"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B6558A"/>
    <w:multiLevelType w:val="hybridMultilevel"/>
    <w:tmpl w:val="CDD4C22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 w15:restartNumberingAfterBreak="0">
    <w:nsid w:val="4FD14426"/>
    <w:multiLevelType w:val="hybridMultilevel"/>
    <w:tmpl w:val="C4323A5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4FE55536"/>
    <w:multiLevelType w:val="multilevel"/>
    <w:tmpl w:val="6F3E18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F8169A"/>
    <w:multiLevelType w:val="hybridMultilevel"/>
    <w:tmpl w:val="67DCCFE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15:restartNumberingAfterBreak="0">
    <w:nsid w:val="51A02B0F"/>
    <w:multiLevelType w:val="hybridMultilevel"/>
    <w:tmpl w:val="D0E8E2A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cs="Times New Roman" w:hint="default"/>
        <w:b w:val="0"/>
        <w:i w:val="0"/>
        <w:sz w:val="16"/>
      </w:rPr>
    </w:lvl>
  </w:abstractNum>
  <w:abstractNum w:abstractNumId="23" w15:restartNumberingAfterBreak="0">
    <w:nsid w:val="575B7D9F"/>
    <w:multiLevelType w:val="hybridMultilevel"/>
    <w:tmpl w:val="1FEA93F4"/>
    <w:styleLink w:val="Numbered"/>
    <w:lvl w:ilvl="0" w:tplc="A38CC4AE">
      <w:start w:val="1"/>
      <w:numFmt w:val="decimal"/>
      <w:lvlText w:val="%1."/>
      <w:lvlJc w:val="left"/>
      <w:pPr>
        <w:ind w:left="39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BFF46360">
      <w:start w:val="1"/>
      <w:numFmt w:val="decimal"/>
      <w:lvlText w:val="%2."/>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D8F27C66">
      <w:start w:val="1"/>
      <w:numFmt w:val="decimal"/>
      <w:lvlText w:val="%3."/>
      <w:lvlJc w:val="left"/>
      <w:pPr>
        <w:ind w:left="111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CAB86E50">
      <w:start w:val="1"/>
      <w:numFmt w:val="decimal"/>
      <w:lvlText w:val="%4."/>
      <w:lvlJc w:val="left"/>
      <w:pPr>
        <w:ind w:left="147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81587C58">
      <w:start w:val="1"/>
      <w:numFmt w:val="decimal"/>
      <w:lvlText w:val="%5."/>
      <w:lvlJc w:val="left"/>
      <w:pPr>
        <w:ind w:left="183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9980B4E">
      <w:start w:val="1"/>
      <w:numFmt w:val="decimal"/>
      <w:lvlText w:val="%6."/>
      <w:lvlJc w:val="left"/>
      <w:pPr>
        <w:ind w:left="219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ED24CDE">
      <w:start w:val="1"/>
      <w:numFmt w:val="decimal"/>
      <w:lvlText w:val="%7."/>
      <w:lvlJc w:val="left"/>
      <w:pPr>
        <w:ind w:left="255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5902191C">
      <w:start w:val="1"/>
      <w:numFmt w:val="decimal"/>
      <w:lvlText w:val="%8."/>
      <w:lvlJc w:val="left"/>
      <w:pPr>
        <w:ind w:left="291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A1F01D12">
      <w:start w:val="1"/>
      <w:numFmt w:val="decimal"/>
      <w:lvlText w:val="%9."/>
      <w:lvlJc w:val="left"/>
      <w:pPr>
        <w:ind w:left="327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4"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DC24A8"/>
    <w:multiLevelType w:val="multilevel"/>
    <w:tmpl w:val="4806882A"/>
    <w:lvl w:ilvl="0">
      <w:start w:val="1"/>
      <w:numFmt w:val="decimal"/>
      <w:pStyle w:val="PageStart"/>
      <w:suff w:val="nothing"/>
      <w:lvlText w:val="%1"/>
      <w:lvlJc w:val="center"/>
      <w:pPr>
        <w:ind w:left="0" w:firstLine="0"/>
      </w:pPr>
    </w:lvl>
    <w:lvl w:ilvl="1">
      <w:start w:val="1"/>
      <w:numFmt w:val="decimal"/>
      <w:pStyle w:val="Figure"/>
      <w:lvlText w:val="Figure %1.%2:"/>
      <w:lvlJc w:val="left"/>
      <w:pPr>
        <w:ind w:left="576" w:hanging="576"/>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D512C40"/>
    <w:multiLevelType w:val="hybridMultilevel"/>
    <w:tmpl w:val="8080473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5DBB09F1"/>
    <w:multiLevelType w:val="hybridMultilevel"/>
    <w:tmpl w:val="3FB8E1F0"/>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8"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9" w15:restartNumberingAfterBreak="0">
    <w:nsid w:val="65E7277E"/>
    <w:multiLevelType w:val="hybridMultilevel"/>
    <w:tmpl w:val="8A86DED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 w15:restartNumberingAfterBreak="0">
    <w:nsid w:val="66731FC1"/>
    <w:multiLevelType w:val="hybridMultilevel"/>
    <w:tmpl w:val="DFCC4BE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15:restartNumberingAfterBreak="0">
    <w:nsid w:val="6CD32DA8"/>
    <w:multiLevelType w:val="singleLevel"/>
    <w:tmpl w:val="166470C2"/>
    <w:lvl w:ilvl="0">
      <w:start w:val="1"/>
      <w:numFmt w:val="upperRoman"/>
      <w:pStyle w:val="tablehead"/>
      <w:lvlText w:val="TABLE %1. "/>
      <w:lvlJc w:val="left"/>
      <w:pPr>
        <w:tabs>
          <w:tab w:val="num" w:pos="1080"/>
        </w:tabs>
        <w:ind w:left="0" w:firstLine="0"/>
      </w:pPr>
      <w:rPr>
        <w:rFonts w:ascii="Times New Roman" w:hAnsi="Times New Roman" w:cs="Times New Roman" w:hint="default"/>
        <w:b w:val="0"/>
        <w:i w:val="0"/>
        <w:sz w:val="16"/>
      </w:rPr>
    </w:lvl>
  </w:abstractNum>
  <w:abstractNum w:abstractNumId="32" w15:restartNumberingAfterBreak="0">
    <w:nsid w:val="6F1F373C"/>
    <w:multiLevelType w:val="hybridMultilevel"/>
    <w:tmpl w:val="5186F4AE"/>
    <w:lvl w:ilvl="0" w:tplc="846EF2DA">
      <w:start w:val="1"/>
      <w:numFmt w:val="decimal"/>
      <w:pStyle w:val="ListNumber2"/>
      <w:lvlText w:val="%1."/>
      <w:lvlJc w:val="left"/>
      <w:pPr>
        <w:tabs>
          <w:tab w:val="num" w:pos="643"/>
        </w:tabs>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38779A"/>
    <w:multiLevelType w:val="multilevel"/>
    <w:tmpl w:val="77EC1FB2"/>
    <w:lvl w:ilvl="0">
      <w:start w:val="1"/>
      <w:numFmt w:val="decimal"/>
      <w:pStyle w:val="0heading1"/>
      <w:lvlText w:val="%1"/>
      <w:lvlJc w:val="left"/>
      <w:pPr>
        <w:tabs>
          <w:tab w:val="num" w:pos="567"/>
        </w:tabs>
        <w:ind w:left="567" w:hanging="567"/>
      </w:pPr>
      <w:rPr>
        <w:rFonts w:hint="default"/>
      </w:rPr>
    </w:lvl>
    <w:lvl w:ilvl="1">
      <w:start w:val="1"/>
      <w:numFmt w:val="decimal"/>
      <w:pStyle w:val="0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357661584">
    <w:abstractNumId w:val="1"/>
  </w:num>
  <w:num w:numId="2" w16cid:durableId="647974022">
    <w:abstractNumId w:val="8"/>
  </w:num>
  <w:num w:numId="3" w16cid:durableId="676807243">
    <w:abstractNumId w:val="33"/>
  </w:num>
  <w:num w:numId="4" w16cid:durableId="1731614972">
    <w:abstractNumId w:val="23"/>
  </w:num>
  <w:num w:numId="5" w16cid:durableId="56899043">
    <w:abstractNumId w:val="32"/>
    <w:lvlOverride w:ilvl="0">
      <w:startOverride w:val="1"/>
    </w:lvlOverride>
  </w:num>
  <w:num w:numId="6" w16cid:durableId="707294669">
    <w:abstractNumId w:val="13"/>
  </w:num>
  <w:num w:numId="7" w16cid:durableId="1202865185">
    <w:abstractNumId w:val="24"/>
  </w:num>
  <w:num w:numId="8" w16cid:durableId="14725988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22850301">
    <w:abstractNumId w:val="15"/>
  </w:num>
  <w:num w:numId="10" w16cid:durableId="579601835">
    <w:abstractNumId w:val="28"/>
    <w:lvlOverride w:ilvl="0">
      <w:startOverride w:val="1"/>
    </w:lvlOverride>
  </w:num>
  <w:num w:numId="11" w16cid:durableId="209391164">
    <w:abstractNumId w:val="22"/>
    <w:lvlOverride w:ilvl="0">
      <w:startOverride w:val="1"/>
    </w:lvlOverride>
  </w:num>
  <w:num w:numId="12" w16cid:durableId="1850871394">
    <w:abstractNumId w:val="31"/>
    <w:lvlOverride w:ilvl="0">
      <w:startOverride w:val="1"/>
    </w:lvlOverride>
  </w:num>
  <w:num w:numId="13" w16cid:durableId="942032930">
    <w:abstractNumId w:val="14"/>
  </w:num>
  <w:num w:numId="14" w16cid:durableId="913659759">
    <w:abstractNumId w:val="10"/>
  </w:num>
  <w:num w:numId="15" w16cid:durableId="538934498">
    <w:abstractNumId w:val="5"/>
  </w:num>
  <w:num w:numId="16" w16cid:durableId="1699768751">
    <w:abstractNumId w:val="16"/>
  </w:num>
  <w:num w:numId="17" w16cid:durableId="1314680780">
    <w:abstractNumId w:val="9"/>
  </w:num>
  <w:num w:numId="18" w16cid:durableId="718438171">
    <w:abstractNumId w:val="19"/>
  </w:num>
  <w:num w:numId="19" w16cid:durableId="1846048685">
    <w:abstractNumId w:val="0"/>
  </w:num>
  <w:num w:numId="20" w16cid:durableId="1407143805">
    <w:abstractNumId w:val="4"/>
  </w:num>
  <w:num w:numId="21" w16cid:durableId="824322425">
    <w:abstractNumId w:val="11"/>
  </w:num>
  <w:num w:numId="22" w16cid:durableId="182011190">
    <w:abstractNumId w:val="2"/>
  </w:num>
  <w:num w:numId="23" w16cid:durableId="2092194251">
    <w:abstractNumId w:val="29"/>
  </w:num>
  <w:num w:numId="24" w16cid:durableId="735585865">
    <w:abstractNumId w:val="6"/>
  </w:num>
  <w:num w:numId="25" w16cid:durableId="1163814710">
    <w:abstractNumId w:val="7"/>
  </w:num>
  <w:num w:numId="26" w16cid:durableId="768231990">
    <w:abstractNumId w:val="17"/>
  </w:num>
  <w:num w:numId="27" w16cid:durableId="212667443">
    <w:abstractNumId w:val="3"/>
  </w:num>
  <w:num w:numId="28" w16cid:durableId="2052656616">
    <w:abstractNumId w:val="26"/>
  </w:num>
  <w:num w:numId="29" w16cid:durableId="1690258797">
    <w:abstractNumId w:val="21"/>
  </w:num>
  <w:num w:numId="30" w16cid:durableId="1296254895">
    <w:abstractNumId w:val="18"/>
  </w:num>
  <w:num w:numId="31" w16cid:durableId="1139105787">
    <w:abstractNumId w:val="20"/>
  </w:num>
  <w:num w:numId="32" w16cid:durableId="1509369266">
    <w:abstractNumId w:val="30"/>
  </w:num>
  <w:num w:numId="33" w16cid:durableId="1781685144">
    <w:abstractNumId w:val="27"/>
  </w:num>
  <w:num w:numId="34" w16cid:durableId="1366447707">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1MTQ2szA1tDA1NTJS0lEKTi0uzszPAymwrAUA/C5aICwAAAA="/>
  </w:docVars>
  <w:rsids>
    <w:rsidRoot w:val="00317C65"/>
    <w:rsid w:val="0000010A"/>
    <w:rsid w:val="00000F54"/>
    <w:rsid w:val="00001049"/>
    <w:rsid w:val="000018CE"/>
    <w:rsid w:val="000020A4"/>
    <w:rsid w:val="00002189"/>
    <w:rsid w:val="000026E9"/>
    <w:rsid w:val="00003604"/>
    <w:rsid w:val="0000407A"/>
    <w:rsid w:val="0000546C"/>
    <w:rsid w:val="000062D8"/>
    <w:rsid w:val="00006674"/>
    <w:rsid w:val="00006889"/>
    <w:rsid w:val="000070D7"/>
    <w:rsid w:val="00007ED8"/>
    <w:rsid w:val="00012DBC"/>
    <w:rsid w:val="00013A78"/>
    <w:rsid w:val="000140FF"/>
    <w:rsid w:val="000153B1"/>
    <w:rsid w:val="00016176"/>
    <w:rsid w:val="00017AD8"/>
    <w:rsid w:val="00017D5A"/>
    <w:rsid w:val="00017F8F"/>
    <w:rsid w:val="000203E5"/>
    <w:rsid w:val="000219EB"/>
    <w:rsid w:val="00022EB2"/>
    <w:rsid w:val="00022F0B"/>
    <w:rsid w:val="0002300B"/>
    <w:rsid w:val="00023359"/>
    <w:rsid w:val="000233CC"/>
    <w:rsid w:val="00024AD5"/>
    <w:rsid w:val="00024D24"/>
    <w:rsid w:val="00026B6F"/>
    <w:rsid w:val="00027531"/>
    <w:rsid w:val="0002753E"/>
    <w:rsid w:val="0003008C"/>
    <w:rsid w:val="000313E4"/>
    <w:rsid w:val="0003157F"/>
    <w:rsid w:val="00031EE0"/>
    <w:rsid w:val="00032BDE"/>
    <w:rsid w:val="00033055"/>
    <w:rsid w:val="000361E2"/>
    <w:rsid w:val="00036B80"/>
    <w:rsid w:val="00041D61"/>
    <w:rsid w:val="00041EB5"/>
    <w:rsid w:val="000424AD"/>
    <w:rsid w:val="00042752"/>
    <w:rsid w:val="00043082"/>
    <w:rsid w:val="000441C5"/>
    <w:rsid w:val="00044903"/>
    <w:rsid w:val="00044DAF"/>
    <w:rsid w:val="00045610"/>
    <w:rsid w:val="00046039"/>
    <w:rsid w:val="000461E3"/>
    <w:rsid w:val="0004636B"/>
    <w:rsid w:val="00046373"/>
    <w:rsid w:val="00046CA0"/>
    <w:rsid w:val="00046F5D"/>
    <w:rsid w:val="000478E2"/>
    <w:rsid w:val="0005064A"/>
    <w:rsid w:val="000507A8"/>
    <w:rsid w:val="00051D4B"/>
    <w:rsid w:val="00052616"/>
    <w:rsid w:val="000532CD"/>
    <w:rsid w:val="00053A7D"/>
    <w:rsid w:val="000542AA"/>
    <w:rsid w:val="00054367"/>
    <w:rsid w:val="00054B43"/>
    <w:rsid w:val="00055FD7"/>
    <w:rsid w:val="00056133"/>
    <w:rsid w:val="0005621B"/>
    <w:rsid w:val="00056ABF"/>
    <w:rsid w:val="000578A9"/>
    <w:rsid w:val="00060D44"/>
    <w:rsid w:val="00061038"/>
    <w:rsid w:val="0006139A"/>
    <w:rsid w:val="00061C90"/>
    <w:rsid w:val="00062658"/>
    <w:rsid w:val="00065098"/>
    <w:rsid w:val="00065B8E"/>
    <w:rsid w:val="00066033"/>
    <w:rsid w:val="00066155"/>
    <w:rsid w:val="00067320"/>
    <w:rsid w:val="00070460"/>
    <w:rsid w:val="00070CDF"/>
    <w:rsid w:val="00070D83"/>
    <w:rsid w:val="00071022"/>
    <w:rsid w:val="00071997"/>
    <w:rsid w:val="00073252"/>
    <w:rsid w:val="00075043"/>
    <w:rsid w:val="00075B85"/>
    <w:rsid w:val="00075E76"/>
    <w:rsid w:val="0007630A"/>
    <w:rsid w:val="0007705D"/>
    <w:rsid w:val="0007784F"/>
    <w:rsid w:val="000808A5"/>
    <w:rsid w:val="0008158E"/>
    <w:rsid w:val="000815B5"/>
    <w:rsid w:val="00081E86"/>
    <w:rsid w:val="0008239F"/>
    <w:rsid w:val="000823F4"/>
    <w:rsid w:val="00083343"/>
    <w:rsid w:val="000838EA"/>
    <w:rsid w:val="00083B1A"/>
    <w:rsid w:val="000840A5"/>
    <w:rsid w:val="00084457"/>
    <w:rsid w:val="000846B4"/>
    <w:rsid w:val="00085C24"/>
    <w:rsid w:val="00085DF9"/>
    <w:rsid w:val="0008616B"/>
    <w:rsid w:val="00090736"/>
    <w:rsid w:val="000910B8"/>
    <w:rsid w:val="000920BD"/>
    <w:rsid w:val="000935A8"/>
    <w:rsid w:val="000937E5"/>
    <w:rsid w:val="00093962"/>
    <w:rsid w:val="00094656"/>
    <w:rsid w:val="00094EAC"/>
    <w:rsid w:val="00094F81"/>
    <w:rsid w:val="00095036"/>
    <w:rsid w:val="00095560"/>
    <w:rsid w:val="00095A1D"/>
    <w:rsid w:val="00096D5D"/>
    <w:rsid w:val="00097AEF"/>
    <w:rsid w:val="000A07DC"/>
    <w:rsid w:val="000A0CA6"/>
    <w:rsid w:val="000A0E17"/>
    <w:rsid w:val="000A1B7A"/>
    <w:rsid w:val="000A2BAE"/>
    <w:rsid w:val="000A2D89"/>
    <w:rsid w:val="000A31D5"/>
    <w:rsid w:val="000A3A9D"/>
    <w:rsid w:val="000A4B9E"/>
    <w:rsid w:val="000A5103"/>
    <w:rsid w:val="000A5864"/>
    <w:rsid w:val="000A6527"/>
    <w:rsid w:val="000A6C63"/>
    <w:rsid w:val="000A729F"/>
    <w:rsid w:val="000A7419"/>
    <w:rsid w:val="000A75B6"/>
    <w:rsid w:val="000B0735"/>
    <w:rsid w:val="000B11DF"/>
    <w:rsid w:val="000B3896"/>
    <w:rsid w:val="000B3CDC"/>
    <w:rsid w:val="000B56F7"/>
    <w:rsid w:val="000B6317"/>
    <w:rsid w:val="000B65EC"/>
    <w:rsid w:val="000B698A"/>
    <w:rsid w:val="000B6E9E"/>
    <w:rsid w:val="000B6F68"/>
    <w:rsid w:val="000B7485"/>
    <w:rsid w:val="000C01A0"/>
    <w:rsid w:val="000C0D8B"/>
    <w:rsid w:val="000C16F0"/>
    <w:rsid w:val="000C1EC8"/>
    <w:rsid w:val="000C2C54"/>
    <w:rsid w:val="000C2C9E"/>
    <w:rsid w:val="000C3138"/>
    <w:rsid w:val="000C439B"/>
    <w:rsid w:val="000C4BD6"/>
    <w:rsid w:val="000C5868"/>
    <w:rsid w:val="000C609F"/>
    <w:rsid w:val="000C6910"/>
    <w:rsid w:val="000C6EF8"/>
    <w:rsid w:val="000D0378"/>
    <w:rsid w:val="000D039B"/>
    <w:rsid w:val="000D0968"/>
    <w:rsid w:val="000D15AD"/>
    <w:rsid w:val="000D161A"/>
    <w:rsid w:val="000D164C"/>
    <w:rsid w:val="000D1A73"/>
    <w:rsid w:val="000D225E"/>
    <w:rsid w:val="000D282B"/>
    <w:rsid w:val="000D2C87"/>
    <w:rsid w:val="000D2F5D"/>
    <w:rsid w:val="000D36C8"/>
    <w:rsid w:val="000D3E09"/>
    <w:rsid w:val="000D5476"/>
    <w:rsid w:val="000D5498"/>
    <w:rsid w:val="000D5610"/>
    <w:rsid w:val="000D5730"/>
    <w:rsid w:val="000D67CA"/>
    <w:rsid w:val="000D69D8"/>
    <w:rsid w:val="000D7875"/>
    <w:rsid w:val="000D7EC6"/>
    <w:rsid w:val="000E01A5"/>
    <w:rsid w:val="000E0207"/>
    <w:rsid w:val="000E20A8"/>
    <w:rsid w:val="000E2DF5"/>
    <w:rsid w:val="000E2FE8"/>
    <w:rsid w:val="000E3CA9"/>
    <w:rsid w:val="000E424F"/>
    <w:rsid w:val="000E5154"/>
    <w:rsid w:val="000E5C1A"/>
    <w:rsid w:val="000E5E40"/>
    <w:rsid w:val="000E6D95"/>
    <w:rsid w:val="000E71BF"/>
    <w:rsid w:val="000F075F"/>
    <w:rsid w:val="000F0EDD"/>
    <w:rsid w:val="000F19B3"/>
    <w:rsid w:val="000F1C12"/>
    <w:rsid w:val="000F20EE"/>
    <w:rsid w:val="000F2AD3"/>
    <w:rsid w:val="000F2BF7"/>
    <w:rsid w:val="000F3B21"/>
    <w:rsid w:val="000F3DEB"/>
    <w:rsid w:val="000F3EB5"/>
    <w:rsid w:val="000F4093"/>
    <w:rsid w:val="000F411A"/>
    <w:rsid w:val="000F47A6"/>
    <w:rsid w:val="000F4D9F"/>
    <w:rsid w:val="000F58B7"/>
    <w:rsid w:val="000F5AD1"/>
    <w:rsid w:val="000F5FB2"/>
    <w:rsid w:val="000F6029"/>
    <w:rsid w:val="000F62AA"/>
    <w:rsid w:val="000F66E0"/>
    <w:rsid w:val="000F67D3"/>
    <w:rsid w:val="000F69B4"/>
    <w:rsid w:val="000F6A5B"/>
    <w:rsid w:val="000F7F5A"/>
    <w:rsid w:val="00101C0B"/>
    <w:rsid w:val="00104FC9"/>
    <w:rsid w:val="001065C2"/>
    <w:rsid w:val="001075C0"/>
    <w:rsid w:val="00111D76"/>
    <w:rsid w:val="00112094"/>
    <w:rsid w:val="0011332C"/>
    <w:rsid w:val="001139FB"/>
    <w:rsid w:val="0011560B"/>
    <w:rsid w:val="00115B14"/>
    <w:rsid w:val="0011697D"/>
    <w:rsid w:val="00116A17"/>
    <w:rsid w:val="001172FE"/>
    <w:rsid w:val="0011735E"/>
    <w:rsid w:val="00117718"/>
    <w:rsid w:val="00117873"/>
    <w:rsid w:val="00117C87"/>
    <w:rsid w:val="00120227"/>
    <w:rsid w:val="0012028C"/>
    <w:rsid w:val="00123ED4"/>
    <w:rsid w:val="00124A79"/>
    <w:rsid w:val="00125922"/>
    <w:rsid w:val="001259D0"/>
    <w:rsid w:val="001306E0"/>
    <w:rsid w:val="00130DA4"/>
    <w:rsid w:val="00131146"/>
    <w:rsid w:val="00131894"/>
    <w:rsid w:val="001319F4"/>
    <w:rsid w:val="0013258E"/>
    <w:rsid w:val="001329B1"/>
    <w:rsid w:val="00132AAC"/>
    <w:rsid w:val="0013415F"/>
    <w:rsid w:val="00135007"/>
    <w:rsid w:val="001354CD"/>
    <w:rsid w:val="00135B32"/>
    <w:rsid w:val="00135EFA"/>
    <w:rsid w:val="00136701"/>
    <w:rsid w:val="00136ABF"/>
    <w:rsid w:val="00137C31"/>
    <w:rsid w:val="001403D8"/>
    <w:rsid w:val="0014075F"/>
    <w:rsid w:val="00140CB7"/>
    <w:rsid w:val="00140F7E"/>
    <w:rsid w:val="00141192"/>
    <w:rsid w:val="0014151B"/>
    <w:rsid w:val="001424FC"/>
    <w:rsid w:val="0014471E"/>
    <w:rsid w:val="001452AB"/>
    <w:rsid w:val="001469BE"/>
    <w:rsid w:val="00146EE4"/>
    <w:rsid w:val="001476EE"/>
    <w:rsid w:val="00150442"/>
    <w:rsid w:val="001505CD"/>
    <w:rsid w:val="00150728"/>
    <w:rsid w:val="00150FD9"/>
    <w:rsid w:val="0015264F"/>
    <w:rsid w:val="00152680"/>
    <w:rsid w:val="00152813"/>
    <w:rsid w:val="001528A6"/>
    <w:rsid w:val="00152C70"/>
    <w:rsid w:val="0015413D"/>
    <w:rsid w:val="0015559A"/>
    <w:rsid w:val="001567A5"/>
    <w:rsid w:val="00156A84"/>
    <w:rsid w:val="0015787D"/>
    <w:rsid w:val="001620B4"/>
    <w:rsid w:val="00162ABB"/>
    <w:rsid w:val="00162B10"/>
    <w:rsid w:val="00162C81"/>
    <w:rsid w:val="00162D7A"/>
    <w:rsid w:val="00163238"/>
    <w:rsid w:val="00163FED"/>
    <w:rsid w:val="001643BA"/>
    <w:rsid w:val="00164E75"/>
    <w:rsid w:val="00165091"/>
    <w:rsid w:val="001658E9"/>
    <w:rsid w:val="00166C0D"/>
    <w:rsid w:val="0016746B"/>
    <w:rsid w:val="001674E2"/>
    <w:rsid w:val="001676E8"/>
    <w:rsid w:val="00167772"/>
    <w:rsid w:val="00170D64"/>
    <w:rsid w:val="00171692"/>
    <w:rsid w:val="00171DCC"/>
    <w:rsid w:val="001736B9"/>
    <w:rsid w:val="001737E7"/>
    <w:rsid w:val="001740B9"/>
    <w:rsid w:val="00174808"/>
    <w:rsid w:val="00174ADD"/>
    <w:rsid w:val="0017550D"/>
    <w:rsid w:val="00175DBF"/>
    <w:rsid w:val="00176AF6"/>
    <w:rsid w:val="001771BB"/>
    <w:rsid w:val="0017754B"/>
    <w:rsid w:val="0017774D"/>
    <w:rsid w:val="00177AB0"/>
    <w:rsid w:val="00181BF9"/>
    <w:rsid w:val="00182796"/>
    <w:rsid w:val="001837BB"/>
    <w:rsid w:val="00183F15"/>
    <w:rsid w:val="001840B8"/>
    <w:rsid w:val="00184400"/>
    <w:rsid w:val="00184F95"/>
    <w:rsid w:val="0018572A"/>
    <w:rsid w:val="00185F3B"/>
    <w:rsid w:val="00187142"/>
    <w:rsid w:val="001877FE"/>
    <w:rsid w:val="00187EE9"/>
    <w:rsid w:val="00191A3F"/>
    <w:rsid w:val="00191C0B"/>
    <w:rsid w:val="00191CE1"/>
    <w:rsid w:val="001929D9"/>
    <w:rsid w:val="00193312"/>
    <w:rsid w:val="00193395"/>
    <w:rsid w:val="00194393"/>
    <w:rsid w:val="00194EC4"/>
    <w:rsid w:val="00195A95"/>
    <w:rsid w:val="0019639D"/>
    <w:rsid w:val="00196A44"/>
    <w:rsid w:val="0019703D"/>
    <w:rsid w:val="001A1356"/>
    <w:rsid w:val="001A1611"/>
    <w:rsid w:val="001A1D03"/>
    <w:rsid w:val="001A23B9"/>
    <w:rsid w:val="001A2FA7"/>
    <w:rsid w:val="001A3C85"/>
    <w:rsid w:val="001A3E1A"/>
    <w:rsid w:val="001A3F50"/>
    <w:rsid w:val="001A422F"/>
    <w:rsid w:val="001A4639"/>
    <w:rsid w:val="001A5BAA"/>
    <w:rsid w:val="001A5EAC"/>
    <w:rsid w:val="001A62E2"/>
    <w:rsid w:val="001A6319"/>
    <w:rsid w:val="001A6C65"/>
    <w:rsid w:val="001A73E7"/>
    <w:rsid w:val="001B0C99"/>
    <w:rsid w:val="001B0D00"/>
    <w:rsid w:val="001B1078"/>
    <w:rsid w:val="001B11AC"/>
    <w:rsid w:val="001B11CB"/>
    <w:rsid w:val="001B17B1"/>
    <w:rsid w:val="001B1A28"/>
    <w:rsid w:val="001B1ADE"/>
    <w:rsid w:val="001B209E"/>
    <w:rsid w:val="001B2353"/>
    <w:rsid w:val="001B25A2"/>
    <w:rsid w:val="001B25B7"/>
    <w:rsid w:val="001B5057"/>
    <w:rsid w:val="001B5763"/>
    <w:rsid w:val="001B73C0"/>
    <w:rsid w:val="001C00C7"/>
    <w:rsid w:val="001C116F"/>
    <w:rsid w:val="001C170B"/>
    <w:rsid w:val="001C281D"/>
    <w:rsid w:val="001C3A9B"/>
    <w:rsid w:val="001C5253"/>
    <w:rsid w:val="001C5450"/>
    <w:rsid w:val="001C7009"/>
    <w:rsid w:val="001C700E"/>
    <w:rsid w:val="001C74EF"/>
    <w:rsid w:val="001C758B"/>
    <w:rsid w:val="001C7925"/>
    <w:rsid w:val="001C798C"/>
    <w:rsid w:val="001C7FB3"/>
    <w:rsid w:val="001D07F7"/>
    <w:rsid w:val="001D0831"/>
    <w:rsid w:val="001D1F44"/>
    <w:rsid w:val="001D1F70"/>
    <w:rsid w:val="001D2D12"/>
    <w:rsid w:val="001D30EF"/>
    <w:rsid w:val="001D319F"/>
    <w:rsid w:val="001D33CE"/>
    <w:rsid w:val="001D3A1D"/>
    <w:rsid w:val="001D43A6"/>
    <w:rsid w:val="001D5802"/>
    <w:rsid w:val="001D5C1F"/>
    <w:rsid w:val="001D6CCC"/>
    <w:rsid w:val="001E0352"/>
    <w:rsid w:val="001E1408"/>
    <w:rsid w:val="001E2A5A"/>
    <w:rsid w:val="001E45AA"/>
    <w:rsid w:val="001E5DDB"/>
    <w:rsid w:val="001E7A20"/>
    <w:rsid w:val="001E7EEC"/>
    <w:rsid w:val="001F057F"/>
    <w:rsid w:val="001F082B"/>
    <w:rsid w:val="001F18F0"/>
    <w:rsid w:val="001F4262"/>
    <w:rsid w:val="001F4A39"/>
    <w:rsid w:val="001F53F6"/>
    <w:rsid w:val="001F60E8"/>
    <w:rsid w:val="001F61AB"/>
    <w:rsid w:val="001F6664"/>
    <w:rsid w:val="001F757E"/>
    <w:rsid w:val="001F7C3C"/>
    <w:rsid w:val="00201025"/>
    <w:rsid w:val="002026AB"/>
    <w:rsid w:val="002031D4"/>
    <w:rsid w:val="00203AD1"/>
    <w:rsid w:val="00203EB0"/>
    <w:rsid w:val="0020521A"/>
    <w:rsid w:val="0020553A"/>
    <w:rsid w:val="002064AE"/>
    <w:rsid w:val="00207284"/>
    <w:rsid w:val="0020783B"/>
    <w:rsid w:val="002103E6"/>
    <w:rsid w:val="00210BAA"/>
    <w:rsid w:val="00210CCE"/>
    <w:rsid w:val="00210E0D"/>
    <w:rsid w:val="00211C25"/>
    <w:rsid w:val="00212190"/>
    <w:rsid w:val="002123FA"/>
    <w:rsid w:val="0021249E"/>
    <w:rsid w:val="00212835"/>
    <w:rsid w:val="002136A9"/>
    <w:rsid w:val="00214D97"/>
    <w:rsid w:val="002156B4"/>
    <w:rsid w:val="002166CA"/>
    <w:rsid w:val="00216A60"/>
    <w:rsid w:val="002173FF"/>
    <w:rsid w:val="00217730"/>
    <w:rsid w:val="00220B0F"/>
    <w:rsid w:val="00220CC7"/>
    <w:rsid w:val="00221AFB"/>
    <w:rsid w:val="002224A3"/>
    <w:rsid w:val="00222759"/>
    <w:rsid w:val="00222C74"/>
    <w:rsid w:val="00223294"/>
    <w:rsid w:val="0022364B"/>
    <w:rsid w:val="002238EC"/>
    <w:rsid w:val="002241CD"/>
    <w:rsid w:val="002248BD"/>
    <w:rsid w:val="00224F37"/>
    <w:rsid w:val="0022529D"/>
    <w:rsid w:val="00225AF2"/>
    <w:rsid w:val="00226254"/>
    <w:rsid w:val="002264DF"/>
    <w:rsid w:val="002267EC"/>
    <w:rsid w:val="00226869"/>
    <w:rsid w:val="00227736"/>
    <w:rsid w:val="00227B7D"/>
    <w:rsid w:val="00230216"/>
    <w:rsid w:val="002326A8"/>
    <w:rsid w:val="0023386D"/>
    <w:rsid w:val="00233F85"/>
    <w:rsid w:val="002342A0"/>
    <w:rsid w:val="00234936"/>
    <w:rsid w:val="002362B7"/>
    <w:rsid w:val="00236A05"/>
    <w:rsid w:val="00236B9A"/>
    <w:rsid w:val="002378B6"/>
    <w:rsid w:val="00240210"/>
    <w:rsid w:val="00241675"/>
    <w:rsid w:val="00242394"/>
    <w:rsid w:val="002429ED"/>
    <w:rsid w:val="00242E54"/>
    <w:rsid w:val="00245467"/>
    <w:rsid w:val="00246119"/>
    <w:rsid w:val="00246407"/>
    <w:rsid w:val="00246A59"/>
    <w:rsid w:val="002475F0"/>
    <w:rsid w:val="002477A9"/>
    <w:rsid w:val="0025086D"/>
    <w:rsid w:val="0025090A"/>
    <w:rsid w:val="00250B14"/>
    <w:rsid w:val="00251A3E"/>
    <w:rsid w:val="00252FF2"/>
    <w:rsid w:val="00253341"/>
    <w:rsid w:val="0025354A"/>
    <w:rsid w:val="00253AF6"/>
    <w:rsid w:val="00253B4B"/>
    <w:rsid w:val="00254EC5"/>
    <w:rsid w:val="00255462"/>
    <w:rsid w:val="00257672"/>
    <w:rsid w:val="00257C37"/>
    <w:rsid w:val="00260EB5"/>
    <w:rsid w:val="00260F0C"/>
    <w:rsid w:val="00261007"/>
    <w:rsid w:val="00261E17"/>
    <w:rsid w:val="00262AD8"/>
    <w:rsid w:val="00262DB1"/>
    <w:rsid w:val="002632E7"/>
    <w:rsid w:val="002637D2"/>
    <w:rsid w:val="00263DEA"/>
    <w:rsid w:val="00263F04"/>
    <w:rsid w:val="00265922"/>
    <w:rsid w:val="0026652C"/>
    <w:rsid w:val="002667A7"/>
    <w:rsid w:val="002679AE"/>
    <w:rsid w:val="00267C7D"/>
    <w:rsid w:val="00271143"/>
    <w:rsid w:val="002719DD"/>
    <w:rsid w:val="00273970"/>
    <w:rsid w:val="00274CDF"/>
    <w:rsid w:val="00274D03"/>
    <w:rsid w:val="00275E70"/>
    <w:rsid w:val="002767C3"/>
    <w:rsid w:val="00276B07"/>
    <w:rsid w:val="0027782E"/>
    <w:rsid w:val="00277902"/>
    <w:rsid w:val="00280293"/>
    <w:rsid w:val="00281184"/>
    <w:rsid w:val="00281562"/>
    <w:rsid w:val="002822B0"/>
    <w:rsid w:val="002825E4"/>
    <w:rsid w:val="002839ED"/>
    <w:rsid w:val="00283F71"/>
    <w:rsid w:val="00284AD1"/>
    <w:rsid w:val="00284D88"/>
    <w:rsid w:val="0028514D"/>
    <w:rsid w:val="00285485"/>
    <w:rsid w:val="00286164"/>
    <w:rsid w:val="00286D1D"/>
    <w:rsid w:val="0028760F"/>
    <w:rsid w:val="00287DDB"/>
    <w:rsid w:val="00290739"/>
    <w:rsid w:val="00291D0D"/>
    <w:rsid w:val="00292D6D"/>
    <w:rsid w:val="00294597"/>
    <w:rsid w:val="0029553B"/>
    <w:rsid w:val="00295DE3"/>
    <w:rsid w:val="002A0102"/>
    <w:rsid w:val="002A0738"/>
    <w:rsid w:val="002A262E"/>
    <w:rsid w:val="002A271B"/>
    <w:rsid w:val="002A49EC"/>
    <w:rsid w:val="002A4E1F"/>
    <w:rsid w:val="002A59FE"/>
    <w:rsid w:val="002A5C5E"/>
    <w:rsid w:val="002A5DD9"/>
    <w:rsid w:val="002A6F30"/>
    <w:rsid w:val="002A79A2"/>
    <w:rsid w:val="002A7A46"/>
    <w:rsid w:val="002A7E1D"/>
    <w:rsid w:val="002B1B20"/>
    <w:rsid w:val="002B1BD5"/>
    <w:rsid w:val="002B3930"/>
    <w:rsid w:val="002B416C"/>
    <w:rsid w:val="002B42FB"/>
    <w:rsid w:val="002B44D4"/>
    <w:rsid w:val="002B4951"/>
    <w:rsid w:val="002B4FB2"/>
    <w:rsid w:val="002B59E4"/>
    <w:rsid w:val="002B6792"/>
    <w:rsid w:val="002C00AF"/>
    <w:rsid w:val="002C0101"/>
    <w:rsid w:val="002C0A58"/>
    <w:rsid w:val="002C11C6"/>
    <w:rsid w:val="002C1652"/>
    <w:rsid w:val="002C1D36"/>
    <w:rsid w:val="002C27A0"/>
    <w:rsid w:val="002C2869"/>
    <w:rsid w:val="002C33CE"/>
    <w:rsid w:val="002C3769"/>
    <w:rsid w:val="002C682F"/>
    <w:rsid w:val="002C6C5B"/>
    <w:rsid w:val="002C74D2"/>
    <w:rsid w:val="002D04E4"/>
    <w:rsid w:val="002D0AF4"/>
    <w:rsid w:val="002D0E9C"/>
    <w:rsid w:val="002D16FA"/>
    <w:rsid w:val="002D2680"/>
    <w:rsid w:val="002D2CE5"/>
    <w:rsid w:val="002D2F51"/>
    <w:rsid w:val="002D50D5"/>
    <w:rsid w:val="002D5327"/>
    <w:rsid w:val="002D6132"/>
    <w:rsid w:val="002D76AA"/>
    <w:rsid w:val="002D79DA"/>
    <w:rsid w:val="002D7B32"/>
    <w:rsid w:val="002E0100"/>
    <w:rsid w:val="002E03BB"/>
    <w:rsid w:val="002E0BFB"/>
    <w:rsid w:val="002E16B3"/>
    <w:rsid w:val="002E18A1"/>
    <w:rsid w:val="002E1FAA"/>
    <w:rsid w:val="002E23F4"/>
    <w:rsid w:val="002E2BA1"/>
    <w:rsid w:val="002E3560"/>
    <w:rsid w:val="002E375C"/>
    <w:rsid w:val="002E489E"/>
    <w:rsid w:val="002E4A68"/>
    <w:rsid w:val="002E4FBC"/>
    <w:rsid w:val="002E553A"/>
    <w:rsid w:val="002E7AD3"/>
    <w:rsid w:val="002E7F65"/>
    <w:rsid w:val="002F0150"/>
    <w:rsid w:val="002F1713"/>
    <w:rsid w:val="002F1D16"/>
    <w:rsid w:val="002F2DC6"/>
    <w:rsid w:val="002F4507"/>
    <w:rsid w:val="002F6393"/>
    <w:rsid w:val="002F6A88"/>
    <w:rsid w:val="00300310"/>
    <w:rsid w:val="00300985"/>
    <w:rsid w:val="00300CA8"/>
    <w:rsid w:val="00300D25"/>
    <w:rsid w:val="00301271"/>
    <w:rsid w:val="00301564"/>
    <w:rsid w:val="00302F5F"/>
    <w:rsid w:val="00303F44"/>
    <w:rsid w:val="00305E0D"/>
    <w:rsid w:val="00306140"/>
    <w:rsid w:val="0030712B"/>
    <w:rsid w:val="00307D0B"/>
    <w:rsid w:val="003108C7"/>
    <w:rsid w:val="00310A68"/>
    <w:rsid w:val="00310BEF"/>
    <w:rsid w:val="00311580"/>
    <w:rsid w:val="003115A9"/>
    <w:rsid w:val="0031285D"/>
    <w:rsid w:val="0031365F"/>
    <w:rsid w:val="00313C31"/>
    <w:rsid w:val="0031474D"/>
    <w:rsid w:val="0031542E"/>
    <w:rsid w:val="00315C14"/>
    <w:rsid w:val="00316574"/>
    <w:rsid w:val="00316CD9"/>
    <w:rsid w:val="003171B0"/>
    <w:rsid w:val="00317C65"/>
    <w:rsid w:val="00317D3A"/>
    <w:rsid w:val="00320DF1"/>
    <w:rsid w:val="0032100B"/>
    <w:rsid w:val="00321B95"/>
    <w:rsid w:val="003227C5"/>
    <w:rsid w:val="00323584"/>
    <w:rsid w:val="003246C7"/>
    <w:rsid w:val="00324C66"/>
    <w:rsid w:val="00324DBF"/>
    <w:rsid w:val="00325411"/>
    <w:rsid w:val="00325C22"/>
    <w:rsid w:val="00326206"/>
    <w:rsid w:val="00326250"/>
    <w:rsid w:val="00326458"/>
    <w:rsid w:val="00327643"/>
    <w:rsid w:val="00327734"/>
    <w:rsid w:val="0032775E"/>
    <w:rsid w:val="0032794A"/>
    <w:rsid w:val="00330A38"/>
    <w:rsid w:val="00330BF6"/>
    <w:rsid w:val="00331117"/>
    <w:rsid w:val="003316CC"/>
    <w:rsid w:val="00333373"/>
    <w:rsid w:val="00333F46"/>
    <w:rsid w:val="0033457A"/>
    <w:rsid w:val="00336005"/>
    <w:rsid w:val="00336278"/>
    <w:rsid w:val="00336875"/>
    <w:rsid w:val="003400EB"/>
    <w:rsid w:val="003406FB"/>
    <w:rsid w:val="00340D2E"/>
    <w:rsid w:val="003413D2"/>
    <w:rsid w:val="003419D9"/>
    <w:rsid w:val="00342134"/>
    <w:rsid w:val="00342622"/>
    <w:rsid w:val="0034277E"/>
    <w:rsid w:val="00343599"/>
    <w:rsid w:val="0034388B"/>
    <w:rsid w:val="00343BFE"/>
    <w:rsid w:val="00343E98"/>
    <w:rsid w:val="003450A0"/>
    <w:rsid w:val="003454A5"/>
    <w:rsid w:val="00346674"/>
    <w:rsid w:val="00347222"/>
    <w:rsid w:val="00347408"/>
    <w:rsid w:val="00347AEC"/>
    <w:rsid w:val="00347E94"/>
    <w:rsid w:val="0035201F"/>
    <w:rsid w:val="00352ABD"/>
    <w:rsid w:val="00352BF1"/>
    <w:rsid w:val="00353973"/>
    <w:rsid w:val="00354481"/>
    <w:rsid w:val="0035450E"/>
    <w:rsid w:val="0035491B"/>
    <w:rsid w:val="00355294"/>
    <w:rsid w:val="00356390"/>
    <w:rsid w:val="003565A9"/>
    <w:rsid w:val="00356C02"/>
    <w:rsid w:val="00357F19"/>
    <w:rsid w:val="00360526"/>
    <w:rsid w:val="003607C6"/>
    <w:rsid w:val="0036101D"/>
    <w:rsid w:val="00361070"/>
    <w:rsid w:val="00361B93"/>
    <w:rsid w:val="00361BB5"/>
    <w:rsid w:val="00362DC2"/>
    <w:rsid w:val="0036309A"/>
    <w:rsid w:val="0036342A"/>
    <w:rsid w:val="0036389B"/>
    <w:rsid w:val="003644CC"/>
    <w:rsid w:val="003646A8"/>
    <w:rsid w:val="00364BD6"/>
    <w:rsid w:val="00364E64"/>
    <w:rsid w:val="00365135"/>
    <w:rsid w:val="00365A2B"/>
    <w:rsid w:val="003662FF"/>
    <w:rsid w:val="00367790"/>
    <w:rsid w:val="00367D4A"/>
    <w:rsid w:val="00370A31"/>
    <w:rsid w:val="00371DAE"/>
    <w:rsid w:val="00372722"/>
    <w:rsid w:val="003728F7"/>
    <w:rsid w:val="00372B87"/>
    <w:rsid w:val="00374C73"/>
    <w:rsid w:val="003752EF"/>
    <w:rsid w:val="003755B9"/>
    <w:rsid w:val="0037596C"/>
    <w:rsid w:val="00375C3C"/>
    <w:rsid w:val="00376473"/>
    <w:rsid w:val="00377BEF"/>
    <w:rsid w:val="00381211"/>
    <w:rsid w:val="003818C4"/>
    <w:rsid w:val="00381941"/>
    <w:rsid w:val="00381DF1"/>
    <w:rsid w:val="0038310D"/>
    <w:rsid w:val="003833A3"/>
    <w:rsid w:val="00384962"/>
    <w:rsid w:val="00385778"/>
    <w:rsid w:val="003861B3"/>
    <w:rsid w:val="00387263"/>
    <w:rsid w:val="00387389"/>
    <w:rsid w:val="00391097"/>
    <w:rsid w:val="00391C15"/>
    <w:rsid w:val="00391E25"/>
    <w:rsid w:val="0039244E"/>
    <w:rsid w:val="003935B6"/>
    <w:rsid w:val="0039382D"/>
    <w:rsid w:val="0039487D"/>
    <w:rsid w:val="00395C6A"/>
    <w:rsid w:val="003962BB"/>
    <w:rsid w:val="0039711D"/>
    <w:rsid w:val="003972D3"/>
    <w:rsid w:val="003A1007"/>
    <w:rsid w:val="003A12F7"/>
    <w:rsid w:val="003A14EB"/>
    <w:rsid w:val="003A1911"/>
    <w:rsid w:val="003A2584"/>
    <w:rsid w:val="003A4571"/>
    <w:rsid w:val="003A47DB"/>
    <w:rsid w:val="003A4F55"/>
    <w:rsid w:val="003A5A48"/>
    <w:rsid w:val="003A6969"/>
    <w:rsid w:val="003A7747"/>
    <w:rsid w:val="003B0841"/>
    <w:rsid w:val="003B1333"/>
    <w:rsid w:val="003B16BD"/>
    <w:rsid w:val="003B2195"/>
    <w:rsid w:val="003B3BF9"/>
    <w:rsid w:val="003B50DA"/>
    <w:rsid w:val="003B5404"/>
    <w:rsid w:val="003B579C"/>
    <w:rsid w:val="003B6405"/>
    <w:rsid w:val="003B7168"/>
    <w:rsid w:val="003C00DE"/>
    <w:rsid w:val="003C02B3"/>
    <w:rsid w:val="003C0BCD"/>
    <w:rsid w:val="003C11A6"/>
    <w:rsid w:val="003C1C0D"/>
    <w:rsid w:val="003C22F0"/>
    <w:rsid w:val="003C2D21"/>
    <w:rsid w:val="003C2D3E"/>
    <w:rsid w:val="003C3561"/>
    <w:rsid w:val="003C365F"/>
    <w:rsid w:val="003C3769"/>
    <w:rsid w:val="003C39B8"/>
    <w:rsid w:val="003C3B5B"/>
    <w:rsid w:val="003C5900"/>
    <w:rsid w:val="003C6E2F"/>
    <w:rsid w:val="003C7A28"/>
    <w:rsid w:val="003D0277"/>
    <w:rsid w:val="003D04E8"/>
    <w:rsid w:val="003D055A"/>
    <w:rsid w:val="003D0FC9"/>
    <w:rsid w:val="003D1497"/>
    <w:rsid w:val="003D1F87"/>
    <w:rsid w:val="003D26A0"/>
    <w:rsid w:val="003D2949"/>
    <w:rsid w:val="003D33FA"/>
    <w:rsid w:val="003D3894"/>
    <w:rsid w:val="003D38AA"/>
    <w:rsid w:val="003D3E91"/>
    <w:rsid w:val="003D42F2"/>
    <w:rsid w:val="003D4931"/>
    <w:rsid w:val="003D4BE8"/>
    <w:rsid w:val="003D4FC2"/>
    <w:rsid w:val="003D5535"/>
    <w:rsid w:val="003D65DB"/>
    <w:rsid w:val="003D6B0A"/>
    <w:rsid w:val="003E0FD0"/>
    <w:rsid w:val="003E34A8"/>
    <w:rsid w:val="003E3CA5"/>
    <w:rsid w:val="003E4240"/>
    <w:rsid w:val="003E4663"/>
    <w:rsid w:val="003E4C37"/>
    <w:rsid w:val="003E613E"/>
    <w:rsid w:val="003E6446"/>
    <w:rsid w:val="003E7B34"/>
    <w:rsid w:val="003F0321"/>
    <w:rsid w:val="003F04A4"/>
    <w:rsid w:val="003F07FD"/>
    <w:rsid w:val="003F211F"/>
    <w:rsid w:val="003F264B"/>
    <w:rsid w:val="003F2F8E"/>
    <w:rsid w:val="003F3A27"/>
    <w:rsid w:val="003F47C8"/>
    <w:rsid w:val="003F501B"/>
    <w:rsid w:val="003F5076"/>
    <w:rsid w:val="003F6610"/>
    <w:rsid w:val="003F67E8"/>
    <w:rsid w:val="003F688B"/>
    <w:rsid w:val="003F6895"/>
    <w:rsid w:val="00401364"/>
    <w:rsid w:val="0040137F"/>
    <w:rsid w:val="0040143F"/>
    <w:rsid w:val="004016E6"/>
    <w:rsid w:val="004017B5"/>
    <w:rsid w:val="00401AF3"/>
    <w:rsid w:val="00401BD4"/>
    <w:rsid w:val="004022DC"/>
    <w:rsid w:val="00402DF1"/>
    <w:rsid w:val="004037C7"/>
    <w:rsid w:val="004039C4"/>
    <w:rsid w:val="004043DB"/>
    <w:rsid w:val="00404A68"/>
    <w:rsid w:val="0040551C"/>
    <w:rsid w:val="00405A55"/>
    <w:rsid w:val="00406A0A"/>
    <w:rsid w:val="00410372"/>
    <w:rsid w:val="00410415"/>
    <w:rsid w:val="00411132"/>
    <w:rsid w:val="00411E6A"/>
    <w:rsid w:val="00412D98"/>
    <w:rsid w:val="00412E1A"/>
    <w:rsid w:val="004131DC"/>
    <w:rsid w:val="004140A0"/>
    <w:rsid w:val="00414C65"/>
    <w:rsid w:val="00415436"/>
    <w:rsid w:val="00415AB7"/>
    <w:rsid w:val="004177D4"/>
    <w:rsid w:val="00417B60"/>
    <w:rsid w:val="00417F07"/>
    <w:rsid w:val="00417F30"/>
    <w:rsid w:val="00420A19"/>
    <w:rsid w:val="004211DA"/>
    <w:rsid w:val="00423741"/>
    <w:rsid w:val="0042382A"/>
    <w:rsid w:val="00423B79"/>
    <w:rsid w:val="00423F5F"/>
    <w:rsid w:val="00424326"/>
    <w:rsid w:val="00425192"/>
    <w:rsid w:val="00425604"/>
    <w:rsid w:val="0042564C"/>
    <w:rsid w:val="00430754"/>
    <w:rsid w:val="00430A50"/>
    <w:rsid w:val="004317B6"/>
    <w:rsid w:val="004318BE"/>
    <w:rsid w:val="00432EC7"/>
    <w:rsid w:val="00432F85"/>
    <w:rsid w:val="004335FA"/>
    <w:rsid w:val="0043407C"/>
    <w:rsid w:val="0043452D"/>
    <w:rsid w:val="00434BC2"/>
    <w:rsid w:val="00434FDD"/>
    <w:rsid w:val="00435532"/>
    <w:rsid w:val="00436090"/>
    <w:rsid w:val="00440631"/>
    <w:rsid w:val="00441808"/>
    <w:rsid w:val="00441D53"/>
    <w:rsid w:val="00442C77"/>
    <w:rsid w:val="0044350C"/>
    <w:rsid w:val="004435C2"/>
    <w:rsid w:val="00443893"/>
    <w:rsid w:val="00443CED"/>
    <w:rsid w:val="00443FA7"/>
    <w:rsid w:val="00444011"/>
    <w:rsid w:val="004440BD"/>
    <w:rsid w:val="00444C09"/>
    <w:rsid w:val="004461E7"/>
    <w:rsid w:val="004469F0"/>
    <w:rsid w:val="0044792A"/>
    <w:rsid w:val="00450912"/>
    <w:rsid w:val="0045118D"/>
    <w:rsid w:val="0045187B"/>
    <w:rsid w:val="004528A1"/>
    <w:rsid w:val="0045297F"/>
    <w:rsid w:val="00452A22"/>
    <w:rsid w:val="0045326D"/>
    <w:rsid w:val="00453E27"/>
    <w:rsid w:val="004541E7"/>
    <w:rsid w:val="004542E3"/>
    <w:rsid w:val="00454FFE"/>
    <w:rsid w:val="004552AF"/>
    <w:rsid w:val="0045627D"/>
    <w:rsid w:val="004564E5"/>
    <w:rsid w:val="004565AF"/>
    <w:rsid w:val="004568DF"/>
    <w:rsid w:val="00456E38"/>
    <w:rsid w:val="00456FCC"/>
    <w:rsid w:val="00456FEC"/>
    <w:rsid w:val="00460E56"/>
    <w:rsid w:val="004610BD"/>
    <w:rsid w:val="004621E9"/>
    <w:rsid w:val="00462510"/>
    <w:rsid w:val="00462B3D"/>
    <w:rsid w:val="00464A02"/>
    <w:rsid w:val="00464AB3"/>
    <w:rsid w:val="00464C2D"/>
    <w:rsid w:val="00465A85"/>
    <w:rsid w:val="00465CEE"/>
    <w:rsid w:val="004662E3"/>
    <w:rsid w:val="00466751"/>
    <w:rsid w:val="00466F2E"/>
    <w:rsid w:val="00467A7A"/>
    <w:rsid w:val="00470FF9"/>
    <w:rsid w:val="00471F91"/>
    <w:rsid w:val="00473014"/>
    <w:rsid w:val="0047476B"/>
    <w:rsid w:val="004752E0"/>
    <w:rsid w:val="0047605D"/>
    <w:rsid w:val="00476482"/>
    <w:rsid w:val="0047663B"/>
    <w:rsid w:val="00477006"/>
    <w:rsid w:val="0047712F"/>
    <w:rsid w:val="004772A5"/>
    <w:rsid w:val="0047744F"/>
    <w:rsid w:val="0048139D"/>
    <w:rsid w:val="00481BA9"/>
    <w:rsid w:val="00481D40"/>
    <w:rsid w:val="004831FC"/>
    <w:rsid w:val="004845D5"/>
    <w:rsid w:val="00484E0E"/>
    <w:rsid w:val="00485159"/>
    <w:rsid w:val="00485715"/>
    <w:rsid w:val="004857BF"/>
    <w:rsid w:val="00485A28"/>
    <w:rsid w:val="00485BEF"/>
    <w:rsid w:val="0048633B"/>
    <w:rsid w:val="00486554"/>
    <w:rsid w:val="00486DA7"/>
    <w:rsid w:val="00491FBD"/>
    <w:rsid w:val="004928DB"/>
    <w:rsid w:val="004934B2"/>
    <w:rsid w:val="00493BDA"/>
    <w:rsid w:val="00493C92"/>
    <w:rsid w:val="00494068"/>
    <w:rsid w:val="00494CFC"/>
    <w:rsid w:val="0049547B"/>
    <w:rsid w:val="00495A87"/>
    <w:rsid w:val="0049624D"/>
    <w:rsid w:val="0049696E"/>
    <w:rsid w:val="00496EA9"/>
    <w:rsid w:val="004973DC"/>
    <w:rsid w:val="004974C5"/>
    <w:rsid w:val="00497560"/>
    <w:rsid w:val="00497729"/>
    <w:rsid w:val="00497C9C"/>
    <w:rsid w:val="004A0813"/>
    <w:rsid w:val="004A14C2"/>
    <w:rsid w:val="004A16EE"/>
    <w:rsid w:val="004A1D16"/>
    <w:rsid w:val="004A1FD1"/>
    <w:rsid w:val="004A3A91"/>
    <w:rsid w:val="004A3FFB"/>
    <w:rsid w:val="004A5133"/>
    <w:rsid w:val="004A63A2"/>
    <w:rsid w:val="004A68CB"/>
    <w:rsid w:val="004B2125"/>
    <w:rsid w:val="004B225F"/>
    <w:rsid w:val="004B27A3"/>
    <w:rsid w:val="004B3BDF"/>
    <w:rsid w:val="004B4226"/>
    <w:rsid w:val="004B4605"/>
    <w:rsid w:val="004B4F45"/>
    <w:rsid w:val="004B5CDE"/>
    <w:rsid w:val="004B6645"/>
    <w:rsid w:val="004B6BD3"/>
    <w:rsid w:val="004B7200"/>
    <w:rsid w:val="004B73C9"/>
    <w:rsid w:val="004B7642"/>
    <w:rsid w:val="004B7F62"/>
    <w:rsid w:val="004C0C0D"/>
    <w:rsid w:val="004C0EC3"/>
    <w:rsid w:val="004C166C"/>
    <w:rsid w:val="004C23EB"/>
    <w:rsid w:val="004C2867"/>
    <w:rsid w:val="004C2997"/>
    <w:rsid w:val="004C32C5"/>
    <w:rsid w:val="004C37AC"/>
    <w:rsid w:val="004C45E3"/>
    <w:rsid w:val="004C467F"/>
    <w:rsid w:val="004C5CA0"/>
    <w:rsid w:val="004C6275"/>
    <w:rsid w:val="004C6A1A"/>
    <w:rsid w:val="004C7044"/>
    <w:rsid w:val="004C7151"/>
    <w:rsid w:val="004C726D"/>
    <w:rsid w:val="004C7661"/>
    <w:rsid w:val="004D026F"/>
    <w:rsid w:val="004D0839"/>
    <w:rsid w:val="004D0B6D"/>
    <w:rsid w:val="004D0BB2"/>
    <w:rsid w:val="004D100C"/>
    <w:rsid w:val="004D17C4"/>
    <w:rsid w:val="004D232F"/>
    <w:rsid w:val="004D436D"/>
    <w:rsid w:val="004D4B95"/>
    <w:rsid w:val="004D5256"/>
    <w:rsid w:val="004D652C"/>
    <w:rsid w:val="004D71BA"/>
    <w:rsid w:val="004D77F0"/>
    <w:rsid w:val="004D7E88"/>
    <w:rsid w:val="004E0A41"/>
    <w:rsid w:val="004E1F23"/>
    <w:rsid w:val="004E22FB"/>
    <w:rsid w:val="004E3B00"/>
    <w:rsid w:val="004E496B"/>
    <w:rsid w:val="004E4D9D"/>
    <w:rsid w:val="004E6435"/>
    <w:rsid w:val="004E64EA"/>
    <w:rsid w:val="004E7CF9"/>
    <w:rsid w:val="004E7E1E"/>
    <w:rsid w:val="004F0858"/>
    <w:rsid w:val="004F0C46"/>
    <w:rsid w:val="004F11BB"/>
    <w:rsid w:val="004F161C"/>
    <w:rsid w:val="004F2239"/>
    <w:rsid w:val="004F2F06"/>
    <w:rsid w:val="004F4209"/>
    <w:rsid w:val="004F439B"/>
    <w:rsid w:val="004F526C"/>
    <w:rsid w:val="004F5349"/>
    <w:rsid w:val="004F53C3"/>
    <w:rsid w:val="004F5801"/>
    <w:rsid w:val="004F5AFE"/>
    <w:rsid w:val="004F6F0B"/>
    <w:rsid w:val="004F7124"/>
    <w:rsid w:val="005016DE"/>
    <w:rsid w:val="005017F0"/>
    <w:rsid w:val="005021C8"/>
    <w:rsid w:val="005049AF"/>
    <w:rsid w:val="00505F8A"/>
    <w:rsid w:val="005063AE"/>
    <w:rsid w:val="00506867"/>
    <w:rsid w:val="00507168"/>
    <w:rsid w:val="005079B9"/>
    <w:rsid w:val="005101B1"/>
    <w:rsid w:val="00510697"/>
    <w:rsid w:val="00511496"/>
    <w:rsid w:val="0051152F"/>
    <w:rsid w:val="00511766"/>
    <w:rsid w:val="005122A2"/>
    <w:rsid w:val="00512C0B"/>
    <w:rsid w:val="00514C09"/>
    <w:rsid w:val="00515705"/>
    <w:rsid w:val="0051652D"/>
    <w:rsid w:val="00516733"/>
    <w:rsid w:val="00516AA8"/>
    <w:rsid w:val="00516BAA"/>
    <w:rsid w:val="00517DF8"/>
    <w:rsid w:val="00520503"/>
    <w:rsid w:val="00521025"/>
    <w:rsid w:val="00521321"/>
    <w:rsid w:val="00523251"/>
    <w:rsid w:val="005233E6"/>
    <w:rsid w:val="00523B45"/>
    <w:rsid w:val="00523BA0"/>
    <w:rsid w:val="00523C0B"/>
    <w:rsid w:val="00523C47"/>
    <w:rsid w:val="00523CA1"/>
    <w:rsid w:val="00524320"/>
    <w:rsid w:val="00524ABE"/>
    <w:rsid w:val="0052658E"/>
    <w:rsid w:val="0052724B"/>
    <w:rsid w:val="00527F9B"/>
    <w:rsid w:val="00531030"/>
    <w:rsid w:val="00532251"/>
    <w:rsid w:val="005322F7"/>
    <w:rsid w:val="0053336F"/>
    <w:rsid w:val="00533979"/>
    <w:rsid w:val="00534408"/>
    <w:rsid w:val="0053517F"/>
    <w:rsid w:val="00535594"/>
    <w:rsid w:val="005358C4"/>
    <w:rsid w:val="00535DD3"/>
    <w:rsid w:val="00535E51"/>
    <w:rsid w:val="0053762C"/>
    <w:rsid w:val="00542A2D"/>
    <w:rsid w:val="00543408"/>
    <w:rsid w:val="0054342A"/>
    <w:rsid w:val="00543E77"/>
    <w:rsid w:val="00544650"/>
    <w:rsid w:val="005446BC"/>
    <w:rsid w:val="005452F1"/>
    <w:rsid w:val="00545FCD"/>
    <w:rsid w:val="00546725"/>
    <w:rsid w:val="005471FE"/>
    <w:rsid w:val="005477DF"/>
    <w:rsid w:val="00550DBE"/>
    <w:rsid w:val="00551115"/>
    <w:rsid w:val="0055193F"/>
    <w:rsid w:val="0055212E"/>
    <w:rsid w:val="0055279A"/>
    <w:rsid w:val="00552EEE"/>
    <w:rsid w:val="00555831"/>
    <w:rsid w:val="005562FB"/>
    <w:rsid w:val="0055671D"/>
    <w:rsid w:val="00556DD7"/>
    <w:rsid w:val="00556EE2"/>
    <w:rsid w:val="00560014"/>
    <w:rsid w:val="00561C66"/>
    <w:rsid w:val="00563168"/>
    <w:rsid w:val="005632ED"/>
    <w:rsid w:val="00563DF2"/>
    <w:rsid w:val="005670AE"/>
    <w:rsid w:val="005677BF"/>
    <w:rsid w:val="00570046"/>
    <w:rsid w:val="0057013A"/>
    <w:rsid w:val="00570697"/>
    <w:rsid w:val="00570B47"/>
    <w:rsid w:val="00570B6F"/>
    <w:rsid w:val="005714B8"/>
    <w:rsid w:val="00571936"/>
    <w:rsid w:val="00571A59"/>
    <w:rsid w:val="00571A9F"/>
    <w:rsid w:val="00572162"/>
    <w:rsid w:val="00572FB1"/>
    <w:rsid w:val="00572FEC"/>
    <w:rsid w:val="00573750"/>
    <w:rsid w:val="00573999"/>
    <w:rsid w:val="00573D52"/>
    <w:rsid w:val="00574397"/>
    <w:rsid w:val="005764AD"/>
    <w:rsid w:val="005779CF"/>
    <w:rsid w:val="00580742"/>
    <w:rsid w:val="00580B66"/>
    <w:rsid w:val="005823EC"/>
    <w:rsid w:val="0058361F"/>
    <w:rsid w:val="00583F6C"/>
    <w:rsid w:val="0058451D"/>
    <w:rsid w:val="00585A7C"/>
    <w:rsid w:val="00586B4C"/>
    <w:rsid w:val="00586C31"/>
    <w:rsid w:val="00587E5F"/>
    <w:rsid w:val="00590016"/>
    <w:rsid w:val="005900E2"/>
    <w:rsid w:val="00590485"/>
    <w:rsid w:val="00590CE5"/>
    <w:rsid w:val="00591292"/>
    <w:rsid w:val="00591784"/>
    <w:rsid w:val="0059258F"/>
    <w:rsid w:val="00593FE3"/>
    <w:rsid w:val="00594667"/>
    <w:rsid w:val="005946A1"/>
    <w:rsid w:val="005968A8"/>
    <w:rsid w:val="005A09B0"/>
    <w:rsid w:val="005A1950"/>
    <w:rsid w:val="005A299C"/>
    <w:rsid w:val="005A3A0A"/>
    <w:rsid w:val="005A5795"/>
    <w:rsid w:val="005A5BC0"/>
    <w:rsid w:val="005A601A"/>
    <w:rsid w:val="005A745E"/>
    <w:rsid w:val="005B0196"/>
    <w:rsid w:val="005B0361"/>
    <w:rsid w:val="005B0398"/>
    <w:rsid w:val="005B0564"/>
    <w:rsid w:val="005B0C20"/>
    <w:rsid w:val="005B0F65"/>
    <w:rsid w:val="005B1C9D"/>
    <w:rsid w:val="005B22CD"/>
    <w:rsid w:val="005B2D01"/>
    <w:rsid w:val="005B3476"/>
    <w:rsid w:val="005B3B7D"/>
    <w:rsid w:val="005B41FB"/>
    <w:rsid w:val="005B514E"/>
    <w:rsid w:val="005B615A"/>
    <w:rsid w:val="005B64E2"/>
    <w:rsid w:val="005B673E"/>
    <w:rsid w:val="005B687B"/>
    <w:rsid w:val="005B79F6"/>
    <w:rsid w:val="005B7CFB"/>
    <w:rsid w:val="005B7DD9"/>
    <w:rsid w:val="005C0194"/>
    <w:rsid w:val="005C0F46"/>
    <w:rsid w:val="005C523C"/>
    <w:rsid w:val="005C57BF"/>
    <w:rsid w:val="005C5A6D"/>
    <w:rsid w:val="005C5B31"/>
    <w:rsid w:val="005C621F"/>
    <w:rsid w:val="005C6654"/>
    <w:rsid w:val="005C751C"/>
    <w:rsid w:val="005D0142"/>
    <w:rsid w:val="005D076F"/>
    <w:rsid w:val="005D3624"/>
    <w:rsid w:val="005D3E4A"/>
    <w:rsid w:val="005D3F42"/>
    <w:rsid w:val="005D46F7"/>
    <w:rsid w:val="005D4D3E"/>
    <w:rsid w:val="005D641E"/>
    <w:rsid w:val="005D6738"/>
    <w:rsid w:val="005D68E3"/>
    <w:rsid w:val="005D78EE"/>
    <w:rsid w:val="005D7C59"/>
    <w:rsid w:val="005E04F7"/>
    <w:rsid w:val="005E0634"/>
    <w:rsid w:val="005E0A04"/>
    <w:rsid w:val="005E1489"/>
    <w:rsid w:val="005E1CE7"/>
    <w:rsid w:val="005E2FB1"/>
    <w:rsid w:val="005E3B38"/>
    <w:rsid w:val="005E4095"/>
    <w:rsid w:val="005E52EE"/>
    <w:rsid w:val="005E553B"/>
    <w:rsid w:val="005E56F9"/>
    <w:rsid w:val="005E598E"/>
    <w:rsid w:val="005E64C7"/>
    <w:rsid w:val="005E6650"/>
    <w:rsid w:val="005E78FE"/>
    <w:rsid w:val="005E798C"/>
    <w:rsid w:val="005E7BE1"/>
    <w:rsid w:val="005E7C31"/>
    <w:rsid w:val="005F09F6"/>
    <w:rsid w:val="005F37EB"/>
    <w:rsid w:val="005F3D0E"/>
    <w:rsid w:val="005F4ADE"/>
    <w:rsid w:val="005F5FD4"/>
    <w:rsid w:val="005F76FF"/>
    <w:rsid w:val="00600733"/>
    <w:rsid w:val="00600D7F"/>
    <w:rsid w:val="006015AF"/>
    <w:rsid w:val="00601E17"/>
    <w:rsid w:val="00603923"/>
    <w:rsid w:val="0060400E"/>
    <w:rsid w:val="006041C1"/>
    <w:rsid w:val="0060421B"/>
    <w:rsid w:val="00604BB9"/>
    <w:rsid w:val="00604BFF"/>
    <w:rsid w:val="00605782"/>
    <w:rsid w:val="006059E8"/>
    <w:rsid w:val="00605E8F"/>
    <w:rsid w:val="00607482"/>
    <w:rsid w:val="006077CE"/>
    <w:rsid w:val="00607EC1"/>
    <w:rsid w:val="006104B0"/>
    <w:rsid w:val="00611EFD"/>
    <w:rsid w:val="0061272C"/>
    <w:rsid w:val="00612F74"/>
    <w:rsid w:val="00613E32"/>
    <w:rsid w:val="00614250"/>
    <w:rsid w:val="00620160"/>
    <w:rsid w:val="0062026A"/>
    <w:rsid w:val="00620753"/>
    <w:rsid w:val="00621722"/>
    <w:rsid w:val="00621ED6"/>
    <w:rsid w:val="00621F44"/>
    <w:rsid w:val="00622830"/>
    <w:rsid w:val="00622B6A"/>
    <w:rsid w:val="00622CF7"/>
    <w:rsid w:val="00623068"/>
    <w:rsid w:val="00624887"/>
    <w:rsid w:val="00625019"/>
    <w:rsid w:val="0062574C"/>
    <w:rsid w:val="00626CF2"/>
    <w:rsid w:val="006309AA"/>
    <w:rsid w:val="006318C8"/>
    <w:rsid w:val="00631FC9"/>
    <w:rsid w:val="006343B4"/>
    <w:rsid w:val="0063475E"/>
    <w:rsid w:val="00634CDF"/>
    <w:rsid w:val="0063515A"/>
    <w:rsid w:val="00635205"/>
    <w:rsid w:val="00637EEA"/>
    <w:rsid w:val="0064117C"/>
    <w:rsid w:val="0064120C"/>
    <w:rsid w:val="00641B8D"/>
    <w:rsid w:val="0064208C"/>
    <w:rsid w:val="006431E4"/>
    <w:rsid w:val="006433DA"/>
    <w:rsid w:val="006435BE"/>
    <w:rsid w:val="00643821"/>
    <w:rsid w:val="00643E13"/>
    <w:rsid w:val="00643E44"/>
    <w:rsid w:val="00644024"/>
    <w:rsid w:val="00644333"/>
    <w:rsid w:val="006445FF"/>
    <w:rsid w:val="006448CF"/>
    <w:rsid w:val="00644CFC"/>
    <w:rsid w:val="00644D59"/>
    <w:rsid w:val="00644FEF"/>
    <w:rsid w:val="00646B47"/>
    <w:rsid w:val="00647F6D"/>
    <w:rsid w:val="00650616"/>
    <w:rsid w:val="00651C2F"/>
    <w:rsid w:val="00652894"/>
    <w:rsid w:val="00652AB2"/>
    <w:rsid w:val="00652B23"/>
    <w:rsid w:val="0065390B"/>
    <w:rsid w:val="00653949"/>
    <w:rsid w:val="00653D04"/>
    <w:rsid w:val="006543B9"/>
    <w:rsid w:val="0065530B"/>
    <w:rsid w:val="006556C4"/>
    <w:rsid w:val="006556E3"/>
    <w:rsid w:val="00656336"/>
    <w:rsid w:val="00657B64"/>
    <w:rsid w:val="00660632"/>
    <w:rsid w:val="00660DD2"/>
    <w:rsid w:val="006619FF"/>
    <w:rsid w:val="00661F2D"/>
    <w:rsid w:val="006627FB"/>
    <w:rsid w:val="00662803"/>
    <w:rsid w:val="00662A8F"/>
    <w:rsid w:val="00662B72"/>
    <w:rsid w:val="0066495A"/>
    <w:rsid w:val="00665339"/>
    <w:rsid w:val="0066576C"/>
    <w:rsid w:val="00665883"/>
    <w:rsid w:val="00665C8C"/>
    <w:rsid w:val="00665E75"/>
    <w:rsid w:val="00666388"/>
    <w:rsid w:val="00667CD3"/>
    <w:rsid w:val="00667CDB"/>
    <w:rsid w:val="006706A6"/>
    <w:rsid w:val="00670C66"/>
    <w:rsid w:val="00671140"/>
    <w:rsid w:val="0067117C"/>
    <w:rsid w:val="00672C09"/>
    <w:rsid w:val="006732E1"/>
    <w:rsid w:val="00674171"/>
    <w:rsid w:val="00674A6C"/>
    <w:rsid w:val="00675E7B"/>
    <w:rsid w:val="00675FE2"/>
    <w:rsid w:val="00676EB3"/>
    <w:rsid w:val="006772F5"/>
    <w:rsid w:val="00677CBF"/>
    <w:rsid w:val="006805A1"/>
    <w:rsid w:val="00680CAE"/>
    <w:rsid w:val="00680D10"/>
    <w:rsid w:val="00680DAA"/>
    <w:rsid w:val="0068161C"/>
    <w:rsid w:val="00683689"/>
    <w:rsid w:val="006838AC"/>
    <w:rsid w:val="00684536"/>
    <w:rsid w:val="00684EDD"/>
    <w:rsid w:val="006855E4"/>
    <w:rsid w:val="00685B60"/>
    <w:rsid w:val="00686042"/>
    <w:rsid w:val="00686807"/>
    <w:rsid w:val="00686B17"/>
    <w:rsid w:val="00687E0A"/>
    <w:rsid w:val="00691830"/>
    <w:rsid w:val="006919AC"/>
    <w:rsid w:val="00691F77"/>
    <w:rsid w:val="00692B06"/>
    <w:rsid w:val="00694A47"/>
    <w:rsid w:val="00694F7C"/>
    <w:rsid w:val="00695289"/>
    <w:rsid w:val="00695570"/>
    <w:rsid w:val="00696229"/>
    <w:rsid w:val="00696B57"/>
    <w:rsid w:val="00696E94"/>
    <w:rsid w:val="00697CB7"/>
    <w:rsid w:val="00697EDA"/>
    <w:rsid w:val="006A0CAB"/>
    <w:rsid w:val="006A12AA"/>
    <w:rsid w:val="006A1465"/>
    <w:rsid w:val="006A330B"/>
    <w:rsid w:val="006A399E"/>
    <w:rsid w:val="006A434C"/>
    <w:rsid w:val="006A6625"/>
    <w:rsid w:val="006A6839"/>
    <w:rsid w:val="006A6BF6"/>
    <w:rsid w:val="006A721D"/>
    <w:rsid w:val="006A72D5"/>
    <w:rsid w:val="006B0278"/>
    <w:rsid w:val="006B117E"/>
    <w:rsid w:val="006B2EB2"/>
    <w:rsid w:val="006B4325"/>
    <w:rsid w:val="006B54D7"/>
    <w:rsid w:val="006B5501"/>
    <w:rsid w:val="006B63DB"/>
    <w:rsid w:val="006B7DCA"/>
    <w:rsid w:val="006C0A2F"/>
    <w:rsid w:val="006C0CE4"/>
    <w:rsid w:val="006C165C"/>
    <w:rsid w:val="006C1C41"/>
    <w:rsid w:val="006C35AF"/>
    <w:rsid w:val="006C3B3A"/>
    <w:rsid w:val="006C455E"/>
    <w:rsid w:val="006C4B6F"/>
    <w:rsid w:val="006C4D54"/>
    <w:rsid w:val="006C5A96"/>
    <w:rsid w:val="006C6520"/>
    <w:rsid w:val="006C6E18"/>
    <w:rsid w:val="006C709D"/>
    <w:rsid w:val="006C7609"/>
    <w:rsid w:val="006D1513"/>
    <w:rsid w:val="006D173D"/>
    <w:rsid w:val="006D1985"/>
    <w:rsid w:val="006D1C52"/>
    <w:rsid w:val="006D26D8"/>
    <w:rsid w:val="006D2F88"/>
    <w:rsid w:val="006D3672"/>
    <w:rsid w:val="006D3A8A"/>
    <w:rsid w:val="006D4009"/>
    <w:rsid w:val="006D5366"/>
    <w:rsid w:val="006D556B"/>
    <w:rsid w:val="006D58C6"/>
    <w:rsid w:val="006D59F3"/>
    <w:rsid w:val="006D5D6C"/>
    <w:rsid w:val="006D6D72"/>
    <w:rsid w:val="006D7AF1"/>
    <w:rsid w:val="006E102F"/>
    <w:rsid w:val="006E157F"/>
    <w:rsid w:val="006E176F"/>
    <w:rsid w:val="006E2276"/>
    <w:rsid w:val="006E3902"/>
    <w:rsid w:val="006E4FED"/>
    <w:rsid w:val="006E5112"/>
    <w:rsid w:val="006E5539"/>
    <w:rsid w:val="006E648D"/>
    <w:rsid w:val="006E6914"/>
    <w:rsid w:val="006E7981"/>
    <w:rsid w:val="006F001D"/>
    <w:rsid w:val="006F125F"/>
    <w:rsid w:val="006F142F"/>
    <w:rsid w:val="006F1F17"/>
    <w:rsid w:val="006F20D2"/>
    <w:rsid w:val="006F2225"/>
    <w:rsid w:val="006F3DC8"/>
    <w:rsid w:val="006F4C8C"/>
    <w:rsid w:val="006F55F4"/>
    <w:rsid w:val="006F5D0F"/>
    <w:rsid w:val="006F5E43"/>
    <w:rsid w:val="006F794B"/>
    <w:rsid w:val="0070028C"/>
    <w:rsid w:val="00702615"/>
    <w:rsid w:val="00702B32"/>
    <w:rsid w:val="007031E3"/>
    <w:rsid w:val="00704369"/>
    <w:rsid w:val="0070543E"/>
    <w:rsid w:val="00705F22"/>
    <w:rsid w:val="00706098"/>
    <w:rsid w:val="00707ECD"/>
    <w:rsid w:val="00710929"/>
    <w:rsid w:val="007117D4"/>
    <w:rsid w:val="00712AC6"/>
    <w:rsid w:val="0071328A"/>
    <w:rsid w:val="00713563"/>
    <w:rsid w:val="0071356F"/>
    <w:rsid w:val="00713C74"/>
    <w:rsid w:val="00713F4E"/>
    <w:rsid w:val="007141D1"/>
    <w:rsid w:val="0071494C"/>
    <w:rsid w:val="00715701"/>
    <w:rsid w:val="007164C2"/>
    <w:rsid w:val="007166A2"/>
    <w:rsid w:val="007167B4"/>
    <w:rsid w:val="00716F62"/>
    <w:rsid w:val="00717797"/>
    <w:rsid w:val="007177E6"/>
    <w:rsid w:val="00720AC3"/>
    <w:rsid w:val="00721054"/>
    <w:rsid w:val="0072189A"/>
    <w:rsid w:val="00722171"/>
    <w:rsid w:val="007226C3"/>
    <w:rsid w:val="00722A89"/>
    <w:rsid w:val="00723B86"/>
    <w:rsid w:val="00723E0F"/>
    <w:rsid w:val="00724819"/>
    <w:rsid w:val="00726F27"/>
    <w:rsid w:val="007304C1"/>
    <w:rsid w:val="00730E4C"/>
    <w:rsid w:val="00730F64"/>
    <w:rsid w:val="007330C6"/>
    <w:rsid w:val="0073339F"/>
    <w:rsid w:val="00733BFC"/>
    <w:rsid w:val="00733BFF"/>
    <w:rsid w:val="00733E2D"/>
    <w:rsid w:val="007348FE"/>
    <w:rsid w:val="00735B6D"/>
    <w:rsid w:val="007360A0"/>
    <w:rsid w:val="007362D4"/>
    <w:rsid w:val="0073664F"/>
    <w:rsid w:val="00736E13"/>
    <w:rsid w:val="00740C99"/>
    <w:rsid w:val="00740D6A"/>
    <w:rsid w:val="007414F6"/>
    <w:rsid w:val="00741AFF"/>
    <w:rsid w:val="00742DBF"/>
    <w:rsid w:val="00743AB5"/>
    <w:rsid w:val="00743C28"/>
    <w:rsid w:val="0074542D"/>
    <w:rsid w:val="007455F6"/>
    <w:rsid w:val="007464E8"/>
    <w:rsid w:val="00746508"/>
    <w:rsid w:val="00747163"/>
    <w:rsid w:val="00750E56"/>
    <w:rsid w:val="00751CCC"/>
    <w:rsid w:val="007520DF"/>
    <w:rsid w:val="00752A0F"/>
    <w:rsid w:val="0075304B"/>
    <w:rsid w:val="00753B92"/>
    <w:rsid w:val="00754A6D"/>
    <w:rsid w:val="00754C40"/>
    <w:rsid w:val="007567F3"/>
    <w:rsid w:val="00756CE4"/>
    <w:rsid w:val="00757433"/>
    <w:rsid w:val="0075799E"/>
    <w:rsid w:val="00761AA9"/>
    <w:rsid w:val="00762619"/>
    <w:rsid w:val="007626D4"/>
    <w:rsid w:val="00762832"/>
    <w:rsid w:val="00762C1E"/>
    <w:rsid w:val="0076357D"/>
    <w:rsid w:val="00763593"/>
    <w:rsid w:val="00763AE3"/>
    <w:rsid w:val="00763CFB"/>
    <w:rsid w:val="007648F3"/>
    <w:rsid w:val="007652E6"/>
    <w:rsid w:val="00765D09"/>
    <w:rsid w:val="00765F3C"/>
    <w:rsid w:val="00765F5A"/>
    <w:rsid w:val="00766685"/>
    <w:rsid w:val="00770EA2"/>
    <w:rsid w:val="00771513"/>
    <w:rsid w:val="0077231D"/>
    <w:rsid w:val="00773079"/>
    <w:rsid w:val="00773C77"/>
    <w:rsid w:val="0077567B"/>
    <w:rsid w:val="007758F9"/>
    <w:rsid w:val="00776489"/>
    <w:rsid w:val="00776938"/>
    <w:rsid w:val="00776C91"/>
    <w:rsid w:val="00776E82"/>
    <w:rsid w:val="00776FCC"/>
    <w:rsid w:val="007828F0"/>
    <w:rsid w:val="0078294A"/>
    <w:rsid w:val="00782D1B"/>
    <w:rsid w:val="007851F6"/>
    <w:rsid w:val="007856E2"/>
    <w:rsid w:val="00785754"/>
    <w:rsid w:val="00786101"/>
    <w:rsid w:val="007863C7"/>
    <w:rsid w:val="0078689D"/>
    <w:rsid w:val="00786E61"/>
    <w:rsid w:val="00787B26"/>
    <w:rsid w:val="00790457"/>
    <w:rsid w:val="007910FA"/>
    <w:rsid w:val="00791837"/>
    <w:rsid w:val="00791854"/>
    <w:rsid w:val="00791903"/>
    <w:rsid w:val="00791BB5"/>
    <w:rsid w:val="007939D8"/>
    <w:rsid w:val="007956E0"/>
    <w:rsid w:val="00795DAF"/>
    <w:rsid w:val="0079710F"/>
    <w:rsid w:val="00797147"/>
    <w:rsid w:val="007973B5"/>
    <w:rsid w:val="00797587"/>
    <w:rsid w:val="007975AA"/>
    <w:rsid w:val="007A027B"/>
    <w:rsid w:val="007A087B"/>
    <w:rsid w:val="007A16BD"/>
    <w:rsid w:val="007A1C36"/>
    <w:rsid w:val="007A22A4"/>
    <w:rsid w:val="007A5990"/>
    <w:rsid w:val="007A64DA"/>
    <w:rsid w:val="007A64F2"/>
    <w:rsid w:val="007A70F2"/>
    <w:rsid w:val="007A7ABB"/>
    <w:rsid w:val="007A7DFE"/>
    <w:rsid w:val="007B0039"/>
    <w:rsid w:val="007B025D"/>
    <w:rsid w:val="007B10EA"/>
    <w:rsid w:val="007B10F1"/>
    <w:rsid w:val="007B1ABD"/>
    <w:rsid w:val="007B2046"/>
    <w:rsid w:val="007B20EF"/>
    <w:rsid w:val="007B2B64"/>
    <w:rsid w:val="007B4FAF"/>
    <w:rsid w:val="007B597B"/>
    <w:rsid w:val="007B5FCF"/>
    <w:rsid w:val="007B64D5"/>
    <w:rsid w:val="007B7809"/>
    <w:rsid w:val="007C085F"/>
    <w:rsid w:val="007C0CE4"/>
    <w:rsid w:val="007C1BBF"/>
    <w:rsid w:val="007C1D20"/>
    <w:rsid w:val="007C28A3"/>
    <w:rsid w:val="007C54F7"/>
    <w:rsid w:val="007C5BB2"/>
    <w:rsid w:val="007C63A7"/>
    <w:rsid w:val="007C64D3"/>
    <w:rsid w:val="007C6B5A"/>
    <w:rsid w:val="007C7DF6"/>
    <w:rsid w:val="007C7F2D"/>
    <w:rsid w:val="007D14D2"/>
    <w:rsid w:val="007D197D"/>
    <w:rsid w:val="007D2C68"/>
    <w:rsid w:val="007D3357"/>
    <w:rsid w:val="007D37CD"/>
    <w:rsid w:val="007D4E79"/>
    <w:rsid w:val="007D4E80"/>
    <w:rsid w:val="007D5E2B"/>
    <w:rsid w:val="007D66F8"/>
    <w:rsid w:val="007E012D"/>
    <w:rsid w:val="007E08F6"/>
    <w:rsid w:val="007E0928"/>
    <w:rsid w:val="007E138C"/>
    <w:rsid w:val="007E1843"/>
    <w:rsid w:val="007E1D13"/>
    <w:rsid w:val="007E1D59"/>
    <w:rsid w:val="007E2218"/>
    <w:rsid w:val="007E3921"/>
    <w:rsid w:val="007E424F"/>
    <w:rsid w:val="007E49A4"/>
    <w:rsid w:val="007E5614"/>
    <w:rsid w:val="007E57F4"/>
    <w:rsid w:val="007E65D9"/>
    <w:rsid w:val="007E6A69"/>
    <w:rsid w:val="007E7156"/>
    <w:rsid w:val="007F08F6"/>
    <w:rsid w:val="007F1221"/>
    <w:rsid w:val="007F2AF8"/>
    <w:rsid w:val="007F2E20"/>
    <w:rsid w:val="007F31CB"/>
    <w:rsid w:val="007F68AD"/>
    <w:rsid w:val="007F7C4F"/>
    <w:rsid w:val="00800DDF"/>
    <w:rsid w:val="00801370"/>
    <w:rsid w:val="00801F8E"/>
    <w:rsid w:val="008025A4"/>
    <w:rsid w:val="008039FA"/>
    <w:rsid w:val="008052EC"/>
    <w:rsid w:val="0080560B"/>
    <w:rsid w:val="00805EFC"/>
    <w:rsid w:val="008063B6"/>
    <w:rsid w:val="00807851"/>
    <w:rsid w:val="00810206"/>
    <w:rsid w:val="0081032B"/>
    <w:rsid w:val="00811089"/>
    <w:rsid w:val="0081146A"/>
    <w:rsid w:val="0081199A"/>
    <w:rsid w:val="00811B0C"/>
    <w:rsid w:val="00811E58"/>
    <w:rsid w:val="008120BF"/>
    <w:rsid w:val="00812CEB"/>
    <w:rsid w:val="00812D44"/>
    <w:rsid w:val="008132FD"/>
    <w:rsid w:val="008132FE"/>
    <w:rsid w:val="00814F01"/>
    <w:rsid w:val="0081596C"/>
    <w:rsid w:val="00816665"/>
    <w:rsid w:val="00816EF6"/>
    <w:rsid w:val="00820D15"/>
    <w:rsid w:val="008212D6"/>
    <w:rsid w:val="00822E0A"/>
    <w:rsid w:val="008236FB"/>
    <w:rsid w:val="00823E9F"/>
    <w:rsid w:val="00824027"/>
    <w:rsid w:val="008248BC"/>
    <w:rsid w:val="00824E15"/>
    <w:rsid w:val="0083039F"/>
    <w:rsid w:val="00830754"/>
    <w:rsid w:val="008310AD"/>
    <w:rsid w:val="00831BD8"/>
    <w:rsid w:val="00831F15"/>
    <w:rsid w:val="00831FF5"/>
    <w:rsid w:val="00832790"/>
    <w:rsid w:val="008327C1"/>
    <w:rsid w:val="00833183"/>
    <w:rsid w:val="00833587"/>
    <w:rsid w:val="00833A28"/>
    <w:rsid w:val="00834468"/>
    <w:rsid w:val="008344B0"/>
    <w:rsid w:val="00834A86"/>
    <w:rsid w:val="00834D4C"/>
    <w:rsid w:val="0083558F"/>
    <w:rsid w:val="00835CDD"/>
    <w:rsid w:val="00836755"/>
    <w:rsid w:val="00836A83"/>
    <w:rsid w:val="008379E2"/>
    <w:rsid w:val="00837B70"/>
    <w:rsid w:val="00837C0F"/>
    <w:rsid w:val="00837CD0"/>
    <w:rsid w:val="00840DBA"/>
    <w:rsid w:val="00842A97"/>
    <w:rsid w:val="008432D8"/>
    <w:rsid w:val="00843481"/>
    <w:rsid w:val="00843C3D"/>
    <w:rsid w:val="00843D87"/>
    <w:rsid w:val="00846125"/>
    <w:rsid w:val="00846CE4"/>
    <w:rsid w:val="00847A62"/>
    <w:rsid w:val="008503F1"/>
    <w:rsid w:val="00850A61"/>
    <w:rsid w:val="00850EA6"/>
    <w:rsid w:val="00851763"/>
    <w:rsid w:val="00851A2F"/>
    <w:rsid w:val="00851DFA"/>
    <w:rsid w:val="0085273B"/>
    <w:rsid w:val="00855413"/>
    <w:rsid w:val="00855B4C"/>
    <w:rsid w:val="00855DFD"/>
    <w:rsid w:val="008564A4"/>
    <w:rsid w:val="0085775F"/>
    <w:rsid w:val="00860150"/>
    <w:rsid w:val="00861472"/>
    <w:rsid w:val="0086170E"/>
    <w:rsid w:val="00861AE1"/>
    <w:rsid w:val="00862393"/>
    <w:rsid w:val="008625F4"/>
    <w:rsid w:val="0086260C"/>
    <w:rsid w:val="008630BA"/>
    <w:rsid w:val="00863608"/>
    <w:rsid w:val="008638C4"/>
    <w:rsid w:val="00863AD0"/>
    <w:rsid w:val="00863E37"/>
    <w:rsid w:val="0086474A"/>
    <w:rsid w:val="0086555B"/>
    <w:rsid w:val="00866385"/>
    <w:rsid w:val="008677AF"/>
    <w:rsid w:val="00870992"/>
    <w:rsid w:val="00870EBA"/>
    <w:rsid w:val="00871F98"/>
    <w:rsid w:val="008724DC"/>
    <w:rsid w:val="00873970"/>
    <w:rsid w:val="00873ED7"/>
    <w:rsid w:val="00874080"/>
    <w:rsid w:val="008740F9"/>
    <w:rsid w:val="0087482B"/>
    <w:rsid w:val="00875364"/>
    <w:rsid w:val="00876A11"/>
    <w:rsid w:val="00876C88"/>
    <w:rsid w:val="00876CF0"/>
    <w:rsid w:val="008772A2"/>
    <w:rsid w:val="00877370"/>
    <w:rsid w:val="008811A3"/>
    <w:rsid w:val="00881763"/>
    <w:rsid w:val="008821C6"/>
    <w:rsid w:val="0088228B"/>
    <w:rsid w:val="00882D6B"/>
    <w:rsid w:val="00882F8E"/>
    <w:rsid w:val="0088384D"/>
    <w:rsid w:val="00884E57"/>
    <w:rsid w:val="0088506E"/>
    <w:rsid w:val="00886739"/>
    <w:rsid w:val="00886832"/>
    <w:rsid w:val="008879BB"/>
    <w:rsid w:val="0089019A"/>
    <w:rsid w:val="0089035A"/>
    <w:rsid w:val="008913B6"/>
    <w:rsid w:val="00891E2D"/>
    <w:rsid w:val="00892656"/>
    <w:rsid w:val="00892DAC"/>
    <w:rsid w:val="00892F4C"/>
    <w:rsid w:val="00892F64"/>
    <w:rsid w:val="008937D0"/>
    <w:rsid w:val="00893AA2"/>
    <w:rsid w:val="00893DCF"/>
    <w:rsid w:val="0089403B"/>
    <w:rsid w:val="0089438C"/>
    <w:rsid w:val="0089450A"/>
    <w:rsid w:val="00894DC0"/>
    <w:rsid w:val="00894DDC"/>
    <w:rsid w:val="00896123"/>
    <w:rsid w:val="00896F90"/>
    <w:rsid w:val="00897261"/>
    <w:rsid w:val="0089749E"/>
    <w:rsid w:val="0089773A"/>
    <w:rsid w:val="00897A1C"/>
    <w:rsid w:val="008A04A0"/>
    <w:rsid w:val="008A1FD8"/>
    <w:rsid w:val="008A2B9B"/>
    <w:rsid w:val="008A332A"/>
    <w:rsid w:val="008A379D"/>
    <w:rsid w:val="008A41F5"/>
    <w:rsid w:val="008A4827"/>
    <w:rsid w:val="008A4DA1"/>
    <w:rsid w:val="008A670E"/>
    <w:rsid w:val="008B09F3"/>
    <w:rsid w:val="008B13D7"/>
    <w:rsid w:val="008B1743"/>
    <w:rsid w:val="008B1D47"/>
    <w:rsid w:val="008B2757"/>
    <w:rsid w:val="008B4456"/>
    <w:rsid w:val="008B4C87"/>
    <w:rsid w:val="008B5496"/>
    <w:rsid w:val="008B6D81"/>
    <w:rsid w:val="008B6E03"/>
    <w:rsid w:val="008B7497"/>
    <w:rsid w:val="008B74FB"/>
    <w:rsid w:val="008B7CD6"/>
    <w:rsid w:val="008C00D0"/>
    <w:rsid w:val="008C018B"/>
    <w:rsid w:val="008C205B"/>
    <w:rsid w:val="008C29A7"/>
    <w:rsid w:val="008C3AA1"/>
    <w:rsid w:val="008C423C"/>
    <w:rsid w:val="008C44AB"/>
    <w:rsid w:val="008C462B"/>
    <w:rsid w:val="008C5188"/>
    <w:rsid w:val="008C7710"/>
    <w:rsid w:val="008C7E6C"/>
    <w:rsid w:val="008D0D29"/>
    <w:rsid w:val="008D0F43"/>
    <w:rsid w:val="008D2248"/>
    <w:rsid w:val="008D244C"/>
    <w:rsid w:val="008D27D8"/>
    <w:rsid w:val="008D435E"/>
    <w:rsid w:val="008D438C"/>
    <w:rsid w:val="008D4707"/>
    <w:rsid w:val="008D52C3"/>
    <w:rsid w:val="008D6AB7"/>
    <w:rsid w:val="008D7074"/>
    <w:rsid w:val="008D7362"/>
    <w:rsid w:val="008D7E6E"/>
    <w:rsid w:val="008E0740"/>
    <w:rsid w:val="008E08AD"/>
    <w:rsid w:val="008E1481"/>
    <w:rsid w:val="008E1974"/>
    <w:rsid w:val="008E3DA8"/>
    <w:rsid w:val="008E515A"/>
    <w:rsid w:val="008E5E07"/>
    <w:rsid w:val="008E61F9"/>
    <w:rsid w:val="008E6888"/>
    <w:rsid w:val="008E6CE0"/>
    <w:rsid w:val="008E6F86"/>
    <w:rsid w:val="008E7122"/>
    <w:rsid w:val="008E7BCB"/>
    <w:rsid w:val="008F0247"/>
    <w:rsid w:val="008F04B6"/>
    <w:rsid w:val="008F095C"/>
    <w:rsid w:val="008F0B52"/>
    <w:rsid w:val="008F12E8"/>
    <w:rsid w:val="008F1451"/>
    <w:rsid w:val="008F1D73"/>
    <w:rsid w:val="008F25A2"/>
    <w:rsid w:val="008F2B80"/>
    <w:rsid w:val="008F3861"/>
    <w:rsid w:val="008F3930"/>
    <w:rsid w:val="008F4139"/>
    <w:rsid w:val="008F4F85"/>
    <w:rsid w:val="008F5118"/>
    <w:rsid w:val="008F5EA7"/>
    <w:rsid w:val="008F662F"/>
    <w:rsid w:val="008F6A45"/>
    <w:rsid w:val="008F76B6"/>
    <w:rsid w:val="008F7D29"/>
    <w:rsid w:val="00900438"/>
    <w:rsid w:val="009007AF"/>
    <w:rsid w:val="00900DCA"/>
    <w:rsid w:val="009012F2"/>
    <w:rsid w:val="0090153E"/>
    <w:rsid w:val="00901980"/>
    <w:rsid w:val="00901DF0"/>
    <w:rsid w:val="009022CD"/>
    <w:rsid w:val="00902753"/>
    <w:rsid w:val="00902C40"/>
    <w:rsid w:val="009034DC"/>
    <w:rsid w:val="009036F3"/>
    <w:rsid w:val="00903B86"/>
    <w:rsid w:val="00903D9E"/>
    <w:rsid w:val="00904171"/>
    <w:rsid w:val="009057D5"/>
    <w:rsid w:val="009070B8"/>
    <w:rsid w:val="00907748"/>
    <w:rsid w:val="00911877"/>
    <w:rsid w:val="00914F84"/>
    <w:rsid w:val="00915F4F"/>
    <w:rsid w:val="00915F72"/>
    <w:rsid w:val="00916095"/>
    <w:rsid w:val="009164E0"/>
    <w:rsid w:val="00917D76"/>
    <w:rsid w:val="00917DB7"/>
    <w:rsid w:val="009233DF"/>
    <w:rsid w:val="00924B68"/>
    <w:rsid w:val="00924C06"/>
    <w:rsid w:val="00925257"/>
    <w:rsid w:val="00925312"/>
    <w:rsid w:val="0092557A"/>
    <w:rsid w:val="009256A2"/>
    <w:rsid w:val="0092582C"/>
    <w:rsid w:val="00925DFB"/>
    <w:rsid w:val="009268F3"/>
    <w:rsid w:val="0093078C"/>
    <w:rsid w:val="00930B4F"/>
    <w:rsid w:val="00930C0D"/>
    <w:rsid w:val="00931043"/>
    <w:rsid w:val="0093129B"/>
    <w:rsid w:val="00931379"/>
    <w:rsid w:val="0093159E"/>
    <w:rsid w:val="00931A76"/>
    <w:rsid w:val="00931CCA"/>
    <w:rsid w:val="00932E1C"/>
    <w:rsid w:val="00933FBF"/>
    <w:rsid w:val="00934C9F"/>
    <w:rsid w:val="00935014"/>
    <w:rsid w:val="0093519A"/>
    <w:rsid w:val="00935999"/>
    <w:rsid w:val="00936E1B"/>
    <w:rsid w:val="00936F38"/>
    <w:rsid w:val="00940477"/>
    <w:rsid w:val="00941524"/>
    <w:rsid w:val="00941AAD"/>
    <w:rsid w:val="0094214D"/>
    <w:rsid w:val="0094287A"/>
    <w:rsid w:val="00943B90"/>
    <w:rsid w:val="00944E24"/>
    <w:rsid w:val="00945389"/>
    <w:rsid w:val="009455C4"/>
    <w:rsid w:val="00946358"/>
    <w:rsid w:val="009467C0"/>
    <w:rsid w:val="00946B11"/>
    <w:rsid w:val="00947643"/>
    <w:rsid w:val="00947C47"/>
    <w:rsid w:val="00950054"/>
    <w:rsid w:val="0095251A"/>
    <w:rsid w:val="009525AF"/>
    <w:rsid w:val="009527D3"/>
    <w:rsid w:val="00954193"/>
    <w:rsid w:val="00955870"/>
    <w:rsid w:val="00956D44"/>
    <w:rsid w:val="00956D57"/>
    <w:rsid w:val="00957260"/>
    <w:rsid w:val="00960031"/>
    <w:rsid w:val="009606A6"/>
    <w:rsid w:val="00960B7A"/>
    <w:rsid w:val="00961244"/>
    <w:rsid w:val="009613B3"/>
    <w:rsid w:val="0096198F"/>
    <w:rsid w:val="0096211D"/>
    <w:rsid w:val="00964176"/>
    <w:rsid w:val="009652F3"/>
    <w:rsid w:val="00965717"/>
    <w:rsid w:val="00965F51"/>
    <w:rsid w:val="0097058C"/>
    <w:rsid w:val="00970BF5"/>
    <w:rsid w:val="00971138"/>
    <w:rsid w:val="00971401"/>
    <w:rsid w:val="0097146A"/>
    <w:rsid w:val="00971AAA"/>
    <w:rsid w:val="009724D3"/>
    <w:rsid w:val="0097283D"/>
    <w:rsid w:val="00973D33"/>
    <w:rsid w:val="00973E0C"/>
    <w:rsid w:val="0097486B"/>
    <w:rsid w:val="0097622B"/>
    <w:rsid w:val="00977FDA"/>
    <w:rsid w:val="0098136B"/>
    <w:rsid w:val="00981494"/>
    <w:rsid w:val="009815DE"/>
    <w:rsid w:val="0098164B"/>
    <w:rsid w:val="0098297E"/>
    <w:rsid w:val="00983071"/>
    <w:rsid w:val="009830C2"/>
    <w:rsid w:val="00983646"/>
    <w:rsid w:val="00985278"/>
    <w:rsid w:val="00987225"/>
    <w:rsid w:val="0098747D"/>
    <w:rsid w:val="00987DEA"/>
    <w:rsid w:val="0099061A"/>
    <w:rsid w:val="0099126E"/>
    <w:rsid w:val="0099257F"/>
    <w:rsid w:val="00992900"/>
    <w:rsid w:val="00993881"/>
    <w:rsid w:val="0099473B"/>
    <w:rsid w:val="00994759"/>
    <w:rsid w:val="009951FF"/>
    <w:rsid w:val="0099595B"/>
    <w:rsid w:val="00995F60"/>
    <w:rsid w:val="009962BE"/>
    <w:rsid w:val="0099739B"/>
    <w:rsid w:val="009973E6"/>
    <w:rsid w:val="00997AEA"/>
    <w:rsid w:val="00997E82"/>
    <w:rsid w:val="009A0AEE"/>
    <w:rsid w:val="009A2331"/>
    <w:rsid w:val="009A3B3A"/>
    <w:rsid w:val="009A4811"/>
    <w:rsid w:val="009A7D7D"/>
    <w:rsid w:val="009B00A5"/>
    <w:rsid w:val="009B07D5"/>
    <w:rsid w:val="009B0DA1"/>
    <w:rsid w:val="009B0E91"/>
    <w:rsid w:val="009B37CA"/>
    <w:rsid w:val="009B38F8"/>
    <w:rsid w:val="009B496F"/>
    <w:rsid w:val="009B5C4E"/>
    <w:rsid w:val="009B5DA6"/>
    <w:rsid w:val="009B5FBA"/>
    <w:rsid w:val="009B67EE"/>
    <w:rsid w:val="009B73EA"/>
    <w:rsid w:val="009B7979"/>
    <w:rsid w:val="009C0064"/>
    <w:rsid w:val="009C0207"/>
    <w:rsid w:val="009C0AF3"/>
    <w:rsid w:val="009C0D11"/>
    <w:rsid w:val="009C1B09"/>
    <w:rsid w:val="009C27AB"/>
    <w:rsid w:val="009C2B83"/>
    <w:rsid w:val="009C34B1"/>
    <w:rsid w:val="009C36E5"/>
    <w:rsid w:val="009C50BF"/>
    <w:rsid w:val="009C6A33"/>
    <w:rsid w:val="009C6A5F"/>
    <w:rsid w:val="009C709E"/>
    <w:rsid w:val="009C7C47"/>
    <w:rsid w:val="009D01D0"/>
    <w:rsid w:val="009D03BA"/>
    <w:rsid w:val="009D0850"/>
    <w:rsid w:val="009D295E"/>
    <w:rsid w:val="009D2AB9"/>
    <w:rsid w:val="009D32B4"/>
    <w:rsid w:val="009D34A8"/>
    <w:rsid w:val="009D34F6"/>
    <w:rsid w:val="009D3706"/>
    <w:rsid w:val="009D3DD6"/>
    <w:rsid w:val="009D4C69"/>
    <w:rsid w:val="009D5286"/>
    <w:rsid w:val="009D5FD7"/>
    <w:rsid w:val="009D61F7"/>
    <w:rsid w:val="009D6744"/>
    <w:rsid w:val="009D6DCB"/>
    <w:rsid w:val="009D733D"/>
    <w:rsid w:val="009D76BA"/>
    <w:rsid w:val="009D7EFA"/>
    <w:rsid w:val="009D7FD0"/>
    <w:rsid w:val="009E0AAC"/>
    <w:rsid w:val="009E2170"/>
    <w:rsid w:val="009E2E0C"/>
    <w:rsid w:val="009E340C"/>
    <w:rsid w:val="009E3FA4"/>
    <w:rsid w:val="009E41FA"/>
    <w:rsid w:val="009E50EA"/>
    <w:rsid w:val="009E5C82"/>
    <w:rsid w:val="009E6375"/>
    <w:rsid w:val="009E6746"/>
    <w:rsid w:val="009E68E7"/>
    <w:rsid w:val="009E6A27"/>
    <w:rsid w:val="009E7ADD"/>
    <w:rsid w:val="009E7F33"/>
    <w:rsid w:val="009F0E20"/>
    <w:rsid w:val="009F0F6B"/>
    <w:rsid w:val="009F31FC"/>
    <w:rsid w:val="009F3D99"/>
    <w:rsid w:val="009F4CCB"/>
    <w:rsid w:val="009F5BD0"/>
    <w:rsid w:val="009F5FA1"/>
    <w:rsid w:val="009F7391"/>
    <w:rsid w:val="009F768A"/>
    <w:rsid w:val="009F799D"/>
    <w:rsid w:val="009F7C2A"/>
    <w:rsid w:val="00A005BD"/>
    <w:rsid w:val="00A0119D"/>
    <w:rsid w:val="00A01362"/>
    <w:rsid w:val="00A019AF"/>
    <w:rsid w:val="00A01C7F"/>
    <w:rsid w:val="00A01ED7"/>
    <w:rsid w:val="00A02526"/>
    <w:rsid w:val="00A02863"/>
    <w:rsid w:val="00A02D19"/>
    <w:rsid w:val="00A0372F"/>
    <w:rsid w:val="00A03872"/>
    <w:rsid w:val="00A03904"/>
    <w:rsid w:val="00A03C6D"/>
    <w:rsid w:val="00A049B6"/>
    <w:rsid w:val="00A05184"/>
    <w:rsid w:val="00A05349"/>
    <w:rsid w:val="00A058BF"/>
    <w:rsid w:val="00A06590"/>
    <w:rsid w:val="00A065F4"/>
    <w:rsid w:val="00A0680C"/>
    <w:rsid w:val="00A07454"/>
    <w:rsid w:val="00A0776A"/>
    <w:rsid w:val="00A077FA"/>
    <w:rsid w:val="00A07F96"/>
    <w:rsid w:val="00A105E9"/>
    <w:rsid w:val="00A10AD0"/>
    <w:rsid w:val="00A11D9D"/>
    <w:rsid w:val="00A126EE"/>
    <w:rsid w:val="00A129D4"/>
    <w:rsid w:val="00A1446F"/>
    <w:rsid w:val="00A14BDC"/>
    <w:rsid w:val="00A14D8D"/>
    <w:rsid w:val="00A1597E"/>
    <w:rsid w:val="00A15C6A"/>
    <w:rsid w:val="00A15F97"/>
    <w:rsid w:val="00A2025C"/>
    <w:rsid w:val="00A2080B"/>
    <w:rsid w:val="00A21496"/>
    <w:rsid w:val="00A2254B"/>
    <w:rsid w:val="00A2281F"/>
    <w:rsid w:val="00A228F0"/>
    <w:rsid w:val="00A23B91"/>
    <w:rsid w:val="00A23BBF"/>
    <w:rsid w:val="00A24513"/>
    <w:rsid w:val="00A246A8"/>
    <w:rsid w:val="00A25D47"/>
    <w:rsid w:val="00A25FF8"/>
    <w:rsid w:val="00A266DB"/>
    <w:rsid w:val="00A271C8"/>
    <w:rsid w:val="00A276E8"/>
    <w:rsid w:val="00A2771C"/>
    <w:rsid w:val="00A30A84"/>
    <w:rsid w:val="00A315A8"/>
    <w:rsid w:val="00A31F7F"/>
    <w:rsid w:val="00A320AD"/>
    <w:rsid w:val="00A33401"/>
    <w:rsid w:val="00A337EB"/>
    <w:rsid w:val="00A33E48"/>
    <w:rsid w:val="00A34337"/>
    <w:rsid w:val="00A3451A"/>
    <w:rsid w:val="00A34ABF"/>
    <w:rsid w:val="00A34DD7"/>
    <w:rsid w:val="00A35F29"/>
    <w:rsid w:val="00A36354"/>
    <w:rsid w:val="00A3688D"/>
    <w:rsid w:val="00A374EC"/>
    <w:rsid w:val="00A37688"/>
    <w:rsid w:val="00A4001E"/>
    <w:rsid w:val="00A402A7"/>
    <w:rsid w:val="00A412C9"/>
    <w:rsid w:val="00A4186C"/>
    <w:rsid w:val="00A42024"/>
    <w:rsid w:val="00A42610"/>
    <w:rsid w:val="00A42D97"/>
    <w:rsid w:val="00A44913"/>
    <w:rsid w:val="00A450EE"/>
    <w:rsid w:val="00A457CA"/>
    <w:rsid w:val="00A462E8"/>
    <w:rsid w:val="00A46A68"/>
    <w:rsid w:val="00A47D05"/>
    <w:rsid w:val="00A5001B"/>
    <w:rsid w:val="00A51141"/>
    <w:rsid w:val="00A51ECC"/>
    <w:rsid w:val="00A534AF"/>
    <w:rsid w:val="00A53555"/>
    <w:rsid w:val="00A53D36"/>
    <w:rsid w:val="00A54624"/>
    <w:rsid w:val="00A566B7"/>
    <w:rsid w:val="00A57D0D"/>
    <w:rsid w:val="00A57F55"/>
    <w:rsid w:val="00A60151"/>
    <w:rsid w:val="00A60AA7"/>
    <w:rsid w:val="00A6143F"/>
    <w:rsid w:val="00A63059"/>
    <w:rsid w:val="00A6382A"/>
    <w:rsid w:val="00A63A12"/>
    <w:rsid w:val="00A63EC6"/>
    <w:rsid w:val="00A64C9C"/>
    <w:rsid w:val="00A64D61"/>
    <w:rsid w:val="00A64EE7"/>
    <w:rsid w:val="00A67219"/>
    <w:rsid w:val="00A67664"/>
    <w:rsid w:val="00A67912"/>
    <w:rsid w:val="00A70AF3"/>
    <w:rsid w:val="00A710F8"/>
    <w:rsid w:val="00A71520"/>
    <w:rsid w:val="00A71B36"/>
    <w:rsid w:val="00A71B60"/>
    <w:rsid w:val="00A720B0"/>
    <w:rsid w:val="00A72961"/>
    <w:rsid w:val="00A73005"/>
    <w:rsid w:val="00A73529"/>
    <w:rsid w:val="00A7385B"/>
    <w:rsid w:val="00A73B39"/>
    <w:rsid w:val="00A74150"/>
    <w:rsid w:val="00A744E6"/>
    <w:rsid w:val="00A752EB"/>
    <w:rsid w:val="00A76829"/>
    <w:rsid w:val="00A76A66"/>
    <w:rsid w:val="00A76E82"/>
    <w:rsid w:val="00A77895"/>
    <w:rsid w:val="00A80B76"/>
    <w:rsid w:val="00A8183F"/>
    <w:rsid w:val="00A8228A"/>
    <w:rsid w:val="00A82B98"/>
    <w:rsid w:val="00A83452"/>
    <w:rsid w:val="00A83862"/>
    <w:rsid w:val="00A83E69"/>
    <w:rsid w:val="00A84D78"/>
    <w:rsid w:val="00A85985"/>
    <w:rsid w:val="00A85A38"/>
    <w:rsid w:val="00A85EE7"/>
    <w:rsid w:val="00A86F78"/>
    <w:rsid w:val="00A87327"/>
    <w:rsid w:val="00A903E0"/>
    <w:rsid w:val="00A91126"/>
    <w:rsid w:val="00A91316"/>
    <w:rsid w:val="00A928B4"/>
    <w:rsid w:val="00A92BD4"/>
    <w:rsid w:val="00A92C98"/>
    <w:rsid w:val="00A940B1"/>
    <w:rsid w:val="00A94BD1"/>
    <w:rsid w:val="00A94FDD"/>
    <w:rsid w:val="00A9513D"/>
    <w:rsid w:val="00A96B69"/>
    <w:rsid w:val="00A978DF"/>
    <w:rsid w:val="00A97B89"/>
    <w:rsid w:val="00AA0CD9"/>
    <w:rsid w:val="00AA1652"/>
    <w:rsid w:val="00AA1BBE"/>
    <w:rsid w:val="00AA2488"/>
    <w:rsid w:val="00AA24A7"/>
    <w:rsid w:val="00AA2A76"/>
    <w:rsid w:val="00AA2CE6"/>
    <w:rsid w:val="00AA2D5A"/>
    <w:rsid w:val="00AA35BE"/>
    <w:rsid w:val="00AA5648"/>
    <w:rsid w:val="00AA6444"/>
    <w:rsid w:val="00AA65F9"/>
    <w:rsid w:val="00AA731E"/>
    <w:rsid w:val="00AA73CC"/>
    <w:rsid w:val="00AA7621"/>
    <w:rsid w:val="00AA7B3D"/>
    <w:rsid w:val="00AA7C9A"/>
    <w:rsid w:val="00AB05AD"/>
    <w:rsid w:val="00AB09AE"/>
    <w:rsid w:val="00AB14D3"/>
    <w:rsid w:val="00AB1561"/>
    <w:rsid w:val="00AB23CE"/>
    <w:rsid w:val="00AB287B"/>
    <w:rsid w:val="00AB2ADB"/>
    <w:rsid w:val="00AB2F76"/>
    <w:rsid w:val="00AB3191"/>
    <w:rsid w:val="00AB335D"/>
    <w:rsid w:val="00AB4CCF"/>
    <w:rsid w:val="00AB5717"/>
    <w:rsid w:val="00AB58F4"/>
    <w:rsid w:val="00AB6558"/>
    <w:rsid w:val="00AB70C3"/>
    <w:rsid w:val="00AB7864"/>
    <w:rsid w:val="00AB7F3D"/>
    <w:rsid w:val="00AC12BD"/>
    <w:rsid w:val="00AC141E"/>
    <w:rsid w:val="00AC1AF0"/>
    <w:rsid w:val="00AC206E"/>
    <w:rsid w:val="00AC4B0A"/>
    <w:rsid w:val="00AC54A3"/>
    <w:rsid w:val="00AC5C07"/>
    <w:rsid w:val="00AC62C9"/>
    <w:rsid w:val="00AC6498"/>
    <w:rsid w:val="00AC7A55"/>
    <w:rsid w:val="00AD007E"/>
    <w:rsid w:val="00AD2833"/>
    <w:rsid w:val="00AD53CF"/>
    <w:rsid w:val="00AD5E65"/>
    <w:rsid w:val="00AD64FC"/>
    <w:rsid w:val="00AD6740"/>
    <w:rsid w:val="00AD7864"/>
    <w:rsid w:val="00AD7EE5"/>
    <w:rsid w:val="00AE012E"/>
    <w:rsid w:val="00AE01E5"/>
    <w:rsid w:val="00AE0331"/>
    <w:rsid w:val="00AE08AE"/>
    <w:rsid w:val="00AE099A"/>
    <w:rsid w:val="00AE0BEE"/>
    <w:rsid w:val="00AE0C61"/>
    <w:rsid w:val="00AE20A5"/>
    <w:rsid w:val="00AE3982"/>
    <w:rsid w:val="00AE3C04"/>
    <w:rsid w:val="00AE4026"/>
    <w:rsid w:val="00AE5A6D"/>
    <w:rsid w:val="00AE5E1C"/>
    <w:rsid w:val="00AE6ACD"/>
    <w:rsid w:val="00AE7A44"/>
    <w:rsid w:val="00AF0093"/>
    <w:rsid w:val="00AF0961"/>
    <w:rsid w:val="00AF0A8B"/>
    <w:rsid w:val="00AF0AE6"/>
    <w:rsid w:val="00AF0B85"/>
    <w:rsid w:val="00AF1150"/>
    <w:rsid w:val="00AF156F"/>
    <w:rsid w:val="00AF168A"/>
    <w:rsid w:val="00AF176B"/>
    <w:rsid w:val="00AF312A"/>
    <w:rsid w:val="00AF3D75"/>
    <w:rsid w:val="00AF4526"/>
    <w:rsid w:val="00AF4B82"/>
    <w:rsid w:val="00AF5350"/>
    <w:rsid w:val="00AF546A"/>
    <w:rsid w:val="00AF5A88"/>
    <w:rsid w:val="00AF7710"/>
    <w:rsid w:val="00AF7BF2"/>
    <w:rsid w:val="00AF7C17"/>
    <w:rsid w:val="00B0096A"/>
    <w:rsid w:val="00B0104E"/>
    <w:rsid w:val="00B0243C"/>
    <w:rsid w:val="00B0277C"/>
    <w:rsid w:val="00B02A36"/>
    <w:rsid w:val="00B02F52"/>
    <w:rsid w:val="00B0397A"/>
    <w:rsid w:val="00B05F30"/>
    <w:rsid w:val="00B07124"/>
    <w:rsid w:val="00B07329"/>
    <w:rsid w:val="00B10587"/>
    <w:rsid w:val="00B11C57"/>
    <w:rsid w:val="00B139AD"/>
    <w:rsid w:val="00B14150"/>
    <w:rsid w:val="00B14421"/>
    <w:rsid w:val="00B144B0"/>
    <w:rsid w:val="00B14D4A"/>
    <w:rsid w:val="00B14F25"/>
    <w:rsid w:val="00B152D6"/>
    <w:rsid w:val="00B15DB6"/>
    <w:rsid w:val="00B15F19"/>
    <w:rsid w:val="00B171E0"/>
    <w:rsid w:val="00B17345"/>
    <w:rsid w:val="00B1792B"/>
    <w:rsid w:val="00B17A3B"/>
    <w:rsid w:val="00B20B87"/>
    <w:rsid w:val="00B2181C"/>
    <w:rsid w:val="00B228E3"/>
    <w:rsid w:val="00B22903"/>
    <w:rsid w:val="00B22E87"/>
    <w:rsid w:val="00B22F0D"/>
    <w:rsid w:val="00B23A55"/>
    <w:rsid w:val="00B23ECD"/>
    <w:rsid w:val="00B24425"/>
    <w:rsid w:val="00B24613"/>
    <w:rsid w:val="00B24B48"/>
    <w:rsid w:val="00B24FC8"/>
    <w:rsid w:val="00B25343"/>
    <w:rsid w:val="00B25937"/>
    <w:rsid w:val="00B25EDB"/>
    <w:rsid w:val="00B26B84"/>
    <w:rsid w:val="00B277C3"/>
    <w:rsid w:val="00B30E34"/>
    <w:rsid w:val="00B31670"/>
    <w:rsid w:val="00B31A09"/>
    <w:rsid w:val="00B3286A"/>
    <w:rsid w:val="00B328CA"/>
    <w:rsid w:val="00B32DB0"/>
    <w:rsid w:val="00B32EDC"/>
    <w:rsid w:val="00B33A26"/>
    <w:rsid w:val="00B33A76"/>
    <w:rsid w:val="00B367F6"/>
    <w:rsid w:val="00B36CC3"/>
    <w:rsid w:val="00B4034C"/>
    <w:rsid w:val="00B41DED"/>
    <w:rsid w:val="00B43770"/>
    <w:rsid w:val="00B4413D"/>
    <w:rsid w:val="00B44C9A"/>
    <w:rsid w:val="00B44D5A"/>
    <w:rsid w:val="00B4521C"/>
    <w:rsid w:val="00B466BC"/>
    <w:rsid w:val="00B467F1"/>
    <w:rsid w:val="00B5007B"/>
    <w:rsid w:val="00B51320"/>
    <w:rsid w:val="00B51E44"/>
    <w:rsid w:val="00B526E5"/>
    <w:rsid w:val="00B5307C"/>
    <w:rsid w:val="00B5449F"/>
    <w:rsid w:val="00B548B1"/>
    <w:rsid w:val="00B55F80"/>
    <w:rsid w:val="00B56A3F"/>
    <w:rsid w:val="00B57012"/>
    <w:rsid w:val="00B572A4"/>
    <w:rsid w:val="00B57B3C"/>
    <w:rsid w:val="00B600AA"/>
    <w:rsid w:val="00B605EF"/>
    <w:rsid w:val="00B606B9"/>
    <w:rsid w:val="00B607EF"/>
    <w:rsid w:val="00B60802"/>
    <w:rsid w:val="00B61D8B"/>
    <w:rsid w:val="00B62E04"/>
    <w:rsid w:val="00B62EDF"/>
    <w:rsid w:val="00B63456"/>
    <w:rsid w:val="00B650AC"/>
    <w:rsid w:val="00B65BCE"/>
    <w:rsid w:val="00B65BE6"/>
    <w:rsid w:val="00B6690F"/>
    <w:rsid w:val="00B66E8E"/>
    <w:rsid w:val="00B67210"/>
    <w:rsid w:val="00B70A75"/>
    <w:rsid w:val="00B70D08"/>
    <w:rsid w:val="00B7123B"/>
    <w:rsid w:val="00B712A8"/>
    <w:rsid w:val="00B712FC"/>
    <w:rsid w:val="00B7139F"/>
    <w:rsid w:val="00B71AD4"/>
    <w:rsid w:val="00B726BA"/>
    <w:rsid w:val="00B72D7A"/>
    <w:rsid w:val="00B74EC6"/>
    <w:rsid w:val="00B75633"/>
    <w:rsid w:val="00B7715D"/>
    <w:rsid w:val="00B81654"/>
    <w:rsid w:val="00B833FF"/>
    <w:rsid w:val="00B83525"/>
    <w:rsid w:val="00B83614"/>
    <w:rsid w:val="00B861BD"/>
    <w:rsid w:val="00B8779F"/>
    <w:rsid w:val="00B9037B"/>
    <w:rsid w:val="00B91248"/>
    <w:rsid w:val="00B91416"/>
    <w:rsid w:val="00B91983"/>
    <w:rsid w:val="00B922C3"/>
    <w:rsid w:val="00B92AC6"/>
    <w:rsid w:val="00B93340"/>
    <w:rsid w:val="00B93862"/>
    <w:rsid w:val="00B939A8"/>
    <w:rsid w:val="00B94602"/>
    <w:rsid w:val="00B94D91"/>
    <w:rsid w:val="00B96BC6"/>
    <w:rsid w:val="00B9714E"/>
    <w:rsid w:val="00B9747C"/>
    <w:rsid w:val="00BA11BB"/>
    <w:rsid w:val="00BA1616"/>
    <w:rsid w:val="00BA180E"/>
    <w:rsid w:val="00BA1B31"/>
    <w:rsid w:val="00BA2674"/>
    <w:rsid w:val="00BA2A48"/>
    <w:rsid w:val="00BA2C4D"/>
    <w:rsid w:val="00BA397B"/>
    <w:rsid w:val="00BA3A05"/>
    <w:rsid w:val="00BA3C60"/>
    <w:rsid w:val="00BA4EDF"/>
    <w:rsid w:val="00BA4FD1"/>
    <w:rsid w:val="00BA5DA8"/>
    <w:rsid w:val="00BA5E07"/>
    <w:rsid w:val="00BA6485"/>
    <w:rsid w:val="00BA6E4C"/>
    <w:rsid w:val="00BB01FB"/>
    <w:rsid w:val="00BB1EE5"/>
    <w:rsid w:val="00BB22A9"/>
    <w:rsid w:val="00BB30A0"/>
    <w:rsid w:val="00BB3127"/>
    <w:rsid w:val="00BB32E4"/>
    <w:rsid w:val="00BB3BD0"/>
    <w:rsid w:val="00BB4543"/>
    <w:rsid w:val="00BB45B1"/>
    <w:rsid w:val="00BB488F"/>
    <w:rsid w:val="00BB4BE7"/>
    <w:rsid w:val="00BB4D40"/>
    <w:rsid w:val="00BB6D44"/>
    <w:rsid w:val="00BB7F7A"/>
    <w:rsid w:val="00BB7FE0"/>
    <w:rsid w:val="00BC010A"/>
    <w:rsid w:val="00BC0255"/>
    <w:rsid w:val="00BC17DC"/>
    <w:rsid w:val="00BC30F3"/>
    <w:rsid w:val="00BC3495"/>
    <w:rsid w:val="00BC3D4D"/>
    <w:rsid w:val="00BC6513"/>
    <w:rsid w:val="00BC670A"/>
    <w:rsid w:val="00BC68A4"/>
    <w:rsid w:val="00BC69C9"/>
    <w:rsid w:val="00BC73AE"/>
    <w:rsid w:val="00BC7970"/>
    <w:rsid w:val="00BC7D14"/>
    <w:rsid w:val="00BD025B"/>
    <w:rsid w:val="00BD0373"/>
    <w:rsid w:val="00BD0434"/>
    <w:rsid w:val="00BD08FB"/>
    <w:rsid w:val="00BD130D"/>
    <w:rsid w:val="00BD137E"/>
    <w:rsid w:val="00BD19EC"/>
    <w:rsid w:val="00BD1C2A"/>
    <w:rsid w:val="00BD1F25"/>
    <w:rsid w:val="00BD2080"/>
    <w:rsid w:val="00BD22E5"/>
    <w:rsid w:val="00BD2B6F"/>
    <w:rsid w:val="00BD433F"/>
    <w:rsid w:val="00BD55F4"/>
    <w:rsid w:val="00BD59E3"/>
    <w:rsid w:val="00BD63E0"/>
    <w:rsid w:val="00BD6487"/>
    <w:rsid w:val="00BD6D68"/>
    <w:rsid w:val="00BD6ED3"/>
    <w:rsid w:val="00BD7AB5"/>
    <w:rsid w:val="00BE0941"/>
    <w:rsid w:val="00BE10E5"/>
    <w:rsid w:val="00BE13DA"/>
    <w:rsid w:val="00BE2544"/>
    <w:rsid w:val="00BE36B9"/>
    <w:rsid w:val="00BE3CCB"/>
    <w:rsid w:val="00BE4019"/>
    <w:rsid w:val="00BE54B2"/>
    <w:rsid w:val="00BE55E4"/>
    <w:rsid w:val="00BE5602"/>
    <w:rsid w:val="00BE5A34"/>
    <w:rsid w:val="00BE5CB3"/>
    <w:rsid w:val="00BE6457"/>
    <w:rsid w:val="00BE6827"/>
    <w:rsid w:val="00BE6A70"/>
    <w:rsid w:val="00BE7A55"/>
    <w:rsid w:val="00BE7BD7"/>
    <w:rsid w:val="00BF1076"/>
    <w:rsid w:val="00BF12F2"/>
    <w:rsid w:val="00BF1655"/>
    <w:rsid w:val="00BF1CA8"/>
    <w:rsid w:val="00BF38E9"/>
    <w:rsid w:val="00BF404E"/>
    <w:rsid w:val="00BF433B"/>
    <w:rsid w:val="00BF492D"/>
    <w:rsid w:val="00BF535A"/>
    <w:rsid w:val="00BF5BA8"/>
    <w:rsid w:val="00BF5BAC"/>
    <w:rsid w:val="00BF71F4"/>
    <w:rsid w:val="00BF772E"/>
    <w:rsid w:val="00BF7B32"/>
    <w:rsid w:val="00C00210"/>
    <w:rsid w:val="00C0104B"/>
    <w:rsid w:val="00C01153"/>
    <w:rsid w:val="00C01CE8"/>
    <w:rsid w:val="00C01FBC"/>
    <w:rsid w:val="00C0265E"/>
    <w:rsid w:val="00C02735"/>
    <w:rsid w:val="00C02CDD"/>
    <w:rsid w:val="00C02FE5"/>
    <w:rsid w:val="00C04475"/>
    <w:rsid w:val="00C0493B"/>
    <w:rsid w:val="00C04CF8"/>
    <w:rsid w:val="00C04ECD"/>
    <w:rsid w:val="00C052D7"/>
    <w:rsid w:val="00C05AD3"/>
    <w:rsid w:val="00C05E1D"/>
    <w:rsid w:val="00C06752"/>
    <w:rsid w:val="00C06B45"/>
    <w:rsid w:val="00C07017"/>
    <w:rsid w:val="00C07B38"/>
    <w:rsid w:val="00C1078F"/>
    <w:rsid w:val="00C1422B"/>
    <w:rsid w:val="00C148F3"/>
    <w:rsid w:val="00C14E8D"/>
    <w:rsid w:val="00C15450"/>
    <w:rsid w:val="00C1685E"/>
    <w:rsid w:val="00C16BC8"/>
    <w:rsid w:val="00C171DF"/>
    <w:rsid w:val="00C17C71"/>
    <w:rsid w:val="00C17D1A"/>
    <w:rsid w:val="00C21164"/>
    <w:rsid w:val="00C21D11"/>
    <w:rsid w:val="00C222FF"/>
    <w:rsid w:val="00C22683"/>
    <w:rsid w:val="00C228EE"/>
    <w:rsid w:val="00C236BB"/>
    <w:rsid w:val="00C255DC"/>
    <w:rsid w:val="00C25865"/>
    <w:rsid w:val="00C258A8"/>
    <w:rsid w:val="00C25CAE"/>
    <w:rsid w:val="00C264F9"/>
    <w:rsid w:val="00C328D2"/>
    <w:rsid w:val="00C338FA"/>
    <w:rsid w:val="00C34B57"/>
    <w:rsid w:val="00C359F1"/>
    <w:rsid w:val="00C363DA"/>
    <w:rsid w:val="00C369B8"/>
    <w:rsid w:val="00C372A3"/>
    <w:rsid w:val="00C37756"/>
    <w:rsid w:val="00C37B05"/>
    <w:rsid w:val="00C37F9F"/>
    <w:rsid w:val="00C408E7"/>
    <w:rsid w:val="00C40F31"/>
    <w:rsid w:val="00C41102"/>
    <w:rsid w:val="00C41BAD"/>
    <w:rsid w:val="00C43417"/>
    <w:rsid w:val="00C44F0A"/>
    <w:rsid w:val="00C451F6"/>
    <w:rsid w:val="00C468FF"/>
    <w:rsid w:val="00C470E8"/>
    <w:rsid w:val="00C47258"/>
    <w:rsid w:val="00C47332"/>
    <w:rsid w:val="00C475BE"/>
    <w:rsid w:val="00C47E12"/>
    <w:rsid w:val="00C501AA"/>
    <w:rsid w:val="00C50C4F"/>
    <w:rsid w:val="00C50F81"/>
    <w:rsid w:val="00C529D7"/>
    <w:rsid w:val="00C5300E"/>
    <w:rsid w:val="00C541B8"/>
    <w:rsid w:val="00C548BB"/>
    <w:rsid w:val="00C55305"/>
    <w:rsid w:val="00C55945"/>
    <w:rsid w:val="00C567C5"/>
    <w:rsid w:val="00C56A5C"/>
    <w:rsid w:val="00C574CC"/>
    <w:rsid w:val="00C57937"/>
    <w:rsid w:val="00C57C26"/>
    <w:rsid w:val="00C57E61"/>
    <w:rsid w:val="00C60CE6"/>
    <w:rsid w:val="00C60DE0"/>
    <w:rsid w:val="00C615E4"/>
    <w:rsid w:val="00C61E55"/>
    <w:rsid w:val="00C63674"/>
    <w:rsid w:val="00C63A59"/>
    <w:rsid w:val="00C63A5D"/>
    <w:rsid w:val="00C63D58"/>
    <w:rsid w:val="00C679DC"/>
    <w:rsid w:val="00C67AAC"/>
    <w:rsid w:val="00C70C80"/>
    <w:rsid w:val="00C71DD9"/>
    <w:rsid w:val="00C75253"/>
    <w:rsid w:val="00C75389"/>
    <w:rsid w:val="00C7693F"/>
    <w:rsid w:val="00C77A5D"/>
    <w:rsid w:val="00C8030C"/>
    <w:rsid w:val="00C80F0A"/>
    <w:rsid w:val="00C81156"/>
    <w:rsid w:val="00C81FEB"/>
    <w:rsid w:val="00C82400"/>
    <w:rsid w:val="00C82762"/>
    <w:rsid w:val="00C82AD1"/>
    <w:rsid w:val="00C82ED2"/>
    <w:rsid w:val="00C83C46"/>
    <w:rsid w:val="00C85772"/>
    <w:rsid w:val="00C85EC8"/>
    <w:rsid w:val="00C85F95"/>
    <w:rsid w:val="00C862D3"/>
    <w:rsid w:val="00C875F1"/>
    <w:rsid w:val="00C87604"/>
    <w:rsid w:val="00C90061"/>
    <w:rsid w:val="00C902C2"/>
    <w:rsid w:val="00C905F5"/>
    <w:rsid w:val="00C91030"/>
    <w:rsid w:val="00C91EDE"/>
    <w:rsid w:val="00C91FD7"/>
    <w:rsid w:val="00C92073"/>
    <w:rsid w:val="00C92FD4"/>
    <w:rsid w:val="00C93B4E"/>
    <w:rsid w:val="00C94922"/>
    <w:rsid w:val="00C956B0"/>
    <w:rsid w:val="00C95C8D"/>
    <w:rsid w:val="00C9649D"/>
    <w:rsid w:val="00C96ADD"/>
    <w:rsid w:val="00C96CA2"/>
    <w:rsid w:val="00C96D10"/>
    <w:rsid w:val="00C973D7"/>
    <w:rsid w:val="00C97B62"/>
    <w:rsid w:val="00CA0340"/>
    <w:rsid w:val="00CA0603"/>
    <w:rsid w:val="00CA084E"/>
    <w:rsid w:val="00CA0A95"/>
    <w:rsid w:val="00CA0D2C"/>
    <w:rsid w:val="00CA1573"/>
    <w:rsid w:val="00CA22D3"/>
    <w:rsid w:val="00CA28F2"/>
    <w:rsid w:val="00CA42F7"/>
    <w:rsid w:val="00CA4EAE"/>
    <w:rsid w:val="00CA6180"/>
    <w:rsid w:val="00CA653C"/>
    <w:rsid w:val="00CA698B"/>
    <w:rsid w:val="00CA69A6"/>
    <w:rsid w:val="00CA6ABE"/>
    <w:rsid w:val="00CA7634"/>
    <w:rsid w:val="00CA7C39"/>
    <w:rsid w:val="00CB0083"/>
    <w:rsid w:val="00CB0169"/>
    <w:rsid w:val="00CB082F"/>
    <w:rsid w:val="00CB0BBF"/>
    <w:rsid w:val="00CB133C"/>
    <w:rsid w:val="00CB1FD6"/>
    <w:rsid w:val="00CB2529"/>
    <w:rsid w:val="00CB3EF8"/>
    <w:rsid w:val="00CB4074"/>
    <w:rsid w:val="00CB431E"/>
    <w:rsid w:val="00CB4C11"/>
    <w:rsid w:val="00CB4F20"/>
    <w:rsid w:val="00CB616E"/>
    <w:rsid w:val="00CB63A3"/>
    <w:rsid w:val="00CB6470"/>
    <w:rsid w:val="00CB7268"/>
    <w:rsid w:val="00CB72D9"/>
    <w:rsid w:val="00CB7417"/>
    <w:rsid w:val="00CC2344"/>
    <w:rsid w:val="00CC2F71"/>
    <w:rsid w:val="00CC31C6"/>
    <w:rsid w:val="00CC32BA"/>
    <w:rsid w:val="00CC33CD"/>
    <w:rsid w:val="00CC38EB"/>
    <w:rsid w:val="00CC58C8"/>
    <w:rsid w:val="00CC6B0F"/>
    <w:rsid w:val="00CC6E17"/>
    <w:rsid w:val="00CC7444"/>
    <w:rsid w:val="00CD051C"/>
    <w:rsid w:val="00CD3C7B"/>
    <w:rsid w:val="00CD49C5"/>
    <w:rsid w:val="00CD538C"/>
    <w:rsid w:val="00CD5925"/>
    <w:rsid w:val="00CD6008"/>
    <w:rsid w:val="00CD6463"/>
    <w:rsid w:val="00CD6A6A"/>
    <w:rsid w:val="00CD6BD1"/>
    <w:rsid w:val="00CD7523"/>
    <w:rsid w:val="00CD7ADC"/>
    <w:rsid w:val="00CE0979"/>
    <w:rsid w:val="00CE170A"/>
    <w:rsid w:val="00CE1A6B"/>
    <w:rsid w:val="00CE2476"/>
    <w:rsid w:val="00CE34C7"/>
    <w:rsid w:val="00CE4529"/>
    <w:rsid w:val="00CE5E96"/>
    <w:rsid w:val="00CE5FE4"/>
    <w:rsid w:val="00CE6708"/>
    <w:rsid w:val="00CE692D"/>
    <w:rsid w:val="00CE7258"/>
    <w:rsid w:val="00CE7DBA"/>
    <w:rsid w:val="00CF0142"/>
    <w:rsid w:val="00CF0215"/>
    <w:rsid w:val="00CF0C20"/>
    <w:rsid w:val="00CF0CE2"/>
    <w:rsid w:val="00CF1597"/>
    <w:rsid w:val="00CF173A"/>
    <w:rsid w:val="00CF24D4"/>
    <w:rsid w:val="00CF2CAA"/>
    <w:rsid w:val="00CF2D02"/>
    <w:rsid w:val="00CF36CC"/>
    <w:rsid w:val="00CF635A"/>
    <w:rsid w:val="00CF6D29"/>
    <w:rsid w:val="00CF778F"/>
    <w:rsid w:val="00D000FB"/>
    <w:rsid w:val="00D01600"/>
    <w:rsid w:val="00D016C8"/>
    <w:rsid w:val="00D035A0"/>
    <w:rsid w:val="00D03ED0"/>
    <w:rsid w:val="00D05E8D"/>
    <w:rsid w:val="00D05F26"/>
    <w:rsid w:val="00D06D21"/>
    <w:rsid w:val="00D072BB"/>
    <w:rsid w:val="00D105EF"/>
    <w:rsid w:val="00D11030"/>
    <w:rsid w:val="00D125DD"/>
    <w:rsid w:val="00D137E8"/>
    <w:rsid w:val="00D145D0"/>
    <w:rsid w:val="00D15D79"/>
    <w:rsid w:val="00D160EF"/>
    <w:rsid w:val="00D163FB"/>
    <w:rsid w:val="00D16921"/>
    <w:rsid w:val="00D173A0"/>
    <w:rsid w:val="00D2054C"/>
    <w:rsid w:val="00D20969"/>
    <w:rsid w:val="00D20A96"/>
    <w:rsid w:val="00D20B4E"/>
    <w:rsid w:val="00D21399"/>
    <w:rsid w:val="00D21535"/>
    <w:rsid w:val="00D215D3"/>
    <w:rsid w:val="00D21A97"/>
    <w:rsid w:val="00D22376"/>
    <w:rsid w:val="00D228AD"/>
    <w:rsid w:val="00D22A63"/>
    <w:rsid w:val="00D2330B"/>
    <w:rsid w:val="00D2502B"/>
    <w:rsid w:val="00D25619"/>
    <w:rsid w:val="00D2582C"/>
    <w:rsid w:val="00D25958"/>
    <w:rsid w:val="00D25CAE"/>
    <w:rsid w:val="00D263DB"/>
    <w:rsid w:val="00D272EE"/>
    <w:rsid w:val="00D27DD7"/>
    <w:rsid w:val="00D3005F"/>
    <w:rsid w:val="00D302E0"/>
    <w:rsid w:val="00D33289"/>
    <w:rsid w:val="00D33A21"/>
    <w:rsid w:val="00D33FB7"/>
    <w:rsid w:val="00D34730"/>
    <w:rsid w:val="00D34951"/>
    <w:rsid w:val="00D3516D"/>
    <w:rsid w:val="00D35B3C"/>
    <w:rsid w:val="00D36054"/>
    <w:rsid w:val="00D363D0"/>
    <w:rsid w:val="00D36995"/>
    <w:rsid w:val="00D36A95"/>
    <w:rsid w:val="00D36D11"/>
    <w:rsid w:val="00D400BC"/>
    <w:rsid w:val="00D41036"/>
    <w:rsid w:val="00D42278"/>
    <w:rsid w:val="00D432AA"/>
    <w:rsid w:val="00D43521"/>
    <w:rsid w:val="00D43C8D"/>
    <w:rsid w:val="00D44543"/>
    <w:rsid w:val="00D44586"/>
    <w:rsid w:val="00D45083"/>
    <w:rsid w:val="00D4509F"/>
    <w:rsid w:val="00D5374F"/>
    <w:rsid w:val="00D53756"/>
    <w:rsid w:val="00D53A04"/>
    <w:rsid w:val="00D53A4A"/>
    <w:rsid w:val="00D53AA6"/>
    <w:rsid w:val="00D543C9"/>
    <w:rsid w:val="00D5480C"/>
    <w:rsid w:val="00D54E63"/>
    <w:rsid w:val="00D568B0"/>
    <w:rsid w:val="00D57261"/>
    <w:rsid w:val="00D578BF"/>
    <w:rsid w:val="00D609B8"/>
    <w:rsid w:val="00D609DB"/>
    <w:rsid w:val="00D6213A"/>
    <w:rsid w:val="00D62F29"/>
    <w:rsid w:val="00D6312F"/>
    <w:rsid w:val="00D6328F"/>
    <w:rsid w:val="00D65214"/>
    <w:rsid w:val="00D652A8"/>
    <w:rsid w:val="00D660C9"/>
    <w:rsid w:val="00D66591"/>
    <w:rsid w:val="00D671B9"/>
    <w:rsid w:val="00D67C0B"/>
    <w:rsid w:val="00D7012B"/>
    <w:rsid w:val="00D71A1F"/>
    <w:rsid w:val="00D71E7E"/>
    <w:rsid w:val="00D71E9B"/>
    <w:rsid w:val="00D72A4C"/>
    <w:rsid w:val="00D7319C"/>
    <w:rsid w:val="00D7336D"/>
    <w:rsid w:val="00D73489"/>
    <w:rsid w:val="00D73C53"/>
    <w:rsid w:val="00D751C7"/>
    <w:rsid w:val="00D754EC"/>
    <w:rsid w:val="00D75FC0"/>
    <w:rsid w:val="00D762B2"/>
    <w:rsid w:val="00D76443"/>
    <w:rsid w:val="00D77A4F"/>
    <w:rsid w:val="00D77DA7"/>
    <w:rsid w:val="00D80F91"/>
    <w:rsid w:val="00D815A0"/>
    <w:rsid w:val="00D826E8"/>
    <w:rsid w:val="00D82D82"/>
    <w:rsid w:val="00D83715"/>
    <w:rsid w:val="00D83EF1"/>
    <w:rsid w:val="00D83FB4"/>
    <w:rsid w:val="00D852F9"/>
    <w:rsid w:val="00D85630"/>
    <w:rsid w:val="00D85A48"/>
    <w:rsid w:val="00D876AD"/>
    <w:rsid w:val="00D879EF"/>
    <w:rsid w:val="00D87BD8"/>
    <w:rsid w:val="00D87D34"/>
    <w:rsid w:val="00D90269"/>
    <w:rsid w:val="00D91278"/>
    <w:rsid w:val="00D92CFD"/>
    <w:rsid w:val="00D9331D"/>
    <w:rsid w:val="00D94166"/>
    <w:rsid w:val="00D94E50"/>
    <w:rsid w:val="00D96535"/>
    <w:rsid w:val="00D97910"/>
    <w:rsid w:val="00DA0018"/>
    <w:rsid w:val="00DA0FE7"/>
    <w:rsid w:val="00DA1EA8"/>
    <w:rsid w:val="00DA2D1F"/>
    <w:rsid w:val="00DA30EE"/>
    <w:rsid w:val="00DA35F3"/>
    <w:rsid w:val="00DA3880"/>
    <w:rsid w:val="00DA3BAC"/>
    <w:rsid w:val="00DA48CE"/>
    <w:rsid w:val="00DA510A"/>
    <w:rsid w:val="00DA53C6"/>
    <w:rsid w:val="00DA5849"/>
    <w:rsid w:val="00DA5D54"/>
    <w:rsid w:val="00DA6199"/>
    <w:rsid w:val="00DA7457"/>
    <w:rsid w:val="00DA7971"/>
    <w:rsid w:val="00DB0562"/>
    <w:rsid w:val="00DB0CF2"/>
    <w:rsid w:val="00DB10A9"/>
    <w:rsid w:val="00DB1395"/>
    <w:rsid w:val="00DB221B"/>
    <w:rsid w:val="00DB2719"/>
    <w:rsid w:val="00DB2ADE"/>
    <w:rsid w:val="00DB32FB"/>
    <w:rsid w:val="00DB3BE3"/>
    <w:rsid w:val="00DB3E4F"/>
    <w:rsid w:val="00DB5A10"/>
    <w:rsid w:val="00DB5B80"/>
    <w:rsid w:val="00DB5EFC"/>
    <w:rsid w:val="00DB6734"/>
    <w:rsid w:val="00DB72D2"/>
    <w:rsid w:val="00DC06AB"/>
    <w:rsid w:val="00DC0D86"/>
    <w:rsid w:val="00DC0E17"/>
    <w:rsid w:val="00DC1E04"/>
    <w:rsid w:val="00DC252B"/>
    <w:rsid w:val="00DC3110"/>
    <w:rsid w:val="00DC3436"/>
    <w:rsid w:val="00DC37F3"/>
    <w:rsid w:val="00DC480A"/>
    <w:rsid w:val="00DC4A44"/>
    <w:rsid w:val="00DC4C33"/>
    <w:rsid w:val="00DC4CE9"/>
    <w:rsid w:val="00DC4F68"/>
    <w:rsid w:val="00DC536F"/>
    <w:rsid w:val="00DC7AA7"/>
    <w:rsid w:val="00DD0602"/>
    <w:rsid w:val="00DD1301"/>
    <w:rsid w:val="00DD1CBA"/>
    <w:rsid w:val="00DD240D"/>
    <w:rsid w:val="00DD27A0"/>
    <w:rsid w:val="00DD2A66"/>
    <w:rsid w:val="00DD2EB6"/>
    <w:rsid w:val="00DD2F26"/>
    <w:rsid w:val="00DD3757"/>
    <w:rsid w:val="00DD4160"/>
    <w:rsid w:val="00DD41E0"/>
    <w:rsid w:val="00DD424B"/>
    <w:rsid w:val="00DD48D0"/>
    <w:rsid w:val="00DD4CB0"/>
    <w:rsid w:val="00DD5105"/>
    <w:rsid w:val="00DD578E"/>
    <w:rsid w:val="00DD5A5C"/>
    <w:rsid w:val="00DD7510"/>
    <w:rsid w:val="00DD78D4"/>
    <w:rsid w:val="00DD79C1"/>
    <w:rsid w:val="00DD7DB8"/>
    <w:rsid w:val="00DE0343"/>
    <w:rsid w:val="00DE1F70"/>
    <w:rsid w:val="00DE2C50"/>
    <w:rsid w:val="00DE392F"/>
    <w:rsid w:val="00DE42B7"/>
    <w:rsid w:val="00DE48FE"/>
    <w:rsid w:val="00DE51A6"/>
    <w:rsid w:val="00DE5852"/>
    <w:rsid w:val="00DE5AB3"/>
    <w:rsid w:val="00DE67A3"/>
    <w:rsid w:val="00DE7324"/>
    <w:rsid w:val="00DE7386"/>
    <w:rsid w:val="00DE797F"/>
    <w:rsid w:val="00DE7D15"/>
    <w:rsid w:val="00DE7D24"/>
    <w:rsid w:val="00DE7D5F"/>
    <w:rsid w:val="00DF120A"/>
    <w:rsid w:val="00DF129A"/>
    <w:rsid w:val="00DF24EA"/>
    <w:rsid w:val="00DF2671"/>
    <w:rsid w:val="00DF373B"/>
    <w:rsid w:val="00DF3BEB"/>
    <w:rsid w:val="00DF3C05"/>
    <w:rsid w:val="00DF46B2"/>
    <w:rsid w:val="00DF4738"/>
    <w:rsid w:val="00DF4F5D"/>
    <w:rsid w:val="00DF5ADD"/>
    <w:rsid w:val="00DF7FCE"/>
    <w:rsid w:val="00E0053E"/>
    <w:rsid w:val="00E00D8C"/>
    <w:rsid w:val="00E02A91"/>
    <w:rsid w:val="00E03527"/>
    <w:rsid w:val="00E03C8C"/>
    <w:rsid w:val="00E03E8E"/>
    <w:rsid w:val="00E04F32"/>
    <w:rsid w:val="00E056AD"/>
    <w:rsid w:val="00E06A71"/>
    <w:rsid w:val="00E06DAB"/>
    <w:rsid w:val="00E07741"/>
    <w:rsid w:val="00E1035E"/>
    <w:rsid w:val="00E1042B"/>
    <w:rsid w:val="00E1136B"/>
    <w:rsid w:val="00E126B1"/>
    <w:rsid w:val="00E12E35"/>
    <w:rsid w:val="00E1337B"/>
    <w:rsid w:val="00E14071"/>
    <w:rsid w:val="00E14952"/>
    <w:rsid w:val="00E14ACD"/>
    <w:rsid w:val="00E1506B"/>
    <w:rsid w:val="00E15A80"/>
    <w:rsid w:val="00E15F68"/>
    <w:rsid w:val="00E16ABF"/>
    <w:rsid w:val="00E16F37"/>
    <w:rsid w:val="00E175E1"/>
    <w:rsid w:val="00E17AF9"/>
    <w:rsid w:val="00E204D2"/>
    <w:rsid w:val="00E2126D"/>
    <w:rsid w:val="00E2180D"/>
    <w:rsid w:val="00E2181F"/>
    <w:rsid w:val="00E21D4E"/>
    <w:rsid w:val="00E23216"/>
    <w:rsid w:val="00E24EA7"/>
    <w:rsid w:val="00E263F4"/>
    <w:rsid w:val="00E266FA"/>
    <w:rsid w:val="00E26D38"/>
    <w:rsid w:val="00E27291"/>
    <w:rsid w:val="00E27801"/>
    <w:rsid w:val="00E279D2"/>
    <w:rsid w:val="00E27A5D"/>
    <w:rsid w:val="00E32D34"/>
    <w:rsid w:val="00E33CDC"/>
    <w:rsid w:val="00E34DB0"/>
    <w:rsid w:val="00E3537B"/>
    <w:rsid w:val="00E353AA"/>
    <w:rsid w:val="00E363C9"/>
    <w:rsid w:val="00E37F2A"/>
    <w:rsid w:val="00E403B1"/>
    <w:rsid w:val="00E40666"/>
    <w:rsid w:val="00E407CA"/>
    <w:rsid w:val="00E40C18"/>
    <w:rsid w:val="00E412E3"/>
    <w:rsid w:val="00E41E52"/>
    <w:rsid w:val="00E43767"/>
    <w:rsid w:val="00E43FBA"/>
    <w:rsid w:val="00E44F50"/>
    <w:rsid w:val="00E45004"/>
    <w:rsid w:val="00E46502"/>
    <w:rsid w:val="00E50F1D"/>
    <w:rsid w:val="00E51737"/>
    <w:rsid w:val="00E51E35"/>
    <w:rsid w:val="00E522A6"/>
    <w:rsid w:val="00E530F5"/>
    <w:rsid w:val="00E531E5"/>
    <w:rsid w:val="00E5392E"/>
    <w:rsid w:val="00E55B67"/>
    <w:rsid w:val="00E560BA"/>
    <w:rsid w:val="00E56184"/>
    <w:rsid w:val="00E56602"/>
    <w:rsid w:val="00E56BF4"/>
    <w:rsid w:val="00E56CEF"/>
    <w:rsid w:val="00E57A27"/>
    <w:rsid w:val="00E61A89"/>
    <w:rsid w:val="00E62120"/>
    <w:rsid w:val="00E6264F"/>
    <w:rsid w:val="00E64269"/>
    <w:rsid w:val="00E648B5"/>
    <w:rsid w:val="00E65AF6"/>
    <w:rsid w:val="00E662BB"/>
    <w:rsid w:val="00E67BB7"/>
    <w:rsid w:val="00E720AB"/>
    <w:rsid w:val="00E72809"/>
    <w:rsid w:val="00E72EC5"/>
    <w:rsid w:val="00E72F69"/>
    <w:rsid w:val="00E74C9D"/>
    <w:rsid w:val="00E760C2"/>
    <w:rsid w:val="00E76597"/>
    <w:rsid w:val="00E80196"/>
    <w:rsid w:val="00E80B43"/>
    <w:rsid w:val="00E80CC1"/>
    <w:rsid w:val="00E80DD6"/>
    <w:rsid w:val="00E81F42"/>
    <w:rsid w:val="00E83DB1"/>
    <w:rsid w:val="00E84423"/>
    <w:rsid w:val="00E84525"/>
    <w:rsid w:val="00E85143"/>
    <w:rsid w:val="00E856F0"/>
    <w:rsid w:val="00E85BA4"/>
    <w:rsid w:val="00E85C19"/>
    <w:rsid w:val="00E85D30"/>
    <w:rsid w:val="00E9140A"/>
    <w:rsid w:val="00E92D2F"/>
    <w:rsid w:val="00E935E1"/>
    <w:rsid w:val="00E94106"/>
    <w:rsid w:val="00E942C3"/>
    <w:rsid w:val="00E95A10"/>
    <w:rsid w:val="00E95DFB"/>
    <w:rsid w:val="00E95ED8"/>
    <w:rsid w:val="00E96555"/>
    <w:rsid w:val="00E9698D"/>
    <w:rsid w:val="00E96E95"/>
    <w:rsid w:val="00EA0183"/>
    <w:rsid w:val="00EA06FF"/>
    <w:rsid w:val="00EA1179"/>
    <w:rsid w:val="00EA133D"/>
    <w:rsid w:val="00EA1360"/>
    <w:rsid w:val="00EA26A1"/>
    <w:rsid w:val="00EA2F55"/>
    <w:rsid w:val="00EA3A1B"/>
    <w:rsid w:val="00EA3FF9"/>
    <w:rsid w:val="00EA49D1"/>
    <w:rsid w:val="00EA55A8"/>
    <w:rsid w:val="00EA6E9A"/>
    <w:rsid w:val="00EA73BF"/>
    <w:rsid w:val="00EA7C31"/>
    <w:rsid w:val="00EB067D"/>
    <w:rsid w:val="00EB082F"/>
    <w:rsid w:val="00EB0AD1"/>
    <w:rsid w:val="00EB0D11"/>
    <w:rsid w:val="00EB160D"/>
    <w:rsid w:val="00EB3886"/>
    <w:rsid w:val="00EB3D6B"/>
    <w:rsid w:val="00EB4549"/>
    <w:rsid w:val="00EB475B"/>
    <w:rsid w:val="00EB582A"/>
    <w:rsid w:val="00EB5F3F"/>
    <w:rsid w:val="00EB69DA"/>
    <w:rsid w:val="00EB6BA8"/>
    <w:rsid w:val="00EB6E50"/>
    <w:rsid w:val="00EB73F4"/>
    <w:rsid w:val="00EB7461"/>
    <w:rsid w:val="00EC04B1"/>
    <w:rsid w:val="00EC104A"/>
    <w:rsid w:val="00EC14A7"/>
    <w:rsid w:val="00EC2339"/>
    <w:rsid w:val="00EC2969"/>
    <w:rsid w:val="00EC2F87"/>
    <w:rsid w:val="00EC3300"/>
    <w:rsid w:val="00EC4AED"/>
    <w:rsid w:val="00EC4EB7"/>
    <w:rsid w:val="00EC60F0"/>
    <w:rsid w:val="00EC6203"/>
    <w:rsid w:val="00EC626D"/>
    <w:rsid w:val="00EC6935"/>
    <w:rsid w:val="00EC7041"/>
    <w:rsid w:val="00EC7062"/>
    <w:rsid w:val="00EC7086"/>
    <w:rsid w:val="00ED090F"/>
    <w:rsid w:val="00ED0B4A"/>
    <w:rsid w:val="00ED1EAA"/>
    <w:rsid w:val="00ED2C04"/>
    <w:rsid w:val="00ED36FD"/>
    <w:rsid w:val="00ED38A9"/>
    <w:rsid w:val="00ED4470"/>
    <w:rsid w:val="00ED53AF"/>
    <w:rsid w:val="00ED551A"/>
    <w:rsid w:val="00ED5893"/>
    <w:rsid w:val="00ED5D5D"/>
    <w:rsid w:val="00ED5F4B"/>
    <w:rsid w:val="00ED67EA"/>
    <w:rsid w:val="00ED6833"/>
    <w:rsid w:val="00ED7500"/>
    <w:rsid w:val="00EE0031"/>
    <w:rsid w:val="00EE018E"/>
    <w:rsid w:val="00EE069E"/>
    <w:rsid w:val="00EE06F6"/>
    <w:rsid w:val="00EE0BDD"/>
    <w:rsid w:val="00EE2531"/>
    <w:rsid w:val="00EE26CA"/>
    <w:rsid w:val="00EE2AB5"/>
    <w:rsid w:val="00EE33E4"/>
    <w:rsid w:val="00EE36AA"/>
    <w:rsid w:val="00EE4A05"/>
    <w:rsid w:val="00EE4DD6"/>
    <w:rsid w:val="00EE54D4"/>
    <w:rsid w:val="00EE6341"/>
    <w:rsid w:val="00EE6915"/>
    <w:rsid w:val="00EE6C33"/>
    <w:rsid w:val="00EE6FD0"/>
    <w:rsid w:val="00EE7389"/>
    <w:rsid w:val="00EE765D"/>
    <w:rsid w:val="00EE78B0"/>
    <w:rsid w:val="00EF02DE"/>
    <w:rsid w:val="00EF0B81"/>
    <w:rsid w:val="00EF0CCD"/>
    <w:rsid w:val="00EF1979"/>
    <w:rsid w:val="00EF28A5"/>
    <w:rsid w:val="00EF30FF"/>
    <w:rsid w:val="00EF34E1"/>
    <w:rsid w:val="00EF5F4A"/>
    <w:rsid w:val="00EF6DAC"/>
    <w:rsid w:val="00EF77E3"/>
    <w:rsid w:val="00EF7B06"/>
    <w:rsid w:val="00F0015B"/>
    <w:rsid w:val="00F0032F"/>
    <w:rsid w:val="00F00CC6"/>
    <w:rsid w:val="00F01056"/>
    <w:rsid w:val="00F01353"/>
    <w:rsid w:val="00F014E9"/>
    <w:rsid w:val="00F0187C"/>
    <w:rsid w:val="00F01880"/>
    <w:rsid w:val="00F02012"/>
    <w:rsid w:val="00F02122"/>
    <w:rsid w:val="00F02C2D"/>
    <w:rsid w:val="00F0352B"/>
    <w:rsid w:val="00F04204"/>
    <w:rsid w:val="00F04B74"/>
    <w:rsid w:val="00F04BF5"/>
    <w:rsid w:val="00F05046"/>
    <w:rsid w:val="00F069F7"/>
    <w:rsid w:val="00F10645"/>
    <w:rsid w:val="00F1089B"/>
    <w:rsid w:val="00F109F1"/>
    <w:rsid w:val="00F10BB5"/>
    <w:rsid w:val="00F113B7"/>
    <w:rsid w:val="00F11CF9"/>
    <w:rsid w:val="00F131A4"/>
    <w:rsid w:val="00F13B4E"/>
    <w:rsid w:val="00F165BC"/>
    <w:rsid w:val="00F166AA"/>
    <w:rsid w:val="00F17FC9"/>
    <w:rsid w:val="00F200BE"/>
    <w:rsid w:val="00F200EE"/>
    <w:rsid w:val="00F20CF0"/>
    <w:rsid w:val="00F21AC7"/>
    <w:rsid w:val="00F221CF"/>
    <w:rsid w:val="00F22972"/>
    <w:rsid w:val="00F23C9E"/>
    <w:rsid w:val="00F23E5F"/>
    <w:rsid w:val="00F23F3B"/>
    <w:rsid w:val="00F24176"/>
    <w:rsid w:val="00F24932"/>
    <w:rsid w:val="00F25EF1"/>
    <w:rsid w:val="00F26B17"/>
    <w:rsid w:val="00F26D89"/>
    <w:rsid w:val="00F27E6F"/>
    <w:rsid w:val="00F300D5"/>
    <w:rsid w:val="00F30190"/>
    <w:rsid w:val="00F31583"/>
    <w:rsid w:val="00F319FB"/>
    <w:rsid w:val="00F32EC3"/>
    <w:rsid w:val="00F332B5"/>
    <w:rsid w:val="00F335D7"/>
    <w:rsid w:val="00F33A72"/>
    <w:rsid w:val="00F33F20"/>
    <w:rsid w:val="00F3485B"/>
    <w:rsid w:val="00F35E72"/>
    <w:rsid w:val="00F365FF"/>
    <w:rsid w:val="00F36772"/>
    <w:rsid w:val="00F368DF"/>
    <w:rsid w:val="00F37E9A"/>
    <w:rsid w:val="00F37F7C"/>
    <w:rsid w:val="00F406C3"/>
    <w:rsid w:val="00F41244"/>
    <w:rsid w:val="00F415E2"/>
    <w:rsid w:val="00F41E40"/>
    <w:rsid w:val="00F42183"/>
    <w:rsid w:val="00F4220D"/>
    <w:rsid w:val="00F42A3D"/>
    <w:rsid w:val="00F43421"/>
    <w:rsid w:val="00F4352B"/>
    <w:rsid w:val="00F439FE"/>
    <w:rsid w:val="00F43B3B"/>
    <w:rsid w:val="00F43E0B"/>
    <w:rsid w:val="00F44A40"/>
    <w:rsid w:val="00F45577"/>
    <w:rsid w:val="00F45945"/>
    <w:rsid w:val="00F4604C"/>
    <w:rsid w:val="00F46F93"/>
    <w:rsid w:val="00F51F0E"/>
    <w:rsid w:val="00F533C5"/>
    <w:rsid w:val="00F537CE"/>
    <w:rsid w:val="00F53AA1"/>
    <w:rsid w:val="00F53D44"/>
    <w:rsid w:val="00F54937"/>
    <w:rsid w:val="00F54A25"/>
    <w:rsid w:val="00F54B2F"/>
    <w:rsid w:val="00F55692"/>
    <w:rsid w:val="00F55A95"/>
    <w:rsid w:val="00F568D7"/>
    <w:rsid w:val="00F57285"/>
    <w:rsid w:val="00F6031F"/>
    <w:rsid w:val="00F60E8D"/>
    <w:rsid w:val="00F60FFD"/>
    <w:rsid w:val="00F616B1"/>
    <w:rsid w:val="00F62560"/>
    <w:rsid w:val="00F628F3"/>
    <w:rsid w:val="00F62A43"/>
    <w:rsid w:val="00F6392B"/>
    <w:rsid w:val="00F65199"/>
    <w:rsid w:val="00F65373"/>
    <w:rsid w:val="00F65AD3"/>
    <w:rsid w:val="00F65F02"/>
    <w:rsid w:val="00F66107"/>
    <w:rsid w:val="00F663FC"/>
    <w:rsid w:val="00F7018B"/>
    <w:rsid w:val="00F7157A"/>
    <w:rsid w:val="00F71E3A"/>
    <w:rsid w:val="00F7227D"/>
    <w:rsid w:val="00F7297A"/>
    <w:rsid w:val="00F72C20"/>
    <w:rsid w:val="00F73325"/>
    <w:rsid w:val="00F737DC"/>
    <w:rsid w:val="00F73B0C"/>
    <w:rsid w:val="00F74969"/>
    <w:rsid w:val="00F767AC"/>
    <w:rsid w:val="00F804A3"/>
    <w:rsid w:val="00F8179A"/>
    <w:rsid w:val="00F81D2C"/>
    <w:rsid w:val="00F82A86"/>
    <w:rsid w:val="00F82BCC"/>
    <w:rsid w:val="00F83480"/>
    <w:rsid w:val="00F84B86"/>
    <w:rsid w:val="00F86EC8"/>
    <w:rsid w:val="00F870CF"/>
    <w:rsid w:val="00F87E95"/>
    <w:rsid w:val="00F90684"/>
    <w:rsid w:val="00F90707"/>
    <w:rsid w:val="00F90773"/>
    <w:rsid w:val="00F910DB"/>
    <w:rsid w:val="00F91188"/>
    <w:rsid w:val="00F91293"/>
    <w:rsid w:val="00F91B7B"/>
    <w:rsid w:val="00F92577"/>
    <w:rsid w:val="00F925EB"/>
    <w:rsid w:val="00F93913"/>
    <w:rsid w:val="00F945DD"/>
    <w:rsid w:val="00F94E85"/>
    <w:rsid w:val="00F95447"/>
    <w:rsid w:val="00F9635E"/>
    <w:rsid w:val="00F96524"/>
    <w:rsid w:val="00F971DC"/>
    <w:rsid w:val="00F9748C"/>
    <w:rsid w:val="00F97C17"/>
    <w:rsid w:val="00FA0467"/>
    <w:rsid w:val="00FA08DC"/>
    <w:rsid w:val="00FA0F7D"/>
    <w:rsid w:val="00FA1815"/>
    <w:rsid w:val="00FA1C5D"/>
    <w:rsid w:val="00FA27B2"/>
    <w:rsid w:val="00FA453D"/>
    <w:rsid w:val="00FA460D"/>
    <w:rsid w:val="00FA4EFA"/>
    <w:rsid w:val="00FA5182"/>
    <w:rsid w:val="00FA62E7"/>
    <w:rsid w:val="00FA6CAE"/>
    <w:rsid w:val="00FA70F2"/>
    <w:rsid w:val="00FA7569"/>
    <w:rsid w:val="00FA7CE7"/>
    <w:rsid w:val="00FA7EEF"/>
    <w:rsid w:val="00FB0B5A"/>
    <w:rsid w:val="00FB1579"/>
    <w:rsid w:val="00FB1BBE"/>
    <w:rsid w:val="00FB3B76"/>
    <w:rsid w:val="00FB3F41"/>
    <w:rsid w:val="00FB4A62"/>
    <w:rsid w:val="00FB5245"/>
    <w:rsid w:val="00FB579C"/>
    <w:rsid w:val="00FB6DA4"/>
    <w:rsid w:val="00FB75CE"/>
    <w:rsid w:val="00FB7ED7"/>
    <w:rsid w:val="00FC07F0"/>
    <w:rsid w:val="00FC19AB"/>
    <w:rsid w:val="00FC19DA"/>
    <w:rsid w:val="00FC2B1C"/>
    <w:rsid w:val="00FC32E1"/>
    <w:rsid w:val="00FC3495"/>
    <w:rsid w:val="00FC4727"/>
    <w:rsid w:val="00FC4D80"/>
    <w:rsid w:val="00FC67E5"/>
    <w:rsid w:val="00FD0180"/>
    <w:rsid w:val="00FD03FE"/>
    <w:rsid w:val="00FD052E"/>
    <w:rsid w:val="00FD0583"/>
    <w:rsid w:val="00FD16C5"/>
    <w:rsid w:val="00FD2F0C"/>
    <w:rsid w:val="00FD37DA"/>
    <w:rsid w:val="00FD3873"/>
    <w:rsid w:val="00FD498C"/>
    <w:rsid w:val="00FD4CC9"/>
    <w:rsid w:val="00FD6043"/>
    <w:rsid w:val="00FD6263"/>
    <w:rsid w:val="00FD73AE"/>
    <w:rsid w:val="00FD7A2C"/>
    <w:rsid w:val="00FE0FE5"/>
    <w:rsid w:val="00FE11C9"/>
    <w:rsid w:val="00FE13AB"/>
    <w:rsid w:val="00FE163C"/>
    <w:rsid w:val="00FE2121"/>
    <w:rsid w:val="00FE235E"/>
    <w:rsid w:val="00FE5A23"/>
    <w:rsid w:val="00FE5F35"/>
    <w:rsid w:val="00FE6040"/>
    <w:rsid w:val="00FE663A"/>
    <w:rsid w:val="00FE67F4"/>
    <w:rsid w:val="00FE726B"/>
    <w:rsid w:val="00FE7384"/>
    <w:rsid w:val="00FE795F"/>
    <w:rsid w:val="00FF1343"/>
    <w:rsid w:val="00FF187F"/>
    <w:rsid w:val="00FF2C46"/>
    <w:rsid w:val="00FF3862"/>
    <w:rsid w:val="00FF3BE3"/>
    <w:rsid w:val="00FF432D"/>
    <w:rsid w:val="00FF47E8"/>
    <w:rsid w:val="00FF4FAE"/>
    <w:rsid w:val="00FF5415"/>
    <w:rsid w:val="00FF57F9"/>
    <w:rsid w:val="00FF604E"/>
    <w:rsid w:val="00FF61B5"/>
    <w:rsid w:val="00FF6E27"/>
    <w:rsid w:val="00FF7129"/>
    <w:rsid w:val="00FF731F"/>
    <w:rsid w:val="00FF7D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7554E"/>
  <w15:chartTrackingRefBased/>
  <w15:docId w15:val="{D10C3AE8-89CE-443B-9DF8-FCC6ECAE2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JOURNAL HEADING,1.0,table manangment 2,First level"/>
    <w:basedOn w:val="Normal"/>
    <w:next w:val="Normal"/>
    <w:link w:val="Heading1Char"/>
    <w:uiPriority w:val="9"/>
    <w:qFormat/>
    <w:rsid w:val="0095251A"/>
    <w:pPr>
      <w:keepNext/>
      <w:keepLines/>
      <w:spacing w:before="480" w:after="0" w:line="480" w:lineRule="auto"/>
      <w:ind w:firstLine="360"/>
      <w:outlineLvl w:val="0"/>
    </w:pPr>
    <w:rPr>
      <w:rFonts w:asciiTheme="majorHAnsi" w:eastAsiaTheme="majorEastAsia" w:hAnsiTheme="majorHAnsi" w:cstheme="majorBidi"/>
      <w:b/>
      <w:bCs/>
      <w:color w:val="2F5496" w:themeColor="accent1" w:themeShade="BF"/>
      <w:sz w:val="28"/>
      <w:szCs w:val="28"/>
      <w:lang w:bidi="en-US"/>
    </w:rPr>
  </w:style>
  <w:style w:type="paragraph" w:styleId="Heading2">
    <w:name w:val="heading 2"/>
    <w:basedOn w:val="Normal"/>
    <w:next w:val="Normal"/>
    <w:link w:val="Heading2Char"/>
    <w:uiPriority w:val="9"/>
    <w:unhideWhenUsed/>
    <w:qFormat/>
    <w:rsid w:val="0095251A"/>
    <w:pPr>
      <w:keepNext/>
      <w:keepLines/>
      <w:spacing w:before="200" w:after="0" w:line="480" w:lineRule="auto"/>
      <w:ind w:firstLine="360"/>
      <w:outlineLvl w:val="1"/>
    </w:pPr>
    <w:rPr>
      <w:rFonts w:asciiTheme="majorHAnsi" w:eastAsiaTheme="majorEastAsia" w:hAnsiTheme="majorHAnsi" w:cstheme="majorBidi"/>
      <w:b/>
      <w:bCs/>
      <w:color w:val="4472C4" w:themeColor="accent1"/>
      <w:sz w:val="26"/>
      <w:szCs w:val="26"/>
      <w:lang w:bidi="en-US"/>
    </w:rPr>
  </w:style>
  <w:style w:type="paragraph" w:styleId="Heading3">
    <w:name w:val="heading 3"/>
    <w:basedOn w:val="Normal"/>
    <w:next w:val="Normal"/>
    <w:link w:val="Heading3Char"/>
    <w:uiPriority w:val="9"/>
    <w:unhideWhenUsed/>
    <w:qFormat/>
    <w:rsid w:val="0095251A"/>
    <w:pPr>
      <w:spacing w:before="320" w:after="0" w:line="360" w:lineRule="auto"/>
      <w:outlineLvl w:val="2"/>
    </w:pPr>
    <w:rPr>
      <w:rFonts w:ascii="Arial" w:eastAsia="Times New Roman" w:hAnsi="Arial" w:cs="Arial"/>
      <w:b/>
      <w:bCs/>
      <w:i/>
      <w:iCs/>
      <w:sz w:val="26"/>
      <w:szCs w:val="26"/>
      <w:lang w:bidi="en-US"/>
    </w:rPr>
  </w:style>
  <w:style w:type="paragraph" w:styleId="Heading4">
    <w:name w:val="heading 4"/>
    <w:basedOn w:val="Normal"/>
    <w:next w:val="Normal"/>
    <w:link w:val="Heading4Char"/>
    <w:uiPriority w:val="9"/>
    <w:unhideWhenUsed/>
    <w:qFormat/>
    <w:rsid w:val="0095251A"/>
    <w:pPr>
      <w:keepNext/>
      <w:keepLines/>
      <w:spacing w:before="200" w:after="0" w:line="480" w:lineRule="auto"/>
      <w:ind w:firstLine="360"/>
      <w:outlineLvl w:val="3"/>
    </w:pPr>
    <w:rPr>
      <w:rFonts w:asciiTheme="majorHAnsi" w:eastAsiaTheme="majorEastAsia" w:hAnsiTheme="majorHAnsi" w:cstheme="majorBidi"/>
      <w:b/>
      <w:bCs/>
      <w:i/>
      <w:iCs/>
      <w:color w:val="4472C4" w:themeColor="accent1"/>
      <w:lang w:bidi="en-US"/>
    </w:rPr>
  </w:style>
  <w:style w:type="paragraph" w:styleId="Heading5">
    <w:name w:val="heading 5"/>
    <w:basedOn w:val="Normal"/>
    <w:link w:val="Heading5Char"/>
    <w:uiPriority w:val="9"/>
    <w:qFormat/>
    <w:rsid w:val="0089773A"/>
    <w:pPr>
      <w:spacing w:before="100" w:beforeAutospacing="1" w:after="100" w:afterAutospacing="1"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C95C8D"/>
    <w:pPr>
      <w:keepNext/>
      <w:keepLines/>
      <w:spacing w:before="200" w:after="40" w:line="240" w:lineRule="auto"/>
      <w:jc w:val="both"/>
      <w:outlineLvl w:val="5"/>
    </w:pPr>
    <w:rPr>
      <w:rFonts w:ascii="Times New Roman" w:eastAsia="Calibri" w:hAnsi="Times New Roman" w:cs="Calibri"/>
      <w:b/>
      <w:sz w:val="20"/>
      <w:szCs w:val="20"/>
      <w:lang w:val="en-GB" w:eastAsia="en-MY"/>
    </w:rPr>
  </w:style>
  <w:style w:type="paragraph" w:styleId="Heading7">
    <w:name w:val="heading 7"/>
    <w:basedOn w:val="Normal"/>
    <w:next w:val="Normal"/>
    <w:link w:val="Heading7Char"/>
    <w:uiPriority w:val="9"/>
    <w:unhideWhenUsed/>
    <w:rsid w:val="0071356F"/>
    <w:pPr>
      <w:spacing w:before="240" w:after="6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unhideWhenUsed/>
    <w:rsid w:val="00EC04B1"/>
    <w:pPr>
      <w:keepNext/>
      <w:keepLines/>
      <w:spacing w:before="200" w:after="0" w:line="360" w:lineRule="auto"/>
      <w:jc w:val="both"/>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nhideWhenUsed/>
    <w:rsid w:val="00EC04B1"/>
    <w:pPr>
      <w:keepNext/>
      <w:keepLines/>
      <w:spacing w:before="200" w:after="0" w:line="360" w:lineRule="auto"/>
      <w:jc w:val="both"/>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317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3833A3"/>
    <w:rPr>
      <w:color w:val="0563C1" w:themeColor="hyperlink"/>
      <w:u w:val="single"/>
    </w:rPr>
  </w:style>
  <w:style w:type="character" w:customStyle="1" w:styleId="UnresolvedMention1">
    <w:name w:val="Unresolved Mention1"/>
    <w:basedOn w:val="DefaultParagraphFont"/>
    <w:uiPriority w:val="99"/>
    <w:unhideWhenUsed/>
    <w:qFormat/>
    <w:rsid w:val="003833A3"/>
    <w:rPr>
      <w:color w:val="808080"/>
      <w:shd w:val="clear" w:color="auto" w:fill="E6E6E6"/>
    </w:rPr>
  </w:style>
  <w:style w:type="character" w:customStyle="1" w:styleId="nlmpublisher-name">
    <w:name w:val="nlm_publisher-name"/>
    <w:basedOn w:val="DefaultParagraphFont"/>
    <w:rsid w:val="003833A3"/>
  </w:style>
  <w:style w:type="paragraph" w:styleId="Header">
    <w:name w:val="header"/>
    <w:aliases w:val="h"/>
    <w:basedOn w:val="Normal"/>
    <w:link w:val="HeaderChar"/>
    <w:uiPriority w:val="99"/>
    <w:unhideWhenUsed/>
    <w:qFormat/>
    <w:rsid w:val="0011697D"/>
    <w:pPr>
      <w:tabs>
        <w:tab w:val="center" w:pos="4680"/>
        <w:tab w:val="right" w:pos="9360"/>
      </w:tabs>
      <w:spacing w:after="0" w:line="240" w:lineRule="auto"/>
    </w:pPr>
  </w:style>
  <w:style w:type="character" w:customStyle="1" w:styleId="HeaderChar">
    <w:name w:val="Header Char"/>
    <w:aliases w:val="h Char"/>
    <w:basedOn w:val="DefaultParagraphFont"/>
    <w:link w:val="Header"/>
    <w:uiPriority w:val="99"/>
    <w:qFormat/>
    <w:rsid w:val="0011697D"/>
  </w:style>
  <w:style w:type="paragraph" w:styleId="Footer">
    <w:name w:val="footer"/>
    <w:basedOn w:val="Normal"/>
    <w:link w:val="FooterChar"/>
    <w:uiPriority w:val="99"/>
    <w:unhideWhenUsed/>
    <w:qFormat/>
    <w:rsid w:val="0011697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1697D"/>
  </w:style>
  <w:style w:type="character" w:customStyle="1" w:styleId="Heading5Char">
    <w:name w:val="Heading 5 Char"/>
    <w:link w:val="Heading5"/>
    <w:uiPriority w:val="9"/>
    <w:rsid w:val="0011697D"/>
    <w:rPr>
      <w:rFonts w:ascii="Calibri" w:eastAsia="Times New Roman" w:hAnsi="Calibri" w:cs="Times New Roman"/>
      <w:b/>
      <w:bCs/>
      <w:i/>
      <w:iCs/>
      <w:sz w:val="26"/>
      <w:szCs w:val="26"/>
    </w:rPr>
  </w:style>
  <w:style w:type="paragraph" w:styleId="BodyText">
    <w:name w:val="Body Text"/>
    <w:basedOn w:val="Normal"/>
    <w:next w:val="Normal"/>
    <w:link w:val="BodyTextChar"/>
    <w:uiPriority w:val="1"/>
    <w:qFormat/>
    <w:rsid w:val="008F25A2"/>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qFormat/>
    <w:rsid w:val="008F25A2"/>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8F25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8F25A2"/>
    <w:rPr>
      <w:rFonts w:ascii="Segoe UI" w:hAnsi="Segoe UI" w:cs="Segoe UI"/>
      <w:sz w:val="18"/>
      <w:szCs w:val="18"/>
    </w:rPr>
  </w:style>
  <w:style w:type="paragraph" w:styleId="FootnoteText">
    <w:name w:val="footnote text"/>
    <w:aliases w:val=" Char,Footnote Text Char Char Char,Footnote Text Char Char Char Char Char Char Char Char Char Char,Footnote Text1,Footnote Text Char Char Char1,Footnote Text2,Footnote Text Char2,Footnote Text32,Footnote Text412,Footnote Text2112,زیرنویس"/>
    <w:basedOn w:val="Normal"/>
    <w:link w:val="FootnoteTextChar"/>
    <w:uiPriority w:val="99"/>
    <w:unhideWhenUsed/>
    <w:rsid w:val="00300310"/>
    <w:pPr>
      <w:spacing w:after="0" w:line="240" w:lineRule="auto"/>
    </w:pPr>
    <w:rPr>
      <w:rFonts w:ascii="Cambria" w:eastAsia="MS Mincho" w:hAnsi="Cambria" w:cs="Times New Roman"/>
      <w:sz w:val="24"/>
      <w:szCs w:val="24"/>
      <w:lang w:eastAsia="ja-JP"/>
    </w:rPr>
  </w:style>
  <w:style w:type="character" w:customStyle="1" w:styleId="FootnoteTextChar">
    <w:name w:val="Footnote Text Char"/>
    <w:aliases w:val=" Char Char,Footnote Text Char Char Char Char,Footnote Text Char Char Char Char Char Char Char Char Char Char Char,Footnote Text1 Char,Footnote Text Char Char Char1 Char,Footnote Text2 Char,Footnote Text Char2 Char,Footnote Text32 Char"/>
    <w:basedOn w:val="DefaultParagraphFont"/>
    <w:link w:val="FootnoteText"/>
    <w:uiPriority w:val="99"/>
    <w:qFormat/>
    <w:rsid w:val="00300310"/>
    <w:rPr>
      <w:rFonts w:ascii="Cambria" w:eastAsia="MS Mincho" w:hAnsi="Cambria" w:cs="Times New Roman"/>
      <w:sz w:val="24"/>
      <w:szCs w:val="24"/>
      <w:lang w:eastAsia="ja-JP"/>
    </w:rPr>
  </w:style>
  <w:style w:type="character" w:styleId="FootnoteReference">
    <w:name w:val="footnote reference"/>
    <w:uiPriority w:val="99"/>
    <w:unhideWhenUsed/>
    <w:rsid w:val="00300310"/>
    <w:rPr>
      <w:vertAlign w:val="superscript"/>
    </w:rPr>
  </w:style>
  <w:style w:type="paragraph" w:customStyle="1" w:styleId="11">
    <w:name w:val="Επικεφαλίδα 11"/>
    <w:basedOn w:val="Normal"/>
    <w:uiPriority w:val="1"/>
    <w:rsid w:val="00300310"/>
    <w:pPr>
      <w:widowControl w:val="0"/>
      <w:spacing w:after="0" w:line="240" w:lineRule="auto"/>
      <w:ind w:left="360" w:hanging="240"/>
      <w:jc w:val="both"/>
      <w:outlineLvl w:val="1"/>
    </w:pPr>
    <w:rPr>
      <w:rFonts w:ascii="Times New Roman" w:eastAsia="Times New Roman" w:hAnsi="Times New Roman" w:cs="Times New Roman"/>
      <w:b/>
      <w:bCs/>
      <w:sz w:val="24"/>
      <w:szCs w:val="24"/>
    </w:rPr>
  </w:style>
  <w:style w:type="character" w:styleId="Emphasis">
    <w:name w:val="Emphasis"/>
    <w:uiPriority w:val="20"/>
    <w:qFormat/>
    <w:rsid w:val="005D68E3"/>
    <w:rPr>
      <w:i/>
      <w:iCs/>
    </w:rPr>
  </w:style>
  <w:style w:type="paragraph" w:customStyle="1" w:styleId="TTPParagraphothers">
    <w:name w:val="TTP Paragraph (others)"/>
    <w:basedOn w:val="Normal"/>
    <w:uiPriority w:val="99"/>
    <w:rsid w:val="00A63EC6"/>
    <w:pPr>
      <w:autoSpaceDE w:val="0"/>
      <w:autoSpaceDN w:val="0"/>
      <w:spacing w:after="0" w:line="240" w:lineRule="auto"/>
      <w:ind w:firstLine="283"/>
      <w:jc w:val="both"/>
    </w:pPr>
    <w:rPr>
      <w:rFonts w:ascii="Times New Roman" w:eastAsia="Times New Roman" w:hAnsi="Times New Roman" w:cs="Times New Roman"/>
      <w:sz w:val="24"/>
      <w:szCs w:val="24"/>
    </w:rPr>
  </w:style>
  <w:style w:type="paragraph" w:customStyle="1" w:styleId="Els-body-text">
    <w:name w:val="Els-body-text"/>
    <w:rsid w:val="00A63EC6"/>
    <w:pPr>
      <w:spacing w:after="0" w:line="240" w:lineRule="exact"/>
      <w:ind w:firstLine="238"/>
      <w:jc w:val="both"/>
    </w:pPr>
    <w:rPr>
      <w:rFonts w:ascii="Times New Roman" w:eastAsia="SimSun" w:hAnsi="Times New Roman" w:cs="Times New Roman"/>
      <w:sz w:val="20"/>
      <w:szCs w:val="20"/>
    </w:rPr>
  </w:style>
  <w:style w:type="paragraph" w:styleId="NoSpacing">
    <w:name w:val="No Spacing"/>
    <w:aliases w:val="Работы,Normal Table,Affiliations,Tables"/>
    <w:link w:val="NoSpacingChar"/>
    <w:uiPriority w:val="1"/>
    <w:qFormat/>
    <w:rsid w:val="00042752"/>
    <w:pPr>
      <w:spacing w:after="0" w:line="240" w:lineRule="auto"/>
    </w:pPr>
    <w:rPr>
      <w:rFonts w:ascii="Calibri" w:eastAsia="Calibri" w:hAnsi="Calibri" w:cs="Arial"/>
    </w:rPr>
  </w:style>
  <w:style w:type="paragraph" w:styleId="NormalWeb">
    <w:name w:val="Normal (Web)"/>
    <w:basedOn w:val="Normal"/>
    <w:uiPriority w:val="99"/>
    <w:unhideWhenUsed/>
    <w:qFormat/>
    <w:rsid w:val="0004275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EndnoteText">
    <w:name w:val="endnote text"/>
    <w:basedOn w:val="Normal"/>
    <w:link w:val="EndnoteTextChar"/>
    <w:unhideWhenUsed/>
    <w:rsid w:val="00F406C3"/>
    <w:pPr>
      <w:bidi/>
      <w:spacing w:after="200" w:line="276" w:lineRule="auto"/>
    </w:pPr>
    <w:rPr>
      <w:rFonts w:ascii="Calibri" w:eastAsia="Calibri" w:hAnsi="Calibri" w:cs="Times New Roman"/>
      <w:sz w:val="20"/>
      <w:szCs w:val="20"/>
      <w:lang w:val="x-none" w:eastAsia="x-none"/>
    </w:rPr>
  </w:style>
  <w:style w:type="character" w:customStyle="1" w:styleId="EndnoteTextChar">
    <w:name w:val="Endnote Text Char"/>
    <w:basedOn w:val="DefaultParagraphFont"/>
    <w:link w:val="EndnoteText"/>
    <w:uiPriority w:val="99"/>
    <w:rsid w:val="00F406C3"/>
    <w:rPr>
      <w:rFonts w:ascii="Calibri" w:eastAsia="Calibri" w:hAnsi="Calibri" w:cs="Times New Roman"/>
      <w:sz w:val="20"/>
      <w:szCs w:val="20"/>
      <w:lang w:val="x-none" w:eastAsia="x-none"/>
    </w:rPr>
  </w:style>
  <w:style w:type="character" w:styleId="EndnoteReference">
    <w:name w:val="endnote reference"/>
    <w:uiPriority w:val="99"/>
    <w:semiHidden/>
    <w:unhideWhenUsed/>
    <w:rsid w:val="00F406C3"/>
    <w:rPr>
      <w:vertAlign w:val="superscript"/>
    </w:rPr>
  </w:style>
  <w:style w:type="paragraph" w:styleId="ListParagraph">
    <w:name w:val="List Paragraph"/>
    <w:aliases w:val="Bullet Points,Numbered Para 1,Dot pt,No Spacing1,List Paragraph Char Char Char,Indicator Text,List Paragraph1,Bullet 1,MAIN CONTENT,List Paragraph12,F5 List Paragraph,Heading 2_sj,1st level - Bullet List Paragraph,Lettre d'introduction,Ha"/>
    <w:basedOn w:val="Normal"/>
    <w:link w:val="ListParagraphChar"/>
    <w:uiPriority w:val="34"/>
    <w:qFormat/>
    <w:rsid w:val="00F406C3"/>
    <w:pPr>
      <w:bidi/>
      <w:spacing w:after="200" w:line="276" w:lineRule="auto"/>
      <w:ind w:left="720"/>
      <w:contextualSpacing/>
    </w:pPr>
    <w:rPr>
      <w:rFonts w:ascii="Calibri" w:eastAsia="Calibri" w:hAnsi="Calibri" w:cs="Arial"/>
    </w:rPr>
  </w:style>
  <w:style w:type="character" w:customStyle="1" w:styleId="pg-1ff2">
    <w:name w:val="pg-1ff2"/>
    <w:rsid w:val="00F406C3"/>
  </w:style>
  <w:style w:type="character" w:customStyle="1" w:styleId="a">
    <w:name w:val="_"/>
    <w:rsid w:val="00F406C3"/>
  </w:style>
  <w:style w:type="character" w:customStyle="1" w:styleId="pg-1ff1">
    <w:name w:val="pg-1ff1"/>
    <w:rsid w:val="00F406C3"/>
  </w:style>
  <w:style w:type="character" w:customStyle="1" w:styleId="pg-1fc2">
    <w:name w:val="pg-1fc2"/>
    <w:rsid w:val="00F406C3"/>
  </w:style>
  <w:style w:type="character" w:customStyle="1" w:styleId="pg-1fc0">
    <w:name w:val="pg-1fc0"/>
    <w:rsid w:val="00F406C3"/>
  </w:style>
  <w:style w:type="character" w:customStyle="1" w:styleId="apple-converted-space">
    <w:name w:val="apple-converted-space"/>
    <w:rsid w:val="00F406C3"/>
  </w:style>
  <w:style w:type="character" w:customStyle="1" w:styleId="CommentTextChar">
    <w:name w:val="Comment Text Char"/>
    <w:link w:val="CommentText"/>
    <w:uiPriority w:val="99"/>
    <w:qFormat/>
    <w:rsid w:val="00F406C3"/>
  </w:style>
  <w:style w:type="paragraph" w:styleId="CommentText">
    <w:name w:val="annotation text"/>
    <w:basedOn w:val="Normal"/>
    <w:link w:val="CommentTextChar"/>
    <w:uiPriority w:val="99"/>
    <w:unhideWhenUsed/>
    <w:qFormat/>
    <w:rsid w:val="00F406C3"/>
    <w:pPr>
      <w:bidi/>
      <w:spacing w:after="200" w:line="276" w:lineRule="auto"/>
    </w:pPr>
  </w:style>
  <w:style w:type="character" w:customStyle="1" w:styleId="CommentTextChar1">
    <w:name w:val="Comment Text Char1"/>
    <w:basedOn w:val="DefaultParagraphFont"/>
    <w:uiPriority w:val="99"/>
    <w:semiHidden/>
    <w:rsid w:val="00F406C3"/>
    <w:rPr>
      <w:sz w:val="20"/>
      <w:szCs w:val="20"/>
    </w:rPr>
  </w:style>
  <w:style w:type="character" w:customStyle="1" w:styleId="CommentSubjectChar">
    <w:name w:val="Comment Subject Char"/>
    <w:link w:val="CommentSubject"/>
    <w:uiPriority w:val="99"/>
    <w:qFormat/>
    <w:rsid w:val="00F406C3"/>
    <w:rPr>
      <w:b/>
      <w:bCs/>
    </w:rPr>
  </w:style>
  <w:style w:type="paragraph" w:styleId="CommentSubject">
    <w:name w:val="annotation subject"/>
    <w:basedOn w:val="CommentText"/>
    <w:next w:val="CommentText"/>
    <w:link w:val="CommentSubjectChar"/>
    <w:uiPriority w:val="99"/>
    <w:unhideWhenUsed/>
    <w:qFormat/>
    <w:rsid w:val="00F406C3"/>
    <w:rPr>
      <w:b/>
      <w:bCs/>
    </w:rPr>
  </w:style>
  <w:style w:type="character" w:customStyle="1" w:styleId="CommentSubjectChar1">
    <w:name w:val="Comment Subject Char1"/>
    <w:basedOn w:val="CommentTextChar1"/>
    <w:uiPriority w:val="99"/>
    <w:semiHidden/>
    <w:rsid w:val="00F406C3"/>
    <w:rPr>
      <w:b/>
      <w:bCs/>
      <w:sz w:val="20"/>
      <w:szCs w:val="20"/>
    </w:rPr>
  </w:style>
  <w:style w:type="character" w:customStyle="1" w:styleId="BalloonTextChar1">
    <w:name w:val="Balloon Text Char1"/>
    <w:uiPriority w:val="99"/>
    <w:semiHidden/>
    <w:rsid w:val="00F406C3"/>
    <w:rPr>
      <w:rFonts w:ascii="Tahoma" w:hAnsi="Tahoma" w:cs="Tahoma"/>
      <w:sz w:val="16"/>
      <w:szCs w:val="16"/>
    </w:rPr>
  </w:style>
  <w:style w:type="paragraph" w:customStyle="1" w:styleId="yiv5600686552s13">
    <w:name w:val="yiv5600686552s13"/>
    <w:basedOn w:val="Normal"/>
    <w:rsid w:val="00F406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5600686552s3">
    <w:name w:val="yiv5600686552s3"/>
    <w:rsid w:val="00F406C3"/>
  </w:style>
  <w:style w:type="paragraph" w:customStyle="1" w:styleId="Default">
    <w:name w:val="Default"/>
    <w:link w:val="DefaultChar"/>
    <w:rsid w:val="00F406C3"/>
    <w:pPr>
      <w:autoSpaceDE w:val="0"/>
      <w:autoSpaceDN w:val="0"/>
      <w:adjustRightInd w:val="0"/>
      <w:spacing w:after="0" w:line="240" w:lineRule="auto"/>
    </w:pPr>
    <w:rPr>
      <w:rFonts w:ascii="Arial" w:eastAsia="Calibri" w:hAnsi="Arial" w:cs="Arial"/>
      <w:color w:val="000000"/>
      <w:sz w:val="24"/>
      <w:szCs w:val="24"/>
    </w:rPr>
  </w:style>
  <w:style w:type="paragraph" w:styleId="Caption">
    <w:name w:val="caption"/>
    <w:basedOn w:val="Normal"/>
    <w:next w:val="Normal"/>
    <w:link w:val="CaptionChar"/>
    <w:uiPriority w:val="35"/>
    <w:qFormat/>
    <w:rsid w:val="00F406C3"/>
    <w:pPr>
      <w:keepNext/>
      <w:spacing w:after="200" w:line="480" w:lineRule="auto"/>
    </w:pPr>
    <w:rPr>
      <w:rFonts w:ascii="Times New Roman" w:eastAsia="Times New Roman" w:hAnsi="Times New Roman" w:cs="Times New Roman"/>
      <w:b/>
      <w:bCs/>
    </w:rPr>
  </w:style>
  <w:style w:type="character" w:customStyle="1" w:styleId="Heading1Char">
    <w:name w:val="Heading 1 Char"/>
    <w:aliases w:val="JOURNAL HEADING Char,1.0 Char,table manangment 2 Char,First level Char"/>
    <w:basedOn w:val="DefaultParagraphFont"/>
    <w:link w:val="Heading1"/>
    <w:uiPriority w:val="9"/>
    <w:qFormat/>
    <w:rsid w:val="0095251A"/>
    <w:rPr>
      <w:rFonts w:asciiTheme="majorHAnsi" w:eastAsiaTheme="majorEastAsia" w:hAnsiTheme="majorHAnsi" w:cstheme="majorBidi"/>
      <w:b/>
      <w:bCs/>
      <w:color w:val="2F5496" w:themeColor="accent1" w:themeShade="BF"/>
      <w:sz w:val="28"/>
      <w:szCs w:val="28"/>
      <w:lang w:bidi="en-US"/>
    </w:rPr>
  </w:style>
  <w:style w:type="character" w:customStyle="1" w:styleId="Heading2Char">
    <w:name w:val="Heading 2 Char"/>
    <w:basedOn w:val="DefaultParagraphFont"/>
    <w:link w:val="Heading2"/>
    <w:rsid w:val="0095251A"/>
    <w:rPr>
      <w:rFonts w:asciiTheme="majorHAnsi" w:eastAsiaTheme="majorEastAsia" w:hAnsiTheme="majorHAnsi" w:cstheme="majorBidi"/>
      <w:b/>
      <w:bCs/>
      <w:color w:val="4472C4" w:themeColor="accent1"/>
      <w:sz w:val="26"/>
      <w:szCs w:val="26"/>
      <w:lang w:bidi="en-US"/>
    </w:rPr>
  </w:style>
  <w:style w:type="character" w:customStyle="1" w:styleId="Heading3Char">
    <w:name w:val="Heading 3 Char"/>
    <w:basedOn w:val="DefaultParagraphFont"/>
    <w:link w:val="Heading3"/>
    <w:uiPriority w:val="9"/>
    <w:qFormat/>
    <w:rsid w:val="0095251A"/>
    <w:rPr>
      <w:rFonts w:ascii="Arial" w:eastAsia="Times New Roman" w:hAnsi="Arial" w:cs="Arial"/>
      <w:b/>
      <w:bCs/>
      <w:i/>
      <w:iCs/>
      <w:sz w:val="26"/>
      <w:szCs w:val="26"/>
      <w:lang w:bidi="en-US"/>
    </w:rPr>
  </w:style>
  <w:style w:type="character" w:customStyle="1" w:styleId="Heading4Char">
    <w:name w:val="Heading 4 Char"/>
    <w:basedOn w:val="DefaultParagraphFont"/>
    <w:link w:val="Heading4"/>
    <w:uiPriority w:val="9"/>
    <w:rsid w:val="0095251A"/>
    <w:rPr>
      <w:rFonts w:asciiTheme="majorHAnsi" w:eastAsiaTheme="majorEastAsia" w:hAnsiTheme="majorHAnsi" w:cstheme="majorBidi"/>
      <w:b/>
      <w:bCs/>
      <w:i/>
      <w:iCs/>
      <w:color w:val="4472C4" w:themeColor="accent1"/>
      <w:lang w:bidi="en-US"/>
    </w:rPr>
  </w:style>
  <w:style w:type="paragraph" w:customStyle="1" w:styleId="a0">
    <w:name w:val="二级标题"/>
    <w:basedOn w:val="Normal"/>
    <w:link w:val="Char"/>
    <w:rsid w:val="0095251A"/>
    <w:pPr>
      <w:keepNext/>
      <w:widowControl w:val="0"/>
      <w:spacing w:after="80" w:line="240" w:lineRule="exact"/>
      <w:jc w:val="both"/>
      <w:outlineLvl w:val="1"/>
    </w:pPr>
    <w:rPr>
      <w:rFonts w:ascii="Times New Roman" w:eastAsia="SimSun" w:hAnsi="Times New Roman" w:cs="Times New Roman"/>
      <w:i/>
      <w:kern w:val="2"/>
      <w:sz w:val="20"/>
      <w:szCs w:val="24"/>
      <w:lang w:eastAsia="zh-CN"/>
    </w:rPr>
  </w:style>
  <w:style w:type="character" w:customStyle="1" w:styleId="Char">
    <w:name w:val="二级标题 Char"/>
    <w:basedOn w:val="DefaultParagraphFont"/>
    <w:link w:val="a0"/>
    <w:rsid w:val="0095251A"/>
    <w:rPr>
      <w:rFonts w:ascii="Times New Roman" w:eastAsia="SimSun" w:hAnsi="Times New Roman" w:cs="Times New Roman"/>
      <w:i/>
      <w:kern w:val="2"/>
      <w:sz w:val="20"/>
      <w:szCs w:val="24"/>
      <w:lang w:eastAsia="zh-CN"/>
    </w:rPr>
  </w:style>
  <w:style w:type="paragraph" w:customStyle="1" w:styleId="a1">
    <w:name w:val="参考文献"/>
    <w:basedOn w:val="Normal"/>
    <w:rsid w:val="0095251A"/>
    <w:pPr>
      <w:widowControl w:val="0"/>
      <w:spacing w:after="80" w:line="240" w:lineRule="exact"/>
      <w:ind w:left="400" w:hangingChars="200" w:hanging="400"/>
      <w:jc w:val="both"/>
    </w:pPr>
    <w:rPr>
      <w:rFonts w:ascii="Times New Roman" w:eastAsia="SimSun" w:hAnsi="Times New Roman" w:cs="Times New Roman"/>
      <w:kern w:val="2"/>
      <w:sz w:val="20"/>
      <w:szCs w:val="20"/>
      <w:lang w:eastAsia="zh-CN"/>
    </w:rPr>
  </w:style>
  <w:style w:type="character" w:customStyle="1" w:styleId="NoSpacingChar">
    <w:name w:val="No Spacing Char"/>
    <w:aliases w:val="Работы Char,Normal Table Char,Affiliations Char,Tables Char"/>
    <w:basedOn w:val="DefaultParagraphFont"/>
    <w:link w:val="NoSpacing"/>
    <w:uiPriority w:val="1"/>
    <w:qFormat/>
    <w:rsid w:val="0095251A"/>
    <w:rPr>
      <w:rFonts w:ascii="Calibri" w:eastAsia="Calibri" w:hAnsi="Calibri" w:cs="Arial"/>
    </w:rPr>
  </w:style>
  <w:style w:type="character" w:customStyle="1" w:styleId="fontstyle01">
    <w:name w:val="fontstyle01"/>
    <w:basedOn w:val="DefaultParagraphFont"/>
    <w:rsid w:val="00342134"/>
    <w:rPr>
      <w:rFonts w:ascii="Georgia" w:hAnsi="Georgia" w:hint="default"/>
      <w:b w:val="0"/>
      <w:bCs w:val="0"/>
      <w:i w:val="0"/>
      <w:iCs w:val="0"/>
      <w:color w:val="242424"/>
      <w:sz w:val="32"/>
      <w:szCs w:val="32"/>
    </w:rPr>
  </w:style>
  <w:style w:type="character" w:customStyle="1" w:styleId="Heading7Char">
    <w:name w:val="Heading 7 Char"/>
    <w:basedOn w:val="DefaultParagraphFont"/>
    <w:link w:val="Heading7"/>
    <w:uiPriority w:val="9"/>
    <w:rsid w:val="0071356F"/>
    <w:rPr>
      <w:rFonts w:ascii="Calibri" w:eastAsia="Times New Roman" w:hAnsi="Calibri" w:cs="Times New Roman"/>
      <w:sz w:val="24"/>
      <w:szCs w:val="24"/>
    </w:rPr>
  </w:style>
  <w:style w:type="paragraph" w:customStyle="1" w:styleId="11Normal02-SecondOnwardParagraph">
    <w:name w:val="11 Normal02-Second&amp;OnwardParagraph"/>
    <w:rsid w:val="0071356F"/>
    <w:pPr>
      <w:spacing w:before="400" w:after="400" w:line="360" w:lineRule="auto"/>
      <w:ind w:firstLine="720"/>
      <w:jc w:val="both"/>
    </w:pPr>
    <w:rPr>
      <w:rFonts w:ascii="Times New Roman" w:eastAsia="MS Mincho" w:hAnsi="Times New Roman" w:cs="Arial"/>
      <w:sz w:val="24"/>
      <w:szCs w:val="24"/>
    </w:rPr>
  </w:style>
  <w:style w:type="paragraph" w:customStyle="1" w:styleId="10Normal01-FirstParagraph">
    <w:name w:val="10 Normal01-FirstParagraph"/>
    <w:next w:val="11Normal02-SecondOnwardParagraph"/>
    <w:rsid w:val="0071356F"/>
    <w:pPr>
      <w:spacing w:before="400" w:after="400" w:line="360" w:lineRule="auto"/>
      <w:jc w:val="both"/>
    </w:pPr>
    <w:rPr>
      <w:rFonts w:ascii="Times New Roman" w:eastAsia="MS Mincho" w:hAnsi="Times New Roman" w:cs="Times New Roman"/>
      <w:sz w:val="24"/>
      <w:szCs w:val="24"/>
    </w:rPr>
  </w:style>
  <w:style w:type="paragraph" w:customStyle="1" w:styleId="09aLevel01">
    <w:name w:val="09a Level01"/>
    <w:next w:val="09bLevel02"/>
    <w:rsid w:val="0071356F"/>
    <w:pPr>
      <w:keepNext/>
      <w:tabs>
        <w:tab w:val="left" w:pos="1276"/>
        <w:tab w:val="left" w:pos="1332"/>
        <w:tab w:val="left" w:pos="1389"/>
        <w:tab w:val="num" w:pos="1418"/>
        <w:tab w:val="left" w:pos="1503"/>
        <w:tab w:val="left" w:pos="1559"/>
      </w:tabs>
      <w:spacing w:before="1320" w:after="760" w:line="360" w:lineRule="auto"/>
      <w:jc w:val="center"/>
      <w:outlineLvl w:val="0"/>
    </w:pPr>
    <w:rPr>
      <w:rFonts w:ascii="Times New Roman" w:eastAsia="Calibri" w:hAnsi="Times New Roman" w:cs="Arial"/>
      <w:b/>
      <w:caps/>
      <w:szCs w:val="20"/>
      <w:lang w:val="ms-MY"/>
    </w:rPr>
  </w:style>
  <w:style w:type="paragraph" w:customStyle="1" w:styleId="09bLevel02">
    <w:name w:val="09b Level02"/>
    <w:next w:val="10Normal01-FirstParagraph"/>
    <w:rsid w:val="0071356F"/>
    <w:pPr>
      <w:keepNext/>
      <w:spacing w:before="400" w:after="400" w:line="360" w:lineRule="auto"/>
      <w:ind w:left="720" w:hanging="720"/>
      <w:jc w:val="both"/>
      <w:outlineLvl w:val="1"/>
    </w:pPr>
    <w:rPr>
      <w:rFonts w:ascii="Times New Roman" w:eastAsia="Calibri" w:hAnsi="Times New Roman" w:cs="Arial"/>
      <w:b/>
      <w:caps/>
      <w:lang w:val="ms-MY"/>
    </w:rPr>
  </w:style>
  <w:style w:type="paragraph" w:customStyle="1" w:styleId="09cLevel03">
    <w:name w:val="09c Level03"/>
    <w:next w:val="10Normal01-FirstParagraph"/>
    <w:link w:val="09cLevel03Char"/>
    <w:rsid w:val="0071356F"/>
    <w:pPr>
      <w:keepNext/>
      <w:spacing w:before="400" w:after="400" w:line="360" w:lineRule="auto"/>
      <w:ind w:left="720" w:hanging="720"/>
      <w:jc w:val="both"/>
      <w:outlineLvl w:val="2"/>
    </w:pPr>
    <w:rPr>
      <w:rFonts w:ascii="Times New Roman" w:eastAsia="Calibri" w:hAnsi="Times New Roman" w:cs="Arial"/>
      <w:b/>
    </w:rPr>
  </w:style>
  <w:style w:type="paragraph" w:customStyle="1" w:styleId="09dLevel04">
    <w:name w:val="09d Level04"/>
    <w:next w:val="10Normal01-FirstParagraph"/>
    <w:link w:val="09dLevel04Char"/>
    <w:rsid w:val="0071356F"/>
    <w:pPr>
      <w:keepNext/>
      <w:spacing w:before="400" w:after="400" w:line="360" w:lineRule="auto"/>
      <w:ind w:left="720" w:hanging="720"/>
      <w:jc w:val="both"/>
      <w:outlineLvl w:val="3"/>
    </w:pPr>
    <w:rPr>
      <w:rFonts w:ascii="Times New Roman" w:eastAsia="Calibri" w:hAnsi="Times New Roman" w:cs="Arial"/>
      <w:b/>
    </w:rPr>
  </w:style>
  <w:style w:type="character" w:customStyle="1" w:styleId="09cLevel03Char">
    <w:name w:val="09c Level03 Char"/>
    <w:link w:val="09cLevel03"/>
    <w:rsid w:val="0071356F"/>
    <w:rPr>
      <w:rFonts w:ascii="Times New Roman" w:eastAsia="Calibri" w:hAnsi="Times New Roman" w:cs="Arial"/>
      <w:b/>
    </w:rPr>
  </w:style>
  <w:style w:type="paragraph" w:customStyle="1" w:styleId="09eLevel05">
    <w:name w:val="09e Level05"/>
    <w:next w:val="10Normal01-FirstParagraph"/>
    <w:rsid w:val="0071356F"/>
    <w:pPr>
      <w:keepNext/>
      <w:spacing w:before="400" w:after="400" w:line="360" w:lineRule="auto"/>
      <w:ind w:left="720" w:hanging="720"/>
      <w:jc w:val="both"/>
      <w:outlineLvl w:val="4"/>
    </w:pPr>
    <w:rPr>
      <w:rFonts w:ascii="Times New Roman" w:eastAsia="Calibri" w:hAnsi="Times New Roman" w:cs="Arial"/>
      <w:b/>
    </w:rPr>
  </w:style>
  <w:style w:type="numbering" w:customStyle="1" w:styleId="Mazleha-GayaUKM-Founder">
    <w:name w:val="Mazleha-GayaUKM-Founder"/>
    <w:uiPriority w:val="99"/>
    <w:rsid w:val="0071356F"/>
    <w:pPr>
      <w:numPr>
        <w:numId w:val="1"/>
      </w:numPr>
    </w:pPr>
  </w:style>
  <w:style w:type="character" w:customStyle="1" w:styleId="fontstyle21">
    <w:name w:val="fontstyle21"/>
    <w:rsid w:val="0071356F"/>
    <w:rPr>
      <w:rFonts w:ascii="Palatino-Roman" w:hAnsi="Palatino-Roman" w:hint="default"/>
      <w:b w:val="0"/>
      <w:bCs w:val="0"/>
      <w:i w:val="0"/>
      <w:iCs w:val="0"/>
      <w:color w:val="231F20"/>
      <w:sz w:val="22"/>
      <w:szCs w:val="22"/>
    </w:rPr>
  </w:style>
  <w:style w:type="character" w:styleId="CommentReference">
    <w:name w:val="annotation reference"/>
    <w:uiPriority w:val="99"/>
    <w:unhideWhenUsed/>
    <w:qFormat/>
    <w:rsid w:val="0071356F"/>
    <w:rPr>
      <w:sz w:val="16"/>
      <w:szCs w:val="16"/>
    </w:rPr>
  </w:style>
  <w:style w:type="paragraph" w:styleId="Bibliography">
    <w:name w:val="Bibliography"/>
    <w:basedOn w:val="Normal"/>
    <w:next w:val="Normal"/>
    <w:uiPriority w:val="37"/>
    <w:unhideWhenUsed/>
    <w:rsid w:val="00A92C98"/>
    <w:rPr>
      <w:rFonts w:eastAsiaTheme="minorEastAsia"/>
      <w:lang w:val="en-GB" w:eastAsia="en-GB"/>
    </w:rPr>
  </w:style>
  <w:style w:type="character" w:styleId="Strong">
    <w:name w:val="Strong"/>
    <w:basedOn w:val="DefaultParagraphFont"/>
    <w:uiPriority w:val="22"/>
    <w:qFormat/>
    <w:rsid w:val="00BC3D4D"/>
    <w:rPr>
      <w:b/>
      <w:bCs/>
    </w:rPr>
  </w:style>
  <w:style w:type="character" w:customStyle="1" w:styleId="fc3">
    <w:name w:val="fc3"/>
    <w:basedOn w:val="DefaultParagraphFont"/>
    <w:rsid w:val="00BC3D4D"/>
  </w:style>
  <w:style w:type="character" w:customStyle="1" w:styleId="ls1c">
    <w:name w:val="ls1c"/>
    <w:basedOn w:val="DefaultParagraphFont"/>
    <w:rsid w:val="00BC3D4D"/>
  </w:style>
  <w:style w:type="character" w:customStyle="1" w:styleId="ls16">
    <w:name w:val="ls16"/>
    <w:basedOn w:val="DefaultParagraphFont"/>
    <w:rsid w:val="00BC3D4D"/>
  </w:style>
  <w:style w:type="character" w:customStyle="1" w:styleId="fc2">
    <w:name w:val="fc2"/>
    <w:basedOn w:val="DefaultParagraphFont"/>
    <w:rsid w:val="00BC3D4D"/>
  </w:style>
  <w:style w:type="character" w:customStyle="1" w:styleId="ws6c">
    <w:name w:val="ws6c"/>
    <w:basedOn w:val="DefaultParagraphFont"/>
    <w:rsid w:val="00BC3D4D"/>
  </w:style>
  <w:style w:type="character" w:customStyle="1" w:styleId="ref-title">
    <w:name w:val="ref-title"/>
    <w:basedOn w:val="DefaultParagraphFont"/>
    <w:rsid w:val="00BC3D4D"/>
  </w:style>
  <w:style w:type="character" w:customStyle="1" w:styleId="ref-vol">
    <w:name w:val="ref-vol"/>
    <w:basedOn w:val="DefaultParagraphFont"/>
    <w:rsid w:val="00BC3D4D"/>
  </w:style>
  <w:style w:type="character" w:customStyle="1" w:styleId="citationref">
    <w:name w:val="citationref"/>
    <w:basedOn w:val="DefaultParagraphFont"/>
    <w:rsid w:val="00BC3D4D"/>
  </w:style>
  <w:style w:type="character" w:customStyle="1" w:styleId="ff5">
    <w:name w:val="ff5"/>
    <w:basedOn w:val="DefaultParagraphFont"/>
    <w:rsid w:val="00BC3D4D"/>
  </w:style>
  <w:style w:type="character" w:customStyle="1" w:styleId="ff9">
    <w:name w:val="ff9"/>
    <w:basedOn w:val="DefaultParagraphFont"/>
    <w:rsid w:val="00BC3D4D"/>
  </w:style>
  <w:style w:type="character" w:customStyle="1" w:styleId="ls2">
    <w:name w:val="ls2"/>
    <w:basedOn w:val="DefaultParagraphFont"/>
    <w:rsid w:val="00BC3D4D"/>
  </w:style>
  <w:style w:type="paragraph" w:styleId="Revision">
    <w:name w:val="Revision"/>
    <w:hidden/>
    <w:uiPriority w:val="99"/>
    <w:rsid w:val="00BC3D4D"/>
    <w:pPr>
      <w:spacing w:after="0" w:line="240" w:lineRule="auto"/>
    </w:pPr>
  </w:style>
  <w:style w:type="table" w:customStyle="1" w:styleId="ListTable6Colorful2">
    <w:name w:val="List Table 6 Colorful2"/>
    <w:basedOn w:val="TableNormal"/>
    <w:next w:val="ListTable6Colorful1"/>
    <w:uiPriority w:val="51"/>
    <w:rsid w:val="00BC3D4D"/>
    <w:pPr>
      <w:spacing w:after="0" w:line="240" w:lineRule="auto"/>
    </w:pPr>
    <w:rPr>
      <w:color w:val="000000" w:themeColor="text1"/>
      <w:lang w:val="en-MY"/>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BC3D4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rsid w:val="00BC3D4D"/>
    <w:pPr>
      <w:spacing w:after="0" w:line="240" w:lineRule="auto"/>
    </w:pPr>
    <w:rPr>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ighwire-cite-metadata-papdate">
    <w:name w:val="highwire-cite-metadata-papdate"/>
    <w:basedOn w:val="DefaultParagraphFont"/>
    <w:rsid w:val="00BC3D4D"/>
  </w:style>
  <w:style w:type="character" w:customStyle="1" w:styleId="highwire-cite-metadata-doi">
    <w:name w:val="highwire-cite-metadata-doi"/>
    <w:basedOn w:val="DefaultParagraphFont"/>
    <w:rsid w:val="00BC3D4D"/>
  </w:style>
  <w:style w:type="table" w:customStyle="1" w:styleId="PlainTable41">
    <w:name w:val="Plain Table 41"/>
    <w:basedOn w:val="TableNormal"/>
    <w:uiPriority w:val="44"/>
    <w:rsid w:val="00CA28F2"/>
    <w:pPr>
      <w:spacing w:after="0" w:line="240" w:lineRule="auto"/>
    </w:pPr>
    <w:rPr>
      <w:lang w:val="en-MY"/>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
    <w:name w:val="No List1"/>
    <w:next w:val="NoList"/>
    <w:uiPriority w:val="99"/>
    <w:semiHidden/>
    <w:unhideWhenUsed/>
    <w:rsid w:val="00CA28F2"/>
  </w:style>
  <w:style w:type="character" w:customStyle="1" w:styleId="09dLevel04Char">
    <w:name w:val="09d Level04 Char"/>
    <w:link w:val="09dLevel04"/>
    <w:rsid w:val="00CA28F2"/>
    <w:rPr>
      <w:rFonts w:ascii="Times New Roman" w:eastAsia="Calibri" w:hAnsi="Times New Roman" w:cs="Arial"/>
      <w:b/>
    </w:rPr>
  </w:style>
  <w:style w:type="numbering" w:customStyle="1" w:styleId="Mazleha-UKM-Melayu">
    <w:name w:val="Mazleha-UKM-Melayu"/>
    <w:uiPriority w:val="99"/>
    <w:rsid w:val="00CA28F2"/>
    <w:pPr>
      <w:numPr>
        <w:numId w:val="2"/>
      </w:numPr>
    </w:pPr>
  </w:style>
  <w:style w:type="paragraph" w:customStyle="1" w:styleId="24bRujukan-Teks">
    <w:name w:val="24b Rujukan-Teks"/>
    <w:rsid w:val="00CA28F2"/>
    <w:pPr>
      <w:spacing w:after="240" w:line="240" w:lineRule="auto"/>
      <w:ind w:left="720" w:hanging="720"/>
      <w:jc w:val="both"/>
    </w:pPr>
    <w:rPr>
      <w:rFonts w:ascii="Times New Roman" w:eastAsia="MS Mincho" w:hAnsi="Times New Roman" w:cs="Times New Roman"/>
      <w:sz w:val="24"/>
      <w:szCs w:val="24"/>
    </w:rPr>
  </w:style>
  <w:style w:type="character" w:styleId="FollowedHyperlink">
    <w:name w:val="FollowedHyperlink"/>
    <w:basedOn w:val="DefaultParagraphFont"/>
    <w:uiPriority w:val="99"/>
    <w:unhideWhenUsed/>
    <w:rsid w:val="00141192"/>
    <w:rPr>
      <w:color w:val="954F72" w:themeColor="followedHyperlink"/>
      <w:u w:val="single"/>
    </w:rPr>
  </w:style>
  <w:style w:type="paragraph" w:customStyle="1" w:styleId="msonormal0">
    <w:name w:val="msonormal"/>
    <w:basedOn w:val="Normal"/>
    <w:rsid w:val="0014119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unhideWhenUsed/>
    <w:rsid w:val="00CA69A6"/>
    <w:rPr>
      <w:color w:val="605E5C"/>
      <w:shd w:val="clear" w:color="auto" w:fill="E1DFDD"/>
    </w:rPr>
  </w:style>
  <w:style w:type="paragraph" w:customStyle="1" w:styleId="EndNoteBibliographyTitle">
    <w:name w:val="EndNote Bibliography Title"/>
    <w:basedOn w:val="Normal"/>
    <w:link w:val="EndNoteBibliographyTitleChar"/>
    <w:rsid w:val="004D77F0"/>
    <w:pPr>
      <w:spacing w:after="0" w:line="276" w:lineRule="auto"/>
      <w:jc w:val="center"/>
    </w:pPr>
    <w:rPr>
      <w:rFonts w:ascii="Calibri" w:eastAsiaTheme="minorEastAsia" w:hAnsi="Calibri" w:cs="Calibri"/>
      <w:noProof/>
      <w:lang w:eastAsia="en-GB"/>
    </w:rPr>
  </w:style>
  <w:style w:type="character" w:customStyle="1" w:styleId="EndNoteBibliographyTitleChar">
    <w:name w:val="EndNote Bibliography Title Char"/>
    <w:basedOn w:val="DefaultParagraphFont"/>
    <w:link w:val="EndNoteBibliographyTitle"/>
    <w:rsid w:val="004D77F0"/>
    <w:rPr>
      <w:rFonts w:ascii="Calibri" w:eastAsiaTheme="minorEastAsia" w:hAnsi="Calibri" w:cs="Calibri"/>
      <w:noProof/>
      <w:lang w:eastAsia="en-GB"/>
    </w:rPr>
  </w:style>
  <w:style w:type="paragraph" w:customStyle="1" w:styleId="EndNoteBibliography">
    <w:name w:val="EndNote Bibliography"/>
    <w:basedOn w:val="Normal"/>
    <w:link w:val="EndNoteBibliographyChar"/>
    <w:rsid w:val="004D77F0"/>
    <w:pPr>
      <w:spacing w:after="200" w:line="240" w:lineRule="auto"/>
      <w:jc w:val="both"/>
    </w:pPr>
    <w:rPr>
      <w:rFonts w:ascii="Calibri" w:eastAsiaTheme="minorEastAsia" w:hAnsi="Calibri" w:cs="Calibri"/>
      <w:noProof/>
      <w:lang w:eastAsia="en-GB"/>
    </w:rPr>
  </w:style>
  <w:style w:type="character" w:customStyle="1" w:styleId="EndNoteBibliographyChar">
    <w:name w:val="EndNote Bibliography Char"/>
    <w:basedOn w:val="DefaultParagraphFont"/>
    <w:link w:val="EndNoteBibliography"/>
    <w:rsid w:val="004D77F0"/>
    <w:rPr>
      <w:rFonts w:ascii="Calibri" w:eastAsiaTheme="minorEastAsia" w:hAnsi="Calibri" w:cs="Calibri"/>
      <w:noProof/>
      <w:lang w:eastAsia="en-GB"/>
    </w:rPr>
  </w:style>
  <w:style w:type="character" w:customStyle="1" w:styleId="ListParagraphChar">
    <w:name w:val="List Paragraph Char"/>
    <w:aliases w:val="Bullet Points Char,Numbered Para 1 Char,Dot pt Char,No Spacing1 Char,List Paragraph Char Char Char Char,Indicator Text Char,List Paragraph1 Char,Bullet 1 Char,MAIN CONTENT Char,List Paragraph12 Char,F5 List Paragraph Char,Ha Char"/>
    <w:link w:val="ListParagraph"/>
    <w:uiPriority w:val="99"/>
    <w:qFormat/>
    <w:rsid w:val="00E15F68"/>
    <w:rPr>
      <w:rFonts w:ascii="Calibri" w:eastAsia="Calibri" w:hAnsi="Calibri" w:cs="Arial"/>
    </w:rPr>
  </w:style>
  <w:style w:type="character" w:customStyle="1" w:styleId="hps">
    <w:name w:val="hps"/>
    <w:rsid w:val="00E15F68"/>
    <w:rPr>
      <w:rFonts w:cs="Times New Roman"/>
    </w:rPr>
  </w:style>
  <w:style w:type="paragraph" w:customStyle="1" w:styleId="ecxmsonormal">
    <w:name w:val="ecxmsonormal"/>
    <w:basedOn w:val="Normal"/>
    <w:rsid w:val="00E15F68"/>
    <w:pPr>
      <w:spacing w:after="324" w:line="240" w:lineRule="auto"/>
    </w:pPr>
    <w:rPr>
      <w:rFonts w:ascii="Times New Roman" w:eastAsia="Times New Roman" w:hAnsi="Times New Roman" w:cs="Times New Roman"/>
      <w:sz w:val="24"/>
      <w:szCs w:val="24"/>
    </w:rPr>
  </w:style>
  <w:style w:type="character" w:customStyle="1" w:styleId="HeaderChar1">
    <w:name w:val="Header Char1"/>
    <w:basedOn w:val="DefaultParagraphFont"/>
    <w:uiPriority w:val="99"/>
    <w:semiHidden/>
    <w:rsid w:val="00E15F68"/>
  </w:style>
  <w:style w:type="paragraph" w:customStyle="1" w:styleId="tez">
    <w:name w:val="tez"/>
    <w:basedOn w:val="Normal"/>
    <w:link w:val="tezChar"/>
    <w:rsid w:val="00E15F68"/>
    <w:pPr>
      <w:bidi/>
      <w:spacing w:after="200" w:line="360" w:lineRule="auto"/>
      <w:ind w:right="851"/>
      <w:jc w:val="right"/>
    </w:pPr>
    <w:rPr>
      <w:rFonts w:ascii="Times New Roman" w:eastAsia="Calibri" w:hAnsi="Times New Roman" w:cs="Times New Roman"/>
      <w:bCs/>
      <w:color w:val="000000"/>
      <w:sz w:val="24"/>
      <w:szCs w:val="24"/>
      <w:lang w:bidi="ar-JO"/>
    </w:rPr>
  </w:style>
  <w:style w:type="character" w:customStyle="1" w:styleId="tezChar">
    <w:name w:val="tez Char"/>
    <w:basedOn w:val="DefaultParagraphFont"/>
    <w:link w:val="tez"/>
    <w:rsid w:val="00E15F68"/>
    <w:rPr>
      <w:rFonts w:ascii="Times New Roman" w:eastAsia="Calibri" w:hAnsi="Times New Roman" w:cs="Times New Roman"/>
      <w:bCs/>
      <w:color w:val="000000"/>
      <w:sz w:val="24"/>
      <w:szCs w:val="24"/>
      <w:lang w:bidi="ar-JO"/>
    </w:rPr>
  </w:style>
  <w:style w:type="character" w:customStyle="1" w:styleId="tm-p-em">
    <w:name w:val="tm-p-em"/>
    <w:basedOn w:val="DefaultParagraphFont"/>
    <w:rsid w:val="00E15F68"/>
  </w:style>
  <w:style w:type="character" w:customStyle="1" w:styleId="tm-p-">
    <w:name w:val="tm-p-"/>
    <w:basedOn w:val="DefaultParagraphFont"/>
    <w:rsid w:val="00E15F68"/>
  </w:style>
  <w:style w:type="character" w:customStyle="1" w:styleId="longtext">
    <w:name w:val="long_text"/>
    <w:basedOn w:val="DefaultParagraphFont"/>
    <w:rsid w:val="00E15F68"/>
  </w:style>
  <w:style w:type="character" w:customStyle="1" w:styleId="ff3">
    <w:name w:val="ff3"/>
    <w:basedOn w:val="DefaultParagraphFont"/>
    <w:rsid w:val="00E15F68"/>
  </w:style>
  <w:style w:type="character" w:customStyle="1" w:styleId="ls19">
    <w:name w:val="ls19"/>
    <w:basedOn w:val="DefaultParagraphFont"/>
    <w:rsid w:val="00E15F68"/>
  </w:style>
  <w:style w:type="character" w:customStyle="1" w:styleId="fs2">
    <w:name w:val="fs2"/>
    <w:basedOn w:val="DefaultParagraphFont"/>
    <w:rsid w:val="00E15F68"/>
  </w:style>
  <w:style w:type="character" w:customStyle="1" w:styleId="ls11">
    <w:name w:val="ls11"/>
    <w:basedOn w:val="DefaultParagraphFont"/>
    <w:rsid w:val="00E15F68"/>
  </w:style>
  <w:style w:type="character" w:customStyle="1" w:styleId="lsc">
    <w:name w:val="lsc"/>
    <w:basedOn w:val="DefaultParagraphFont"/>
    <w:rsid w:val="00E15F68"/>
  </w:style>
  <w:style w:type="character" w:customStyle="1" w:styleId="ls1b">
    <w:name w:val="ls1b"/>
    <w:basedOn w:val="DefaultParagraphFont"/>
    <w:rsid w:val="00E15F68"/>
  </w:style>
  <w:style w:type="character" w:customStyle="1" w:styleId="ls1a">
    <w:name w:val="ls1a"/>
    <w:basedOn w:val="DefaultParagraphFont"/>
    <w:rsid w:val="00E15F68"/>
  </w:style>
  <w:style w:type="character" w:customStyle="1" w:styleId="ls7">
    <w:name w:val="ls7"/>
    <w:basedOn w:val="DefaultParagraphFont"/>
    <w:rsid w:val="00E15F68"/>
  </w:style>
  <w:style w:type="character" w:customStyle="1" w:styleId="ls4">
    <w:name w:val="ls4"/>
    <w:basedOn w:val="DefaultParagraphFont"/>
    <w:rsid w:val="00E15F68"/>
  </w:style>
  <w:style w:type="character" w:customStyle="1" w:styleId="ls14">
    <w:name w:val="ls14"/>
    <w:basedOn w:val="DefaultParagraphFont"/>
    <w:rsid w:val="00E15F68"/>
  </w:style>
  <w:style w:type="character" w:customStyle="1" w:styleId="ls6">
    <w:name w:val="ls6"/>
    <w:basedOn w:val="DefaultParagraphFont"/>
    <w:rsid w:val="00E15F68"/>
  </w:style>
  <w:style w:type="character" w:customStyle="1" w:styleId="ls9">
    <w:name w:val="ls9"/>
    <w:basedOn w:val="DefaultParagraphFont"/>
    <w:rsid w:val="00E15F68"/>
  </w:style>
  <w:style w:type="character" w:customStyle="1" w:styleId="ff1">
    <w:name w:val="ff1"/>
    <w:basedOn w:val="DefaultParagraphFont"/>
    <w:rsid w:val="00E15F68"/>
  </w:style>
  <w:style w:type="character" w:customStyle="1" w:styleId="ls17">
    <w:name w:val="ls17"/>
    <w:basedOn w:val="DefaultParagraphFont"/>
    <w:rsid w:val="00E15F68"/>
  </w:style>
  <w:style w:type="character" w:customStyle="1" w:styleId="ls5">
    <w:name w:val="ls5"/>
    <w:basedOn w:val="DefaultParagraphFont"/>
    <w:rsid w:val="00E15F68"/>
  </w:style>
  <w:style w:type="character" w:customStyle="1" w:styleId="ls32">
    <w:name w:val="ls32"/>
    <w:basedOn w:val="DefaultParagraphFont"/>
    <w:rsid w:val="00E15F68"/>
  </w:style>
  <w:style w:type="paragraph" w:customStyle="1" w:styleId="MDPI41tablecaption">
    <w:name w:val="MDPI_4.1_table_caption"/>
    <w:basedOn w:val="Normal"/>
    <w:rsid w:val="00E15F68"/>
    <w:pPr>
      <w:adjustRightInd w:val="0"/>
      <w:snapToGrid w:val="0"/>
      <w:spacing w:before="240" w:after="120" w:line="260" w:lineRule="atLeast"/>
      <w:ind w:left="425" w:right="425"/>
      <w:jc w:val="both"/>
    </w:pPr>
    <w:rPr>
      <w:rFonts w:ascii="Palatino Linotype" w:eastAsia="Times New Roman" w:hAnsi="Palatino Linotype" w:cs="Arial"/>
      <w:color w:val="000000"/>
      <w:sz w:val="18"/>
      <w:lang w:eastAsia="de-DE" w:bidi="en-US"/>
    </w:rPr>
  </w:style>
  <w:style w:type="paragraph" w:customStyle="1" w:styleId="MDPI42tablebody">
    <w:name w:val="MDPI_4.2_table_body"/>
    <w:rsid w:val="00E15F68"/>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31text">
    <w:name w:val="MDPI_3.1_text"/>
    <w:rsid w:val="00E15F68"/>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character" w:customStyle="1" w:styleId="tgc">
    <w:name w:val="_tgc"/>
    <w:rsid w:val="00E15F68"/>
    <w:rPr>
      <w:rFonts w:cs="Times New Roman"/>
    </w:rPr>
  </w:style>
  <w:style w:type="paragraph" w:customStyle="1" w:styleId="References0">
    <w:name w:val="References"/>
    <w:basedOn w:val="Normal"/>
    <w:link w:val="ReferencesChar"/>
    <w:rsid w:val="00E15F68"/>
    <w:pPr>
      <w:spacing w:before="120" w:after="0" w:line="360" w:lineRule="auto"/>
      <w:ind w:left="720" w:hanging="720"/>
      <w:contextualSpacing/>
    </w:pPr>
    <w:rPr>
      <w:rFonts w:ascii="Palatino Linotype" w:eastAsia="Calibri" w:hAnsi="Palatino Linotype" w:cs="Times New Roman"/>
      <w:sz w:val="20"/>
      <w:szCs w:val="24"/>
      <w:lang w:val="en-GB" w:eastAsia="en-GB"/>
    </w:rPr>
  </w:style>
  <w:style w:type="character" w:customStyle="1" w:styleId="grame">
    <w:name w:val="grame"/>
    <w:basedOn w:val="DefaultParagraphFont"/>
    <w:rsid w:val="00E15F68"/>
  </w:style>
  <w:style w:type="character" w:customStyle="1" w:styleId="title6">
    <w:name w:val="title6"/>
    <w:rsid w:val="00E15F68"/>
    <w:rPr>
      <w:rFonts w:cs="Times New Roman"/>
    </w:rPr>
  </w:style>
  <w:style w:type="paragraph" w:customStyle="1" w:styleId="0heading1">
    <w:name w:val="0_heading1"/>
    <w:basedOn w:val="Heading1"/>
    <w:next w:val="Normal"/>
    <w:rsid w:val="00E15F68"/>
    <w:pPr>
      <w:numPr>
        <w:numId w:val="3"/>
      </w:numPr>
      <w:tabs>
        <w:tab w:val="clear" w:pos="567"/>
        <w:tab w:val="num" w:pos="360"/>
      </w:tabs>
      <w:suppressAutoHyphens/>
      <w:overflowPunct w:val="0"/>
      <w:autoSpaceDE w:val="0"/>
      <w:autoSpaceDN w:val="0"/>
      <w:adjustRightInd w:val="0"/>
      <w:spacing w:before="360" w:after="240" w:line="300" w:lineRule="atLeast"/>
      <w:ind w:left="0" w:firstLine="227"/>
      <w:textAlignment w:val="baseline"/>
    </w:pPr>
    <w:rPr>
      <w:rFonts w:ascii="Times New Roman" w:eastAsia="Times New Roman" w:hAnsi="Times New Roman" w:cs="Times New Roman"/>
      <w:color w:val="auto"/>
      <w:sz w:val="24"/>
      <w:szCs w:val="20"/>
      <w:lang w:eastAsia="de-DE" w:bidi="ar-SA"/>
    </w:rPr>
  </w:style>
  <w:style w:type="paragraph" w:customStyle="1" w:styleId="0heading2">
    <w:name w:val="0_heading2"/>
    <w:basedOn w:val="Heading2"/>
    <w:next w:val="Normal"/>
    <w:rsid w:val="00E15F68"/>
    <w:pPr>
      <w:numPr>
        <w:ilvl w:val="1"/>
        <w:numId w:val="3"/>
      </w:numPr>
      <w:tabs>
        <w:tab w:val="clear" w:pos="567"/>
        <w:tab w:val="num" w:pos="360"/>
      </w:tabs>
      <w:suppressAutoHyphens/>
      <w:overflowPunct w:val="0"/>
      <w:autoSpaceDE w:val="0"/>
      <w:autoSpaceDN w:val="0"/>
      <w:adjustRightInd w:val="0"/>
      <w:spacing w:before="360" w:after="160" w:line="240" w:lineRule="atLeast"/>
      <w:ind w:left="0" w:firstLine="227"/>
      <w:jc w:val="both"/>
      <w:textAlignment w:val="baseline"/>
    </w:pPr>
    <w:rPr>
      <w:rFonts w:ascii="Times New Roman" w:eastAsia="Times New Roman" w:hAnsi="Times New Roman" w:cs="Times New Roman"/>
      <w:iCs/>
      <w:color w:val="auto"/>
      <w:sz w:val="20"/>
      <w:szCs w:val="20"/>
      <w:lang w:eastAsia="de-DE" w:bidi="ar-SA"/>
    </w:rPr>
  </w:style>
  <w:style w:type="table" w:styleId="PlainTable2">
    <w:name w:val="Plain Table 2"/>
    <w:basedOn w:val="TableNormal"/>
    <w:uiPriority w:val="42"/>
    <w:rsid w:val="005016D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5016D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GridTable2">
    <w:name w:val="Grid Table 2"/>
    <w:basedOn w:val="TableNormal"/>
    <w:uiPriority w:val="47"/>
    <w:rsid w:val="005016DE"/>
    <w:pPr>
      <w:spacing w:after="0" w:line="240" w:lineRule="auto"/>
    </w:pPr>
    <w:rPr>
      <w:rFonts w:ascii="Calibri" w:eastAsia="Calibri" w:hAnsi="Calibri" w:cs="Arial"/>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
    <w:name w:val="Table Grid1"/>
    <w:basedOn w:val="TableNormal"/>
    <w:next w:val="TableGrid"/>
    <w:uiPriority w:val="39"/>
    <w:rsid w:val="005016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F24932"/>
    <w:pPr>
      <w:spacing w:line="251" w:lineRule="atLeast"/>
    </w:pPr>
    <w:rPr>
      <w:rFonts w:ascii="NewtonC" w:eastAsiaTheme="minorHAnsi" w:hAnsi="NewtonC" w:cstheme="minorBidi"/>
      <w:color w:val="auto"/>
    </w:rPr>
  </w:style>
  <w:style w:type="paragraph" w:customStyle="1" w:styleId="Pa5">
    <w:name w:val="Pa5"/>
    <w:basedOn w:val="Default"/>
    <w:next w:val="Default"/>
    <w:uiPriority w:val="99"/>
    <w:rsid w:val="00F24932"/>
    <w:pPr>
      <w:spacing w:line="211" w:lineRule="atLeast"/>
    </w:pPr>
    <w:rPr>
      <w:rFonts w:ascii="NewtonC" w:eastAsiaTheme="minorHAnsi" w:hAnsi="NewtonC" w:cstheme="minorBidi"/>
      <w:color w:val="auto"/>
    </w:rPr>
  </w:style>
  <w:style w:type="character" w:customStyle="1" w:styleId="UnresolvedMention2">
    <w:name w:val="Unresolved Mention2"/>
    <w:basedOn w:val="DefaultParagraphFont"/>
    <w:uiPriority w:val="99"/>
    <w:semiHidden/>
    <w:unhideWhenUsed/>
    <w:rsid w:val="00F24932"/>
    <w:rPr>
      <w:color w:val="605E5C"/>
      <w:shd w:val="clear" w:color="auto" w:fill="E1DFDD"/>
    </w:rPr>
  </w:style>
  <w:style w:type="character" w:customStyle="1" w:styleId="Heading5Char1">
    <w:name w:val="Heading 5 Char1"/>
    <w:basedOn w:val="DefaultParagraphFont"/>
    <w:uiPriority w:val="9"/>
    <w:semiHidden/>
    <w:rsid w:val="0089773A"/>
    <w:rPr>
      <w:rFonts w:asciiTheme="majorHAnsi" w:eastAsiaTheme="majorEastAsia" w:hAnsiTheme="majorHAnsi" w:cstheme="majorBidi"/>
      <w:color w:val="2F5496" w:themeColor="accent1" w:themeShade="BF"/>
    </w:rPr>
  </w:style>
  <w:style w:type="paragraph" w:styleId="BodyText2">
    <w:name w:val="Body Text 2"/>
    <w:basedOn w:val="Normal"/>
    <w:link w:val="BodyText2Char"/>
    <w:uiPriority w:val="99"/>
    <w:unhideWhenUsed/>
    <w:rsid w:val="0089773A"/>
    <w:pPr>
      <w:spacing w:after="120" w:line="480" w:lineRule="auto"/>
      <w:ind w:firstLine="720"/>
      <w:jc w:val="both"/>
    </w:pPr>
    <w:rPr>
      <w:rFonts w:ascii="Calibri" w:eastAsia="Calibri" w:hAnsi="Calibri" w:cs="Times New Roman"/>
      <w:lang w:val="en-GB"/>
    </w:rPr>
  </w:style>
  <w:style w:type="character" w:customStyle="1" w:styleId="BodyText2Char">
    <w:name w:val="Body Text 2 Char"/>
    <w:basedOn w:val="DefaultParagraphFont"/>
    <w:link w:val="BodyText2"/>
    <w:uiPriority w:val="99"/>
    <w:rsid w:val="0089773A"/>
    <w:rPr>
      <w:rFonts w:ascii="Calibri" w:eastAsia="Calibri" w:hAnsi="Calibri" w:cs="Times New Roman"/>
      <w:lang w:val="en-GB"/>
    </w:rPr>
  </w:style>
  <w:style w:type="character" w:customStyle="1" w:styleId="noprint">
    <w:name w:val="noprint"/>
    <w:basedOn w:val="DefaultParagraphFont"/>
    <w:rsid w:val="0089773A"/>
  </w:style>
  <w:style w:type="character" w:customStyle="1" w:styleId="toctoggle">
    <w:name w:val="toctoggle"/>
    <w:basedOn w:val="DefaultParagraphFont"/>
    <w:rsid w:val="0089773A"/>
  </w:style>
  <w:style w:type="character" w:customStyle="1" w:styleId="tocnumber">
    <w:name w:val="tocnumber"/>
    <w:basedOn w:val="DefaultParagraphFont"/>
    <w:rsid w:val="0089773A"/>
  </w:style>
  <w:style w:type="character" w:customStyle="1" w:styleId="toctext">
    <w:name w:val="toctext"/>
    <w:basedOn w:val="DefaultParagraphFont"/>
    <w:rsid w:val="0089773A"/>
  </w:style>
  <w:style w:type="character" w:customStyle="1" w:styleId="editsection">
    <w:name w:val="editsection"/>
    <w:basedOn w:val="DefaultParagraphFont"/>
    <w:rsid w:val="0089773A"/>
  </w:style>
  <w:style w:type="character" w:customStyle="1" w:styleId="mw-headline">
    <w:name w:val="mw-headline"/>
    <w:basedOn w:val="DefaultParagraphFont"/>
    <w:rsid w:val="0089773A"/>
  </w:style>
  <w:style w:type="character" w:customStyle="1" w:styleId="metadata">
    <w:name w:val="metadata"/>
    <w:basedOn w:val="DefaultParagraphFont"/>
    <w:rsid w:val="0089773A"/>
  </w:style>
  <w:style w:type="character" w:customStyle="1" w:styleId="texhtml">
    <w:name w:val="texhtml"/>
    <w:basedOn w:val="DefaultParagraphFont"/>
    <w:rsid w:val="0089773A"/>
  </w:style>
  <w:style w:type="character" w:customStyle="1" w:styleId="citation">
    <w:name w:val="citation"/>
    <w:basedOn w:val="DefaultParagraphFont"/>
    <w:rsid w:val="0089773A"/>
  </w:style>
  <w:style w:type="character" w:customStyle="1" w:styleId="z3988">
    <w:name w:val="z3988"/>
    <w:basedOn w:val="DefaultParagraphFont"/>
    <w:rsid w:val="0089773A"/>
  </w:style>
  <w:style w:type="character" w:customStyle="1" w:styleId="reference-accessdate">
    <w:name w:val="reference-accessdate"/>
    <w:basedOn w:val="DefaultParagraphFont"/>
    <w:rsid w:val="0089773A"/>
  </w:style>
  <w:style w:type="character" w:customStyle="1" w:styleId="z-TopofFormChar">
    <w:name w:val="z-Top of Form Char"/>
    <w:basedOn w:val="DefaultParagraphFont"/>
    <w:link w:val="z-TopofForm"/>
    <w:uiPriority w:val="99"/>
    <w:semiHidden/>
    <w:rsid w:val="0089773A"/>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89773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89773A"/>
    <w:rPr>
      <w:rFonts w:ascii="Arial" w:hAnsi="Arial" w:cs="Arial"/>
      <w:vanish/>
      <w:sz w:val="16"/>
      <w:szCs w:val="16"/>
    </w:rPr>
  </w:style>
  <w:style w:type="character" w:customStyle="1" w:styleId="z-BottomofFormChar">
    <w:name w:val="z-Bottom of Form Char"/>
    <w:basedOn w:val="DefaultParagraphFont"/>
    <w:link w:val="z-BottomofForm"/>
    <w:uiPriority w:val="99"/>
    <w:rsid w:val="0089773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9773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89773A"/>
    <w:rPr>
      <w:rFonts w:ascii="Arial" w:hAnsi="Arial" w:cs="Arial"/>
      <w:vanish/>
      <w:sz w:val="16"/>
      <w:szCs w:val="16"/>
    </w:rPr>
  </w:style>
  <w:style w:type="paragraph" w:customStyle="1" w:styleId="Title1">
    <w:name w:val="Title1"/>
    <w:basedOn w:val="Normal"/>
    <w:rsid w:val="0089773A"/>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information">
    <w:name w:val="information"/>
    <w:basedOn w:val="Normal"/>
    <w:rsid w:val="0089773A"/>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info">
    <w:name w:val="info"/>
    <w:basedOn w:val="DefaultParagraphFont"/>
    <w:rsid w:val="0089773A"/>
  </w:style>
  <w:style w:type="paragraph" w:customStyle="1" w:styleId="indentb">
    <w:name w:val="indentb"/>
    <w:basedOn w:val="Normal"/>
    <w:rsid w:val="0089773A"/>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Footer1">
    <w:name w:val="Footer1"/>
    <w:basedOn w:val="Normal"/>
    <w:rsid w:val="0089773A"/>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Style">
    <w:name w:val="Style"/>
    <w:rsid w:val="0089773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89773A"/>
    <w:pPr>
      <w:spacing w:after="200" w:line="276" w:lineRule="auto"/>
      <w:ind w:left="720"/>
      <w:contextualSpacing/>
    </w:pPr>
    <w:rPr>
      <w:rFonts w:ascii="Calibri" w:eastAsia="Calibri" w:hAnsi="Calibri" w:cs="Times New Roman"/>
      <w:lang w:val="en-GB"/>
    </w:rPr>
  </w:style>
  <w:style w:type="character" w:styleId="PageNumber">
    <w:name w:val="page number"/>
    <w:basedOn w:val="DefaultParagraphFont"/>
    <w:rsid w:val="0089773A"/>
  </w:style>
  <w:style w:type="paragraph" w:customStyle="1" w:styleId="pbody">
    <w:name w:val="pbody"/>
    <w:basedOn w:val="Normal"/>
    <w:rsid w:val="008977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quation">
    <w:name w:val="pequation"/>
    <w:basedOn w:val="Normal"/>
    <w:rsid w:val="008977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picture">
    <w:name w:val="ppicture"/>
    <w:basedOn w:val="Normal"/>
    <w:rsid w:val="008977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89773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Normal"/>
    <w:rsid w:val="0089773A"/>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89773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89773A"/>
    <w:pPr>
      <w:spacing w:before="100" w:beforeAutospacing="1" w:after="100" w:afterAutospacing="1" w:line="240" w:lineRule="auto"/>
      <w:ind w:firstLineChars="400" w:firstLine="400"/>
    </w:pPr>
    <w:rPr>
      <w:rFonts w:ascii="Times New Roman" w:eastAsia="Times New Roman" w:hAnsi="Times New Roman" w:cs="Times New Roman"/>
      <w:b/>
      <w:bCs/>
      <w:sz w:val="24"/>
      <w:szCs w:val="24"/>
    </w:rPr>
  </w:style>
  <w:style w:type="character" w:customStyle="1" w:styleId="tlid-translation">
    <w:name w:val="tlid-translation"/>
    <w:basedOn w:val="DefaultParagraphFont"/>
    <w:rsid w:val="00DC252B"/>
    <w:rPr>
      <w:rFonts w:ascii="Calibri" w:eastAsia="Calibri" w:hAnsi="Calibri" w:cs="Arial"/>
    </w:rPr>
  </w:style>
  <w:style w:type="table" w:customStyle="1" w:styleId="GridTable1Light2">
    <w:name w:val="Grid Table 1 Light2"/>
    <w:basedOn w:val="TableNormal"/>
    <w:uiPriority w:val="46"/>
    <w:rsid w:val="00622830"/>
    <w:pPr>
      <w:spacing w:after="0" w:line="240" w:lineRule="auto"/>
    </w:pPr>
    <w:rPr>
      <w:rFonts w:ascii="Calibri" w:eastAsia="Calibri" w:hAnsi="Calibri" w:cs="SimSun"/>
      <w:lang w:val="en-MY"/>
    </w:rPr>
    <w:tblPr>
      <w:tblStyleRowBandSize w:val="1"/>
      <w:tblStyleColBandSize w:val="1"/>
      <w:tblBorders>
        <w:bottom w:val="single" w:sz="4" w:space="0" w:color="000000" w:themeColor="text1"/>
      </w:tblBorders>
    </w:tblPr>
    <w:tblStylePr w:type="firstRow">
      <w:rPr>
        <w:b/>
        <w:bCs/>
      </w:rPr>
      <w:tblPr/>
      <w:tcPr>
        <w:tcBorders>
          <w:top w:val="single" w:sz="12" w:space="0" w:color="auto"/>
          <w:bottom w:val="single" w:sz="12" w:space="0" w:color="auto"/>
        </w:tcBorders>
      </w:tcPr>
    </w:tblStylePr>
    <w:tblStylePr w:type="lastRow">
      <w:rPr>
        <w:b/>
        <w:bCs w:val="0"/>
        <w:iCs w:val="0"/>
      </w:rPr>
      <w:tblPr/>
      <w:tcPr>
        <w:tcBorders>
          <w:top w:val="double" w:sz="18" w:space="0" w:color="auto"/>
        </w:tcBorders>
      </w:tcPr>
    </w:tblStylePr>
    <w:tblStylePr w:type="firstCol">
      <w:rPr>
        <w:b w:val="0"/>
        <w:bCs/>
      </w:rPr>
    </w:tblStylePr>
    <w:tblStylePr w:type="lastCol">
      <w:rPr>
        <w:b/>
        <w:bCs/>
      </w:rPr>
    </w:tblStylePr>
  </w:style>
  <w:style w:type="character" w:customStyle="1" w:styleId="CaptionChar">
    <w:name w:val="Caption Char"/>
    <w:basedOn w:val="DefaultParagraphFont"/>
    <w:link w:val="Caption"/>
    <w:uiPriority w:val="35"/>
    <w:rsid w:val="00622830"/>
    <w:rPr>
      <w:rFonts w:ascii="Times New Roman" w:eastAsia="Times New Roman" w:hAnsi="Times New Roman" w:cs="Times New Roman"/>
      <w:b/>
      <w:bCs/>
    </w:rPr>
  </w:style>
  <w:style w:type="paragraph" w:styleId="TOC1">
    <w:name w:val="toc 1"/>
    <w:aliases w:val="TOC 1 - PREFACE"/>
    <w:basedOn w:val="Normal"/>
    <w:next w:val="Normal"/>
    <w:autoRedefine/>
    <w:uiPriority w:val="39"/>
    <w:unhideWhenUsed/>
    <w:rsid w:val="00BD1C2A"/>
    <w:pPr>
      <w:spacing w:before="120" w:after="120" w:line="276" w:lineRule="auto"/>
    </w:pPr>
    <w:rPr>
      <w:rFonts w:ascii="Calibri" w:eastAsia="Calibri" w:hAnsi="Calibri" w:cs="Times New Roman"/>
      <w:b/>
      <w:bCs/>
      <w:caps/>
      <w:sz w:val="20"/>
      <w:szCs w:val="20"/>
    </w:rPr>
  </w:style>
  <w:style w:type="paragraph" w:styleId="TOC2">
    <w:name w:val="toc 2"/>
    <w:aliases w:val="TOC 2 - H1"/>
    <w:basedOn w:val="Normal"/>
    <w:next w:val="Normal"/>
    <w:autoRedefine/>
    <w:uiPriority w:val="39"/>
    <w:unhideWhenUsed/>
    <w:rsid w:val="00BD1C2A"/>
    <w:pPr>
      <w:spacing w:after="0" w:line="276" w:lineRule="auto"/>
      <w:ind w:left="220"/>
    </w:pPr>
    <w:rPr>
      <w:rFonts w:ascii="Calibri" w:eastAsia="Calibri" w:hAnsi="Calibri" w:cs="Times New Roman"/>
      <w:smallCaps/>
      <w:sz w:val="20"/>
      <w:szCs w:val="20"/>
    </w:rPr>
  </w:style>
  <w:style w:type="paragraph" w:styleId="TOC3">
    <w:name w:val="toc 3"/>
    <w:aliases w:val="TOC 3 - H2"/>
    <w:basedOn w:val="Normal"/>
    <w:next w:val="Normal"/>
    <w:autoRedefine/>
    <w:uiPriority w:val="39"/>
    <w:unhideWhenUsed/>
    <w:rsid w:val="00BD1C2A"/>
    <w:pPr>
      <w:spacing w:after="0" w:line="276" w:lineRule="auto"/>
      <w:ind w:left="440"/>
    </w:pPr>
    <w:rPr>
      <w:rFonts w:ascii="Calibri" w:eastAsia="Calibri" w:hAnsi="Calibri" w:cs="Times New Roman"/>
      <w:i/>
      <w:iCs/>
      <w:sz w:val="20"/>
      <w:szCs w:val="20"/>
    </w:rPr>
  </w:style>
  <w:style w:type="paragraph" w:styleId="TOC4">
    <w:name w:val="toc 4"/>
    <w:aliases w:val="TOC 4 - H3"/>
    <w:basedOn w:val="Normal"/>
    <w:next w:val="Normal"/>
    <w:autoRedefine/>
    <w:uiPriority w:val="39"/>
    <w:unhideWhenUsed/>
    <w:rsid w:val="00BD1C2A"/>
    <w:pPr>
      <w:spacing w:after="0" w:line="276" w:lineRule="auto"/>
      <w:ind w:left="660"/>
    </w:pPr>
    <w:rPr>
      <w:rFonts w:ascii="Calibri" w:eastAsia="Calibri" w:hAnsi="Calibri" w:cs="Times New Roman"/>
      <w:sz w:val="18"/>
      <w:szCs w:val="18"/>
    </w:rPr>
  </w:style>
  <w:style w:type="paragraph" w:styleId="TOC5">
    <w:name w:val="toc 5"/>
    <w:aliases w:val="TOC 5 - H4"/>
    <w:basedOn w:val="Normal"/>
    <w:next w:val="Normal"/>
    <w:autoRedefine/>
    <w:uiPriority w:val="39"/>
    <w:unhideWhenUsed/>
    <w:rsid w:val="00BD1C2A"/>
    <w:pPr>
      <w:spacing w:after="0" w:line="276" w:lineRule="auto"/>
      <w:ind w:left="880"/>
    </w:pPr>
    <w:rPr>
      <w:rFonts w:ascii="Calibri" w:eastAsia="Calibri" w:hAnsi="Calibri" w:cs="Times New Roman"/>
      <w:sz w:val="18"/>
      <w:szCs w:val="18"/>
    </w:rPr>
  </w:style>
  <w:style w:type="paragraph" w:styleId="TOC6">
    <w:name w:val="toc 6"/>
    <w:basedOn w:val="Normal"/>
    <w:next w:val="Normal"/>
    <w:autoRedefine/>
    <w:uiPriority w:val="39"/>
    <w:unhideWhenUsed/>
    <w:rsid w:val="00BD1C2A"/>
    <w:pPr>
      <w:spacing w:after="0" w:line="276" w:lineRule="auto"/>
      <w:ind w:left="1100"/>
    </w:pPr>
    <w:rPr>
      <w:rFonts w:ascii="Calibri" w:eastAsia="Calibri" w:hAnsi="Calibri" w:cs="Times New Roman"/>
      <w:sz w:val="18"/>
      <w:szCs w:val="18"/>
    </w:rPr>
  </w:style>
  <w:style w:type="paragraph" w:styleId="TOC7">
    <w:name w:val="toc 7"/>
    <w:basedOn w:val="Normal"/>
    <w:next w:val="Normal"/>
    <w:autoRedefine/>
    <w:uiPriority w:val="39"/>
    <w:unhideWhenUsed/>
    <w:rsid w:val="00BD1C2A"/>
    <w:pPr>
      <w:spacing w:after="0" w:line="276" w:lineRule="auto"/>
      <w:ind w:left="1320"/>
    </w:pPr>
    <w:rPr>
      <w:rFonts w:ascii="Calibri" w:eastAsia="Calibri" w:hAnsi="Calibri" w:cs="Times New Roman"/>
      <w:sz w:val="18"/>
      <w:szCs w:val="18"/>
    </w:rPr>
  </w:style>
  <w:style w:type="paragraph" w:styleId="TOC8">
    <w:name w:val="toc 8"/>
    <w:basedOn w:val="Normal"/>
    <w:next w:val="Normal"/>
    <w:autoRedefine/>
    <w:uiPriority w:val="39"/>
    <w:unhideWhenUsed/>
    <w:rsid w:val="00BD1C2A"/>
    <w:pPr>
      <w:spacing w:after="0" w:line="276" w:lineRule="auto"/>
      <w:ind w:left="1540"/>
    </w:pPr>
    <w:rPr>
      <w:rFonts w:ascii="Calibri" w:eastAsia="Calibri" w:hAnsi="Calibri" w:cs="Times New Roman"/>
      <w:sz w:val="18"/>
      <w:szCs w:val="18"/>
    </w:rPr>
  </w:style>
  <w:style w:type="paragraph" w:styleId="TOC9">
    <w:name w:val="toc 9"/>
    <w:basedOn w:val="Normal"/>
    <w:next w:val="Normal"/>
    <w:autoRedefine/>
    <w:uiPriority w:val="39"/>
    <w:unhideWhenUsed/>
    <w:rsid w:val="00BD1C2A"/>
    <w:pPr>
      <w:spacing w:after="0" w:line="276" w:lineRule="auto"/>
      <w:ind w:left="1760"/>
    </w:pPr>
    <w:rPr>
      <w:rFonts w:ascii="Calibri" w:eastAsia="Calibri" w:hAnsi="Calibri" w:cs="Times New Roman"/>
      <w:sz w:val="18"/>
      <w:szCs w:val="18"/>
    </w:rPr>
  </w:style>
  <w:style w:type="paragraph" w:styleId="TableofFigures">
    <w:name w:val="table of figures"/>
    <w:basedOn w:val="Normal"/>
    <w:next w:val="Normal"/>
    <w:uiPriority w:val="99"/>
    <w:unhideWhenUsed/>
    <w:rsid w:val="00BD1C2A"/>
    <w:pPr>
      <w:spacing w:after="0" w:line="276" w:lineRule="auto"/>
      <w:ind w:left="440" w:hanging="440"/>
    </w:pPr>
    <w:rPr>
      <w:rFonts w:ascii="Calibri" w:eastAsia="Calibri" w:hAnsi="Calibri" w:cs="Times New Roman"/>
      <w:smallCaps/>
      <w:sz w:val="20"/>
      <w:szCs w:val="20"/>
    </w:rPr>
  </w:style>
  <w:style w:type="character" w:customStyle="1" w:styleId="ilfuvd">
    <w:name w:val="ilfuvd"/>
    <w:basedOn w:val="DefaultParagraphFont"/>
    <w:rsid w:val="00BD1C2A"/>
  </w:style>
  <w:style w:type="character" w:customStyle="1" w:styleId="persname">
    <w:name w:val="persname"/>
    <w:rsid w:val="00BD1C2A"/>
  </w:style>
  <w:style w:type="character" w:customStyle="1" w:styleId="surname">
    <w:name w:val="surname"/>
    <w:rsid w:val="00BD1C2A"/>
  </w:style>
  <w:style w:type="character" w:customStyle="1" w:styleId="forename">
    <w:name w:val="forename"/>
    <w:rsid w:val="00BD1C2A"/>
  </w:style>
  <w:style w:type="character" w:customStyle="1" w:styleId="Date1">
    <w:name w:val="Date1"/>
    <w:rsid w:val="00BD1C2A"/>
  </w:style>
  <w:style w:type="character" w:customStyle="1" w:styleId="pubplace">
    <w:name w:val="pubplace"/>
    <w:rsid w:val="00BD1C2A"/>
  </w:style>
  <w:style w:type="character" w:customStyle="1" w:styleId="publisher">
    <w:name w:val="publisher"/>
    <w:rsid w:val="00BD1C2A"/>
  </w:style>
  <w:style w:type="character" w:customStyle="1" w:styleId="nlmyear">
    <w:name w:val="nlm_year"/>
    <w:basedOn w:val="DefaultParagraphFont"/>
    <w:rsid w:val="00BD1C2A"/>
  </w:style>
  <w:style w:type="character" w:customStyle="1" w:styleId="nlmarticle-title">
    <w:name w:val="nlm_article-title"/>
    <w:basedOn w:val="DefaultParagraphFont"/>
    <w:rsid w:val="00BD1C2A"/>
  </w:style>
  <w:style w:type="character" w:customStyle="1" w:styleId="nlmfpage">
    <w:name w:val="nlm_fpage"/>
    <w:basedOn w:val="DefaultParagraphFont"/>
    <w:rsid w:val="00BD1C2A"/>
  </w:style>
  <w:style w:type="character" w:customStyle="1" w:styleId="nlmlpage">
    <w:name w:val="nlm_lpage"/>
    <w:basedOn w:val="DefaultParagraphFont"/>
    <w:rsid w:val="00BD1C2A"/>
  </w:style>
  <w:style w:type="character" w:customStyle="1" w:styleId="ref-google">
    <w:name w:val="ref-google"/>
    <w:basedOn w:val="DefaultParagraphFont"/>
    <w:rsid w:val="00BD1C2A"/>
  </w:style>
  <w:style w:type="character" w:customStyle="1" w:styleId="ref-xlink">
    <w:name w:val="ref-xlink"/>
    <w:basedOn w:val="DefaultParagraphFont"/>
    <w:rsid w:val="00BD1C2A"/>
  </w:style>
  <w:style w:type="character" w:customStyle="1" w:styleId="nlmpublisher-loc">
    <w:name w:val="nlm_publisher-loc"/>
    <w:basedOn w:val="DefaultParagraphFont"/>
    <w:rsid w:val="00BD1C2A"/>
  </w:style>
  <w:style w:type="paragraph" w:customStyle="1" w:styleId="BodyA">
    <w:name w:val="Body A"/>
    <w:rsid w:val="008F76B6"/>
    <w:pPr>
      <w:spacing w:after="0" w:line="240" w:lineRule="auto"/>
    </w:pPr>
    <w:rPr>
      <w:rFonts w:ascii="Helvetica Neue" w:eastAsia="Arial Unicode MS" w:hAnsi="Helvetica Neue" w:cs="Arial Unicode MS"/>
      <w:color w:val="000000"/>
      <w:u w:color="000000"/>
      <w14:textOutline w14:w="12700" w14:cap="flat" w14:cmpd="sng" w14:algn="ctr">
        <w14:noFill/>
        <w14:prstDash w14:val="solid"/>
        <w14:miter w14:lim="100000"/>
      </w14:textOutline>
    </w:rPr>
  </w:style>
  <w:style w:type="paragraph" w:customStyle="1" w:styleId="BodyB">
    <w:name w:val="Body B"/>
    <w:rsid w:val="008F76B6"/>
    <w:pPr>
      <w:spacing w:after="0" w:line="240" w:lineRule="auto"/>
    </w:pPr>
    <w:rPr>
      <w:rFonts w:ascii="Times New Roman" w:eastAsia="Arial Unicode MS" w:hAnsi="Times New Roman" w:cs="Arial Unicode MS"/>
      <w:color w:val="000000"/>
      <w:sz w:val="24"/>
      <w:szCs w:val="24"/>
      <w:u w:color="000000"/>
      <w14:textOutline w14:w="12700" w14:cap="flat" w14:cmpd="sng" w14:algn="ctr">
        <w14:noFill/>
        <w14:prstDash w14:val="solid"/>
        <w14:miter w14:lim="100000"/>
      </w14:textOutline>
    </w:rPr>
  </w:style>
  <w:style w:type="paragraph" w:customStyle="1" w:styleId="TableStyle2A">
    <w:name w:val="Table Style 2 A"/>
    <w:rsid w:val="008F76B6"/>
    <w:pPr>
      <w:spacing w:after="0" w:line="240" w:lineRule="auto"/>
    </w:pPr>
    <w:rPr>
      <w:rFonts w:ascii="Helvetica Neue" w:eastAsia="Arial Unicode MS" w:hAnsi="Helvetica Neue" w:cs="Arial Unicode MS"/>
      <w:color w:val="000000"/>
      <w:sz w:val="20"/>
      <w:szCs w:val="20"/>
      <w:u w:color="000000"/>
      <w14:textOutline w14:w="12700" w14:cap="flat" w14:cmpd="sng" w14:algn="ctr">
        <w14:noFill/>
        <w14:prstDash w14:val="solid"/>
        <w14:miter w14:lim="100000"/>
      </w14:textOutline>
    </w:rPr>
  </w:style>
  <w:style w:type="numbering" w:customStyle="1" w:styleId="Numbered">
    <w:name w:val="Numbered"/>
    <w:rsid w:val="008F76B6"/>
    <w:pPr>
      <w:numPr>
        <w:numId w:val="4"/>
      </w:numPr>
    </w:pPr>
  </w:style>
  <w:style w:type="character" w:customStyle="1" w:styleId="Heading6Char">
    <w:name w:val="Heading 6 Char"/>
    <w:basedOn w:val="DefaultParagraphFont"/>
    <w:link w:val="Heading6"/>
    <w:uiPriority w:val="9"/>
    <w:rsid w:val="00C95C8D"/>
    <w:rPr>
      <w:rFonts w:ascii="Times New Roman" w:eastAsia="Calibri" w:hAnsi="Times New Roman" w:cs="Calibri"/>
      <w:b/>
      <w:sz w:val="20"/>
      <w:szCs w:val="20"/>
      <w:lang w:val="en-GB" w:eastAsia="en-MY"/>
    </w:rPr>
  </w:style>
  <w:style w:type="paragraph" w:styleId="Title">
    <w:name w:val="Title"/>
    <w:aliases w:val="Table managment"/>
    <w:basedOn w:val="Normal"/>
    <w:next w:val="Normal"/>
    <w:link w:val="TitleChar"/>
    <w:uiPriority w:val="10"/>
    <w:qFormat/>
    <w:rsid w:val="00C95C8D"/>
    <w:pPr>
      <w:keepNext/>
      <w:keepLines/>
      <w:spacing w:before="480" w:after="120" w:line="240" w:lineRule="auto"/>
      <w:jc w:val="both"/>
    </w:pPr>
    <w:rPr>
      <w:rFonts w:ascii="Times New Roman" w:eastAsia="Calibri" w:hAnsi="Times New Roman" w:cs="Calibri"/>
      <w:b/>
      <w:sz w:val="72"/>
      <w:szCs w:val="72"/>
      <w:lang w:val="en-GB" w:eastAsia="en-MY"/>
    </w:rPr>
  </w:style>
  <w:style w:type="character" w:customStyle="1" w:styleId="TitleChar">
    <w:name w:val="Title Char"/>
    <w:aliases w:val="Table managment Char"/>
    <w:basedOn w:val="DefaultParagraphFont"/>
    <w:link w:val="Title"/>
    <w:rsid w:val="00C95C8D"/>
    <w:rPr>
      <w:rFonts w:ascii="Times New Roman" w:eastAsia="Calibri" w:hAnsi="Times New Roman" w:cs="Calibri"/>
      <w:b/>
      <w:sz w:val="72"/>
      <w:szCs w:val="72"/>
      <w:lang w:val="en-GB" w:eastAsia="en-MY"/>
    </w:rPr>
  </w:style>
  <w:style w:type="paragraph" w:styleId="Subtitle">
    <w:name w:val="Subtitle"/>
    <w:basedOn w:val="Normal"/>
    <w:next w:val="Normal"/>
    <w:link w:val="SubtitleChar"/>
    <w:uiPriority w:val="11"/>
    <w:qFormat/>
    <w:rsid w:val="00C95C8D"/>
    <w:pPr>
      <w:keepNext/>
      <w:keepLines/>
      <w:spacing w:before="360" w:after="80" w:line="240" w:lineRule="auto"/>
      <w:jc w:val="both"/>
    </w:pPr>
    <w:rPr>
      <w:rFonts w:ascii="Georgia" w:eastAsia="Georgia" w:hAnsi="Georgia" w:cs="Georgia"/>
      <w:i/>
      <w:color w:val="666666"/>
      <w:sz w:val="48"/>
      <w:szCs w:val="48"/>
      <w:lang w:val="en-GB" w:eastAsia="en-MY"/>
    </w:rPr>
  </w:style>
  <w:style w:type="character" w:customStyle="1" w:styleId="SubtitleChar">
    <w:name w:val="Subtitle Char"/>
    <w:basedOn w:val="DefaultParagraphFont"/>
    <w:link w:val="Subtitle"/>
    <w:uiPriority w:val="99"/>
    <w:rsid w:val="00C95C8D"/>
    <w:rPr>
      <w:rFonts w:ascii="Georgia" w:eastAsia="Georgia" w:hAnsi="Georgia" w:cs="Georgia"/>
      <w:i/>
      <w:color w:val="666666"/>
      <w:sz w:val="48"/>
      <w:szCs w:val="48"/>
      <w:lang w:val="en-GB" w:eastAsia="en-MY"/>
    </w:rPr>
  </w:style>
  <w:style w:type="table" w:customStyle="1" w:styleId="10">
    <w:name w:val="10"/>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9">
    <w:name w:val="9"/>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CellMar>
        <w:left w:w="93" w:type="dxa"/>
        <w:right w:w="93" w:type="dxa"/>
      </w:tblCellMar>
    </w:tblPr>
  </w:style>
  <w:style w:type="table" w:customStyle="1" w:styleId="8">
    <w:name w:val="8"/>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7">
    <w:name w:val="7"/>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6">
    <w:name w:val="6"/>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5">
    <w:name w:val="5"/>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4">
    <w:name w:val="4"/>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3">
    <w:name w:val="3"/>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2">
    <w:name w:val="2"/>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1">
    <w:name w:val="1"/>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paragraph" w:customStyle="1" w:styleId="a2">
    <w:name w:val="عنوان جانبي (أنماط المتن)"/>
    <w:basedOn w:val="Normal"/>
    <w:link w:val="Char0"/>
    <w:uiPriority w:val="99"/>
    <w:rsid w:val="006C165C"/>
    <w:pPr>
      <w:autoSpaceDE w:val="0"/>
      <w:autoSpaceDN w:val="0"/>
      <w:bidi/>
      <w:adjustRightInd w:val="0"/>
      <w:spacing w:before="360" w:after="120" w:line="360" w:lineRule="auto"/>
      <w:ind w:firstLine="454"/>
      <w:jc w:val="both"/>
      <w:textAlignment w:val="center"/>
    </w:pPr>
    <w:rPr>
      <w:rFonts w:ascii="Times New Roman" w:eastAsia="Calibri" w:hAnsi="Times New Roman" w:cs="Arabic Transparent"/>
      <w:bCs/>
      <w:color w:val="000000"/>
      <w:sz w:val="28"/>
      <w:szCs w:val="32"/>
      <w:lang w:bidi="ar-YE"/>
    </w:rPr>
  </w:style>
  <w:style w:type="character" w:customStyle="1" w:styleId="Char0">
    <w:name w:val="عنوان جانبي (أنماط المتن) Char"/>
    <w:link w:val="a2"/>
    <w:uiPriority w:val="99"/>
    <w:rsid w:val="006C165C"/>
    <w:rPr>
      <w:rFonts w:ascii="Times New Roman" w:eastAsia="Calibri" w:hAnsi="Times New Roman" w:cs="Arabic Transparent"/>
      <w:bCs/>
      <w:color w:val="000000"/>
      <w:sz w:val="28"/>
      <w:szCs w:val="32"/>
      <w:lang w:bidi="ar-YE"/>
    </w:rPr>
  </w:style>
  <w:style w:type="character" w:customStyle="1" w:styleId="personname">
    <w:name w:val="person_name"/>
    <w:basedOn w:val="DefaultParagraphFont"/>
    <w:rsid w:val="006C165C"/>
  </w:style>
  <w:style w:type="paragraph" w:customStyle="1" w:styleId="xydpcc708c84msonormal">
    <w:name w:val="x_ydpcc708c84msonormal"/>
    <w:basedOn w:val="Normal"/>
    <w:rsid w:val="006C16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287DDB"/>
    <w:rPr>
      <w:rFonts w:ascii="Calibri" w:eastAsia="Calibri" w:hAnsi="Calibri" w:cs="Calibri"/>
      <w:lang w:val="en-SG"/>
    </w:rPr>
  </w:style>
  <w:style w:type="paragraph" w:styleId="HTMLPreformatted">
    <w:name w:val="HTML Preformatted"/>
    <w:basedOn w:val="Normal"/>
    <w:link w:val="HTMLPreformattedChar"/>
    <w:uiPriority w:val="99"/>
    <w:unhideWhenUsed/>
    <w:rsid w:val="00156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MY"/>
    </w:rPr>
  </w:style>
  <w:style w:type="character" w:customStyle="1" w:styleId="HTMLPreformattedChar">
    <w:name w:val="HTML Preformatted Char"/>
    <w:basedOn w:val="DefaultParagraphFont"/>
    <w:link w:val="HTMLPreformatted"/>
    <w:uiPriority w:val="99"/>
    <w:rsid w:val="00156A84"/>
    <w:rPr>
      <w:rFonts w:ascii="Courier New" w:eastAsia="Times New Roman" w:hAnsi="Courier New" w:cs="Courier New"/>
      <w:sz w:val="20"/>
      <w:szCs w:val="20"/>
      <w:lang w:val="en-MY"/>
    </w:rPr>
  </w:style>
  <w:style w:type="paragraph" w:customStyle="1" w:styleId="MediumGrid21">
    <w:name w:val="Medium Grid 21"/>
    <w:uiPriority w:val="1"/>
    <w:rsid w:val="00156A84"/>
    <w:pPr>
      <w:spacing w:after="0" w:line="240" w:lineRule="auto"/>
    </w:pPr>
    <w:rPr>
      <w:rFonts w:ascii="Calibri" w:eastAsia="Calibri" w:hAnsi="Calibri" w:cs="Times New Roman"/>
    </w:rPr>
  </w:style>
  <w:style w:type="paragraph" w:styleId="DocumentMap">
    <w:name w:val="Document Map"/>
    <w:basedOn w:val="Normal"/>
    <w:link w:val="DocumentMapChar"/>
    <w:uiPriority w:val="99"/>
    <w:semiHidden/>
    <w:unhideWhenUsed/>
    <w:rsid w:val="008B4456"/>
    <w:pPr>
      <w:spacing w:after="0" w:line="240" w:lineRule="auto"/>
    </w:pPr>
    <w:rPr>
      <w:rFonts w:ascii="Times New Roman" w:hAnsi="Times New Roman" w:cs="Times New Roman"/>
      <w:sz w:val="24"/>
      <w:szCs w:val="24"/>
      <w:lang w:val="en-MY"/>
    </w:rPr>
  </w:style>
  <w:style w:type="character" w:customStyle="1" w:styleId="DocumentMapChar">
    <w:name w:val="Document Map Char"/>
    <w:basedOn w:val="DefaultParagraphFont"/>
    <w:link w:val="DocumentMap"/>
    <w:uiPriority w:val="99"/>
    <w:semiHidden/>
    <w:rsid w:val="008B4456"/>
    <w:rPr>
      <w:rFonts w:ascii="Times New Roman" w:hAnsi="Times New Roman" w:cs="Times New Roman"/>
      <w:sz w:val="24"/>
      <w:szCs w:val="24"/>
      <w:lang w:val="en-MY"/>
    </w:rPr>
  </w:style>
  <w:style w:type="table" w:customStyle="1" w:styleId="TableGrid0">
    <w:name w:val="TableGrid"/>
    <w:qFormat/>
    <w:rsid w:val="00CA6ABE"/>
    <w:pPr>
      <w:spacing w:before="120" w:after="0" w:line="240" w:lineRule="auto"/>
      <w:jc w:val="both"/>
    </w:pPr>
    <w:rPr>
      <w:rFonts w:eastAsiaTheme="minorEastAsia"/>
      <w:lang w:val="en-MY" w:eastAsia="zh-CN"/>
    </w:rPr>
    <w:tblPr>
      <w:tblCellMar>
        <w:top w:w="0" w:type="dxa"/>
        <w:left w:w="0" w:type="dxa"/>
        <w:bottom w:w="0" w:type="dxa"/>
        <w:right w:w="0" w:type="dxa"/>
      </w:tblCellMar>
    </w:tblPr>
  </w:style>
  <w:style w:type="character" w:customStyle="1" w:styleId="Heading8Char">
    <w:name w:val="Heading 8 Char"/>
    <w:basedOn w:val="DefaultParagraphFont"/>
    <w:link w:val="Heading8"/>
    <w:uiPriority w:val="9"/>
    <w:rsid w:val="00EC04B1"/>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rsid w:val="00EC04B1"/>
    <w:rPr>
      <w:rFonts w:asciiTheme="majorHAnsi" w:eastAsiaTheme="majorEastAsia" w:hAnsiTheme="majorHAnsi" w:cstheme="majorBidi"/>
      <w:i/>
      <w:iCs/>
      <w:color w:val="404040" w:themeColor="text1" w:themeTint="BF"/>
      <w:sz w:val="20"/>
      <w:szCs w:val="20"/>
      <w:lang w:val="en-GB"/>
    </w:rPr>
  </w:style>
  <w:style w:type="table" w:customStyle="1" w:styleId="PlainTable51">
    <w:name w:val="Plain Table 51"/>
    <w:basedOn w:val="TableNormal"/>
    <w:uiPriority w:val="45"/>
    <w:rsid w:val="00EC04B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
    <w:name w:val="Table Grid2"/>
    <w:basedOn w:val="TableNormal"/>
    <w:next w:val="TableGrid"/>
    <w:uiPriority w:val="59"/>
    <w:rsid w:val="00EC04B1"/>
    <w:pPr>
      <w:spacing w:after="0" w:line="240" w:lineRule="auto"/>
      <w:ind w:firstLine="720"/>
      <w:jc w:val="both"/>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C04B1"/>
    <w:pPr>
      <w:widowControl w:val="0"/>
      <w:autoSpaceDE w:val="0"/>
      <w:autoSpaceDN w:val="0"/>
      <w:spacing w:after="0" w:line="240" w:lineRule="auto"/>
    </w:pPr>
    <w:rPr>
      <w:rFonts w:ascii="Times New Roman" w:eastAsia="Times New Roman" w:hAnsi="Times New Roman" w:cs="Times New Roman"/>
    </w:rPr>
  </w:style>
  <w:style w:type="table" w:customStyle="1" w:styleId="TableGrid3">
    <w:name w:val="Table Grid3"/>
    <w:basedOn w:val="TableNormal"/>
    <w:next w:val="TableGrid"/>
    <w:uiPriority w:val="39"/>
    <w:rsid w:val="00EC04B1"/>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AE5A6D"/>
  </w:style>
  <w:style w:type="character" w:customStyle="1" w:styleId="A00">
    <w:name w:val="A0"/>
    <w:uiPriority w:val="99"/>
    <w:rsid w:val="00AE5A6D"/>
    <w:rPr>
      <w:rFonts w:cs="Montserrat"/>
      <w:color w:val="000000"/>
      <w:sz w:val="20"/>
      <w:szCs w:val="20"/>
    </w:rPr>
  </w:style>
  <w:style w:type="table" w:customStyle="1" w:styleId="Style11">
    <w:name w:val="_Style 11"/>
    <w:basedOn w:val="TableNormal"/>
    <w:qFormat/>
    <w:rsid w:val="00A33E48"/>
    <w:pPr>
      <w:widowControl w:val="0"/>
      <w:spacing w:after="0" w:line="240" w:lineRule="auto"/>
      <w:jc w:val="both"/>
    </w:pPr>
    <w:rPr>
      <w:rFonts w:ascii="Times New Roman" w:eastAsia="SimSun" w:hAnsi="Times New Roman" w:cs="Times New Roman"/>
      <w:sz w:val="20"/>
      <w:szCs w:val="20"/>
    </w:rPr>
    <w:tblPr/>
  </w:style>
  <w:style w:type="table" w:customStyle="1" w:styleId="Style12">
    <w:name w:val="_Style 12"/>
    <w:basedOn w:val="TableNormal"/>
    <w:qFormat/>
    <w:rsid w:val="00A33E48"/>
    <w:pPr>
      <w:widowControl w:val="0"/>
      <w:spacing w:after="0" w:line="240" w:lineRule="auto"/>
      <w:jc w:val="both"/>
    </w:pPr>
    <w:rPr>
      <w:rFonts w:ascii="Times New Roman" w:eastAsia="SimSun" w:hAnsi="Times New Roman" w:cs="Times New Roman"/>
      <w:sz w:val="20"/>
      <w:szCs w:val="20"/>
    </w:rPr>
    <w:tblPr/>
  </w:style>
  <w:style w:type="table" w:customStyle="1" w:styleId="Style13">
    <w:name w:val="_Style 13"/>
    <w:basedOn w:val="TableNormal"/>
    <w:qFormat/>
    <w:rsid w:val="00A33E48"/>
    <w:pPr>
      <w:widowControl w:val="0"/>
      <w:spacing w:after="0" w:line="240" w:lineRule="auto"/>
      <w:jc w:val="both"/>
    </w:pPr>
    <w:rPr>
      <w:rFonts w:ascii="Times New Roman" w:eastAsia="SimSun" w:hAnsi="Times New Roman" w:cs="Times New Roman"/>
      <w:sz w:val="20"/>
      <w:szCs w:val="20"/>
    </w:rPr>
    <w:tblPr/>
  </w:style>
  <w:style w:type="character" w:customStyle="1" w:styleId="il">
    <w:name w:val="il"/>
    <w:basedOn w:val="DefaultParagraphFont"/>
    <w:rsid w:val="00A33E48"/>
  </w:style>
  <w:style w:type="character" w:customStyle="1" w:styleId="hgkelc">
    <w:name w:val="hgkelc"/>
    <w:basedOn w:val="DefaultParagraphFont"/>
    <w:rsid w:val="006D5D6C"/>
  </w:style>
  <w:style w:type="paragraph" w:customStyle="1" w:styleId="paragraph">
    <w:name w:val="paragraph"/>
    <w:basedOn w:val="Normal"/>
    <w:rsid w:val="00E266FA"/>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E266FA"/>
  </w:style>
  <w:style w:type="character" w:customStyle="1" w:styleId="eop">
    <w:name w:val="eop"/>
    <w:basedOn w:val="DefaultParagraphFont"/>
    <w:rsid w:val="00E266FA"/>
  </w:style>
  <w:style w:type="character" w:customStyle="1" w:styleId="element-citation">
    <w:name w:val="element-citation"/>
    <w:basedOn w:val="DefaultParagraphFont"/>
    <w:rsid w:val="00AF0A8B"/>
  </w:style>
  <w:style w:type="character" w:customStyle="1" w:styleId="ref-journal">
    <w:name w:val="ref-journal"/>
    <w:basedOn w:val="DefaultParagraphFont"/>
    <w:rsid w:val="00AF0A8B"/>
  </w:style>
  <w:style w:type="table" w:customStyle="1" w:styleId="LightShading2">
    <w:name w:val="Light Shading2"/>
    <w:basedOn w:val="TableNormal"/>
    <w:uiPriority w:val="60"/>
    <w:rsid w:val="00116A17"/>
    <w:pPr>
      <w:spacing w:after="0" w:line="240" w:lineRule="auto"/>
    </w:pPr>
    <w:rPr>
      <w:rFonts w:ascii="Calibri" w:eastAsia="Calibri" w:hAnsi="Calibri" w:cs="Times New Roman"/>
      <w:color w:val="000000"/>
      <w:sz w:val="20"/>
      <w:szCs w:val="20"/>
      <w:lang w:val="en-GB"/>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style>
  <w:style w:type="character" w:customStyle="1" w:styleId="apple-tab-span">
    <w:name w:val="apple-tab-span"/>
    <w:basedOn w:val="DefaultParagraphFont"/>
    <w:rsid w:val="00B51320"/>
  </w:style>
  <w:style w:type="paragraph" w:customStyle="1" w:styleId="Heading11">
    <w:name w:val="Heading 11"/>
    <w:basedOn w:val="Normal"/>
    <w:next w:val="Normal"/>
    <w:uiPriority w:val="9"/>
    <w:rsid w:val="000E5C1A"/>
    <w:pPr>
      <w:bidi/>
      <w:spacing w:before="480" w:after="0" w:line="276" w:lineRule="auto"/>
      <w:contextualSpacing/>
      <w:outlineLvl w:val="0"/>
    </w:pPr>
    <w:rPr>
      <w:rFonts w:ascii="Cambria" w:eastAsia="Times New Roman" w:hAnsi="Cambria" w:cs="Times New Roman"/>
      <w:b/>
      <w:bCs/>
      <w:sz w:val="28"/>
      <w:szCs w:val="28"/>
    </w:rPr>
  </w:style>
  <w:style w:type="paragraph" w:customStyle="1" w:styleId="Heading21">
    <w:name w:val="Heading 21"/>
    <w:basedOn w:val="Normal"/>
    <w:next w:val="Normal"/>
    <w:uiPriority w:val="9"/>
    <w:unhideWhenUsed/>
    <w:rsid w:val="000E5C1A"/>
    <w:pPr>
      <w:spacing w:before="200" w:after="0" w:line="276" w:lineRule="auto"/>
      <w:outlineLvl w:val="1"/>
    </w:pPr>
    <w:rPr>
      <w:rFonts w:ascii="Cambria" w:eastAsia="Times New Roman" w:hAnsi="Cambria" w:cs="Times New Roman"/>
      <w:b/>
      <w:bCs/>
      <w:sz w:val="26"/>
      <w:szCs w:val="26"/>
    </w:rPr>
  </w:style>
  <w:style w:type="paragraph" w:customStyle="1" w:styleId="Heading31">
    <w:name w:val="Heading 31"/>
    <w:basedOn w:val="Normal"/>
    <w:next w:val="Normal"/>
    <w:uiPriority w:val="9"/>
    <w:unhideWhenUsed/>
    <w:rsid w:val="000E5C1A"/>
    <w:pPr>
      <w:bidi/>
      <w:spacing w:before="200" w:after="0" w:line="271" w:lineRule="auto"/>
      <w:outlineLvl w:val="2"/>
    </w:pPr>
    <w:rPr>
      <w:rFonts w:ascii="Cambria" w:eastAsia="Times New Roman" w:hAnsi="Cambria" w:cs="Times New Roman"/>
      <w:b/>
      <w:bCs/>
    </w:rPr>
  </w:style>
  <w:style w:type="paragraph" w:customStyle="1" w:styleId="Heading41">
    <w:name w:val="Heading 41"/>
    <w:basedOn w:val="Normal"/>
    <w:next w:val="Normal"/>
    <w:uiPriority w:val="9"/>
    <w:unhideWhenUsed/>
    <w:rsid w:val="000E5C1A"/>
    <w:pPr>
      <w:spacing w:before="200" w:after="0" w:line="276" w:lineRule="auto"/>
      <w:outlineLvl w:val="3"/>
    </w:pPr>
    <w:rPr>
      <w:rFonts w:ascii="Cambria" w:eastAsia="Times New Roman" w:hAnsi="Cambria" w:cs="Times New Roman"/>
      <w:b/>
      <w:bCs/>
      <w:i/>
      <w:iCs/>
    </w:rPr>
  </w:style>
  <w:style w:type="paragraph" w:customStyle="1" w:styleId="Heading51">
    <w:name w:val="Heading 51"/>
    <w:basedOn w:val="Normal"/>
    <w:next w:val="Normal"/>
    <w:unhideWhenUsed/>
    <w:rsid w:val="000E5C1A"/>
    <w:pPr>
      <w:spacing w:before="200" w:after="0" w:line="276" w:lineRule="auto"/>
      <w:outlineLvl w:val="4"/>
    </w:pPr>
    <w:rPr>
      <w:rFonts w:ascii="Cambria" w:eastAsia="Times New Roman" w:hAnsi="Cambria" w:cs="Times New Roman"/>
      <w:b/>
      <w:bCs/>
      <w:color w:val="7F7F7F"/>
    </w:rPr>
  </w:style>
  <w:style w:type="paragraph" w:customStyle="1" w:styleId="Heading61">
    <w:name w:val="Heading 61"/>
    <w:basedOn w:val="Normal"/>
    <w:next w:val="Normal"/>
    <w:uiPriority w:val="9"/>
    <w:unhideWhenUsed/>
    <w:rsid w:val="000E5C1A"/>
    <w:pPr>
      <w:spacing w:after="0" w:line="271" w:lineRule="auto"/>
      <w:outlineLvl w:val="5"/>
    </w:pPr>
    <w:rPr>
      <w:rFonts w:ascii="Cambria" w:eastAsia="Times New Roman" w:hAnsi="Cambria" w:cs="Times New Roman"/>
      <w:b/>
      <w:bCs/>
      <w:i/>
      <w:iCs/>
      <w:color w:val="7F7F7F"/>
    </w:rPr>
  </w:style>
  <w:style w:type="paragraph" w:customStyle="1" w:styleId="Heading71">
    <w:name w:val="Heading 71"/>
    <w:basedOn w:val="Normal"/>
    <w:next w:val="Normal"/>
    <w:uiPriority w:val="9"/>
    <w:semiHidden/>
    <w:unhideWhenUsed/>
    <w:qFormat/>
    <w:rsid w:val="000E5C1A"/>
    <w:pPr>
      <w:spacing w:after="0" w:line="276" w:lineRule="auto"/>
      <w:outlineLvl w:val="6"/>
    </w:pPr>
    <w:rPr>
      <w:rFonts w:ascii="Cambria" w:eastAsia="Times New Roman" w:hAnsi="Cambria" w:cs="Times New Roman"/>
      <w:i/>
      <w:iCs/>
    </w:rPr>
  </w:style>
  <w:style w:type="paragraph" w:customStyle="1" w:styleId="Heading81">
    <w:name w:val="Heading 81"/>
    <w:basedOn w:val="Normal"/>
    <w:next w:val="Normal"/>
    <w:uiPriority w:val="9"/>
    <w:semiHidden/>
    <w:unhideWhenUsed/>
    <w:qFormat/>
    <w:rsid w:val="000E5C1A"/>
    <w:pPr>
      <w:spacing w:after="0" w:line="276" w:lineRule="auto"/>
      <w:outlineLvl w:val="7"/>
    </w:pPr>
    <w:rPr>
      <w:rFonts w:ascii="Cambria" w:eastAsia="Times New Roman" w:hAnsi="Cambria" w:cs="Times New Roman"/>
      <w:sz w:val="20"/>
      <w:szCs w:val="20"/>
    </w:rPr>
  </w:style>
  <w:style w:type="paragraph" w:customStyle="1" w:styleId="Heading91">
    <w:name w:val="Heading 91"/>
    <w:basedOn w:val="Normal"/>
    <w:next w:val="Normal"/>
    <w:uiPriority w:val="9"/>
    <w:semiHidden/>
    <w:unhideWhenUsed/>
    <w:qFormat/>
    <w:rsid w:val="000E5C1A"/>
    <w:pPr>
      <w:spacing w:after="0" w:line="276" w:lineRule="auto"/>
      <w:outlineLvl w:val="8"/>
    </w:pPr>
    <w:rPr>
      <w:rFonts w:ascii="Cambria" w:eastAsia="Times New Roman" w:hAnsi="Cambria" w:cs="Times New Roman"/>
      <w:i/>
      <w:iCs/>
      <w:spacing w:val="5"/>
      <w:sz w:val="20"/>
      <w:szCs w:val="20"/>
    </w:rPr>
  </w:style>
  <w:style w:type="paragraph" w:customStyle="1" w:styleId="Subtitle1">
    <w:name w:val="Subtitle1"/>
    <w:basedOn w:val="Normal"/>
    <w:next w:val="Normal"/>
    <w:uiPriority w:val="11"/>
    <w:rsid w:val="000E5C1A"/>
    <w:pPr>
      <w:spacing w:after="600" w:line="276" w:lineRule="auto"/>
    </w:pPr>
    <w:rPr>
      <w:rFonts w:ascii="Cambria" w:eastAsia="Times New Roman" w:hAnsi="Cambria" w:cs="Times New Roman"/>
      <w:i/>
      <w:iCs/>
      <w:spacing w:val="13"/>
      <w:sz w:val="24"/>
      <w:szCs w:val="24"/>
    </w:rPr>
  </w:style>
  <w:style w:type="paragraph" w:styleId="Quote">
    <w:name w:val="Quote"/>
    <w:basedOn w:val="Normal"/>
    <w:next w:val="Normal"/>
    <w:link w:val="QuoteChar"/>
    <w:uiPriority w:val="29"/>
    <w:rsid w:val="000E5C1A"/>
    <w:pPr>
      <w:spacing w:before="200" w:after="0" w:line="276" w:lineRule="auto"/>
      <w:ind w:left="360" w:right="360"/>
    </w:pPr>
    <w:rPr>
      <w:rFonts w:ascii="Calibri" w:eastAsia="Times New Roman" w:hAnsi="Calibri" w:cs="Arial"/>
      <w:i/>
      <w:iCs/>
    </w:rPr>
  </w:style>
  <w:style w:type="character" w:customStyle="1" w:styleId="QuoteChar">
    <w:name w:val="Quote Char"/>
    <w:basedOn w:val="DefaultParagraphFont"/>
    <w:link w:val="Quote"/>
    <w:uiPriority w:val="29"/>
    <w:rsid w:val="000E5C1A"/>
    <w:rPr>
      <w:rFonts w:ascii="Calibri" w:eastAsia="Times New Roman" w:hAnsi="Calibri" w:cs="Arial"/>
      <w:i/>
      <w:iCs/>
    </w:rPr>
  </w:style>
  <w:style w:type="paragraph" w:styleId="IntenseQuote">
    <w:name w:val="Intense Quote"/>
    <w:basedOn w:val="Normal"/>
    <w:next w:val="Normal"/>
    <w:link w:val="IntenseQuoteChar"/>
    <w:uiPriority w:val="30"/>
    <w:rsid w:val="000E5C1A"/>
    <w:pPr>
      <w:pBdr>
        <w:bottom w:val="single" w:sz="4" w:space="1" w:color="auto"/>
      </w:pBdr>
      <w:spacing w:before="200" w:after="280" w:line="276" w:lineRule="auto"/>
      <w:ind w:left="1008" w:right="1152"/>
      <w:jc w:val="both"/>
    </w:pPr>
    <w:rPr>
      <w:rFonts w:ascii="Calibri" w:eastAsia="Times New Roman" w:hAnsi="Calibri" w:cs="Arial"/>
      <w:b/>
      <w:bCs/>
      <w:i/>
      <w:iCs/>
    </w:rPr>
  </w:style>
  <w:style w:type="character" w:customStyle="1" w:styleId="IntenseQuoteChar">
    <w:name w:val="Intense Quote Char"/>
    <w:basedOn w:val="DefaultParagraphFont"/>
    <w:link w:val="IntenseQuote"/>
    <w:uiPriority w:val="30"/>
    <w:rsid w:val="000E5C1A"/>
    <w:rPr>
      <w:rFonts w:ascii="Calibri" w:eastAsia="Times New Roman" w:hAnsi="Calibri" w:cs="Arial"/>
      <w:b/>
      <w:bCs/>
      <w:i/>
      <w:iCs/>
    </w:rPr>
  </w:style>
  <w:style w:type="character" w:styleId="SubtleEmphasis">
    <w:name w:val="Subtle Emphasis"/>
    <w:uiPriority w:val="19"/>
    <w:rsid w:val="000E5C1A"/>
    <w:rPr>
      <w:i/>
      <w:iCs/>
    </w:rPr>
  </w:style>
  <w:style w:type="character" w:styleId="IntenseEmphasis">
    <w:name w:val="Intense Emphasis"/>
    <w:uiPriority w:val="21"/>
    <w:rsid w:val="000E5C1A"/>
    <w:rPr>
      <w:b/>
      <w:bCs/>
    </w:rPr>
  </w:style>
  <w:style w:type="character" w:styleId="SubtleReference">
    <w:name w:val="Subtle Reference"/>
    <w:uiPriority w:val="31"/>
    <w:rsid w:val="000E5C1A"/>
    <w:rPr>
      <w:smallCaps/>
    </w:rPr>
  </w:style>
  <w:style w:type="character" w:styleId="IntenseReference">
    <w:name w:val="Intense Reference"/>
    <w:uiPriority w:val="32"/>
    <w:rsid w:val="000E5C1A"/>
    <w:rPr>
      <w:smallCaps/>
      <w:spacing w:val="5"/>
      <w:u w:val="single"/>
    </w:rPr>
  </w:style>
  <w:style w:type="character" w:styleId="BookTitle">
    <w:name w:val="Book Title"/>
    <w:uiPriority w:val="33"/>
    <w:rsid w:val="000E5C1A"/>
    <w:rPr>
      <w:i/>
      <w:iCs/>
      <w:smallCaps/>
      <w:spacing w:val="5"/>
    </w:rPr>
  </w:style>
  <w:style w:type="character" w:customStyle="1" w:styleId="Heading1Char1">
    <w:name w:val="Heading 1 Char1"/>
    <w:uiPriority w:val="9"/>
    <w:rsid w:val="000E5C1A"/>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rsid w:val="000E5C1A"/>
    <w:pPr>
      <w:keepNext w:val="0"/>
      <w:keepLines w:val="0"/>
      <w:spacing w:line="276" w:lineRule="auto"/>
      <w:ind w:firstLine="0"/>
      <w:contextualSpacing/>
      <w:outlineLvl w:val="9"/>
    </w:pPr>
    <w:rPr>
      <w:rFonts w:ascii="Cambria" w:eastAsia="Times New Roman" w:hAnsi="Cambria" w:cs="Times New Roman"/>
      <w:color w:val="auto"/>
      <w:lang w:bidi="ar-SA"/>
    </w:rPr>
  </w:style>
  <w:style w:type="paragraph" w:customStyle="1" w:styleId="aau1">
    <w:name w:val="aau1"/>
    <w:basedOn w:val="Normal"/>
    <w:link w:val="aau1Char"/>
    <w:rsid w:val="000E5C1A"/>
    <w:pPr>
      <w:tabs>
        <w:tab w:val="center" w:pos="4153"/>
        <w:tab w:val="right" w:pos="8306"/>
      </w:tabs>
      <w:bidi/>
      <w:spacing w:after="0" w:line="360" w:lineRule="auto"/>
      <w:ind w:right="-425" w:firstLine="284"/>
      <w:jc w:val="both"/>
    </w:pPr>
    <w:rPr>
      <w:rFonts w:ascii="Simplified Arabic" w:eastAsia="Times New Roman" w:hAnsi="Simplified Arabic" w:cs="Simplified Arabic"/>
      <w:sz w:val="28"/>
      <w:szCs w:val="28"/>
      <w:lang w:bidi="ar-JO"/>
    </w:rPr>
  </w:style>
  <w:style w:type="character" w:customStyle="1" w:styleId="aau1Char">
    <w:name w:val="aau1 Char"/>
    <w:link w:val="aau1"/>
    <w:rsid w:val="000E5C1A"/>
    <w:rPr>
      <w:rFonts w:ascii="Simplified Arabic" w:eastAsia="Times New Roman" w:hAnsi="Simplified Arabic" w:cs="Simplified Arabic"/>
      <w:sz w:val="28"/>
      <w:szCs w:val="28"/>
      <w:lang w:bidi="ar-JO"/>
    </w:rPr>
  </w:style>
  <w:style w:type="paragraph" w:customStyle="1" w:styleId="12">
    <w:name w:val="فهرس1"/>
    <w:basedOn w:val="Normal"/>
    <w:next w:val="Normal"/>
    <w:uiPriority w:val="35"/>
    <w:unhideWhenUsed/>
    <w:rsid w:val="000E5C1A"/>
    <w:pPr>
      <w:bidi/>
      <w:spacing w:after="200" w:line="240" w:lineRule="auto"/>
    </w:pPr>
    <w:rPr>
      <w:rFonts w:ascii="Calibri" w:eastAsia="Times New Roman" w:hAnsi="Calibri" w:cs="Arial"/>
      <w:b/>
      <w:bCs/>
      <w:color w:val="4F81BD"/>
      <w:sz w:val="18"/>
      <w:szCs w:val="18"/>
    </w:rPr>
  </w:style>
  <w:style w:type="character" w:styleId="PlaceholderText">
    <w:name w:val="Placeholder Text"/>
    <w:uiPriority w:val="99"/>
    <w:semiHidden/>
    <w:qFormat/>
    <w:rsid w:val="000E5C1A"/>
    <w:rPr>
      <w:color w:val="808080"/>
    </w:rPr>
  </w:style>
  <w:style w:type="character" w:styleId="HTMLCite">
    <w:name w:val="HTML Cite"/>
    <w:uiPriority w:val="99"/>
    <w:semiHidden/>
    <w:unhideWhenUsed/>
    <w:qFormat/>
    <w:rsid w:val="000E5C1A"/>
    <w:rPr>
      <w:i/>
      <w:iCs/>
    </w:rPr>
  </w:style>
  <w:style w:type="character" w:customStyle="1" w:styleId="A9">
    <w:name w:val="A9"/>
    <w:uiPriority w:val="99"/>
    <w:rsid w:val="000E5C1A"/>
    <w:rPr>
      <w:rFonts w:cs="Calvert MT Std Light"/>
      <w:color w:val="000000"/>
      <w:sz w:val="16"/>
      <w:szCs w:val="16"/>
    </w:rPr>
  </w:style>
  <w:style w:type="character" w:customStyle="1" w:styleId="authorsname">
    <w:name w:val="authors__name"/>
    <w:basedOn w:val="DefaultParagraphFont"/>
    <w:rsid w:val="000E5C1A"/>
  </w:style>
  <w:style w:type="table" w:styleId="MediumList1-Accent5">
    <w:name w:val="Medium List 1 Accent 5"/>
    <w:basedOn w:val="TableNormal"/>
    <w:uiPriority w:val="65"/>
    <w:rsid w:val="000E5C1A"/>
    <w:pPr>
      <w:spacing w:after="0" w:line="240" w:lineRule="auto"/>
    </w:pPr>
    <w:rPr>
      <w:rFonts w:ascii="Calibri" w:eastAsia="Calibri" w:hAnsi="Calibri" w:cs="Arial"/>
      <w:color w:val="000000"/>
      <w:sz w:val="20"/>
      <w:szCs w:val="2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margthalf">
    <w:name w:val="margthalf"/>
    <w:basedOn w:val="Normal"/>
    <w:rsid w:val="000E5C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DefaultParagraphFont"/>
    <w:rsid w:val="000E5C1A"/>
  </w:style>
  <w:style w:type="numbering" w:customStyle="1" w:styleId="NoList11">
    <w:name w:val="No List11"/>
    <w:next w:val="NoList"/>
    <w:uiPriority w:val="99"/>
    <w:semiHidden/>
    <w:unhideWhenUsed/>
    <w:rsid w:val="000E5C1A"/>
  </w:style>
  <w:style w:type="paragraph" w:customStyle="1" w:styleId="a3">
    <w:name w:val="سرد الفقرات"/>
    <w:basedOn w:val="Normal"/>
    <w:rsid w:val="000E5C1A"/>
    <w:pPr>
      <w:spacing w:after="200" w:line="276" w:lineRule="auto"/>
      <w:ind w:left="720"/>
      <w:contextualSpacing/>
    </w:pPr>
    <w:rPr>
      <w:rFonts w:ascii="Calibri" w:eastAsia="Times New Roman" w:hAnsi="Calibri" w:cs="Arial"/>
    </w:rPr>
  </w:style>
  <w:style w:type="character" w:customStyle="1" w:styleId="Style1Char">
    <w:name w:val="Style1 Char"/>
    <w:link w:val="Style1"/>
    <w:locked/>
    <w:rsid w:val="000E5C1A"/>
    <w:rPr>
      <w:rFonts w:ascii="Arabic Transparent" w:hAnsi="Arabic Transparent"/>
      <w:sz w:val="28"/>
      <w:szCs w:val="28"/>
    </w:rPr>
  </w:style>
  <w:style w:type="paragraph" w:customStyle="1" w:styleId="Style1">
    <w:name w:val="Style1"/>
    <w:basedOn w:val="Normal"/>
    <w:link w:val="Style1Char"/>
    <w:rsid w:val="000E5C1A"/>
    <w:pPr>
      <w:bidi/>
      <w:spacing w:after="200" w:line="360" w:lineRule="auto"/>
      <w:jc w:val="both"/>
    </w:pPr>
    <w:rPr>
      <w:rFonts w:ascii="Arabic Transparent" w:hAnsi="Arabic Transparent"/>
      <w:sz w:val="28"/>
      <w:szCs w:val="28"/>
    </w:rPr>
  </w:style>
  <w:style w:type="character" w:customStyle="1" w:styleId="srchexplword">
    <w:name w:val="srch_expl_word"/>
    <w:rsid w:val="000E5C1A"/>
  </w:style>
  <w:style w:type="character" w:customStyle="1" w:styleId="litefontsml">
    <w:name w:val="litefontsml"/>
    <w:rsid w:val="000E5C1A"/>
  </w:style>
  <w:style w:type="character" w:customStyle="1" w:styleId="apple-style-span">
    <w:name w:val="apple-style-span"/>
    <w:rsid w:val="000E5C1A"/>
  </w:style>
  <w:style w:type="paragraph" w:customStyle="1" w:styleId="Pa1">
    <w:name w:val="Pa1"/>
    <w:basedOn w:val="Default"/>
    <w:next w:val="Default"/>
    <w:rsid w:val="000E5C1A"/>
    <w:pPr>
      <w:spacing w:line="351" w:lineRule="atLeast"/>
    </w:pPr>
    <w:rPr>
      <w:rFonts w:ascii="DIN Engschrift Std" w:hAnsi="DIN Engschrift Std"/>
      <w:color w:val="auto"/>
    </w:rPr>
  </w:style>
  <w:style w:type="character" w:customStyle="1" w:styleId="A10">
    <w:name w:val="A1"/>
    <w:rsid w:val="000E5C1A"/>
    <w:rPr>
      <w:rFonts w:cs="DIN Engschrift Std"/>
      <w:color w:val="000000"/>
      <w:sz w:val="40"/>
      <w:szCs w:val="40"/>
    </w:rPr>
  </w:style>
  <w:style w:type="table" w:customStyle="1" w:styleId="TableGrid11">
    <w:name w:val="Table Grid11"/>
    <w:basedOn w:val="TableNormal"/>
    <w:next w:val="TableGrid"/>
    <w:uiPriority w:val="39"/>
    <w:rsid w:val="000E5C1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
    <w:name w:val="بلا قائمة1"/>
    <w:next w:val="NoList"/>
    <w:uiPriority w:val="99"/>
    <w:semiHidden/>
    <w:unhideWhenUsed/>
    <w:rsid w:val="000E5C1A"/>
  </w:style>
  <w:style w:type="table" w:customStyle="1" w:styleId="14">
    <w:name w:val="شبكة جدول1"/>
    <w:basedOn w:val="TableNormal"/>
    <w:next w:val="TableGrid"/>
    <w:uiPriority w:val="59"/>
    <w:rsid w:val="000E5C1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
    <w:name w:val="نمط4"/>
    <w:basedOn w:val="Normal"/>
    <w:link w:val="4Char"/>
    <w:rsid w:val="000E5C1A"/>
    <w:pPr>
      <w:bidi/>
      <w:spacing w:after="0" w:line="480" w:lineRule="auto"/>
      <w:jc w:val="both"/>
    </w:pPr>
    <w:rPr>
      <w:rFonts w:ascii="Simplified Arabic" w:eastAsia="Times New Roman" w:hAnsi="Simplified Arabic" w:cs="Simplified Arabic"/>
      <w:sz w:val="28"/>
      <w:szCs w:val="28"/>
      <w:lang w:bidi="ar-JO"/>
    </w:rPr>
  </w:style>
  <w:style w:type="character" w:customStyle="1" w:styleId="4Char">
    <w:name w:val="نمط4 Char"/>
    <w:link w:val="40"/>
    <w:rsid w:val="000E5C1A"/>
    <w:rPr>
      <w:rFonts w:ascii="Simplified Arabic" w:eastAsia="Times New Roman" w:hAnsi="Simplified Arabic" w:cs="Simplified Arabic"/>
      <w:sz w:val="28"/>
      <w:szCs w:val="28"/>
      <w:lang w:bidi="ar-JO"/>
    </w:rPr>
  </w:style>
  <w:style w:type="paragraph" w:customStyle="1" w:styleId="thesistext">
    <w:name w:val="thesistext"/>
    <w:basedOn w:val="Normal"/>
    <w:rsid w:val="000E5C1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11">
    <w:name w:val="No List111"/>
    <w:next w:val="NoList"/>
    <w:uiPriority w:val="99"/>
    <w:semiHidden/>
    <w:unhideWhenUsed/>
    <w:rsid w:val="000E5C1A"/>
  </w:style>
  <w:style w:type="numbering" w:customStyle="1" w:styleId="NoList2">
    <w:name w:val="No List2"/>
    <w:next w:val="NoList"/>
    <w:uiPriority w:val="99"/>
    <w:semiHidden/>
    <w:unhideWhenUsed/>
    <w:rsid w:val="000E5C1A"/>
  </w:style>
  <w:style w:type="table" w:customStyle="1" w:styleId="TableGrid111">
    <w:name w:val="Table Grid111"/>
    <w:basedOn w:val="TableNormal"/>
    <w:next w:val="TableGrid"/>
    <w:rsid w:val="000E5C1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0E5C1A"/>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uiPriority w:val="99"/>
    <w:rsid w:val="000E5C1A"/>
    <w:rPr>
      <w:rFonts w:ascii="Times New Roman" w:eastAsia="Times New Roman" w:hAnsi="Times New Roman" w:cs="Times New Roman"/>
      <w:sz w:val="28"/>
      <w:szCs w:val="28"/>
    </w:rPr>
  </w:style>
  <w:style w:type="character" w:customStyle="1" w:styleId="BodyTextIndent3Char">
    <w:name w:val="Body Text Indent 3 Char"/>
    <w:link w:val="BodyTextIndent3"/>
    <w:uiPriority w:val="99"/>
    <w:semiHidden/>
    <w:rsid w:val="000E5C1A"/>
    <w:rPr>
      <w:rFonts w:ascii="Times New Roman"/>
      <w:noProof/>
      <w:sz w:val="16"/>
      <w:szCs w:val="16"/>
      <w:lang w:eastAsia="ar-SA"/>
    </w:rPr>
  </w:style>
  <w:style w:type="paragraph" w:customStyle="1" w:styleId="BodyTextIndent31">
    <w:name w:val="Body Text Indent 31"/>
    <w:basedOn w:val="Normal"/>
    <w:next w:val="BodyTextIndent3"/>
    <w:uiPriority w:val="99"/>
    <w:semiHidden/>
    <w:unhideWhenUsed/>
    <w:rsid w:val="000E5C1A"/>
    <w:pPr>
      <w:bidi/>
      <w:spacing w:after="120" w:line="240" w:lineRule="auto"/>
      <w:ind w:left="360"/>
    </w:pPr>
    <w:rPr>
      <w:rFonts w:ascii="Times New Roman" w:eastAsia="Calibri" w:hAnsi="Calibri" w:cs="Arial"/>
      <w:noProof/>
      <w:sz w:val="16"/>
      <w:szCs w:val="16"/>
      <w:lang w:eastAsia="ar-SA" w:bidi="en-US"/>
    </w:rPr>
  </w:style>
  <w:style w:type="character" w:customStyle="1" w:styleId="BodyTextIndent3Char1">
    <w:name w:val="Body Text Indent 3 Char1"/>
    <w:uiPriority w:val="99"/>
    <w:semiHidden/>
    <w:rsid w:val="000E5C1A"/>
    <w:rPr>
      <w:rFonts w:eastAsia="Times New Roman"/>
      <w:sz w:val="16"/>
      <w:szCs w:val="16"/>
      <w:lang w:bidi="ar-SA"/>
    </w:rPr>
  </w:style>
  <w:style w:type="paragraph" w:customStyle="1" w:styleId="DocumentMap1">
    <w:name w:val="Document Map1"/>
    <w:basedOn w:val="Normal"/>
    <w:next w:val="DocumentMap"/>
    <w:semiHidden/>
    <w:unhideWhenUsed/>
    <w:rsid w:val="000E5C1A"/>
    <w:pPr>
      <w:shd w:val="clear" w:color="auto" w:fill="000080"/>
      <w:spacing w:after="200" w:line="276" w:lineRule="auto"/>
    </w:pPr>
    <w:rPr>
      <w:rFonts w:ascii="Tahoma" w:eastAsia="Calibri" w:hAnsi="Tahoma" w:cs="Tahoma"/>
      <w:lang w:bidi="en-US"/>
    </w:rPr>
  </w:style>
  <w:style w:type="character" w:customStyle="1" w:styleId="DocumentMapChar1">
    <w:name w:val="Document Map Char1"/>
    <w:uiPriority w:val="99"/>
    <w:semiHidden/>
    <w:rsid w:val="000E5C1A"/>
    <w:rPr>
      <w:rFonts w:ascii="Tahoma" w:eastAsia="Times New Roman" w:hAnsi="Tahoma" w:cs="Tahoma"/>
      <w:sz w:val="16"/>
      <w:szCs w:val="16"/>
      <w:lang w:bidi="ar-SA"/>
    </w:rPr>
  </w:style>
  <w:style w:type="character" w:customStyle="1" w:styleId="Char1">
    <w:name w:val="ش Char"/>
    <w:link w:val="a4"/>
    <w:uiPriority w:val="99"/>
    <w:locked/>
    <w:rsid w:val="000E5C1A"/>
    <w:rPr>
      <w:b/>
      <w:bCs/>
      <w:sz w:val="30"/>
      <w:szCs w:val="30"/>
    </w:rPr>
  </w:style>
  <w:style w:type="paragraph" w:customStyle="1" w:styleId="a4">
    <w:name w:val="ش"/>
    <w:basedOn w:val="Normal"/>
    <w:link w:val="Char1"/>
    <w:uiPriority w:val="99"/>
    <w:rsid w:val="000E5C1A"/>
    <w:pPr>
      <w:tabs>
        <w:tab w:val="left" w:pos="3641"/>
        <w:tab w:val="center" w:pos="4153"/>
        <w:tab w:val="left" w:pos="4706"/>
      </w:tabs>
      <w:bidi/>
      <w:spacing w:after="0" w:line="360" w:lineRule="auto"/>
      <w:jc w:val="center"/>
    </w:pPr>
    <w:rPr>
      <w:b/>
      <w:bCs/>
      <w:sz w:val="30"/>
      <w:szCs w:val="30"/>
    </w:rPr>
  </w:style>
  <w:style w:type="paragraph" w:customStyle="1" w:styleId="a5">
    <w:name w:val="ض"/>
    <w:basedOn w:val="Normal"/>
    <w:uiPriority w:val="99"/>
    <w:rsid w:val="000E5C1A"/>
    <w:pPr>
      <w:bidi/>
      <w:spacing w:after="0" w:line="240" w:lineRule="auto"/>
    </w:pPr>
    <w:rPr>
      <w:rFonts w:ascii="Times New Roman" w:eastAsia="Times New Roman" w:hAnsi="Times New Roman" w:cs="Simplified Arabic"/>
      <w:b/>
      <w:bCs/>
      <w:sz w:val="32"/>
      <w:szCs w:val="32"/>
      <w:lang w:bidi="ar-JO"/>
    </w:rPr>
  </w:style>
  <w:style w:type="paragraph" w:customStyle="1" w:styleId="a6">
    <w:name w:val="ص"/>
    <w:basedOn w:val="Normal"/>
    <w:uiPriority w:val="99"/>
    <w:rsid w:val="000E5C1A"/>
    <w:pPr>
      <w:bidi/>
      <w:spacing w:after="0" w:line="360" w:lineRule="auto"/>
      <w:jc w:val="both"/>
    </w:pPr>
    <w:rPr>
      <w:rFonts w:ascii="Times New Roman" w:eastAsia="Times New Roman" w:hAnsi="Times New Roman" w:cs="Simplified Arabic"/>
      <w:b/>
      <w:bCs/>
      <w:sz w:val="32"/>
      <w:szCs w:val="32"/>
    </w:rPr>
  </w:style>
  <w:style w:type="paragraph" w:customStyle="1" w:styleId="a7">
    <w:name w:val="ق"/>
    <w:basedOn w:val="Normal"/>
    <w:uiPriority w:val="99"/>
    <w:rsid w:val="000E5C1A"/>
    <w:pPr>
      <w:bidi/>
      <w:spacing w:after="0" w:line="240" w:lineRule="auto"/>
      <w:jc w:val="center"/>
    </w:pPr>
    <w:rPr>
      <w:rFonts w:ascii="Times New Roman" w:eastAsia="Times New Roman" w:hAnsi="Times New Roman" w:cs="Simplified Arabic"/>
      <w:b/>
      <w:bCs/>
      <w:sz w:val="40"/>
      <w:szCs w:val="40"/>
      <w:lang w:bidi="ar-JO"/>
    </w:rPr>
  </w:style>
  <w:style w:type="paragraph" w:customStyle="1" w:styleId="a8">
    <w:name w:val="ث"/>
    <w:basedOn w:val="a6"/>
    <w:uiPriority w:val="99"/>
    <w:rsid w:val="000E5C1A"/>
    <w:rPr>
      <w:rFonts w:ascii="Arial" w:hAnsi="Arial"/>
      <w:sz w:val="28"/>
      <w:szCs w:val="28"/>
    </w:rPr>
  </w:style>
  <w:style w:type="paragraph" w:customStyle="1" w:styleId="aa">
    <w:name w:val="ف"/>
    <w:basedOn w:val="Normal"/>
    <w:uiPriority w:val="99"/>
    <w:rsid w:val="000E5C1A"/>
    <w:pPr>
      <w:bidi/>
      <w:spacing w:after="0" w:line="360" w:lineRule="auto"/>
      <w:ind w:left="360" w:right="-180"/>
      <w:jc w:val="center"/>
    </w:pPr>
    <w:rPr>
      <w:rFonts w:ascii="Arial" w:eastAsia="Times New Roman" w:hAnsi="Arial" w:cs="Simplified Arabic"/>
      <w:b/>
      <w:bCs/>
      <w:sz w:val="28"/>
      <w:szCs w:val="28"/>
    </w:rPr>
  </w:style>
  <w:style w:type="paragraph" w:customStyle="1" w:styleId="Com">
    <w:name w:val="Com"/>
    <w:basedOn w:val="Normal"/>
    <w:uiPriority w:val="99"/>
    <w:rsid w:val="000E5C1A"/>
    <w:pPr>
      <w:bidi/>
      <w:spacing w:before="100" w:beforeAutospacing="1" w:after="100" w:afterAutospacing="1" w:line="360" w:lineRule="auto"/>
      <w:ind w:firstLine="720"/>
      <w:jc w:val="lowKashida"/>
    </w:pPr>
    <w:rPr>
      <w:rFonts w:ascii="Arial" w:eastAsia="Times New Roman" w:hAnsi="Arial" w:cs="Simplified Arabic"/>
      <w:sz w:val="28"/>
      <w:szCs w:val="28"/>
      <w:lang w:bidi="ar-JO"/>
    </w:rPr>
  </w:style>
  <w:style w:type="character" w:customStyle="1" w:styleId="slug-pages">
    <w:name w:val="slug-pages"/>
    <w:rsid w:val="000E5C1A"/>
  </w:style>
  <w:style w:type="character" w:customStyle="1" w:styleId="st1">
    <w:name w:val="st1"/>
    <w:rsid w:val="000E5C1A"/>
    <w:rPr>
      <w:rFonts w:ascii="Times New Roman" w:hAnsi="Times New Roman" w:cs="Times New Roman" w:hint="default"/>
    </w:rPr>
  </w:style>
  <w:style w:type="paragraph" w:styleId="BodyText3">
    <w:name w:val="Body Text 3"/>
    <w:basedOn w:val="Normal"/>
    <w:link w:val="BodyText3Char"/>
    <w:unhideWhenUsed/>
    <w:rsid w:val="000E5C1A"/>
    <w:pPr>
      <w:spacing w:after="120" w:line="276" w:lineRule="auto"/>
    </w:pPr>
    <w:rPr>
      <w:rFonts w:ascii="Calibri" w:eastAsia="Times New Roman" w:hAnsi="Calibri" w:cs="Arial"/>
      <w:sz w:val="16"/>
      <w:szCs w:val="16"/>
    </w:rPr>
  </w:style>
  <w:style w:type="character" w:customStyle="1" w:styleId="BodyText3Char">
    <w:name w:val="Body Text 3 Char"/>
    <w:basedOn w:val="DefaultParagraphFont"/>
    <w:link w:val="BodyText3"/>
    <w:rsid w:val="000E5C1A"/>
    <w:rPr>
      <w:rFonts w:ascii="Calibri" w:eastAsia="Times New Roman" w:hAnsi="Calibri" w:cs="Arial"/>
      <w:sz w:val="16"/>
      <w:szCs w:val="16"/>
    </w:rPr>
  </w:style>
  <w:style w:type="character" w:customStyle="1" w:styleId="FootnoteTextChar1">
    <w:name w:val="Footnote Text Char1"/>
    <w:locked/>
    <w:rsid w:val="000E5C1A"/>
    <w:rPr>
      <w:rFonts w:ascii="Times New Roman" w:eastAsia="MS Mincho" w:hAnsi="Times New Roman" w:cs="Times New Roman"/>
      <w:sz w:val="24"/>
      <w:szCs w:val="24"/>
      <w:lang w:val="fr-FR" w:eastAsia="ar-SA"/>
    </w:rPr>
  </w:style>
  <w:style w:type="numbering" w:customStyle="1" w:styleId="NoList3">
    <w:name w:val="No List3"/>
    <w:next w:val="NoList"/>
    <w:uiPriority w:val="99"/>
    <w:semiHidden/>
    <w:unhideWhenUsed/>
    <w:rsid w:val="000E5C1A"/>
  </w:style>
  <w:style w:type="numbering" w:customStyle="1" w:styleId="NoList12">
    <w:name w:val="No List12"/>
    <w:next w:val="NoList"/>
    <w:uiPriority w:val="99"/>
    <w:semiHidden/>
    <w:unhideWhenUsed/>
    <w:rsid w:val="000E5C1A"/>
  </w:style>
  <w:style w:type="numbering" w:customStyle="1" w:styleId="110">
    <w:name w:val="بلا قائمة11"/>
    <w:next w:val="NoList"/>
    <w:uiPriority w:val="99"/>
    <w:semiHidden/>
    <w:unhideWhenUsed/>
    <w:rsid w:val="000E5C1A"/>
  </w:style>
  <w:style w:type="numbering" w:customStyle="1" w:styleId="NoList1111">
    <w:name w:val="No List1111"/>
    <w:next w:val="NoList"/>
    <w:semiHidden/>
    <w:unhideWhenUsed/>
    <w:rsid w:val="000E5C1A"/>
  </w:style>
  <w:style w:type="numbering" w:customStyle="1" w:styleId="NoList21">
    <w:name w:val="No List21"/>
    <w:next w:val="NoList"/>
    <w:uiPriority w:val="99"/>
    <w:semiHidden/>
    <w:unhideWhenUsed/>
    <w:rsid w:val="000E5C1A"/>
  </w:style>
  <w:style w:type="character" w:customStyle="1" w:styleId="articleheader-author">
    <w:name w:val="articleheader-author"/>
    <w:basedOn w:val="DefaultParagraphFont"/>
    <w:rsid w:val="000E5C1A"/>
  </w:style>
  <w:style w:type="character" w:customStyle="1" w:styleId="anchor-text">
    <w:name w:val="anchor-text"/>
    <w:basedOn w:val="DefaultParagraphFont"/>
    <w:rsid w:val="000E5C1A"/>
  </w:style>
  <w:style w:type="character" w:customStyle="1" w:styleId="ReferencesChar">
    <w:name w:val="References Char"/>
    <w:link w:val="References0"/>
    <w:locked/>
    <w:rsid w:val="000E5C1A"/>
    <w:rPr>
      <w:rFonts w:ascii="Palatino Linotype" w:eastAsia="Calibri" w:hAnsi="Palatino Linotype" w:cs="Times New Roman"/>
      <w:sz w:val="20"/>
      <w:szCs w:val="24"/>
      <w:lang w:val="en-GB" w:eastAsia="en-GB"/>
    </w:rPr>
  </w:style>
  <w:style w:type="character" w:customStyle="1" w:styleId="mw-editsection">
    <w:name w:val="mw-editsection"/>
    <w:basedOn w:val="DefaultParagraphFont"/>
    <w:rsid w:val="000E5C1A"/>
  </w:style>
  <w:style w:type="character" w:customStyle="1" w:styleId="mw-editsection-bracket">
    <w:name w:val="mw-editsection-bracket"/>
    <w:basedOn w:val="DefaultParagraphFont"/>
    <w:rsid w:val="000E5C1A"/>
  </w:style>
  <w:style w:type="character" w:customStyle="1" w:styleId="Heading2Char1">
    <w:name w:val="Heading 2 Char1"/>
    <w:uiPriority w:val="9"/>
    <w:semiHidden/>
    <w:rsid w:val="000E5C1A"/>
    <w:rPr>
      <w:rFonts w:ascii="Cambria" w:eastAsia="Times New Roman" w:hAnsi="Cambria" w:cs="Times New Roman"/>
      <w:b/>
      <w:bCs/>
      <w:color w:val="4F81BD"/>
      <w:sz w:val="26"/>
      <w:szCs w:val="26"/>
    </w:rPr>
  </w:style>
  <w:style w:type="character" w:customStyle="1" w:styleId="Heading3Char1">
    <w:name w:val="Heading 3 Char1"/>
    <w:uiPriority w:val="9"/>
    <w:semiHidden/>
    <w:rsid w:val="000E5C1A"/>
    <w:rPr>
      <w:rFonts w:ascii="Cambria" w:eastAsia="Times New Roman" w:hAnsi="Cambria" w:cs="Times New Roman"/>
      <w:b/>
      <w:bCs/>
      <w:color w:val="4F81BD"/>
    </w:rPr>
  </w:style>
  <w:style w:type="character" w:customStyle="1" w:styleId="Heading4Char1">
    <w:name w:val="Heading 4 Char1"/>
    <w:uiPriority w:val="9"/>
    <w:semiHidden/>
    <w:rsid w:val="000E5C1A"/>
    <w:rPr>
      <w:rFonts w:ascii="Cambria" w:eastAsia="Times New Roman" w:hAnsi="Cambria" w:cs="Times New Roman"/>
      <w:b/>
      <w:bCs/>
      <w:i/>
      <w:iCs/>
      <w:color w:val="4F81BD"/>
    </w:rPr>
  </w:style>
  <w:style w:type="character" w:customStyle="1" w:styleId="Heading6Char1">
    <w:name w:val="Heading 6 Char1"/>
    <w:uiPriority w:val="9"/>
    <w:semiHidden/>
    <w:rsid w:val="000E5C1A"/>
    <w:rPr>
      <w:rFonts w:ascii="Cambria" w:eastAsia="Times New Roman" w:hAnsi="Cambria" w:cs="Times New Roman"/>
      <w:i/>
      <w:iCs/>
      <w:color w:val="243F60"/>
    </w:rPr>
  </w:style>
  <w:style w:type="character" w:customStyle="1" w:styleId="Heading7Char1">
    <w:name w:val="Heading 7 Char1"/>
    <w:uiPriority w:val="9"/>
    <w:semiHidden/>
    <w:rsid w:val="000E5C1A"/>
    <w:rPr>
      <w:rFonts w:ascii="Cambria" w:eastAsia="Times New Roman" w:hAnsi="Cambria" w:cs="Times New Roman"/>
      <w:i/>
      <w:iCs/>
      <w:color w:val="404040"/>
    </w:rPr>
  </w:style>
  <w:style w:type="character" w:customStyle="1" w:styleId="Heading8Char1">
    <w:name w:val="Heading 8 Char1"/>
    <w:uiPriority w:val="9"/>
    <w:semiHidden/>
    <w:rsid w:val="000E5C1A"/>
    <w:rPr>
      <w:rFonts w:ascii="Cambria" w:eastAsia="Times New Roman" w:hAnsi="Cambria" w:cs="Times New Roman"/>
      <w:color w:val="404040"/>
      <w:sz w:val="20"/>
      <w:szCs w:val="20"/>
    </w:rPr>
  </w:style>
  <w:style w:type="character" w:customStyle="1" w:styleId="Heading9Char1">
    <w:name w:val="Heading 9 Char1"/>
    <w:uiPriority w:val="9"/>
    <w:semiHidden/>
    <w:rsid w:val="000E5C1A"/>
    <w:rPr>
      <w:rFonts w:ascii="Cambria" w:eastAsia="Times New Roman" w:hAnsi="Cambria" w:cs="Times New Roman"/>
      <w:i/>
      <w:iCs/>
      <w:color w:val="404040"/>
      <w:sz w:val="20"/>
      <w:szCs w:val="20"/>
    </w:rPr>
  </w:style>
  <w:style w:type="character" w:customStyle="1" w:styleId="TitleChar1">
    <w:name w:val="Title Char1"/>
    <w:uiPriority w:val="10"/>
    <w:rsid w:val="000E5C1A"/>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0E5C1A"/>
    <w:rPr>
      <w:rFonts w:ascii="Cambria" w:eastAsia="Times New Roman" w:hAnsi="Cambria" w:cs="Times New Roman"/>
      <w:i/>
      <w:iCs/>
      <w:color w:val="4F81BD"/>
      <w:spacing w:val="15"/>
      <w:sz w:val="24"/>
      <w:szCs w:val="24"/>
    </w:rPr>
  </w:style>
  <w:style w:type="paragraph" w:styleId="BodyTextIndent3">
    <w:name w:val="Body Text Indent 3"/>
    <w:basedOn w:val="Normal"/>
    <w:link w:val="BodyTextIndent3Char"/>
    <w:uiPriority w:val="99"/>
    <w:semiHidden/>
    <w:unhideWhenUsed/>
    <w:rsid w:val="000E5C1A"/>
    <w:pPr>
      <w:spacing w:after="120" w:line="276" w:lineRule="auto"/>
      <w:ind w:left="283"/>
    </w:pPr>
    <w:rPr>
      <w:rFonts w:ascii="Times New Roman"/>
      <w:noProof/>
      <w:sz w:val="16"/>
      <w:szCs w:val="16"/>
      <w:lang w:eastAsia="ar-SA"/>
    </w:rPr>
  </w:style>
  <w:style w:type="character" w:customStyle="1" w:styleId="BodyTextIndent3Char2">
    <w:name w:val="Body Text Indent 3 Char2"/>
    <w:basedOn w:val="DefaultParagraphFont"/>
    <w:uiPriority w:val="99"/>
    <w:semiHidden/>
    <w:rsid w:val="000E5C1A"/>
    <w:rPr>
      <w:sz w:val="16"/>
      <w:szCs w:val="16"/>
    </w:rPr>
  </w:style>
  <w:style w:type="character" w:customStyle="1" w:styleId="DocumentMapChar2">
    <w:name w:val="Document Map Char2"/>
    <w:uiPriority w:val="99"/>
    <w:semiHidden/>
    <w:rsid w:val="000E5C1A"/>
    <w:rPr>
      <w:rFonts w:ascii="Tahoma" w:hAnsi="Tahoma" w:cs="Tahoma"/>
      <w:sz w:val="16"/>
      <w:szCs w:val="16"/>
    </w:rPr>
  </w:style>
  <w:style w:type="paragraph" w:customStyle="1" w:styleId="11Normal02-PerengganKeduaonward">
    <w:name w:val="11 Normal02 - PerengganKedua onward"/>
    <w:rsid w:val="00E80DD6"/>
    <w:pPr>
      <w:spacing w:beforeLines="150" w:before="150" w:afterLines="150" w:after="150" w:line="360" w:lineRule="auto"/>
      <w:ind w:firstLine="720"/>
      <w:jc w:val="both"/>
    </w:pPr>
    <w:rPr>
      <w:rFonts w:ascii="Times New Roman" w:eastAsia="MS Mincho" w:hAnsi="Times New Roman" w:cs="Arial"/>
      <w:sz w:val="24"/>
      <w:szCs w:val="24"/>
    </w:rPr>
  </w:style>
  <w:style w:type="paragraph" w:customStyle="1" w:styleId="10Normal01-PerengganPertama">
    <w:name w:val="10 Normal01 - PerengganPertama"/>
    <w:next w:val="11Normal02-PerengganKeduaonward"/>
    <w:rsid w:val="00E80DD6"/>
    <w:pPr>
      <w:spacing w:beforeLines="150" w:before="150" w:afterLines="150" w:after="150" w:line="360" w:lineRule="auto"/>
      <w:jc w:val="both"/>
    </w:pPr>
    <w:rPr>
      <w:rFonts w:ascii="Times New Roman" w:eastAsia="MS Mincho" w:hAnsi="Times New Roman" w:cs="Times New Roman"/>
      <w:sz w:val="24"/>
      <w:szCs w:val="24"/>
    </w:rPr>
  </w:style>
  <w:style w:type="paragraph" w:customStyle="1" w:styleId="15aCaption-Center">
    <w:name w:val="15a Caption-Center"/>
    <w:next w:val="11Normal02-PerengganKeduaonward"/>
    <w:rsid w:val="00E80DD6"/>
    <w:pPr>
      <w:tabs>
        <w:tab w:val="left" w:pos="1701"/>
      </w:tabs>
      <w:spacing w:beforeLines="100" w:before="100" w:afterLines="100" w:after="100" w:line="240" w:lineRule="auto"/>
      <w:ind w:left="567" w:right="567"/>
      <w:jc w:val="center"/>
    </w:pPr>
    <w:rPr>
      <w:rFonts w:ascii="Times New Roman" w:eastAsia="MS Mincho" w:hAnsi="Times New Roman" w:cs="Arial"/>
      <w:bCs/>
      <w:noProof/>
      <w:sz w:val="20"/>
      <w:szCs w:val="18"/>
    </w:rPr>
  </w:style>
  <w:style w:type="paragraph" w:customStyle="1" w:styleId="15bCaption-Justify">
    <w:name w:val="15b Caption-Justify"/>
    <w:next w:val="11Normal02-PerengganKeduaonward"/>
    <w:rsid w:val="00E80DD6"/>
    <w:pPr>
      <w:tabs>
        <w:tab w:val="left" w:pos="1701"/>
      </w:tabs>
      <w:spacing w:before="240" w:after="120" w:line="240" w:lineRule="auto"/>
      <w:ind w:left="1701" w:right="567" w:hanging="1134"/>
    </w:pPr>
    <w:rPr>
      <w:rFonts w:ascii="Times New Roman" w:eastAsia="MS Mincho" w:hAnsi="Times New Roman" w:cs="Arial"/>
      <w:bCs/>
      <w:sz w:val="20"/>
      <w:szCs w:val="18"/>
    </w:rPr>
  </w:style>
  <w:style w:type="paragraph" w:customStyle="1" w:styleId="17Kotak-Tajuk-Center">
    <w:name w:val="17 Kotak-Tajuk-Center"/>
    <w:next w:val="10Normal01-PerengganPertama"/>
    <w:rsid w:val="00E80DD6"/>
    <w:pPr>
      <w:spacing w:before="20" w:after="20" w:line="240" w:lineRule="auto"/>
      <w:jc w:val="center"/>
    </w:pPr>
    <w:rPr>
      <w:rFonts w:ascii="Times New Roman" w:eastAsia="MS Mincho" w:hAnsi="Times New Roman" w:cs="Arial"/>
      <w:b/>
      <w:sz w:val="20"/>
      <w:szCs w:val="24"/>
      <w:lang w:eastAsia="ko-KR"/>
    </w:rPr>
  </w:style>
  <w:style w:type="paragraph" w:customStyle="1" w:styleId="21Kotak-Isi-Kiri">
    <w:name w:val="21 Kotak-Isi-Kiri"/>
    <w:rsid w:val="00E80DD6"/>
    <w:pPr>
      <w:spacing w:after="0" w:line="240" w:lineRule="auto"/>
    </w:pPr>
    <w:rPr>
      <w:rFonts w:ascii="Times New Roman" w:eastAsia="MS Mincho" w:hAnsi="Times New Roman" w:cs="Arial"/>
      <w:sz w:val="20"/>
      <w:szCs w:val="24"/>
    </w:rPr>
  </w:style>
  <w:style w:type="paragraph" w:customStyle="1" w:styleId="20Kotak-Isi-Center">
    <w:name w:val="20 Kotak-Isi-Center"/>
    <w:rsid w:val="00E80DD6"/>
    <w:pPr>
      <w:spacing w:after="0" w:line="240" w:lineRule="auto"/>
      <w:jc w:val="center"/>
    </w:pPr>
    <w:rPr>
      <w:rFonts w:ascii="Times New Roman" w:eastAsia="MS Mincho" w:hAnsi="Times New Roman" w:cs="Times New Roman"/>
      <w:sz w:val="20"/>
      <w:szCs w:val="24"/>
    </w:rPr>
  </w:style>
  <w:style w:type="paragraph" w:customStyle="1" w:styleId="29Listing">
    <w:name w:val="29 Listing"/>
    <w:rsid w:val="00E80DD6"/>
    <w:pPr>
      <w:spacing w:after="200" w:line="360" w:lineRule="auto"/>
      <w:ind w:left="720" w:hanging="720"/>
      <w:jc w:val="both"/>
    </w:pPr>
    <w:rPr>
      <w:rFonts w:ascii="Times New Roman" w:eastAsia="MS Mincho" w:hAnsi="Times New Roman" w:cs="Times New Roman"/>
      <w:noProof/>
      <w:sz w:val="24"/>
      <w:szCs w:val="24"/>
    </w:rPr>
  </w:style>
  <w:style w:type="paragraph" w:customStyle="1" w:styleId="cpformat">
    <w:name w:val="cpformat"/>
    <w:basedOn w:val="Normal"/>
    <w:rsid w:val="001A73E7"/>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Para2lines">
    <w:name w:val="Para 2 lines"/>
    <w:basedOn w:val="Normal"/>
    <w:link w:val="Para2linesChar"/>
    <w:autoRedefine/>
    <w:uiPriority w:val="10"/>
    <w:rsid w:val="00D33A21"/>
    <w:pPr>
      <w:spacing w:before="120" w:afterLines="200" w:after="480" w:line="360" w:lineRule="auto"/>
      <w:ind w:firstLine="720"/>
      <w:contextualSpacing/>
      <w:jc w:val="center"/>
    </w:pPr>
    <w:rPr>
      <w:lang w:val="en-MY"/>
    </w:rPr>
  </w:style>
  <w:style w:type="character" w:customStyle="1" w:styleId="Para2linesChar">
    <w:name w:val="Para 2 lines Char"/>
    <w:basedOn w:val="DefaultParagraphFont"/>
    <w:link w:val="Para2lines"/>
    <w:uiPriority w:val="10"/>
    <w:rsid w:val="00D33A21"/>
    <w:rPr>
      <w:lang w:val="en-MY"/>
    </w:rPr>
  </w:style>
  <w:style w:type="paragraph" w:customStyle="1" w:styleId="Referencing">
    <w:name w:val="Referencing"/>
    <w:basedOn w:val="Normal"/>
    <w:link w:val="ReferencingChar"/>
    <w:autoRedefine/>
    <w:rsid w:val="00D33A21"/>
    <w:pPr>
      <w:widowControl w:val="0"/>
      <w:autoSpaceDE w:val="0"/>
      <w:autoSpaceDN w:val="0"/>
      <w:adjustRightInd w:val="0"/>
      <w:spacing w:after="0" w:line="240" w:lineRule="auto"/>
      <w:ind w:left="480" w:hanging="480"/>
      <w:textAlignment w:val="baseline"/>
    </w:pPr>
    <w:rPr>
      <w:rFonts w:ascii="Calibri" w:eastAsia="Times New Roman" w:hAnsi="Calibri" w:cs="Times New Roman"/>
      <w:noProof/>
      <w:szCs w:val="24"/>
    </w:rPr>
  </w:style>
  <w:style w:type="character" w:customStyle="1" w:styleId="ReferencingChar">
    <w:name w:val="Referencing Char"/>
    <w:basedOn w:val="DefaultParagraphFont"/>
    <w:link w:val="Referencing"/>
    <w:rsid w:val="00D33A21"/>
    <w:rPr>
      <w:rFonts w:ascii="Calibri" w:eastAsia="Times New Roman" w:hAnsi="Calibri" w:cs="Times New Roman"/>
      <w:noProof/>
      <w:szCs w:val="24"/>
    </w:rPr>
  </w:style>
  <w:style w:type="paragraph" w:styleId="BodyTextIndent2">
    <w:name w:val="Body Text Indent 2"/>
    <w:basedOn w:val="Normal"/>
    <w:link w:val="BodyTextIndent2Char"/>
    <w:rsid w:val="00680CAE"/>
    <w:pPr>
      <w:spacing w:after="0" w:line="240" w:lineRule="auto"/>
      <w:ind w:left="540"/>
      <w:jc w:val="both"/>
    </w:pPr>
    <w:rPr>
      <w:rFonts w:ascii="Times New Roman" w:eastAsia="Times New Roman" w:hAnsi="Times New Roman" w:cs="Times New Roman"/>
      <w:sz w:val="24"/>
      <w:szCs w:val="24"/>
      <w:lang w:val="pl-PL"/>
    </w:rPr>
  </w:style>
  <w:style w:type="character" w:customStyle="1" w:styleId="BodyTextIndent2Char">
    <w:name w:val="Body Text Indent 2 Char"/>
    <w:basedOn w:val="DefaultParagraphFont"/>
    <w:link w:val="BodyTextIndent2"/>
    <w:uiPriority w:val="99"/>
    <w:rsid w:val="00680CAE"/>
    <w:rPr>
      <w:rFonts w:ascii="Times New Roman" w:eastAsia="Times New Roman" w:hAnsi="Times New Roman" w:cs="Times New Roman"/>
      <w:sz w:val="24"/>
      <w:szCs w:val="24"/>
      <w:lang w:val="pl-PL"/>
    </w:rPr>
  </w:style>
  <w:style w:type="paragraph" w:customStyle="1" w:styleId="outdent">
    <w:name w:val="outdent"/>
    <w:basedOn w:val="Normal"/>
    <w:rsid w:val="00680CAE"/>
    <w:pPr>
      <w:spacing w:before="100" w:beforeAutospacing="1" w:after="100" w:afterAutospacing="1" w:line="240" w:lineRule="auto"/>
      <w:ind w:hanging="600"/>
      <w:jc w:val="both"/>
    </w:pPr>
    <w:rPr>
      <w:rFonts w:ascii="Times New Roman" w:eastAsia="Times New Roman" w:hAnsi="Times New Roman" w:cs="Times New Roman"/>
      <w:color w:val="000000"/>
      <w:sz w:val="24"/>
      <w:szCs w:val="24"/>
    </w:rPr>
  </w:style>
  <w:style w:type="character" w:customStyle="1" w:styleId="url">
    <w:name w:val="url"/>
    <w:rsid w:val="00680CAE"/>
  </w:style>
  <w:style w:type="character" w:customStyle="1" w:styleId="arial151">
    <w:name w:val="arial151"/>
    <w:rsid w:val="00680CAE"/>
    <w:rPr>
      <w:rFonts w:ascii="Arial" w:hAnsi="Arial" w:cs="Arial" w:hint="default"/>
      <w:color w:val="000000"/>
      <w:sz w:val="23"/>
      <w:szCs w:val="23"/>
    </w:rPr>
  </w:style>
  <w:style w:type="paragraph" w:styleId="PlainText">
    <w:name w:val="Plain Text"/>
    <w:basedOn w:val="Normal"/>
    <w:link w:val="PlainTextChar"/>
    <w:rsid w:val="00680CAE"/>
    <w:pPr>
      <w:spacing w:after="0" w:line="240" w:lineRule="auto"/>
      <w:jc w:val="both"/>
    </w:pPr>
    <w:rPr>
      <w:rFonts w:ascii="Arial" w:eastAsia="MS Mincho" w:hAnsi="Arial" w:cs="Times New Roman"/>
      <w:sz w:val="18"/>
      <w:szCs w:val="20"/>
      <w:lang w:val="en-GB"/>
    </w:rPr>
  </w:style>
  <w:style w:type="character" w:customStyle="1" w:styleId="PlainTextChar">
    <w:name w:val="Plain Text Char"/>
    <w:basedOn w:val="DefaultParagraphFont"/>
    <w:link w:val="PlainText"/>
    <w:rsid w:val="00680CAE"/>
    <w:rPr>
      <w:rFonts w:ascii="Arial" w:eastAsia="MS Mincho" w:hAnsi="Arial" w:cs="Times New Roman"/>
      <w:sz w:val="18"/>
      <w:szCs w:val="20"/>
      <w:lang w:val="en-GB"/>
    </w:rPr>
  </w:style>
  <w:style w:type="paragraph" w:customStyle="1" w:styleId="Tabletext">
    <w:name w:val="Table text"/>
    <w:rsid w:val="00680CAE"/>
    <w:pPr>
      <w:spacing w:before="40" w:after="40" w:line="240" w:lineRule="auto"/>
    </w:pPr>
    <w:rPr>
      <w:rFonts w:ascii="Times New Roman" w:eastAsia="SimSun" w:hAnsi="Times New Roman" w:cs="Times New Roman"/>
      <w:szCs w:val="24"/>
      <w:lang w:val="en-AU"/>
    </w:rPr>
  </w:style>
  <w:style w:type="table" w:customStyle="1" w:styleId="Tableblue1">
    <w:name w:val="Table blue1"/>
    <w:basedOn w:val="TableNormal"/>
    <w:next w:val="TableGrid"/>
    <w:uiPriority w:val="59"/>
    <w:rsid w:val="00680CAE"/>
    <w:pPr>
      <w:spacing w:after="0" w:line="240" w:lineRule="auto"/>
    </w:pPr>
    <w:rPr>
      <w:rFonts w:ascii="Times New Roman" w:eastAsia="SimSu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paragraph" w:customStyle="1" w:styleId="Quote1">
    <w:name w:val="Quote1"/>
    <w:basedOn w:val="Normal"/>
    <w:next w:val="Normal"/>
    <w:uiPriority w:val="29"/>
    <w:rsid w:val="00680CAE"/>
    <w:pPr>
      <w:autoSpaceDE w:val="0"/>
      <w:autoSpaceDN w:val="0"/>
      <w:adjustRightInd w:val="0"/>
      <w:spacing w:after="100" w:afterAutospacing="1" w:line="480" w:lineRule="auto"/>
      <w:jc w:val="both"/>
    </w:pPr>
    <w:rPr>
      <w:rFonts w:ascii="Times New Roman" w:eastAsia="SimSun" w:hAnsi="Times New Roman" w:cs="Times New Roman"/>
      <w:i/>
      <w:iCs/>
      <w:color w:val="000000"/>
      <w:sz w:val="24"/>
      <w:szCs w:val="24"/>
      <w:lang w:eastAsia="en-AU"/>
    </w:rPr>
  </w:style>
  <w:style w:type="paragraph" w:styleId="ListNumber2">
    <w:name w:val="List Number 2"/>
    <w:basedOn w:val="Normal"/>
    <w:uiPriority w:val="99"/>
    <w:unhideWhenUsed/>
    <w:rsid w:val="00680CAE"/>
    <w:pPr>
      <w:numPr>
        <w:numId w:val="5"/>
      </w:numPr>
      <w:tabs>
        <w:tab w:val="clear" w:pos="643"/>
        <w:tab w:val="num" w:pos="720"/>
      </w:tabs>
      <w:autoSpaceDE w:val="0"/>
      <w:autoSpaceDN w:val="0"/>
      <w:adjustRightInd w:val="0"/>
      <w:spacing w:after="100" w:afterAutospacing="1" w:line="480" w:lineRule="auto"/>
      <w:ind w:left="720" w:hanging="720"/>
      <w:contextualSpacing/>
      <w:jc w:val="both"/>
    </w:pPr>
    <w:rPr>
      <w:rFonts w:ascii="Times New Roman" w:eastAsia="SimSun" w:hAnsi="Times New Roman" w:cs="Times New Roman"/>
      <w:sz w:val="24"/>
      <w:szCs w:val="24"/>
      <w:lang w:eastAsia="en-AU"/>
    </w:rPr>
  </w:style>
  <w:style w:type="character" w:customStyle="1" w:styleId="Tabletextbold">
    <w:name w:val="Table text bold"/>
    <w:rsid w:val="00680CAE"/>
    <w:rPr>
      <w:b/>
    </w:rPr>
  </w:style>
  <w:style w:type="paragraph" w:styleId="List2">
    <w:name w:val="List 2"/>
    <w:basedOn w:val="Normal"/>
    <w:uiPriority w:val="99"/>
    <w:unhideWhenUsed/>
    <w:rsid w:val="00680CAE"/>
    <w:pPr>
      <w:autoSpaceDE w:val="0"/>
      <w:autoSpaceDN w:val="0"/>
      <w:adjustRightInd w:val="0"/>
      <w:spacing w:after="100" w:afterAutospacing="1" w:line="480" w:lineRule="auto"/>
      <w:ind w:left="566" w:hanging="283"/>
      <w:contextualSpacing/>
      <w:jc w:val="both"/>
    </w:pPr>
    <w:rPr>
      <w:rFonts w:ascii="Times New Roman" w:eastAsia="SimSun" w:hAnsi="Times New Roman" w:cs="Times New Roman"/>
      <w:sz w:val="24"/>
      <w:szCs w:val="24"/>
      <w:lang w:eastAsia="en-AU"/>
    </w:rPr>
  </w:style>
  <w:style w:type="paragraph" w:customStyle="1" w:styleId="bolditalic">
    <w:name w:val="bold italic"/>
    <w:basedOn w:val="Normal"/>
    <w:rsid w:val="00680CAE"/>
    <w:pPr>
      <w:autoSpaceDE w:val="0"/>
      <w:autoSpaceDN w:val="0"/>
      <w:adjustRightInd w:val="0"/>
      <w:spacing w:after="100" w:afterAutospacing="1" w:line="480" w:lineRule="auto"/>
      <w:jc w:val="both"/>
    </w:pPr>
    <w:rPr>
      <w:rFonts w:ascii="Times New Roman" w:eastAsia="SimSun" w:hAnsi="Times New Roman" w:cs="Times New Roman"/>
      <w:b/>
      <w:i/>
      <w:sz w:val="24"/>
      <w:szCs w:val="24"/>
      <w:lang w:eastAsia="en-AU"/>
    </w:rPr>
  </w:style>
  <w:style w:type="paragraph" w:customStyle="1" w:styleId="legend">
    <w:name w:val="legend"/>
    <w:basedOn w:val="Normal"/>
    <w:rsid w:val="00680CAE"/>
    <w:pPr>
      <w:autoSpaceDE w:val="0"/>
      <w:autoSpaceDN w:val="0"/>
      <w:adjustRightInd w:val="0"/>
      <w:spacing w:after="240" w:line="240" w:lineRule="auto"/>
      <w:contextualSpacing/>
      <w:jc w:val="both"/>
    </w:pPr>
    <w:rPr>
      <w:rFonts w:ascii="Times New Roman" w:eastAsia="SimSun" w:hAnsi="Times New Roman" w:cs="Times New Roman"/>
      <w:bCs/>
      <w:sz w:val="20"/>
      <w:szCs w:val="24"/>
      <w:lang w:val="en-AU" w:eastAsia="en-AU"/>
    </w:rPr>
  </w:style>
  <w:style w:type="paragraph" w:customStyle="1" w:styleId="tabletextindent">
    <w:name w:val="table text indent"/>
    <w:basedOn w:val="Tabletext"/>
    <w:rsid w:val="00680CAE"/>
    <w:pPr>
      <w:widowControl w:val="0"/>
      <w:ind w:left="284"/>
    </w:pPr>
  </w:style>
  <w:style w:type="character" w:customStyle="1" w:styleId="QuoteChar1">
    <w:name w:val="Quote Char1"/>
    <w:basedOn w:val="DefaultParagraphFont"/>
    <w:uiPriority w:val="29"/>
    <w:rsid w:val="00680CAE"/>
    <w:rPr>
      <w:rFonts w:ascii="Times" w:eastAsia="Times" w:hAnsi="Times" w:cs="Times New Roman"/>
      <w:i/>
      <w:iCs/>
      <w:color w:val="000000" w:themeColor="text1"/>
      <w:sz w:val="24"/>
      <w:szCs w:val="20"/>
      <w:lang w:val="pl-PL"/>
    </w:rPr>
  </w:style>
  <w:style w:type="table" w:customStyle="1" w:styleId="Tableblue2">
    <w:name w:val="Table blue2"/>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GridTable1Light1">
    <w:name w:val="Grid Table 1 Light1"/>
    <w:basedOn w:val="TableNormal"/>
    <w:uiPriority w:val="46"/>
    <w:rsid w:val="00680CA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blue3">
    <w:name w:val="Table blue3"/>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4">
    <w:name w:val="Table blue4"/>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5">
    <w:name w:val="Table blue5"/>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6">
    <w:name w:val="Table blue6"/>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7">
    <w:name w:val="Table blue7"/>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8">
    <w:name w:val="Table blue8"/>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9">
    <w:name w:val="Table blue9"/>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10">
    <w:name w:val="Table blue10"/>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11">
    <w:name w:val="Table blue11"/>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12">
    <w:name w:val="Table blue12"/>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Grid4">
    <w:name w:val="Table Grid4"/>
    <w:basedOn w:val="TableNormal"/>
    <w:next w:val="TableGrid"/>
    <w:uiPriority w:val="39"/>
    <w:rsid w:val="00680CA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680CA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uiPriority w:val="99"/>
    <w:unhideWhenUsed/>
    <w:rsid w:val="00680CAE"/>
    <w:rPr>
      <w:color w:val="0000FF"/>
      <w:u w:val="single"/>
    </w:rPr>
  </w:style>
  <w:style w:type="table" w:customStyle="1" w:styleId="TableGrid6">
    <w:name w:val="Table Grid6"/>
    <w:basedOn w:val="TableNormal"/>
    <w:next w:val="TableGrid"/>
    <w:uiPriority w:val="59"/>
    <w:rsid w:val="00680CAE"/>
    <w:pPr>
      <w:spacing w:after="0" w:line="240" w:lineRule="auto"/>
    </w:pPr>
    <w:rPr>
      <w:rFonts w:ascii="Calibri" w:eastAsia="SimSun"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80CAE"/>
    <w:pPr>
      <w:spacing w:after="0" w:line="240" w:lineRule="auto"/>
    </w:pPr>
    <w:rPr>
      <w:rFonts w:ascii="Helvetica" w:eastAsia="ヒラギノ角ゴ Pro W3" w:hAnsi="Helvetica" w:cs="Times New Roman"/>
      <w:color w:val="000000"/>
      <w:sz w:val="24"/>
      <w:szCs w:val="20"/>
      <w:lang w:eastAsia="en-AU"/>
    </w:rPr>
  </w:style>
  <w:style w:type="table" w:customStyle="1" w:styleId="TableGrid7">
    <w:name w:val="Table Grid7"/>
    <w:basedOn w:val="TableNormal"/>
    <w:next w:val="TableGrid"/>
    <w:uiPriority w:val="59"/>
    <w:rsid w:val="00680CAE"/>
    <w:pPr>
      <w:spacing w:after="0" w:line="240" w:lineRule="auto"/>
    </w:pPr>
    <w:rPr>
      <w:rFonts w:ascii="Calibri" w:eastAsia="SimSun"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680CAE"/>
  </w:style>
  <w:style w:type="paragraph" w:customStyle="1" w:styleId="15">
    <w:name w:val="清單段落1"/>
    <w:basedOn w:val="Normal"/>
    <w:rsid w:val="00680CAE"/>
    <w:pPr>
      <w:spacing w:after="0" w:line="240" w:lineRule="auto"/>
      <w:ind w:leftChars="200" w:left="480"/>
    </w:pPr>
    <w:rPr>
      <w:rFonts w:ascii="Times New Roman" w:eastAsia="PMingLiU" w:hAnsi="Times New Roman" w:cs="Times New Roman"/>
      <w:color w:val="000000"/>
      <w:sz w:val="24"/>
      <w:szCs w:val="24"/>
      <w:lang w:eastAsia="zh-TW"/>
    </w:rPr>
  </w:style>
  <w:style w:type="numbering" w:customStyle="1" w:styleId="NoList5">
    <w:name w:val="No List5"/>
    <w:next w:val="NoList"/>
    <w:uiPriority w:val="99"/>
    <w:semiHidden/>
    <w:unhideWhenUsed/>
    <w:rsid w:val="00680CAE"/>
  </w:style>
  <w:style w:type="table" w:customStyle="1" w:styleId="TableGrid8">
    <w:name w:val="Table Grid8"/>
    <w:basedOn w:val="TableNormal"/>
    <w:next w:val="TableGrid"/>
    <w:uiPriority w:val="39"/>
    <w:rsid w:val="00680CAE"/>
    <w:pPr>
      <w:spacing w:after="0" w:line="240" w:lineRule="auto"/>
    </w:pPr>
    <w:rPr>
      <w:rFonts w:ascii="Calibri" w:eastAsia="SimSun"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680CAE"/>
    <w:pPr>
      <w:spacing w:after="0" w:line="240" w:lineRule="auto"/>
    </w:pPr>
    <w:rPr>
      <w:rFonts w:ascii="Calibri" w:eastAsia="Times New Roman" w:hAnsi="Calibri" w:cs="Arial"/>
      <w:color w:val="000000"/>
      <w:kern w:val="2"/>
      <w:sz w:val="24"/>
      <w:lang w:eastAsia="zh-TW"/>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ate">
    <w:name w:val="Date"/>
    <w:basedOn w:val="Normal"/>
    <w:next w:val="Normal"/>
    <w:link w:val="DateChar"/>
    <w:uiPriority w:val="99"/>
    <w:semiHidden/>
    <w:unhideWhenUsed/>
    <w:rsid w:val="00680CAE"/>
    <w:pPr>
      <w:spacing w:after="0" w:line="240" w:lineRule="auto"/>
      <w:jc w:val="right"/>
    </w:pPr>
    <w:rPr>
      <w:rFonts w:ascii="Times New Roman" w:eastAsia="Times New Roman" w:hAnsi="Times New Roman" w:cs="Times New Roman"/>
      <w:sz w:val="24"/>
      <w:szCs w:val="24"/>
      <w:lang w:eastAsia="zh-TW"/>
    </w:rPr>
  </w:style>
  <w:style w:type="character" w:customStyle="1" w:styleId="DateChar">
    <w:name w:val="Date Char"/>
    <w:basedOn w:val="DefaultParagraphFont"/>
    <w:link w:val="Date"/>
    <w:uiPriority w:val="99"/>
    <w:semiHidden/>
    <w:rsid w:val="00680CAE"/>
    <w:rPr>
      <w:rFonts w:ascii="Times New Roman" w:eastAsia="Times New Roman" w:hAnsi="Times New Roman" w:cs="Times New Roman"/>
      <w:sz w:val="24"/>
      <w:szCs w:val="24"/>
      <w:lang w:eastAsia="zh-TW"/>
    </w:rPr>
  </w:style>
  <w:style w:type="table" w:styleId="TableClassic1">
    <w:name w:val="Table Classic 1"/>
    <w:basedOn w:val="TableNormal"/>
    <w:rsid w:val="00680CAE"/>
    <w:pPr>
      <w:spacing w:after="0" w:line="240" w:lineRule="auto"/>
    </w:pPr>
    <w:rPr>
      <w:rFonts w:ascii="Times New Roman" w:eastAsia="Times New Roman" w:hAnsi="Times New Roman" w:cs="Times New Roman"/>
      <w:sz w:val="20"/>
      <w:szCs w:val="20"/>
      <w:lang w:val="pt-PT" w:eastAsia="pt-PT"/>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acebook-share">
    <w:name w:val="facebook-share"/>
    <w:basedOn w:val="DefaultParagraphFont"/>
    <w:rsid w:val="00680CAE"/>
  </w:style>
  <w:style w:type="character" w:customStyle="1" w:styleId="facebook-share-label">
    <w:name w:val="facebook-share-label"/>
    <w:basedOn w:val="DefaultParagraphFont"/>
    <w:rsid w:val="00680CAE"/>
  </w:style>
  <w:style w:type="character" w:customStyle="1" w:styleId="facebook-share-count">
    <w:name w:val="facebook-share-count"/>
    <w:basedOn w:val="DefaultParagraphFont"/>
    <w:rsid w:val="00680CAE"/>
  </w:style>
  <w:style w:type="character" w:customStyle="1" w:styleId="pin1402404624539pinitbuttoncount">
    <w:name w:val="pin_1402404624539_pin_it_button_count"/>
    <w:basedOn w:val="DefaultParagraphFont"/>
    <w:rsid w:val="00680CAE"/>
  </w:style>
  <w:style w:type="character" w:customStyle="1" w:styleId="in-widget">
    <w:name w:val="in-widget"/>
    <w:basedOn w:val="DefaultParagraphFont"/>
    <w:rsid w:val="00680CAE"/>
  </w:style>
  <w:style w:type="character" w:customStyle="1" w:styleId="in-right">
    <w:name w:val="in-right"/>
    <w:basedOn w:val="DefaultParagraphFont"/>
    <w:rsid w:val="00680CAE"/>
  </w:style>
  <w:style w:type="paragraph" w:customStyle="1" w:styleId="svarticle">
    <w:name w:val="svarticle"/>
    <w:basedOn w:val="Normal"/>
    <w:rsid w:val="00680CAE"/>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normaltext">
    <w:name w:val="normaltext"/>
    <w:basedOn w:val="DefaultParagraphFont"/>
    <w:rsid w:val="00680CAE"/>
  </w:style>
  <w:style w:type="character" w:customStyle="1" w:styleId="EndNoteBibliographyTitle0">
    <w:name w:val="EndNote Bibliography Title 字元"/>
    <w:basedOn w:val="DefaultParagraphFont"/>
    <w:rsid w:val="00680CAE"/>
    <w:rPr>
      <w:rFonts w:ascii="Times New Roman" w:eastAsia="Times New Roman" w:hAnsi="Times New Roman" w:cs="Times New Roman"/>
      <w:noProof/>
      <w:sz w:val="24"/>
      <w:szCs w:val="24"/>
      <w:lang w:eastAsia="zh-TW"/>
    </w:rPr>
  </w:style>
  <w:style w:type="character" w:customStyle="1" w:styleId="EndNoteBibliography0">
    <w:name w:val="EndNote Bibliography 字元"/>
    <w:basedOn w:val="DefaultParagraphFont"/>
    <w:rsid w:val="00680CAE"/>
    <w:rPr>
      <w:rFonts w:ascii="Times New Roman" w:eastAsia="Times New Roman" w:hAnsi="Times New Roman" w:cs="Times New Roman"/>
      <w:noProof/>
      <w:sz w:val="24"/>
      <w:szCs w:val="24"/>
      <w:lang w:eastAsia="zh-TW"/>
    </w:rPr>
  </w:style>
  <w:style w:type="table" w:customStyle="1" w:styleId="LightShading11">
    <w:name w:val="Light Shading11"/>
    <w:basedOn w:val="TableNormal"/>
    <w:uiPriority w:val="60"/>
    <w:rsid w:val="00680CAE"/>
    <w:pPr>
      <w:spacing w:after="0" w:line="240" w:lineRule="auto"/>
    </w:pPr>
    <w:rPr>
      <w:rFonts w:ascii="Calibri" w:eastAsia="MS Mincho" w:hAnsi="Calibri" w:cs="Arial"/>
      <w:color w:val="000000"/>
      <w:szCs w:val="28"/>
      <w:lang w:eastAsia="en-AU" w:bidi="th-TH"/>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680CAE"/>
    <w:pPr>
      <w:spacing w:after="0" w:line="240" w:lineRule="auto"/>
    </w:pPr>
    <w:rPr>
      <w:rFonts w:ascii="Calibri" w:eastAsia="MS Mincho" w:hAnsi="Calibri" w:cs="Arial"/>
      <w:color w:val="000000"/>
      <w:szCs w:val="28"/>
      <w:lang w:eastAsia="en-AU" w:bidi="th-TH"/>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OC11">
    <w:name w:val="TOC 11"/>
    <w:basedOn w:val="Normal"/>
    <w:next w:val="Normal"/>
    <w:autoRedefine/>
    <w:uiPriority w:val="39"/>
    <w:unhideWhenUsed/>
    <w:rsid w:val="00680CAE"/>
    <w:pPr>
      <w:tabs>
        <w:tab w:val="right" w:leader="dot" w:pos="8494"/>
      </w:tabs>
      <w:spacing w:after="0" w:line="360" w:lineRule="auto"/>
    </w:pPr>
    <w:rPr>
      <w:rFonts w:ascii="Times New Roman" w:eastAsia="MS Gothic" w:hAnsi="Times New Roman" w:cs="Times New Roman"/>
      <w:b/>
      <w:bCs/>
      <w:noProof/>
      <w:sz w:val="24"/>
      <w:szCs w:val="24"/>
      <w:lang w:bidi="th-TH"/>
    </w:rPr>
  </w:style>
  <w:style w:type="character" w:customStyle="1" w:styleId="j-jk9ej-pjvnoc">
    <w:name w:val="j-jk9ej-pjvnoc"/>
    <w:basedOn w:val="DefaultParagraphFont"/>
    <w:rsid w:val="00680CAE"/>
  </w:style>
  <w:style w:type="paragraph" w:customStyle="1" w:styleId="p3">
    <w:name w:val="p3"/>
    <w:basedOn w:val="Normal"/>
    <w:rsid w:val="00680CAE"/>
    <w:pPr>
      <w:spacing w:after="0" w:line="240" w:lineRule="auto"/>
      <w:ind w:left="360" w:hanging="360"/>
    </w:pPr>
    <w:rPr>
      <w:rFonts w:ascii="Arial Narrow" w:eastAsia="Times New Roman" w:hAnsi="Arial Narrow" w:cs="Times New Roman"/>
      <w:sz w:val="18"/>
      <w:szCs w:val="20"/>
      <w:lang w:val="en-GB" w:eastAsia="en-AU"/>
    </w:rPr>
  </w:style>
  <w:style w:type="table" w:customStyle="1" w:styleId="TableGrid9">
    <w:name w:val="Table Grid9"/>
    <w:basedOn w:val="TableNormal"/>
    <w:next w:val="TableGrid"/>
    <w:uiPriority w:val="3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
    <w:name w:val="Medium Shading 1 - Accent 51"/>
    <w:basedOn w:val="TableNormal"/>
    <w:next w:val="MediumShading1-Accent5"/>
    <w:uiPriority w:val="63"/>
    <w:rsid w:val="00680CAE"/>
    <w:pPr>
      <w:spacing w:after="0" w:line="240" w:lineRule="auto"/>
    </w:pPr>
    <w:rPr>
      <w:rFonts w:ascii="Calibri" w:eastAsia="Cambria" w:hAnsi="Calibri" w:cs="Arial"/>
      <w:szCs w:val="28"/>
      <w:lang w:val="en-AU" w:eastAsia="en-AU" w:bidi="th-TH"/>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680CAE"/>
    <w:pPr>
      <w:spacing w:after="0" w:line="240" w:lineRule="auto"/>
    </w:pPr>
    <w:rPr>
      <w:rFonts w:ascii="Calibri" w:eastAsia="MS Mincho" w:hAnsi="Calibri" w:cs="Arial"/>
      <w:szCs w:val="28"/>
      <w:lang w:eastAsia="en-AU" w:bidi="th-TH"/>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521">
    <w:name w:val="Medium Shading 1 - Accent 521"/>
    <w:basedOn w:val="TableNormal"/>
    <w:next w:val="MediumShading1-Accent5"/>
    <w:uiPriority w:val="63"/>
    <w:rsid w:val="00680CAE"/>
    <w:pPr>
      <w:spacing w:after="0" w:line="240" w:lineRule="auto"/>
    </w:pPr>
    <w:rPr>
      <w:rFonts w:ascii="Calibri" w:eastAsia="Calibri" w:hAnsi="Calibri" w:cs="Arial"/>
      <w:szCs w:val="28"/>
      <w:lang w:val="en-AU" w:eastAsia="en-AU" w:bidi="th-TH"/>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4">
    <w:name w:val="Table Grid14"/>
    <w:basedOn w:val="TableNormal"/>
    <w:next w:val="TableGrid"/>
    <w:uiPriority w:val="59"/>
    <w:rsid w:val="00680CAE"/>
    <w:pPr>
      <w:spacing w:after="0" w:line="240" w:lineRule="auto"/>
    </w:pPr>
    <w:rPr>
      <w:rFonts w:ascii="Calibri" w:eastAsia="Calibri" w:hAnsi="Calibri" w:cs="Arial"/>
      <w:szCs w:val="28"/>
      <w:lang w:val="en-AU" w:eastAsia="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680CAE"/>
    <w:pPr>
      <w:spacing w:after="0" w:line="240" w:lineRule="auto"/>
    </w:pPr>
    <w:rPr>
      <w:rFonts w:ascii="Calibri" w:eastAsia="MS Mincho" w:hAnsi="Calibri" w:cs="Arial"/>
      <w:szCs w:val="28"/>
      <w:lang w:eastAsia="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680CAE"/>
  </w:style>
  <w:style w:type="table" w:customStyle="1" w:styleId="TableGrid16">
    <w:name w:val="Table Grid16"/>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80CAE"/>
  </w:style>
  <w:style w:type="numbering" w:customStyle="1" w:styleId="NoList112">
    <w:name w:val="No List112"/>
    <w:next w:val="NoList"/>
    <w:uiPriority w:val="99"/>
    <w:semiHidden/>
    <w:unhideWhenUsed/>
    <w:rsid w:val="00680CAE"/>
  </w:style>
  <w:style w:type="numbering" w:customStyle="1" w:styleId="NoList211">
    <w:name w:val="No List211"/>
    <w:next w:val="NoList"/>
    <w:uiPriority w:val="99"/>
    <w:semiHidden/>
    <w:unhideWhenUsed/>
    <w:rsid w:val="00680CAE"/>
  </w:style>
  <w:style w:type="paragraph" w:customStyle="1" w:styleId="Caption1">
    <w:name w:val="Caption1"/>
    <w:basedOn w:val="Normal"/>
    <w:next w:val="Normal"/>
    <w:uiPriority w:val="35"/>
    <w:unhideWhenUsed/>
    <w:rsid w:val="00680CAE"/>
    <w:pPr>
      <w:spacing w:after="200" w:line="240" w:lineRule="auto"/>
    </w:pPr>
    <w:rPr>
      <w:rFonts w:ascii="Calibri" w:eastAsia="MS Mincho" w:hAnsi="Calibri" w:cs="Arial"/>
      <w:b/>
      <w:bCs/>
      <w:color w:val="4F81BD"/>
      <w:sz w:val="18"/>
      <w:szCs w:val="18"/>
      <w:lang w:val="en-AU" w:eastAsia="en-AU"/>
    </w:rPr>
  </w:style>
  <w:style w:type="numbering" w:customStyle="1" w:styleId="NoList13">
    <w:name w:val="No List13"/>
    <w:next w:val="NoList"/>
    <w:uiPriority w:val="99"/>
    <w:semiHidden/>
    <w:unhideWhenUsed/>
    <w:rsid w:val="00680CAE"/>
  </w:style>
  <w:style w:type="numbering" w:customStyle="1" w:styleId="NoList113">
    <w:name w:val="No List113"/>
    <w:next w:val="NoList"/>
    <w:uiPriority w:val="99"/>
    <w:semiHidden/>
    <w:unhideWhenUsed/>
    <w:rsid w:val="00680CAE"/>
  </w:style>
  <w:style w:type="numbering" w:customStyle="1" w:styleId="NoList23">
    <w:name w:val="No List23"/>
    <w:next w:val="NoList"/>
    <w:uiPriority w:val="99"/>
    <w:semiHidden/>
    <w:unhideWhenUsed/>
    <w:rsid w:val="00680CAE"/>
  </w:style>
  <w:style w:type="numbering" w:customStyle="1" w:styleId="NoList32">
    <w:name w:val="No List32"/>
    <w:next w:val="NoList"/>
    <w:uiPriority w:val="99"/>
    <w:semiHidden/>
    <w:unhideWhenUsed/>
    <w:rsid w:val="00680CAE"/>
  </w:style>
  <w:style w:type="numbering" w:customStyle="1" w:styleId="NoList11111">
    <w:name w:val="No List11111"/>
    <w:next w:val="NoList"/>
    <w:uiPriority w:val="99"/>
    <w:semiHidden/>
    <w:unhideWhenUsed/>
    <w:rsid w:val="00680CAE"/>
  </w:style>
  <w:style w:type="numbering" w:customStyle="1" w:styleId="NoList212">
    <w:name w:val="No List212"/>
    <w:next w:val="NoList"/>
    <w:uiPriority w:val="99"/>
    <w:semiHidden/>
    <w:unhideWhenUsed/>
    <w:rsid w:val="00680CAE"/>
  </w:style>
  <w:style w:type="numbering" w:customStyle="1" w:styleId="NoList41">
    <w:name w:val="No List41"/>
    <w:next w:val="NoList"/>
    <w:uiPriority w:val="99"/>
    <w:semiHidden/>
    <w:unhideWhenUsed/>
    <w:rsid w:val="00680CAE"/>
  </w:style>
  <w:style w:type="numbering" w:customStyle="1" w:styleId="NoList121">
    <w:name w:val="No List121"/>
    <w:next w:val="NoList"/>
    <w:uiPriority w:val="99"/>
    <w:semiHidden/>
    <w:unhideWhenUsed/>
    <w:rsid w:val="00680CAE"/>
  </w:style>
  <w:style w:type="numbering" w:customStyle="1" w:styleId="NoList221">
    <w:name w:val="No List221"/>
    <w:next w:val="NoList"/>
    <w:uiPriority w:val="99"/>
    <w:semiHidden/>
    <w:unhideWhenUsed/>
    <w:rsid w:val="00680CAE"/>
  </w:style>
  <w:style w:type="numbering" w:customStyle="1" w:styleId="NoList311">
    <w:name w:val="No List311"/>
    <w:next w:val="NoList"/>
    <w:uiPriority w:val="99"/>
    <w:semiHidden/>
    <w:unhideWhenUsed/>
    <w:rsid w:val="00680CAE"/>
  </w:style>
  <w:style w:type="numbering" w:customStyle="1" w:styleId="NoList1121">
    <w:name w:val="No List1121"/>
    <w:next w:val="NoList"/>
    <w:uiPriority w:val="99"/>
    <w:semiHidden/>
    <w:unhideWhenUsed/>
    <w:rsid w:val="00680CAE"/>
  </w:style>
  <w:style w:type="numbering" w:customStyle="1" w:styleId="NoList2111">
    <w:name w:val="No List2111"/>
    <w:next w:val="NoList"/>
    <w:uiPriority w:val="99"/>
    <w:semiHidden/>
    <w:unhideWhenUsed/>
    <w:rsid w:val="00680CAE"/>
  </w:style>
  <w:style w:type="numbering" w:customStyle="1" w:styleId="NoList6">
    <w:name w:val="No List6"/>
    <w:next w:val="NoList"/>
    <w:uiPriority w:val="99"/>
    <w:semiHidden/>
    <w:unhideWhenUsed/>
    <w:rsid w:val="00680CAE"/>
  </w:style>
  <w:style w:type="table" w:customStyle="1" w:styleId="TableGrid17">
    <w:name w:val="Table Grid17"/>
    <w:basedOn w:val="TableNormal"/>
    <w:next w:val="TableGrid"/>
    <w:uiPriority w:val="59"/>
    <w:rsid w:val="00680CAE"/>
    <w:pPr>
      <w:spacing w:after="0" w:line="240" w:lineRule="auto"/>
    </w:pPr>
    <w:rPr>
      <w:rFonts w:ascii="Calibri" w:eastAsia="MS Mincho" w:hAnsi="Calibri" w:cs="Arial"/>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680CAE"/>
  </w:style>
  <w:style w:type="numbering" w:customStyle="1" w:styleId="NoList24">
    <w:name w:val="No List24"/>
    <w:next w:val="NoList"/>
    <w:uiPriority w:val="99"/>
    <w:semiHidden/>
    <w:unhideWhenUsed/>
    <w:rsid w:val="00680CAE"/>
  </w:style>
  <w:style w:type="table" w:customStyle="1" w:styleId="TableGrid18">
    <w:name w:val="Table Grid18"/>
    <w:basedOn w:val="TableNormal"/>
    <w:next w:val="TableGrid"/>
    <w:uiPriority w:val="59"/>
    <w:rsid w:val="00680CAE"/>
    <w:pPr>
      <w:spacing w:after="0" w:line="240" w:lineRule="auto"/>
    </w:pPr>
    <w:rPr>
      <w:rFonts w:ascii="Calibri" w:eastAsia="Cambria" w:hAnsi="Calibri" w:cs="Arial"/>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680CAE"/>
  </w:style>
  <w:style w:type="numbering" w:customStyle="1" w:styleId="NoList114">
    <w:name w:val="No List114"/>
    <w:next w:val="NoList"/>
    <w:uiPriority w:val="99"/>
    <w:semiHidden/>
    <w:unhideWhenUsed/>
    <w:rsid w:val="00680CAE"/>
  </w:style>
  <w:style w:type="numbering" w:customStyle="1" w:styleId="NoList213">
    <w:name w:val="No List213"/>
    <w:next w:val="NoList"/>
    <w:uiPriority w:val="99"/>
    <w:semiHidden/>
    <w:unhideWhenUsed/>
    <w:rsid w:val="00680CAE"/>
  </w:style>
  <w:style w:type="table" w:customStyle="1" w:styleId="LightList-Accent11">
    <w:name w:val="Light List - Accent 11"/>
    <w:basedOn w:val="TableNormal"/>
    <w:next w:val="LightList-Accent12"/>
    <w:uiPriority w:val="61"/>
    <w:rsid w:val="00680CAE"/>
    <w:pPr>
      <w:spacing w:after="0" w:line="240" w:lineRule="auto"/>
    </w:pPr>
    <w:rPr>
      <w:rFonts w:ascii="Calibri" w:eastAsia="MS Mincho" w:hAnsi="Calibri" w:cs="Arial"/>
      <w:szCs w:val="28"/>
      <w:lang w:bidi="th-TH"/>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next w:val="LightList2"/>
    <w:uiPriority w:val="61"/>
    <w:rsid w:val="00680CAE"/>
    <w:pPr>
      <w:spacing w:after="0" w:line="240" w:lineRule="auto"/>
    </w:pPr>
    <w:rPr>
      <w:rFonts w:ascii="Calibri" w:eastAsia="MS Mincho" w:hAnsi="Calibri" w:cs="Arial"/>
      <w:szCs w:val="28"/>
      <w:lang w:bidi="th-T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41">
    <w:name w:val="Table Grid141"/>
    <w:basedOn w:val="TableNormal"/>
    <w:next w:val="TableGrid"/>
    <w:uiPriority w:val="59"/>
    <w:rsid w:val="00680CAE"/>
    <w:pPr>
      <w:spacing w:after="0" w:line="240" w:lineRule="auto"/>
    </w:pPr>
    <w:rPr>
      <w:rFonts w:ascii="Calibri" w:eastAsia="Calibri" w:hAnsi="Calibri" w:cs="Arial"/>
      <w:szCs w:val="28"/>
      <w:lang w:val="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680CAE"/>
  </w:style>
  <w:style w:type="numbering" w:customStyle="1" w:styleId="NoList15">
    <w:name w:val="No List15"/>
    <w:next w:val="NoList"/>
    <w:semiHidden/>
    <w:rsid w:val="00680CAE"/>
  </w:style>
  <w:style w:type="paragraph" w:styleId="NormalIndent">
    <w:name w:val="Normal Indent"/>
    <w:basedOn w:val="Normal"/>
    <w:rsid w:val="00680CAE"/>
    <w:pPr>
      <w:spacing w:after="0" w:line="240" w:lineRule="auto"/>
      <w:ind w:left="720"/>
    </w:pPr>
    <w:rPr>
      <w:rFonts w:ascii="Arial Narrow" w:eastAsia="Times New Roman" w:hAnsi="Arial Narrow" w:cs="Times New Roman"/>
      <w:sz w:val="20"/>
      <w:szCs w:val="20"/>
      <w:lang w:val="en-GB"/>
    </w:rPr>
  </w:style>
  <w:style w:type="paragraph" w:customStyle="1" w:styleId="p4">
    <w:name w:val="p4"/>
    <w:basedOn w:val="Normal"/>
    <w:rsid w:val="00680CAE"/>
    <w:pPr>
      <w:spacing w:after="0" w:line="240" w:lineRule="auto"/>
      <w:ind w:left="720"/>
    </w:pPr>
    <w:rPr>
      <w:rFonts w:ascii="Arial" w:eastAsia="Times New Roman" w:hAnsi="Arial" w:cs="Times New Roman"/>
      <w:sz w:val="20"/>
      <w:szCs w:val="20"/>
      <w:lang w:val="en-GB"/>
    </w:rPr>
  </w:style>
  <w:style w:type="paragraph" w:customStyle="1" w:styleId="p5">
    <w:name w:val="p5"/>
    <w:basedOn w:val="Normal"/>
    <w:rsid w:val="00680CAE"/>
    <w:pPr>
      <w:spacing w:after="0" w:line="240" w:lineRule="auto"/>
      <w:ind w:left="2160"/>
    </w:pPr>
    <w:rPr>
      <w:rFonts w:ascii="Arial Narrow" w:eastAsia="Times New Roman" w:hAnsi="Arial Narrow" w:cs="Times New Roman"/>
      <w:sz w:val="20"/>
      <w:szCs w:val="20"/>
      <w:lang w:val="en-GB"/>
    </w:rPr>
  </w:style>
  <w:style w:type="paragraph" w:customStyle="1" w:styleId="p1">
    <w:name w:val="p1"/>
    <w:basedOn w:val="Normal"/>
    <w:rsid w:val="00680CAE"/>
    <w:pPr>
      <w:spacing w:before="120" w:after="0" w:line="240" w:lineRule="auto"/>
      <w:ind w:left="432" w:hanging="432"/>
    </w:pPr>
    <w:rPr>
      <w:rFonts w:ascii="Univers" w:eastAsia="Times New Roman" w:hAnsi="Univers" w:cs="Times New Roman"/>
      <w:sz w:val="16"/>
      <w:szCs w:val="20"/>
      <w:lang w:val="en-AU"/>
    </w:rPr>
  </w:style>
  <w:style w:type="paragraph" w:customStyle="1" w:styleId="pa">
    <w:name w:val="pa"/>
    <w:basedOn w:val="p1"/>
    <w:rsid w:val="00680CAE"/>
  </w:style>
  <w:style w:type="paragraph" w:customStyle="1" w:styleId="pb">
    <w:name w:val="pb"/>
    <w:basedOn w:val="pa"/>
    <w:rsid w:val="00680CAE"/>
  </w:style>
  <w:style w:type="paragraph" w:customStyle="1" w:styleId="pc">
    <w:name w:val="pc"/>
    <w:basedOn w:val="pb"/>
    <w:rsid w:val="00680CAE"/>
  </w:style>
  <w:style w:type="paragraph" w:customStyle="1" w:styleId="comment">
    <w:name w:val="comment"/>
    <w:basedOn w:val="p3"/>
    <w:rsid w:val="00680CAE"/>
  </w:style>
  <w:style w:type="paragraph" w:customStyle="1" w:styleId="Note">
    <w:name w:val="Note"/>
    <w:basedOn w:val="Normal"/>
    <w:rsid w:val="00680CAE"/>
    <w:pPr>
      <w:tabs>
        <w:tab w:val="left" w:pos="1710"/>
        <w:tab w:val="left" w:pos="2160"/>
      </w:tabs>
      <w:spacing w:after="0" w:line="240" w:lineRule="auto"/>
    </w:pPr>
    <w:rPr>
      <w:rFonts w:ascii="Arial" w:eastAsia="Times New Roman" w:hAnsi="Arial" w:cs="Times New Roman"/>
      <w:sz w:val="16"/>
      <w:szCs w:val="20"/>
      <w:lang w:val="en-GB"/>
    </w:rPr>
  </w:style>
  <w:style w:type="table" w:customStyle="1" w:styleId="TableGrid19">
    <w:name w:val="Table Grid19"/>
    <w:basedOn w:val="TableNormal"/>
    <w:next w:val="TableGrid"/>
    <w:rsid w:val="00680CAE"/>
    <w:pPr>
      <w:spacing w:after="0" w:line="240" w:lineRule="auto"/>
    </w:pPr>
    <w:rPr>
      <w:rFonts w:ascii="Times New Roman" w:eastAsia="Times New Roman" w:hAnsi="Times New Roman" w:cs="Times New Roman"/>
      <w:sz w:val="20"/>
      <w:szCs w:val="20"/>
      <w:lang w:val="en-AU" w:eastAsia="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DHS">
    <w:name w:val="Body DHS"/>
    <w:rsid w:val="00680CAE"/>
    <w:pPr>
      <w:widowControl w:val="0"/>
      <w:suppressAutoHyphens/>
      <w:overflowPunct w:val="0"/>
      <w:autoSpaceDE w:val="0"/>
      <w:autoSpaceDN w:val="0"/>
      <w:adjustRightInd w:val="0"/>
      <w:spacing w:after="180" w:line="260" w:lineRule="exact"/>
      <w:textAlignment w:val="baseline"/>
    </w:pPr>
    <w:rPr>
      <w:rFonts w:ascii="Book Antiqua" w:eastAsia="Times New Roman" w:hAnsi="Book Antiqua" w:cs="Times New Roman"/>
      <w:sz w:val="21"/>
      <w:szCs w:val="20"/>
      <w:lang w:val="en-AU"/>
    </w:rPr>
  </w:style>
  <w:style w:type="numbering" w:customStyle="1" w:styleId="NoList115">
    <w:name w:val="No List115"/>
    <w:next w:val="NoList"/>
    <w:uiPriority w:val="99"/>
    <w:semiHidden/>
    <w:unhideWhenUsed/>
    <w:rsid w:val="00680CAE"/>
  </w:style>
  <w:style w:type="table" w:customStyle="1" w:styleId="TableGrid110">
    <w:name w:val="Table Grid110"/>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680CAE"/>
  </w:style>
  <w:style w:type="table" w:customStyle="1" w:styleId="TableGrid22">
    <w:name w:val="Table Grid2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680CAE"/>
  </w:style>
  <w:style w:type="table" w:customStyle="1" w:styleId="TableGrid32">
    <w:name w:val="Table Grid3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680CAE"/>
  </w:style>
  <w:style w:type="table" w:customStyle="1" w:styleId="TableGrid52">
    <w:name w:val="Table Grid5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string-name">
    <w:name w:val="nlm_string-name"/>
    <w:basedOn w:val="DefaultParagraphFont"/>
    <w:rsid w:val="00680CAE"/>
  </w:style>
  <w:style w:type="table" w:styleId="MediumShading1-Accent5">
    <w:name w:val="Medium Shading 1 Accent 5"/>
    <w:basedOn w:val="TableNormal"/>
    <w:uiPriority w:val="63"/>
    <w:rsid w:val="00680CAE"/>
    <w:pPr>
      <w:spacing w:after="0" w:line="240" w:lineRule="auto"/>
    </w:pPr>
    <w:rPr>
      <w:rFonts w:ascii="Calibri" w:eastAsia="Calibri" w:hAnsi="Calibri" w:cs="Arial"/>
      <w:szCs w:val="28"/>
      <w:lang w:val="en-AU" w:bidi="th-TH"/>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12">
    <w:name w:val="Light List - Accent 12"/>
    <w:basedOn w:val="TableNormal"/>
    <w:uiPriority w:val="61"/>
    <w:rsid w:val="00680CAE"/>
    <w:pPr>
      <w:spacing w:after="0" w:line="240" w:lineRule="auto"/>
    </w:pPr>
    <w:rPr>
      <w:rFonts w:ascii="Calibri" w:eastAsia="Calibri" w:hAnsi="Calibri" w:cs="Arial"/>
      <w:szCs w:val="28"/>
      <w:lang w:val="en-AU" w:bidi="th-TH"/>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TableNormal"/>
    <w:uiPriority w:val="61"/>
    <w:rsid w:val="00680CAE"/>
    <w:pPr>
      <w:spacing w:after="0" w:line="240" w:lineRule="auto"/>
    </w:pPr>
    <w:rPr>
      <w:rFonts w:ascii="Calibri" w:eastAsia="Calibri" w:hAnsi="Calibri" w:cs="Arial"/>
      <w:szCs w:val="28"/>
      <w:lang w:val="en-AU" w:bidi="th-T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lockemailwithname">
    <w:name w:val="blockemailwithname"/>
    <w:rsid w:val="00680CAE"/>
  </w:style>
  <w:style w:type="character" w:customStyle="1" w:styleId="normalchar1">
    <w:name w:val="normal__char1"/>
    <w:rsid w:val="00680CAE"/>
    <w:rPr>
      <w:rFonts w:ascii="Garamond" w:hAnsi="Garamond" w:hint="default"/>
      <w:sz w:val="24"/>
      <w:szCs w:val="24"/>
    </w:rPr>
  </w:style>
  <w:style w:type="paragraph" w:customStyle="1" w:styleId="ab">
    <w:name w:val="바탕글"/>
    <w:basedOn w:val="Normal"/>
    <w:rsid w:val="00680CAE"/>
    <w:pPr>
      <w:widowControl w:val="0"/>
      <w:shd w:val="clear" w:color="auto" w:fill="FFFFFF"/>
      <w:wordWrap w:val="0"/>
      <w:autoSpaceDE w:val="0"/>
      <w:autoSpaceDN w:val="0"/>
      <w:snapToGrid w:val="0"/>
      <w:spacing w:after="0" w:line="384" w:lineRule="auto"/>
      <w:jc w:val="both"/>
      <w:textAlignment w:val="baseline"/>
    </w:pPr>
    <w:rPr>
      <w:rFonts w:ascii="Gulim" w:eastAsia="Gulim" w:hAnsi="Gulim" w:cs="Gulim"/>
      <w:color w:val="000000"/>
      <w:sz w:val="20"/>
      <w:szCs w:val="20"/>
      <w:lang w:eastAsia="ko-KR"/>
    </w:rPr>
  </w:style>
  <w:style w:type="paragraph" w:customStyle="1" w:styleId="Ttulo21">
    <w:name w:val="Título 21"/>
    <w:basedOn w:val="Normal"/>
    <w:next w:val="Normal"/>
    <w:link w:val="Ttulo2Carcter"/>
    <w:uiPriority w:val="9"/>
    <w:unhideWhenUsed/>
    <w:rsid w:val="00680CAE"/>
    <w:pPr>
      <w:spacing w:before="120" w:after="120" w:line="360" w:lineRule="auto"/>
      <w:jc w:val="both"/>
      <w:outlineLvl w:val="1"/>
    </w:pPr>
    <w:rPr>
      <w:rFonts w:ascii="Times New Roman" w:eastAsia="Times New Roman" w:hAnsi="Times New Roman" w:cs="Times New Roman"/>
      <w:i/>
      <w:sz w:val="24"/>
      <w:szCs w:val="28"/>
      <w:lang w:val="pt-PT"/>
    </w:rPr>
  </w:style>
  <w:style w:type="character" w:customStyle="1" w:styleId="Ttulo2Carcter">
    <w:name w:val="Título 2 Carácter"/>
    <w:link w:val="Ttulo21"/>
    <w:uiPriority w:val="9"/>
    <w:rsid w:val="00680CAE"/>
    <w:rPr>
      <w:rFonts w:ascii="Times New Roman" w:eastAsia="Times New Roman" w:hAnsi="Times New Roman" w:cs="Times New Roman"/>
      <w:i/>
      <w:sz w:val="24"/>
      <w:szCs w:val="28"/>
      <w:lang w:val="pt-PT"/>
    </w:rPr>
  </w:style>
  <w:style w:type="paragraph" w:customStyle="1" w:styleId="Ttulo11">
    <w:name w:val="Título 11"/>
    <w:basedOn w:val="Normal"/>
    <w:next w:val="Normal"/>
    <w:link w:val="Ttulo1Carcter"/>
    <w:uiPriority w:val="9"/>
    <w:rsid w:val="00680CAE"/>
    <w:pPr>
      <w:spacing w:before="240" w:after="120" w:line="360" w:lineRule="auto"/>
      <w:contextualSpacing/>
      <w:jc w:val="both"/>
      <w:outlineLvl w:val="0"/>
    </w:pPr>
    <w:rPr>
      <w:rFonts w:ascii="Times New Roman" w:eastAsia="Times New Roman" w:hAnsi="Times New Roman" w:cs="Times New Roman"/>
      <w:b/>
      <w:spacing w:val="5"/>
      <w:sz w:val="28"/>
      <w:szCs w:val="36"/>
      <w:lang w:val="pt-PT"/>
    </w:rPr>
  </w:style>
  <w:style w:type="character" w:customStyle="1" w:styleId="Ttulo1Carcter">
    <w:name w:val="Título 1 Carácter"/>
    <w:link w:val="Ttulo11"/>
    <w:uiPriority w:val="9"/>
    <w:rsid w:val="00680CAE"/>
    <w:rPr>
      <w:rFonts w:ascii="Times New Roman" w:eastAsia="Times New Roman" w:hAnsi="Times New Roman" w:cs="Times New Roman"/>
      <w:b/>
      <w:spacing w:val="5"/>
      <w:sz w:val="28"/>
      <w:szCs w:val="36"/>
      <w:lang w:val="pt-PT"/>
    </w:rPr>
  </w:style>
  <w:style w:type="character" w:customStyle="1" w:styleId="textlabel1">
    <w:name w:val="textlabel1"/>
    <w:rsid w:val="00680CAE"/>
    <w:rPr>
      <w:rFonts w:ascii="Arial" w:hAnsi="Arial" w:cs="Arial" w:hint="default"/>
      <w:b/>
      <w:bCs/>
      <w:i w:val="0"/>
      <w:iCs w:val="0"/>
      <w:caps w:val="0"/>
      <w:smallCaps w:val="0"/>
      <w:strike w:val="0"/>
      <w:dstrike w:val="0"/>
      <w:color w:val="000000"/>
      <w:sz w:val="18"/>
      <w:szCs w:val="18"/>
      <w:u w:val="none"/>
      <w:effect w:val="none"/>
    </w:rPr>
  </w:style>
  <w:style w:type="character" w:customStyle="1" w:styleId="text1">
    <w:name w:val="text1"/>
    <w:rsid w:val="00680CAE"/>
    <w:rPr>
      <w:rFonts w:ascii="Arial" w:hAnsi="Arial" w:cs="Arial" w:hint="default"/>
      <w:b w:val="0"/>
      <w:bCs w:val="0"/>
      <w:i w:val="0"/>
      <w:iCs w:val="0"/>
      <w:caps w:val="0"/>
      <w:smallCaps w:val="0"/>
      <w:strike w:val="0"/>
      <w:dstrike w:val="0"/>
      <w:color w:val="000000"/>
      <w:sz w:val="18"/>
      <w:szCs w:val="18"/>
      <w:u w:val="none"/>
      <w:effect w:val="none"/>
    </w:rPr>
  </w:style>
  <w:style w:type="paragraph" w:customStyle="1" w:styleId="Nomedotrabalho">
    <w:name w:val="Nome do trabalho"/>
    <w:rsid w:val="00680CAE"/>
    <w:pPr>
      <w:spacing w:after="360" w:line="240" w:lineRule="auto"/>
      <w:jc w:val="center"/>
    </w:pPr>
    <w:rPr>
      <w:rFonts w:ascii="Garamond" w:eastAsia="Times New Roman" w:hAnsi="Garamond" w:cs="Times New Roman"/>
      <w:b/>
      <w:bCs/>
      <w:caps/>
      <w:sz w:val="52"/>
      <w:szCs w:val="52"/>
      <w:lang w:val="pt-PT"/>
    </w:rPr>
  </w:style>
  <w:style w:type="character" w:customStyle="1" w:styleId="longtext1char1">
    <w:name w:val="long__text1__char1"/>
    <w:rsid w:val="00680CAE"/>
    <w:rPr>
      <w:sz w:val="20"/>
      <w:szCs w:val="20"/>
    </w:rPr>
  </w:style>
  <w:style w:type="character" w:customStyle="1" w:styleId="shorttext">
    <w:name w:val="short_text"/>
    <w:basedOn w:val="DefaultParagraphFont"/>
    <w:rsid w:val="00680CAE"/>
  </w:style>
  <w:style w:type="character" w:customStyle="1" w:styleId="identifier-type">
    <w:name w:val="identifier-type"/>
    <w:basedOn w:val="DefaultParagraphFont"/>
    <w:rsid w:val="00680CAE"/>
  </w:style>
  <w:style w:type="character" w:customStyle="1" w:styleId="RodapCarter">
    <w:name w:val="Rodapé Caráter"/>
    <w:uiPriority w:val="99"/>
    <w:rsid w:val="00680CAE"/>
  </w:style>
  <w:style w:type="character" w:customStyle="1" w:styleId="author">
    <w:name w:val="author"/>
    <w:rsid w:val="00680CAE"/>
  </w:style>
  <w:style w:type="table" w:customStyle="1" w:styleId="DefaultTable">
    <w:name w:val="Default Table"/>
    <w:rsid w:val="00680CAE"/>
    <w:pPr>
      <w:spacing w:after="0" w:line="240" w:lineRule="auto"/>
    </w:pPr>
    <w:rPr>
      <w:rFonts w:ascii="Times New Roman" w:eastAsia="Batang"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lad1">
    <w:name w:val="il_ad1"/>
    <w:basedOn w:val="DefaultParagraphFont"/>
    <w:rsid w:val="00680CAE"/>
  </w:style>
  <w:style w:type="character" w:customStyle="1" w:styleId="journal7">
    <w:name w:val="journal7"/>
    <w:basedOn w:val="DefaultParagraphFont"/>
    <w:rsid w:val="00680CAE"/>
    <w:rPr>
      <w:i/>
      <w:iCs/>
    </w:rPr>
  </w:style>
  <w:style w:type="character" w:customStyle="1" w:styleId="jnumber1">
    <w:name w:val="jnumber1"/>
    <w:basedOn w:val="DefaultParagraphFont"/>
    <w:rsid w:val="00680CAE"/>
    <w:rPr>
      <w:b/>
      <w:bCs/>
    </w:rPr>
  </w:style>
  <w:style w:type="character" w:customStyle="1" w:styleId="subheadline">
    <w:name w:val="subheadline"/>
    <w:basedOn w:val="DefaultParagraphFont"/>
    <w:rsid w:val="00680CAE"/>
  </w:style>
  <w:style w:type="character" w:customStyle="1" w:styleId="CharAttribute29">
    <w:name w:val="CharAttribute29"/>
    <w:rsid w:val="00680CAE"/>
    <w:rPr>
      <w:rFonts w:ascii="Arial Narrow" w:eastAsia="Century" w:hAnsi="Century"/>
      <w:b/>
      <w:sz w:val="22"/>
    </w:rPr>
  </w:style>
  <w:style w:type="character" w:customStyle="1" w:styleId="CharAttribute34">
    <w:name w:val="CharAttribute34"/>
    <w:rsid w:val="00680CAE"/>
    <w:rPr>
      <w:rFonts w:ascii="Arial Narrow" w:eastAsia="Arial Narrow" w:hAnsi="Arial Narrow"/>
      <w:b/>
      <w:sz w:val="22"/>
    </w:rPr>
  </w:style>
  <w:style w:type="character" w:customStyle="1" w:styleId="CharAttribute30">
    <w:name w:val="CharAttribute30"/>
    <w:rsid w:val="00680CAE"/>
    <w:rPr>
      <w:rFonts w:ascii="Arial Narrow" w:eastAsia="MS Mincho" w:hAnsi="MS Mincho"/>
      <w:b/>
      <w:sz w:val="22"/>
    </w:rPr>
  </w:style>
  <w:style w:type="paragraph" w:customStyle="1" w:styleId="ParaAttribute4">
    <w:name w:val="ParaAttribute4"/>
    <w:rsid w:val="00680CAE"/>
    <w:pPr>
      <w:widowControl w:val="0"/>
      <w:wordWrap w:val="0"/>
      <w:spacing w:after="0" w:line="240" w:lineRule="auto"/>
      <w:ind w:left="60" w:right="60"/>
      <w:jc w:val="center"/>
    </w:pPr>
    <w:rPr>
      <w:rFonts w:ascii="Times New Roman" w:eastAsia="Batang" w:hAnsi="Times New Roman" w:cs="Times New Roman"/>
      <w:sz w:val="20"/>
      <w:szCs w:val="20"/>
      <w:lang w:eastAsia="ja-JP"/>
    </w:rPr>
  </w:style>
  <w:style w:type="paragraph" w:customStyle="1" w:styleId="ParaAttribute14">
    <w:name w:val="ParaAttribute14"/>
    <w:rsid w:val="00680CAE"/>
    <w:pPr>
      <w:widowControl w:val="0"/>
      <w:wordWrap w:val="0"/>
      <w:spacing w:after="0" w:line="240" w:lineRule="auto"/>
      <w:ind w:left="60" w:right="60"/>
    </w:pPr>
    <w:rPr>
      <w:rFonts w:ascii="Times New Roman" w:eastAsia="Batang" w:hAnsi="Times New Roman" w:cs="Times New Roman"/>
      <w:sz w:val="20"/>
      <w:szCs w:val="20"/>
      <w:lang w:eastAsia="ja-JP"/>
    </w:rPr>
  </w:style>
  <w:style w:type="character" w:customStyle="1" w:styleId="CharAttribute44">
    <w:name w:val="CharAttribute44"/>
    <w:rsid w:val="00680CAE"/>
    <w:rPr>
      <w:rFonts w:ascii="Arial Narrow" w:eastAsia="Arial Narrow" w:hAnsi="Arial Narrow"/>
    </w:rPr>
  </w:style>
  <w:style w:type="character" w:customStyle="1" w:styleId="CharAttribute48">
    <w:name w:val="CharAttribute48"/>
    <w:rsid w:val="00680CAE"/>
    <w:rPr>
      <w:rFonts w:ascii="Arial Narrow" w:eastAsia="Arial Narrow" w:hAnsi="Arial Narrow"/>
      <w:b/>
    </w:rPr>
  </w:style>
  <w:style w:type="character" w:customStyle="1" w:styleId="FollowedHyperlink1">
    <w:name w:val="FollowedHyperlink1"/>
    <w:basedOn w:val="DefaultParagraphFont"/>
    <w:uiPriority w:val="99"/>
    <w:unhideWhenUsed/>
    <w:rsid w:val="00680CAE"/>
    <w:rPr>
      <w:color w:val="800080"/>
      <w:u w:val="single"/>
    </w:rPr>
  </w:style>
  <w:style w:type="paragraph" w:customStyle="1" w:styleId="font5">
    <w:name w:val="font5"/>
    <w:basedOn w:val="Normal"/>
    <w:rsid w:val="00680CAE"/>
    <w:pPr>
      <w:spacing w:before="100" w:beforeAutospacing="1" w:after="100" w:afterAutospacing="1" w:line="240" w:lineRule="auto"/>
    </w:pPr>
    <w:rPr>
      <w:rFonts w:ascii="MS PGothic" w:eastAsia="MS PGothic" w:hAnsi="MS PGothic" w:cs="MS PGothic"/>
      <w:sz w:val="12"/>
      <w:szCs w:val="12"/>
      <w:lang w:eastAsia="ja-JP"/>
    </w:rPr>
  </w:style>
  <w:style w:type="paragraph" w:customStyle="1" w:styleId="xl68">
    <w:name w:val="xl68"/>
    <w:basedOn w:val="Normal"/>
    <w:rsid w:val="00680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69">
    <w:name w:val="xl69"/>
    <w:basedOn w:val="Normal"/>
    <w:rsid w:val="00680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0">
    <w:name w:val="xl70"/>
    <w:basedOn w:val="Normal"/>
    <w:rsid w:val="00680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71">
    <w:name w:val="xl71"/>
    <w:basedOn w:val="Normal"/>
    <w:rsid w:val="00680CAE"/>
    <w:pP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2">
    <w:name w:val="xl72"/>
    <w:basedOn w:val="Normal"/>
    <w:rsid w:val="00680CAE"/>
    <w:pPr>
      <w:pBdr>
        <w:left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3">
    <w:name w:val="xl73"/>
    <w:basedOn w:val="Normal"/>
    <w:rsid w:val="00680CAE"/>
    <w:pPr>
      <w:pBdr>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4">
    <w:name w:val="xl74"/>
    <w:basedOn w:val="Normal"/>
    <w:rsid w:val="00680CAE"/>
    <w:pPr>
      <w:pBdr>
        <w:lef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5">
    <w:name w:val="xl75"/>
    <w:basedOn w:val="Normal"/>
    <w:rsid w:val="00680CA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6">
    <w:name w:val="xl76"/>
    <w:basedOn w:val="Normal"/>
    <w:rsid w:val="00680CAE"/>
    <w:pPr>
      <w:pBdr>
        <w:bottom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7">
    <w:name w:val="xl77"/>
    <w:basedOn w:val="Normal"/>
    <w:rsid w:val="00680CAE"/>
    <w:pPr>
      <w:pBdr>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8">
    <w:name w:val="xl78"/>
    <w:basedOn w:val="Normal"/>
    <w:rsid w:val="00680CAE"/>
    <w:pPr>
      <w:pBdr>
        <w:left w:val="single" w:sz="4" w:space="0" w:color="auto"/>
        <w:bottom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9">
    <w:name w:val="xl79"/>
    <w:basedOn w:val="Normal"/>
    <w:rsid w:val="00680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b/>
      <w:bCs/>
      <w:sz w:val="20"/>
      <w:szCs w:val="20"/>
      <w:lang w:eastAsia="ja-JP"/>
    </w:rPr>
  </w:style>
  <w:style w:type="paragraph" w:customStyle="1" w:styleId="xl80">
    <w:name w:val="xl80"/>
    <w:basedOn w:val="Normal"/>
    <w:rsid w:val="00680CA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1">
    <w:name w:val="xl81"/>
    <w:basedOn w:val="Normal"/>
    <w:rsid w:val="00680CA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2">
    <w:name w:val="xl82"/>
    <w:basedOn w:val="Normal"/>
    <w:rsid w:val="00680CAE"/>
    <w:pPr>
      <w:spacing w:before="100" w:beforeAutospacing="1" w:after="100" w:afterAutospacing="1" w:line="240" w:lineRule="auto"/>
    </w:pPr>
    <w:rPr>
      <w:rFonts w:ascii="Times New Roman" w:eastAsia="MS PGothic" w:hAnsi="Times New Roman" w:cs="Times New Roman"/>
      <w:b/>
      <w:bCs/>
      <w:sz w:val="24"/>
      <w:szCs w:val="24"/>
      <w:lang w:eastAsia="ja-JP"/>
    </w:rPr>
  </w:style>
  <w:style w:type="paragraph" w:customStyle="1" w:styleId="xl83">
    <w:name w:val="xl83"/>
    <w:basedOn w:val="Normal"/>
    <w:rsid w:val="00680CA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84">
    <w:name w:val="xl84"/>
    <w:basedOn w:val="Normal"/>
    <w:rsid w:val="00680CAE"/>
    <w:pPr>
      <w:pBdr>
        <w:top w:val="single" w:sz="4" w:space="0" w:color="auto"/>
        <w:bottom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85">
    <w:name w:val="xl85"/>
    <w:basedOn w:val="Normal"/>
    <w:rsid w:val="00680CA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86">
    <w:name w:val="xl86"/>
    <w:basedOn w:val="Normal"/>
    <w:rsid w:val="00680CAE"/>
    <w:pPr>
      <w:pBdr>
        <w:top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7">
    <w:name w:val="xl87"/>
    <w:basedOn w:val="Normal"/>
    <w:rsid w:val="00680CAE"/>
    <w:pPr>
      <w:pBdr>
        <w:top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8">
    <w:name w:val="xl88"/>
    <w:basedOn w:val="Normal"/>
    <w:rsid w:val="00680CAE"/>
    <w:pPr>
      <w:pBdr>
        <w:top w:val="single" w:sz="4" w:space="0" w:color="auto"/>
        <w:lef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table" w:customStyle="1" w:styleId="DefaultTable1">
    <w:name w:val="Default Table1"/>
    <w:rsid w:val="00680CAE"/>
    <w:pPr>
      <w:spacing w:after="0" w:line="240" w:lineRule="auto"/>
    </w:pPr>
    <w:rPr>
      <w:rFonts w:ascii="Times New Roman" w:eastAsia="Batang"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Code">
    <w:name w:val="HTML Code"/>
    <w:uiPriority w:val="99"/>
    <w:semiHidden/>
    <w:unhideWhenUsed/>
    <w:rsid w:val="00680CAE"/>
    <w:rPr>
      <w:rFonts w:ascii="Courier New" w:eastAsia="Times New Roman" w:hAnsi="Courier New" w:cs="Courier New"/>
      <w:sz w:val="20"/>
      <w:szCs w:val="20"/>
    </w:rPr>
  </w:style>
  <w:style w:type="character" w:customStyle="1" w:styleId="st">
    <w:name w:val="st"/>
    <w:rsid w:val="00680CAE"/>
  </w:style>
  <w:style w:type="paragraph" w:customStyle="1" w:styleId="Doc1">
    <w:name w:val="Doc1"/>
    <w:basedOn w:val="Normal"/>
    <w:uiPriority w:val="99"/>
    <w:semiHidden/>
    <w:qFormat/>
    <w:rsid w:val="00680CAE"/>
    <w:pPr>
      <w:autoSpaceDE w:val="0"/>
      <w:autoSpaceDN w:val="0"/>
      <w:adjustRightInd w:val="0"/>
      <w:spacing w:after="0" w:line="240" w:lineRule="auto"/>
    </w:pPr>
    <w:rPr>
      <w:rFonts w:ascii="Times New Roman" w:eastAsia="Times New Roman" w:hAnsi="Times New Roman" w:cs="Times New Roman"/>
      <w:b/>
      <w:sz w:val="28"/>
      <w:szCs w:val="28"/>
      <w:lang w:val="en-SG"/>
    </w:rPr>
  </w:style>
  <w:style w:type="character" w:customStyle="1" w:styleId="uficommentbody">
    <w:name w:val="uficommentbody"/>
    <w:basedOn w:val="DefaultParagraphFont"/>
    <w:rsid w:val="00680CAE"/>
  </w:style>
  <w:style w:type="paragraph" w:customStyle="1" w:styleId="AuthorAddresses">
    <w:name w:val="Author Addresses"/>
    <w:basedOn w:val="Normal"/>
    <w:rsid w:val="00680CAE"/>
    <w:pPr>
      <w:spacing w:after="0" w:line="240" w:lineRule="auto"/>
      <w:jc w:val="center"/>
    </w:pPr>
    <w:rPr>
      <w:rFonts w:ascii="Times New Roman" w:eastAsia="Times New Roman" w:hAnsi="Times New Roman" w:cs="Times New Roman"/>
      <w:i/>
      <w:sz w:val="24"/>
      <w:szCs w:val="20"/>
      <w:lang w:val="en-GB"/>
    </w:rPr>
  </w:style>
  <w:style w:type="paragraph" w:customStyle="1" w:styleId="Style2">
    <w:name w:val="Style2"/>
    <w:basedOn w:val="Style1"/>
    <w:link w:val="Style2Char"/>
    <w:rsid w:val="00680CAE"/>
    <w:pPr>
      <w:bidi w:val="0"/>
      <w:spacing w:after="160"/>
    </w:pPr>
    <w:rPr>
      <w:rFonts w:ascii="Times New Roman" w:eastAsia="Times New Roman" w:hAnsi="Times New Roman" w:cs="Times New Roman"/>
      <w:sz w:val="24"/>
      <w:szCs w:val="24"/>
      <w:lang w:val="en-GB"/>
    </w:rPr>
  </w:style>
  <w:style w:type="character" w:customStyle="1" w:styleId="Style2Char">
    <w:name w:val="Style2 Char"/>
    <w:basedOn w:val="Style1Char"/>
    <w:link w:val="Style2"/>
    <w:rsid w:val="00680CAE"/>
    <w:rPr>
      <w:rFonts w:ascii="Times New Roman" w:eastAsia="Times New Roman" w:hAnsi="Times New Roman" w:cs="Times New Roman"/>
      <w:sz w:val="24"/>
      <w:szCs w:val="24"/>
      <w:lang w:val="en-GB"/>
    </w:rPr>
  </w:style>
  <w:style w:type="table" w:customStyle="1" w:styleId="LightShading-Accent11">
    <w:name w:val="Light Shading - Accent 11"/>
    <w:basedOn w:val="TableNormal"/>
    <w:uiPriority w:val="60"/>
    <w:unhideWhenUsed/>
    <w:rsid w:val="00680CAE"/>
    <w:pPr>
      <w:spacing w:after="0" w:line="240" w:lineRule="auto"/>
    </w:pPr>
    <w:rPr>
      <w:rFonts w:ascii="Calibri" w:eastAsia="Times New Roman" w:hAnsi="Calibri" w:cs="Arial"/>
      <w:color w:val="365F91"/>
      <w:lang w:val="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edium-normal">
    <w:name w:val="medium-normal"/>
    <w:basedOn w:val="DefaultParagraphFont"/>
    <w:rsid w:val="00680CAE"/>
  </w:style>
  <w:style w:type="paragraph" w:customStyle="1" w:styleId="body-paragraph">
    <w:name w:val="body-paragraph"/>
    <w:basedOn w:val="Normal"/>
    <w:rsid w:val="00680CAE"/>
    <w:pPr>
      <w:spacing w:after="200" w:line="240" w:lineRule="auto"/>
    </w:pPr>
    <w:rPr>
      <w:rFonts w:ascii="Times New Roman" w:eastAsia="Times New Roman" w:hAnsi="Times New Roman" w:cs="Times New Roman"/>
      <w:sz w:val="19"/>
      <w:szCs w:val="19"/>
    </w:rPr>
  </w:style>
  <w:style w:type="character" w:customStyle="1" w:styleId="cit-subtitle">
    <w:name w:val="cit-subtitle"/>
    <w:basedOn w:val="DefaultParagraphFont"/>
    <w:rsid w:val="00680CAE"/>
  </w:style>
  <w:style w:type="paragraph" w:customStyle="1" w:styleId="Level1">
    <w:name w:val="Level 1"/>
    <w:basedOn w:val="Normal"/>
    <w:rsid w:val="00680CAE"/>
    <w:pPr>
      <w:widowControl w:val="0"/>
      <w:spacing w:after="0" w:line="240" w:lineRule="auto"/>
    </w:pPr>
    <w:rPr>
      <w:rFonts w:ascii="Times New Roman" w:eastAsia="Times New Roman" w:hAnsi="Times New Roman" w:cs="Times New Roman"/>
      <w:sz w:val="24"/>
      <w:szCs w:val="20"/>
    </w:rPr>
  </w:style>
  <w:style w:type="character" w:customStyle="1" w:styleId="reference-text">
    <w:name w:val="reference-text"/>
    <w:basedOn w:val="DefaultParagraphFont"/>
    <w:rsid w:val="00680CAE"/>
  </w:style>
  <w:style w:type="character" w:customStyle="1" w:styleId="floated-container">
    <w:name w:val="floated-container"/>
    <w:basedOn w:val="DefaultParagraphFont"/>
    <w:rsid w:val="00680CAE"/>
  </w:style>
  <w:style w:type="character" w:customStyle="1" w:styleId="source">
    <w:name w:val="source"/>
    <w:basedOn w:val="DefaultParagraphFont"/>
    <w:rsid w:val="00680CAE"/>
  </w:style>
  <w:style w:type="character" w:customStyle="1" w:styleId="time">
    <w:name w:val="time"/>
    <w:basedOn w:val="DefaultParagraphFont"/>
    <w:rsid w:val="00680CAE"/>
  </w:style>
  <w:style w:type="character" w:customStyle="1" w:styleId="hlfld-abstract">
    <w:name w:val="hlfld-abstract"/>
    <w:basedOn w:val="DefaultParagraphFont"/>
    <w:rsid w:val="00680CAE"/>
  </w:style>
  <w:style w:type="paragraph" w:customStyle="1" w:styleId="Textbody">
    <w:name w:val="Text body"/>
    <w:basedOn w:val="Normal"/>
    <w:rsid w:val="00680CAE"/>
    <w:pPr>
      <w:suppressAutoHyphens/>
      <w:spacing w:after="0" w:line="480" w:lineRule="auto"/>
    </w:pPr>
    <w:rPr>
      <w:rFonts w:ascii="Times New Roman" w:eastAsia="Times New Roman" w:hAnsi="Times New Roman" w:cs="Times New Roman"/>
      <w:noProof/>
      <w:sz w:val="24"/>
      <w:szCs w:val="20"/>
    </w:rPr>
  </w:style>
  <w:style w:type="table" w:styleId="ListTable1Light">
    <w:name w:val="List Table 1 Light"/>
    <w:basedOn w:val="TableNormal"/>
    <w:uiPriority w:val="46"/>
    <w:rsid w:val="00680CAE"/>
    <w:pPr>
      <w:spacing w:after="0" w:line="240" w:lineRule="auto"/>
    </w:pPr>
    <w:rPr>
      <w:lang w:val="en-MY"/>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212">
    <w:name w:val="List Table 6 Colorful212"/>
    <w:basedOn w:val="TableNormal"/>
    <w:next w:val="ListTable6Colorful"/>
    <w:uiPriority w:val="51"/>
    <w:rsid w:val="00680CAE"/>
    <w:pPr>
      <w:spacing w:after="0" w:line="240" w:lineRule="auto"/>
    </w:pPr>
    <w:rPr>
      <w:color w:val="000000"/>
      <w:lang w:val="en-MY"/>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1">
    <w:name w:val="List Table 6 Colorful121"/>
    <w:basedOn w:val="TableNormal"/>
    <w:next w:val="ListTable6Colorful"/>
    <w:uiPriority w:val="51"/>
    <w:rsid w:val="00680CAE"/>
    <w:pPr>
      <w:spacing w:after="0" w:line="240" w:lineRule="auto"/>
    </w:pPr>
    <w:rPr>
      <w:color w:val="000000"/>
      <w:lang w:val="en-MY"/>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
    <w:name w:val="List Table 6 Colorful"/>
    <w:basedOn w:val="TableNormal"/>
    <w:uiPriority w:val="51"/>
    <w:rsid w:val="00680CA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2">
    <w:name w:val="List Table 6 Colorful12"/>
    <w:basedOn w:val="TableNormal"/>
    <w:next w:val="ListTable6Colorful"/>
    <w:uiPriority w:val="51"/>
    <w:rsid w:val="00680CAE"/>
    <w:pPr>
      <w:spacing w:after="0" w:line="240" w:lineRule="auto"/>
    </w:pPr>
    <w:rPr>
      <w:color w:val="000000" w:themeColor="text1"/>
      <w:lang w:val="en-MY"/>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1">
    <w:name w:val="List Table 6 Colorful11"/>
    <w:basedOn w:val="TableNormal"/>
    <w:next w:val="ListTable6Colorful"/>
    <w:uiPriority w:val="51"/>
    <w:rsid w:val="00680CAE"/>
    <w:pPr>
      <w:spacing w:after="0" w:line="240" w:lineRule="auto"/>
    </w:pPr>
    <w:rPr>
      <w:color w:val="000000"/>
      <w:lang w:val="en-MY"/>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nd-word">
    <w:name w:val="nd-word"/>
    <w:rsid w:val="00965717"/>
  </w:style>
  <w:style w:type="paragraph" w:customStyle="1" w:styleId="MediumList1-Accent41">
    <w:name w:val="Medium List 1 - Accent 41"/>
    <w:hidden/>
    <w:uiPriority w:val="71"/>
    <w:unhideWhenUsed/>
    <w:rsid w:val="00965717"/>
    <w:pPr>
      <w:spacing w:after="0" w:line="240" w:lineRule="auto"/>
    </w:pPr>
    <w:rPr>
      <w:rFonts w:ascii="Calibri" w:eastAsia="Calibri" w:hAnsi="Calibri" w:cs="Times New Roman"/>
      <w:lang w:val="en-GB"/>
    </w:rPr>
  </w:style>
  <w:style w:type="paragraph" w:styleId="List">
    <w:name w:val="List"/>
    <w:basedOn w:val="Normal"/>
    <w:uiPriority w:val="99"/>
    <w:unhideWhenUsed/>
    <w:rsid w:val="00965717"/>
    <w:pPr>
      <w:ind w:left="283" w:hanging="283"/>
      <w:contextualSpacing/>
    </w:pPr>
    <w:rPr>
      <w:rFonts w:ascii="Calibri" w:eastAsia="Calibri" w:hAnsi="Calibri" w:cs="Times New Roman"/>
      <w:lang w:val="en-GB"/>
    </w:rPr>
  </w:style>
  <w:style w:type="paragraph" w:styleId="List3">
    <w:name w:val="List 3"/>
    <w:basedOn w:val="Normal"/>
    <w:uiPriority w:val="99"/>
    <w:unhideWhenUsed/>
    <w:rsid w:val="00965717"/>
    <w:pPr>
      <w:ind w:left="849" w:hanging="283"/>
      <w:contextualSpacing/>
    </w:pPr>
    <w:rPr>
      <w:rFonts w:ascii="Calibri" w:eastAsia="Calibri" w:hAnsi="Calibri" w:cs="Times New Roman"/>
      <w:lang w:val="en-GB"/>
    </w:rPr>
  </w:style>
  <w:style w:type="paragraph" w:styleId="BodyTextFirstIndent">
    <w:name w:val="Body Text First Indent"/>
    <w:basedOn w:val="BodyText"/>
    <w:link w:val="BodyTextFirstIndentChar"/>
    <w:uiPriority w:val="99"/>
    <w:unhideWhenUsed/>
    <w:rsid w:val="00965717"/>
    <w:pPr>
      <w:autoSpaceDE/>
      <w:autoSpaceDN/>
      <w:adjustRightInd/>
      <w:spacing w:after="120" w:line="259" w:lineRule="auto"/>
      <w:ind w:firstLine="210"/>
    </w:pPr>
    <w:rPr>
      <w:rFonts w:ascii="Calibri" w:eastAsia="Calibri" w:hAnsi="Calibri"/>
      <w:sz w:val="22"/>
      <w:szCs w:val="22"/>
      <w:lang w:val="en-GB"/>
    </w:rPr>
  </w:style>
  <w:style w:type="character" w:customStyle="1" w:styleId="BodyTextFirstIndentChar">
    <w:name w:val="Body Text First Indent Char"/>
    <w:basedOn w:val="BodyTextChar"/>
    <w:link w:val="BodyTextFirstIndent"/>
    <w:uiPriority w:val="99"/>
    <w:rsid w:val="00965717"/>
    <w:rPr>
      <w:rFonts w:ascii="Calibri" w:eastAsia="Calibri" w:hAnsi="Calibri" w:cs="Times New Roman"/>
      <w:sz w:val="24"/>
      <w:szCs w:val="24"/>
      <w:lang w:val="en-GB"/>
    </w:rPr>
  </w:style>
  <w:style w:type="character" w:customStyle="1" w:styleId="pos">
    <w:name w:val="pos"/>
    <w:rsid w:val="00965717"/>
  </w:style>
  <w:style w:type="character" w:customStyle="1" w:styleId="lbl">
    <w:name w:val="lbl"/>
    <w:rsid w:val="00965717"/>
  </w:style>
  <w:style w:type="character" w:customStyle="1" w:styleId="span">
    <w:name w:val="span"/>
    <w:rsid w:val="00965717"/>
  </w:style>
  <w:style w:type="character" w:customStyle="1" w:styleId="hi">
    <w:name w:val="hi"/>
    <w:rsid w:val="00965717"/>
  </w:style>
  <w:style w:type="character" w:customStyle="1" w:styleId="quote10">
    <w:name w:val="quote1"/>
    <w:rsid w:val="00965717"/>
  </w:style>
  <w:style w:type="character" w:customStyle="1" w:styleId="nowrap">
    <w:name w:val="nowrap"/>
    <w:rsid w:val="00965717"/>
  </w:style>
  <w:style w:type="character" w:customStyle="1" w:styleId="cs1-lock-free">
    <w:name w:val="cs1-lock-free"/>
    <w:rsid w:val="00965717"/>
  </w:style>
  <w:style w:type="paragraph" w:customStyle="1" w:styleId="ColorfulList1">
    <w:name w:val="Colorful List1"/>
    <w:basedOn w:val="Normal"/>
    <w:uiPriority w:val="34"/>
    <w:rsid w:val="00965717"/>
    <w:pPr>
      <w:ind w:left="720"/>
      <w:contextualSpacing/>
    </w:pPr>
    <w:rPr>
      <w:rFonts w:ascii="Times New Roman" w:eastAsia="SimSun" w:hAnsi="Times New Roman" w:cs="Times New Roman"/>
      <w:lang w:val="en-MY"/>
    </w:rPr>
  </w:style>
  <w:style w:type="character" w:customStyle="1" w:styleId="arttitle">
    <w:name w:val="art_title"/>
    <w:rsid w:val="00965717"/>
  </w:style>
  <w:style w:type="character" w:customStyle="1" w:styleId="authors">
    <w:name w:val="authors"/>
    <w:rsid w:val="00965717"/>
  </w:style>
  <w:style w:type="character" w:customStyle="1" w:styleId="date10">
    <w:name w:val="date1"/>
    <w:rsid w:val="00965717"/>
  </w:style>
  <w:style w:type="character" w:customStyle="1" w:styleId="serialtitle">
    <w:name w:val="serial_title"/>
    <w:rsid w:val="00965717"/>
  </w:style>
  <w:style w:type="character" w:customStyle="1" w:styleId="volumeissue">
    <w:name w:val="volume_issue"/>
    <w:rsid w:val="00965717"/>
  </w:style>
  <w:style w:type="character" w:customStyle="1" w:styleId="pagerange">
    <w:name w:val="page_range"/>
    <w:rsid w:val="00965717"/>
  </w:style>
  <w:style w:type="paragraph" w:customStyle="1" w:styleId="Abstract">
    <w:name w:val="Abstract"/>
    <w:basedOn w:val="Normal"/>
    <w:link w:val="AbstractChar"/>
    <w:locked/>
    <w:rsid w:val="005D3E4A"/>
    <w:pPr>
      <w:spacing w:after="0" w:line="240" w:lineRule="auto"/>
    </w:pPr>
    <w:rPr>
      <w:rFonts w:ascii="Times New Roman" w:eastAsia="Calibri" w:hAnsi="Times New Roman" w:cs="Times New Roman"/>
      <w:sz w:val="24"/>
    </w:rPr>
  </w:style>
  <w:style w:type="character" w:customStyle="1" w:styleId="AbstractChar">
    <w:name w:val="Abstract Char"/>
    <w:link w:val="Abstract"/>
    <w:rsid w:val="005D3E4A"/>
    <w:rPr>
      <w:rFonts w:ascii="Times New Roman" w:eastAsia="Calibri" w:hAnsi="Times New Roman" w:cs="Times New Roman"/>
      <w:sz w:val="24"/>
    </w:rPr>
  </w:style>
  <w:style w:type="paragraph" w:customStyle="1" w:styleId="Keywords">
    <w:name w:val="Keywords"/>
    <w:basedOn w:val="Normal"/>
    <w:locked/>
    <w:rsid w:val="005D3E4A"/>
    <w:pPr>
      <w:spacing w:line="240" w:lineRule="auto"/>
    </w:pPr>
    <w:rPr>
      <w:rFonts w:ascii="Times New Roman" w:eastAsia="Calibri" w:hAnsi="Times New Roman" w:cs="Times New Roman"/>
      <w:sz w:val="24"/>
    </w:rPr>
  </w:style>
  <w:style w:type="paragraph" w:customStyle="1" w:styleId="Paragraph0">
    <w:name w:val="Paragraph"/>
    <w:basedOn w:val="BodyText"/>
    <w:link w:val="ParagraphZchn"/>
    <w:locked/>
    <w:rsid w:val="005D3E4A"/>
    <w:pPr>
      <w:autoSpaceDE/>
      <w:autoSpaceDN/>
      <w:adjustRightInd/>
      <w:spacing w:after="160" w:line="360" w:lineRule="auto"/>
    </w:pPr>
    <w:rPr>
      <w:rFonts w:eastAsia="Calibri"/>
      <w:szCs w:val="22"/>
    </w:rPr>
  </w:style>
  <w:style w:type="character" w:customStyle="1" w:styleId="ParagraphZchn">
    <w:name w:val="Paragraph Zchn"/>
    <w:link w:val="Paragraph0"/>
    <w:rsid w:val="005D3E4A"/>
    <w:rPr>
      <w:rFonts w:ascii="Times New Roman" w:eastAsia="Calibri" w:hAnsi="Times New Roman" w:cs="Times New Roman"/>
      <w:sz w:val="24"/>
    </w:rPr>
  </w:style>
  <w:style w:type="paragraph" w:customStyle="1" w:styleId="Acknowledgements">
    <w:name w:val="Acknowledgements"/>
    <w:basedOn w:val="Normal"/>
    <w:locked/>
    <w:rsid w:val="005D3E4A"/>
    <w:pPr>
      <w:tabs>
        <w:tab w:val="left" w:pos="2100"/>
      </w:tabs>
      <w:spacing w:line="240" w:lineRule="auto"/>
    </w:pPr>
    <w:rPr>
      <w:rFonts w:ascii="Times New Roman" w:eastAsia="Calibri" w:hAnsi="Times New Roman" w:cs="Times New Roman"/>
      <w:sz w:val="24"/>
    </w:rPr>
  </w:style>
  <w:style w:type="character" w:customStyle="1" w:styleId="y0nh2bclpzrc">
    <w:name w:val="y0nh2b clpzrc"/>
    <w:rsid w:val="00194EC4"/>
  </w:style>
  <w:style w:type="paragraph" w:customStyle="1" w:styleId="Pa20">
    <w:name w:val="Pa20"/>
    <w:basedOn w:val="Normal"/>
    <w:next w:val="Normal"/>
    <w:uiPriority w:val="99"/>
    <w:rsid w:val="00194EC4"/>
    <w:pPr>
      <w:autoSpaceDE w:val="0"/>
      <w:autoSpaceDN w:val="0"/>
      <w:adjustRightInd w:val="0"/>
      <w:spacing w:after="0" w:line="241" w:lineRule="atLeast"/>
    </w:pPr>
    <w:rPr>
      <w:rFonts w:ascii="Optima" w:eastAsia="Times New Roman" w:hAnsi="Optima" w:cs="Times New Roman"/>
      <w:sz w:val="24"/>
      <w:szCs w:val="24"/>
    </w:rPr>
  </w:style>
  <w:style w:type="character" w:customStyle="1" w:styleId="A40">
    <w:name w:val="A4"/>
    <w:uiPriority w:val="99"/>
    <w:rsid w:val="00194EC4"/>
    <w:rPr>
      <w:rFonts w:cs="Optima"/>
      <w:color w:val="000000"/>
      <w:sz w:val="22"/>
      <w:szCs w:val="22"/>
    </w:rPr>
  </w:style>
  <w:style w:type="paragraph" w:customStyle="1" w:styleId="lead">
    <w:name w:val="lead"/>
    <w:basedOn w:val="Normal"/>
    <w:rsid w:val="00194E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
    <w:name w:val="f"/>
    <w:basedOn w:val="DefaultParagraphFont"/>
    <w:rsid w:val="00194EC4"/>
  </w:style>
  <w:style w:type="character" w:customStyle="1" w:styleId="kx21rb">
    <w:name w:val="kx21rb"/>
    <w:rsid w:val="003C2D21"/>
    <w:rPr>
      <w:w w:val="100"/>
      <w:position w:val="-1"/>
      <w:effect w:val="none"/>
      <w:vertAlign w:val="baseline"/>
      <w:cs w:val="0"/>
      <w:em w:val="none"/>
    </w:rPr>
  </w:style>
  <w:style w:type="paragraph" w:customStyle="1" w:styleId="p1a">
    <w:name w:val="p1a"/>
    <w:basedOn w:val="Normal"/>
    <w:next w:val="Normal"/>
    <w:rsid w:val="004C45E3"/>
    <w:pPr>
      <w:overflowPunct w:val="0"/>
      <w:autoSpaceDE w:val="0"/>
      <w:autoSpaceDN w:val="0"/>
      <w:adjustRightInd w:val="0"/>
      <w:spacing w:after="0" w:line="240" w:lineRule="atLeast"/>
      <w:jc w:val="both"/>
      <w:textAlignment w:val="baseline"/>
    </w:pPr>
    <w:rPr>
      <w:rFonts w:ascii="Times" w:eastAsia="SimSun" w:hAnsi="Times" w:cs="Times New Roman"/>
      <w:sz w:val="20"/>
      <w:szCs w:val="20"/>
      <w:lang w:eastAsia="de-DE"/>
    </w:rPr>
  </w:style>
  <w:style w:type="paragraph" w:customStyle="1" w:styleId="heading10">
    <w:name w:val="heading1"/>
    <w:basedOn w:val="Normal"/>
    <w:next w:val="p1a"/>
    <w:rsid w:val="004C45E3"/>
    <w:pPr>
      <w:keepNext/>
      <w:keepLines/>
      <w:tabs>
        <w:tab w:val="left" w:pos="454"/>
      </w:tabs>
      <w:suppressAutoHyphens/>
      <w:overflowPunct w:val="0"/>
      <w:autoSpaceDE w:val="0"/>
      <w:autoSpaceDN w:val="0"/>
      <w:adjustRightInd w:val="0"/>
      <w:spacing w:before="600" w:after="320" w:line="240" w:lineRule="atLeast"/>
      <w:textAlignment w:val="baseline"/>
    </w:pPr>
    <w:rPr>
      <w:rFonts w:ascii="Times" w:eastAsia="SimSun" w:hAnsi="Times" w:cs="Times New Roman"/>
      <w:b/>
      <w:sz w:val="24"/>
      <w:szCs w:val="20"/>
      <w:lang w:eastAsia="de-DE"/>
    </w:rPr>
  </w:style>
  <w:style w:type="paragraph" w:customStyle="1" w:styleId="reference">
    <w:name w:val="reference"/>
    <w:basedOn w:val="Normal"/>
    <w:rsid w:val="004C45E3"/>
    <w:pPr>
      <w:tabs>
        <w:tab w:val="left" w:pos="340"/>
      </w:tabs>
      <w:overflowPunct w:val="0"/>
      <w:autoSpaceDE w:val="0"/>
      <w:autoSpaceDN w:val="0"/>
      <w:adjustRightInd w:val="0"/>
      <w:spacing w:after="0" w:line="200" w:lineRule="atLeast"/>
      <w:ind w:left="238" w:hanging="238"/>
      <w:jc w:val="both"/>
      <w:textAlignment w:val="baseline"/>
    </w:pPr>
    <w:rPr>
      <w:rFonts w:ascii="Times" w:eastAsia="SimSun" w:hAnsi="Times" w:cs="Times New Roman"/>
      <w:sz w:val="18"/>
      <w:szCs w:val="20"/>
      <w:lang w:eastAsia="de-DE"/>
    </w:rPr>
  </w:style>
  <w:style w:type="paragraph" w:customStyle="1" w:styleId="affiliation">
    <w:name w:val="affiliation"/>
    <w:basedOn w:val="Normal"/>
    <w:next w:val="Normal"/>
    <w:rsid w:val="004C45E3"/>
    <w:pPr>
      <w:suppressAutoHyphens/>
      <w:overflowPunct w:val="0"/>
      <w:autoSpaceDE w:val="0"/>
      <w:autoSpaceDN w:val="0"/>
      <w:adjustRightInd w:val="0"/>
      <w:spacing w:before="120" w:after="0" w:line="200" w:lineRule="atLeast"/>
      <w:ind w:left="238"/>
      <w:textAlignment w:val="baseline"/>
    </w:pPr>
    <w:rPr>
      <w:rFonts w:ascii="Times" w:eastAsia="SimSun" w:hAnsi="Times" w:cs="Times New Roman"/>
      <w:sz w:val="17"/>
      <w:szCs w:val="20"/>
      <w:lang w:eastAsia="de-DE"/>
    </w:rPr>
  </w:style>
  <w:style w:type="paragraph" w:customStyle="1" w:styleId="abstract0">
    <w:name w:val="abstract"/>
    <w:basedOn w:val="Normal"/>
    <w:next w:val="Normal"/>
    <w:rsid w:val="004C45E3"/>
    <w:pPr>
      <w:overflowPunct w:val="0"/>
      <w:autoSpaceDE w:val="0"/>
      <w:autoSpaceDN w:val="0"/>
      <w:adjustRightInd w:val="0"/>
      <w:spacing w:before="480" w:after="480" w:line="240" w:lineRule="atLeast"/>
      <w:jc w:val="both"/>
      <w:textAlignment w:val="baseline"/>
    </w:pPr>
    <w:rPr>
      <w:rFonts w:ascii="Times" w:eastAsia="SimSun" w:hAnsi="Times" w:cs="Times New Roman"/>
      <w:sz w:val="20"/>
      <w:szCs w:val="20"/>
      <w:lang w:eastAsia="de-DE"/>
    </w:rPr>
  </w:style>
  <w:style w:type="paragraph" w:customStyle="1" w:styleId="Newparagraph">
    <w:name w:val="New paragraph"/>
    <w:basedOn w:val="Normal"/>
    <w:rsid w:val="004C45E3"/>
    <w:pPr>
      <w:spacing w:after="0" w:line="480" w:lineRule="auto"/>
      <w:ind w:firstLine="720"/>
    </w:pPr>
    <w:rPr>
      <w:rFonts w:ascii="Times New Roman" w:eastAsia="Times New Roman" w:hAnsi="Times New Roman" w:cs="Times New Roman"/>
      <w:sz w:val="24"/>
      <w:szCs w:val="24"/>
      <w:lang w:val="en-GB" w:eastAsia="en-GB"/>
    </w:rPr>
  </w:style>
  <w:style w:type="paragraph" w:customStyle="1" w:styleId="0affiliation">
    <w:name w:val="0_affiliation"/>
    <w:basedOn w:val="Normal"/>
    <w:rsid w:val="004C45E3"/>
    <w:pPr>
      <w:overflowPunct w:val="0"/>
      <w:autoSpaceDE w:val="0"/>
      <w:autoSpaceDN w:val="0"/>
      <w:adjustRightInd w:val="0"/>
      <w:spacing w:after="200" w:line="220" w:lineRule="atLeast"/>
      <w:contextualSpacing/>
      <w:jc w:val="center"/>
      <w:textAlignment w:val="baseline"/>
    </w:pPr>
    <w:rPr>
      <w:rFonts w:ascii="Times New Roman" w:eastAsia="Times New Roman" w:hAnsi="Times New Roman" w:cs="Times New Roman"/>
      <w:sz w:val="18"/>
      <w:szCs w:val="20"/>
      <w:lang w:eastAsia="de-DE"/>
    </w:rPr>
  </w:style>
  <w:style w:type="paragraph" w:customStyle="1" w:styleId="0BodyText">
    <w:name w:val="0_Body Text"/>
    <w:basedOn w:val="Normal"/>
    <w:rsid w:val="004C45E3"/>
    <w:pPr>
      <w:overflowPunct w:val="0"/>
      <w:autoSpaceDE w:val="0"/>
      <w:autoSpaceDN w:val="0"/>
      <w:adjustRightInd w:val="0"/>
      <w:spacing w:after="0" w:line="240" w:lineRule="atLeast"/>
      <w:ind w:firstLine="227"/>
      <w:jc w:val="both"/>
    </w:pPr>
    <w:rPr>
      <w:rFonts w:ascii="Times New Roman" w:eastAsia="Times New Roman" w:hAnsi="Times New Roman" w:cs="Times New Roman"/>
      <w:sz w:val="20"/>
      <w:szCs w:val="20"/>
      <w:lang w:eastAsia="de-DE"/>
    </w:rPr>
  </w:style>
  <w:style w:type="character" w:customStyle="1" w:styleId="termtext">
    <w:name w:val="termtext"/>
    <w:basedOn w:val="DefaultParagraphFont"/>
    <w:rsid w:val="00FA1815"/>
  </w:style>
  <w:style w:type="character" w:styleId="HTMLDefinition">
    <w:name w:val="HTML Definition"/>
    <w:basedOn w:val="DefaultParagraphFont"/>
    <w:uiPriority w:val="99"/>
    <w:semiHidden/>
    <w:unhideWhenUsed/>
    <w:rsid w:val="00FA1815"/>
    <w:rPr>
      <w:i/>
      <w:iCs/>
    </w:rPr>
  </w:style>
  <w:style w:type="character" w:customStyle="1" w:styleId="selectable">
    <w:name w:val="selectable"/>
    <w:basedOn w:val="DefaultParagraphFont"/>
    <w:rsid w:val="00FA1815"/>
  </w:style>
  <w:style w:type="character" w:customStyle="1" w:styleId="A30">
    <w:name w:val="A3"/>
    <w:uiPriority w:val="99"/>
    <w:rsid w:val="00FA1815"/>
    <w:rPr>
      <w:rFonts w:cs="Adobe Caslon Pro"/>
      <w:color w:val="000000"/>
      <w:sz w:val="20"/>
      <w:szCs w:val="20"/>
    </w:rPr>
  </w:style>
  <w:style w:type="character" w:customStyle="1" w:styleId="singlehighlightclass">
    <w:name w:val="single_highlight_class"/>
    <w:basedOn w:val="DefaultParagraphFont"/>
    <w:rsid w:val="00FA1815"/>
  </w:style>
  <w:style w:type="character" w:customStyle="1" w:styleId="entryauthor">
    <w:name w:val="entryauthor"/>
    <w:basedOn w:val="DefaultParagraphFont"/>
    <w:rsid w:val="00FA1815"/>
  </w:style>
  <w:style w:type="character" w:customStyle="1" w:styleId="journalname">
    <w:name w:val="journalname"/>
    <w:basedOn w:val="DefaultParagraphFont"/>
    <w:rsid w:val="00FA1815"/>
  </w:style>
  <w:style w:type="character" w:customStyle="1" w:styleId="volume">
    <w:name w:val="volume"/>
    <w:basedOn w:val="DefaultParagraphFont"/>
    <w:rsid w:val="00FA1815"/>
  </w:style>
  <w:style w:type="character" w:customStyle="1" w:styleId="textexposedshow">
    <w:name w:val="text_exposed_show"/>
    <w:basedOn w:val="DefaultParagraphFont"/>
    <w:rsid w:val="00FA1815"/>
  </w:style>
  <w:style w:type="character" w:customStyle="1" w:styleId="BodyTextChar1">
    <w:name w:val="Body Text Char1"/>
    <w:basedOn w:val="DefaultParagraphFont"/>
    <w:rsid w:val="00FA1815"/>
    <w:rPr>
      <w:rFonts w:ascii="Arial" w:eastAsia="Times New Roman" w:hAnsi="Arial" w:cs="Arial"/>
      <w:sz w:val="22"/>
    </w:rPr>
  </w:style>
  <w:style w:type="character" w:customStyle="1" w:styleId="nw">
    <w:name w:val="nw"/>
    <w:basedOn w:val="DefaultParagraphFont"/>
    <w:rsid w:val="00FA1815"/>
  </w:style>
  <w:style w:type="paragraph" w:customStyle="1" w:styleId="Pa0">
    <w:name w:val="Pa0"/>
    <w:basedOn w:val="Default"/>
    <w:next w:val="Default"/>
    <w:uiPriority w:val="99"/>
    <w:rsid w:val="00FA1815"/>
    <w:pPr>
      <w:spacing w:line="241" w:lineRule="atLeast"/>
    </w:pPr>
    <w:rPr>
      <w:rFonts w:ascii="Times New Roman" w:eastAsiaTheme="minorHAnsi" w:hAnsi="Times New Roman" w:cs="Times New Roman"/>
      <w:color w:val="auto"/>
      <w:lang w:val="en-GB"/>
    </w:rPr>
  </w:style>
  <w:style w:type="character" w:customStyle="1" w:styleId="A20">
    <w:name w:val="A2"/>
    <w:uiPriority w:val="99"/>
    <w:rsid w:val="00FA1815"/>
    <w:rPr>
      <w:b/>
      <w:bCs/>
      <w:color w:val="000000"/>
      <w:sz w:val="18"/>
      <w:szCs w:val="18"/>
    </w:rPr>
  </w:style>
  <w:style w:type="character" w:customStyle="1" w:styleId="A60">
    <w:name w:val="A6"/>
    <w:uiPriority w:val="99"/>
    <w:rsid w:val="00FA1815"/>
    <w:rPr>
      <w:color w:val="000000"/>
      <w:sz w:val="16"/>
      <w:szCs w:val="16"/>
    </w:rPr>
  </w:style>
  <w:style w:type="character" w:customStyle="1" w:styleId="text">
    <w:name w:val="text"/>
    <w:basedOn w:val="DefaultParagraphFont"/>
    <w:rsid w:val="00FA1815"/>
  </w:style>
  <w:style w:type="table" w:customStyle="1" w:styleId="TableNormal1">
    <w:name w:val="Table Normal1"/>
    <w:unhideWhenUsed/>
    <w:qFormat/>
    <w:rsid w:val="00686B17"/>
    <w:pPr>
      <w:spacing w:after="0" w:line="240" w:lineRule="auto"/>
    </w:pPr>
    <w:rPr>
      <w:rFonts w:ascii="Calibri" w:eastAsia="Calibri" w:hAnsi="Calibri" w:cs="Times New Roman"/>
      <w:sz w:val="20"/>
      <w:szCs w:val="20"/>
      <w:lang w:val="en-MY" w:eastAsia="en-MY"/>
    </w:rPr>
    <w:tblPr>
      <w:tblCellMar>
        <w:top w:w="0" w:type="dxa"/>
        <w:left w:w="0" w:type="dxa"/>
        <w:bottom w:w="0" w:type="dxa"/>
        <w:right w:w="0" w:type="dxa"/>
      </w:tblCellMar>
    </w:tblPr>
  </w:style>
  <w:style w:type="character" w:customStyle="1" w:styleId="al-author-name-more">
    <w:name w:val="al-author-name-more"/>
    <w:basedOn w:val="DefaultParagraphFont"/>
    <w:rsid w:val="00F11CF9"/>
  </w:style>
  <w:style w:type="paragraph" w:customStyle="1" w:styleId="Body">
    <w:name w:val="Body"/>
    <w:link w:val="BodyChar"/>
    <w:uiPriority w:val="99"/>
    <w:rsid w:val="006077CE"/>
    <w:pPr>
      <w:spacing w:after="0" w:line="240" w:lineRule="auto"/>
    </w:pPr>
    <w:rPr>
      <w:rFonts w:ascii="Helvetica Neue" w:eastAsia="Arial Unicode MS" w:hAnsi="Helvetica Neue" w:cs="Arial Unicode MS"/>
      <w:color w:val="000000"/>
      <w:lang w:eastAsia="en-MY"/>
    </w:rPr>
  </w:style>
  <w:style w:type="character" w:customStyle="1" w:styleId="ac">
    <w:name w:val="a"/>
    <w:basedOn w:val="DefaultParagraphFont"/>
    <w:rsid w:val="00D754EC"/>
  </w:style>
  <w:style w:type="paragraph" w:customStyle="1" w:styleId="CM2">
    <w:name w:val="CM2"/>
    <w:basedOn w:val="Normal"/>
    <w:next w:val="Normal"/>
    <w:rsid w:val="000D67CA"/>
    <w:pPr>
      <w:widowControl w:val="0"/>
      <w:autoSpaceDE w:val="0"/>
      <w:autoSpaceDN w:val="0"/>
      <w:adjustRightInd w:val="0"/>
      <w:spacing w:after="0" w:line="271" w:lineRule="atLeast"/>
    </w:pPr>
    <w:rPr>
      <w:rFonts w:ascii="Times New Roman" w:eastAsia="SimSun" w:hAnsi="Times New Roman" w:cs="Times New Roman"/>
      <w:sz w:val="24"/>
      <w:szCs w:val="24"/>
      <w:lang w:eastAsia="zh-CN"/>
    </w:rPr>
  </w:style>
  <w:style w:type="character" w:customStyle="1" w:styleId="spellingerror">
    <w:name w:val="spellingerror"/>
    <w:rsid w:val="00C363DA"/>
  </w:style>
  <w:style w:type="paragraph" w:customStyle="1" w:styleId="HRPUB-Affiliation">
    <w:name w:val="HRPUB-Affiliation"/>
    <w:basedOn w:val="Normal"/>
    <w:rsid w:val="00C363DA"/>
    <w:pPr>
      <w:widowControl w:val="0"/>
      <w:spacing w:after="0" w:line="200" w:lineRule="exact"/>
      <w:jc w:val="center"/>
    </w:pPr>
    <w:rPr>
      <w:rFonts w:ascii="Times New Roman" w:eastAsia="Times New Roman" w:hAnsi="Times New Roman" w:cs="Times New Roman"/>
      <w:color w:val="000000"/>
      <w:kern w:val="2"/>
      <w:sz w:val="18"/>
      <w:szCs w:val="18"/>
      <w:lang w:eastAsia="zh-CN"/>
    </w:rPr>
  </w:style>
  <w:style w:type="paragraph" w:customStyle="1" w:styleId="keywords0">
    <w:name w:val="keywords"/>
    <w:basedOn w:val="Normal"/>
    <w:autoRedefine/>
    <w:rsid w:val="00924C06"/>
    <w:pPr>
      <w:tabs>
        <w:tab w:val="right" w:pos="7200"/>
      </w:tabs>
      <w:spacing w:before="120" w:after="0" w:line="240" w:lineRule="auto"/>
      <w:ind w:left="360"/>
      <w:jc w:val="both"/>
    </w:pPr>
    <w:rPr>
      <w:rFonts w:ascii="Times New Roman" w:eastAsia="Times New Roman" w:hAnsi="Times New Roman" w:cs="Times New Roman"/>
      <w:b/>
      <w:snapToGrid w:val="0"/>
    </w:rPr>
  </w:style>
  <w:style w:type="table" w:styleId="ListTable2">
    <w:name w:val="List Table 2"/>
    <w:basedOn w:val="TableNormal"/>
    <w:uiPriority w:val="47"/>
    <w:rsid w:val="00924C06"/>
    <w:pPr>
      <w:spacing w:after="0" w:line="240" w:lineRule="auto"/>
    </w:pPr>
    <w:rPr>
      <w:lang w:val="en-MY"/>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iliation0">
    <w:name w:val="Affiliation"/>
    <w:basedOn w:val="Normal"/>
    <w:next w:val="Normal"/>
    <w:link w:val="AffiliationChar"/>
    <w:rsid w:val="005079B9"/>
    <w:pPr>
      <w:spacing w:after="0" w:line="240" w:lineRule="auto"/>
      <w:jc w:val="center"/>
    </w:pPr>
    <w:rPr>
      <w:rFonts w:ascii="Times New Roman" w:eastAsia="Times New Roman" w:hAnsi="Times New Roman" w:cs="Times New Roman"/>
      <w:i/>
      <w:sz w:val="19"/>
      <w:szCs w:val="24"/>
      <w:lang w:val="en-GB" w:eastAsia="en-GB"/>
    </w:rPr>
  </w:style>
  <w:style w:type="paragraph" w:customStyle="1" w:styleId="Pragraphbody">
    <w:name w:val="Pragraph body"/>
    <w:basedOn w:val="Normal"/>
    <w:next w:val="Normal"/>
    <w:autoRedefine/>
    <w:rsid w:val="005079B9"/>
    <w:pPr>
      <w:spacing w:after="0" w:line="260" w:lineRule="exact"/>
      <w:jc w:val="both"/>
    </w:pPr>
    <w:rPr>
      <w:rFonts w:ascii="Times New Roman" w:eastAsia="Times New Roman" w:hAnsi="Times New Roman" w:cs="Times New Roman"/>
      <w:color w:val="000000" w:themeColor="text1"/>
      <w:spacing w:val="2"/>
      <w:sz w:val="20"/>
      <w:szCs w:val="24"/>
      <w:lang w:val="en" w:eastAsia="en-GB"/>
    </w:rPr>
  </w:style>
  <w:style w:type="character" w:customStyle="1" w:styleId="None">
    <w:name w:val="None"/>
    <w:rsid w:val="005079B9"/>
  </w:style>
  <w:style w:type="table" w:styleId="GridTable1Light">
    <w:name w:val="Grid Table 1 Light"/>
    <w:basedOn w:val="TableNormal"/>
    <w:uiPriority w:val="46"/>
    <w:rsid w:val="000F075F"/>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ghtShading">
    <w:name w:val="Light Shading"/>
    <w:basedOn w:val="TableNormal"/>
    <w:uiPriority w:val="60"/>
    <w:rsid w:val="004934B2"/>
    <w:pPr>
      <w:spacing w:after="0" w:line="240" w:lineRule="auto"/>
    </w:pPr>
    <w:rPr>
      <w:rFonts w:ascii="Cambria" w:eastAsia="MS Mincho" w:hAnsi="Cambria" w:cs="Times New Roman"/>
      <w:color w:val="000000"/>
      <w:sz w:val="20"/>
      <w:szCs w:val="20"/>
      <w:lang w:val="en-AU"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LineNumber">
    <w:name w:val="line number"/>
    <w:basedOn w:val="DefaultParagraphFont"/>
    <w:uiPriority w:val="99"/>
    <w:semiHidden/>
    <w:unhideWhenUsed/>
    <w:rsid w:val="004934B2"/>
  </w:style>
  <w:style w:type="paragraph" w:customStyle="1" w:styleId="Authornames">
    <w:name w:val="Author names"/>
    <w:basedOn w:val="Normal"/>
    <w:next w:val="Normal"/>
    <w:rsid w:val="004934B2"/>
    <w:pPr>
      <w:spacing w:before="240" w:after="0" w:line="360" w:lineRule="auto"/>
    </w:pPr>
    <w:rPr>
      <w:rFonts w:ascii="Times New Roman" w:eastAsia="Times New Roman" w:hAnsi="Times New Roman" w:cs="Times New Roman"/>
      <w:sz w:val="28"/>
      <w:szCs w:val="24"/>
      <w:lang w:val="en-GB" w:eastAsia="en-GB"/>
    </w:rPr>
  </w:style>
  <w:style w:type="paragraph" w:customStyle="1" w:styleId="Correspondencedetails">
    <w:name w:val="Correspondence details"/>
    <w:basedOn w:val="Normal"/>
    <w:rsid w:val="004934B2"/>
    <w:pPr>
      <w:spacing w:before="240" w:after="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rsid w:val="004934B2"/>
    <w:pPr>
      <w:spacing w:before="240" w:after="0" w:line="360" w:lineRule="auto"/>
    </w:pPr>
    <w:rPr>
      <w:rFonts w:ascii="Times New Roman" w:eastAsia="Times New Roman" w:hAnsi="Times New Roman" w:cs="Times New Roman"/>
      <w:szCs w:val="24"/>
      <w:lang w:val="en-GB" w:eastAsia="en-GB"/>
    </w:rPr>
  </w:style>
  <w:style w:type="table" w:styleId="TableGridLight">
    <w:name w:val="Grid Table Light"/>
    <w:basedOn w:val="TableNormal"/>
    <w:uiPriority w:val="40"/>
    <w:rsid w:val="004934B2"/>
    <w:pPr>
      <w:spacing w:after="0" w:line="240" w:lineRule="auto"/>
    </w:pPr>
    <w:rPr>
      <w:rFonts w:ascii="Cambria" w:eastAsia="MS Mincho" w:hAnsi="Cambria" w:cs="Times New Roman"/>
      <w:sz w:val="20"/>
      <w:szCs w:val="20"/>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aptionforTableUiTM">
    <w:name w:val="Caption for Table UiTM"/>
    <w:basedOn w:val="Caption"/>
    <w:next w:val="Normal"/>
    <w:link w:val="CaptionforTableUiTMChar"/>
    <w:autoRedefine/>
    <w:uiPriority w:val="10"/>
    <w:rsid w:val="00464A02"/>
    <w:pPr>
      <w:keepLines/>
      <w:widowControl w:val="0"/>
      <w:spacing w:beforeLines="100" w:after="0" w:line="240" w:lineRule="auto"/>
    </w:pPr>
    <w:rPr>
      <w:rFonts w:eastAsiaTheme="minorHAnsi"/>
      <w:b w:val="0"/>
      <w:noProof/>
      <w:sz w:val="24"/>
      <w:szCs w:val="18"/>
      <w:lang w:val="en-GB"/>
    </w:rPr>
  </w:style>
  <w:style w:type="paragraph" w:customStyle="1" w:styleId="NormalUiTMParagraph1">
    <w:name w:val="Normal UiTM Paragraph 1"/>
    <w:basedOn w:val="Normal"/>
    <w:link w:val="NormalUiTMParagraph1Char"/>
    <w:autoRedefine/>
    <w:uiPriority w:val="9"/>
    <w:rsid w:val="00464A02"/>
    <w:pPr>
      <w:widowControl w:val="0"/>
      <w:spacing w:after="0" w:line="480" w:lineRule="auto"/>
      <w:ind w:firstLine="720"/>
      <w:jc w:val="both"/>
    </w:pPr>
    <w:rPr>
      <w:rFonts w:ascii="Times New Roman" w:hAnsi="Times New Roman" w:cs="Times New Roman"/>
      <w:sz w:val="24"/>
      <w:szCs w:val="24"/>
      <w:lang w:val="en-GB"/>
    </w:rPr>
  </w:style>
  <w:style w:type="paragraph" w:customStyle="1" w:styleId="Tabletext6source">
    <w:name w:val="Table text 6 source"/>
    <w:basedOn w:val="Normal"/>
    <w:autoRedefine/>
    <w:uiPriority w:val="13"/>
    <w:rsid w:val="00464A02"/>
    <w:pPr>
      <w:widowControl w:val="0"/>
      <w:spacing w:after="240" w:line="240" w:lineRule="auto"/>
    </w:pPr>
    <w:rPr>
      <w:rFonts w:ascii="Times New Roman" w:eastAsiaTheme="minorEastAsia" w:hAnsi="Times New Roman" w:cs="Times New Roman"/>
      <w:sz w:val="18"/>
      <w:szCs w:val="24"/>
      <w:lang w:val="en-GB"/>
    </w:rPr>
  </w:style>
  <w:style w:type="character" w:customStyle="1" w:styleId="NormalUiTMParagraph1Char">
    <w:name w:val="Normal UiTM Paragraph 1 Char"/>
    <w:basedOn w:val="DefaultParagraphFont"/>
    <w:link w:val="NormalUiTMParagraph1"/>
    <w:uiPriority w:val="9"/>
    <w:rsid w:val="00464A02"/>
    <w:rPr>
      <w:rFonts w:ascii="Times New Roman" w:hAnsi="Times New Roman" w:cs="Times New Roman"/>
      <w:sz w:val="24"/>
      <w:szCs w:val="24"/>
      <w:lang w:val="en-GB"/>
    </w:rPr>
  </w:style>
  <w:style w:type="character" w:customStyle="1" w:styleId="CaptionforTableUiTMChar">
    <w:name w:val="Caption for Table UiTM Char"/>
    <w:basedOn w:val="DefaultParagraphFont"/>
    <w:link w:val="CaptionforTableUiTM"/>
    <w:uiPriority w:val="10"/>
    <w:rsid w:val="00464A02"/>
    <w:rPr>
      <w:rFonts w:ascii="Times New Roman" w:hAnsi="Times New Roman" w:cs="Times New Roman"/>
      <w:bCs/>
      <w:noProof/>
      <w:sz w:val="24"/>
      <w:szCs w:val="18"/>
      <w:lang w:val="en-GB"/>
    </w:rPr>
  </w:style>
  <w:style w:type="paragraph" w:customStyle="1" w:styleId="Tabletexttile12font">
    <w:name w:val="Table text tile 12font"/>
    <w:basedOn w:val="Normal"/>
    <w:autoRedefine/>
    <w:uiPriority w:val="9"/>
    <w:rsid w:val="00464A02"/>
    <w:pPr>
      <w:spacing w:after="0" w:line="240" w:lineRule="auto"/>
      <w:ind w:left="-136"/>
      <w:jc w:val="center"/>
    </w:pPr>
    <w:rPr>
      <w:rFonts w:ascii="Times New Roman" w:eastAsiaTheme="minorEastAsia" w:hAnsi="Times New Roman" w:cs="Times New Roman"/>
      <w:sz w:val="24"/>
      <w:szCs w:val="24"/>
      <w:lang w:val="en-MY"/>
    </w:rPr>
  </w:style>
  <w:style w:type="paragraph" w:customStyle="1" w:styleId="Tabletext5centre">
    <w:name w:val="Table text 5 centre"/>
    <w:autoRedefine/>
    <w:uiPriority w:val="13"/>
    <w:rsid w:val="00464A02"/>
    <w:pPr>
      <w:spacing w:after="0" w:line="240" w:lineRule="auto"/>
      <w:ind w:left="-136"/>
      <w:jc w:val="center"/>
    </w:pPr>
    <w:rPr>
      <w:rFonts w:ascii="Times New Roman" w:eastAsiaTheme="minorEastAsia" w:hAnsi="Times New Roman" w:cs="Times New Roman"/>
      <w:b/>
      <w:sz w:val="20"/>
      <w:szCs w:val="24"/>
      <w:lang w:val="en-MY"/>
    </w:rPr>
  </w:style>
  <w:style w:type="table" w:customStyle="1" w:styleId="PlainTable214">
    <w:name w:val="Plain Table 214"/>
    <w:basedOn w:val="TableNormal"/>
    <w:uiPriority w:val="42"/>
    <w:rsid w:val="00464A02"/>
    <w:pPr>
      <w:spacing w:after="0" w:line="240" w:lineRule="auto"/>
    </w:pPr>
    <w:rPr>
      <w:sz w:val="20"/>
      <w:szCs w:val="20"/>
      <w:lang w:val="en-GB" w:eastAsia="en-GB"/>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querysrchtext">
    <w:name w:val="querysrchtext"/>
    <w:basedOn w:val="DefaultParagraphFont"/>
    <w:rsid w:val="00DE7386"/>
  </w:style>
  <w:style w:type="character" w:customStyle="1" w:styleId="queryoperator">
    <w:name w:val="queryoperator"/>
    <w:basedOn w:val="DefaultParagraphFont"/>
    <w:rsid w:val="00DE7386"/>
  </w:style>
  <w:style w:type="character" w:customStyle="1" w:styleId="anchortext">
    <w:name w:val="anchortext"/>
    <w:basedOn w:val="DefaultParagraphFont"/>
    <w:rsid w:val="00DE7386"/>
  </w:style>
  <w:style w:type="paragraph" w:customStyle="1" w:styleId="nova-e-listitem">
    <w:name w:val="nova-e-list__item"/>
    <w:basedOn w:val="Normal"/>
    <w:rsid w:val="00EA3A1B"/>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Single">
    <w:name w:val="Single"/>
    <w:basedOn w:val="Normal"/>
    <w:autoRedefine/>
    <w:rsid w:val="004A5133"/>
    <w:pPr>
      <w:spacing w:after="480" w:line="240" w:lineRule="auto"/>
      <w:ind w:firstLine="720"/>
      <w:jc w:val="both"/>
    </w:pPr>
    <w:rPr>
      <w:rFonts w:ascii="Calibri" w:eastAsia="Calibri" w:hAnsi="Calibri" w:cs="Calibri"/>
      <w:color w:val="000000"/>
      <w:sz w:val="24"/>
      <w:szCs w:val="24"/>
      <w:lang w:val="en-GB" w:bidi="en-US"/>
    </w:rPr>
  </w:style>
  <w:style w:type="paragraph" w:customStyle="1" w:styleId="Style8">
    <w:name w:val="_Style 8"/>
    <w:basedOn w:val="Normal"/>
    <w:next w:val="Normal"/>
    <w:rsid w:val="0017550D"/>
    <w:pPr>
      <w:pBdr>
        <w:bottom w:val="single" w:sz="6" w:space="1" w:color="auto"/>
      </w:pBdr>
      <w:spacing w:after="200" w:line="276" w:lineRule="auto"/>
      <w:jc w:val="center"/>
    </w:pPr>
    <w:rPr>
      <w:rFonts w:ascii="Arial" w:eastAsia="SimSun"/>
      <w:vanish/>
      <w:sz w:val="16"/>
      <w:szCs w:val="20"/>
      <w:lang w:eastAsia="zh-CN"/>
    </w:rPr>
  </w:style>
  <w:style w:type="paragraph" w:customStyle="1" w:styleId="Style9">
    <w:name w:val="_Style 9"/>
    <w:basedOn w:val="Normal"/>
    <w:next w:val="Normal"/>
    <w:rsid w:val="0017550D"/>
    <w:pPr>
      <w:pBdr>
        <w:top w:val="single" w:sz="6" w:space="1" w:color="auto"/>
      </w:pBdr>
      <w:spacing w:after="200" w:line="276" w:lineRule="auto"/>
      <w:jc w:val="center"/>
    </w:pPr>
    <w:rPr>
      <w:rFonts w:ascii="Arial" w:eastAsia="SimSun"/>
      <w:vanish/>
      <w:sz w:val="16"/>
      <w:szCs w:val="20"/>
      <w:lang w:eastAsia="zh-CN"/>
    </w:rPr>
  </w:style>
  <w:style w:type="paragraph" w:customStyle="1" w:styleId="address">
    <w:name w:val="address"/>
    <w:basedOn w:val="Normal"/>
    <w:uiPriority w:val="99"/>
    <w:rsid w:val="0017550D"/>
    <w:pPr>
      <w:overflowPunct w:val="0"/>
      <w:autoSpaceDE w:val="0"/>
      <w:autoSpaceDN w:val="0"/>
      <w:adjustRightInd w:val="0"/>
      <w:spacing w:after="200" w:line="220" w:lineRule="atLeast"/>
      <w:contextualSpacing/>
      <w:jc w:val="center"/>
      <w:textAlignment w:val="baseline"/>
    </w:pPr>
    <w:rPr>
      <w:rFonts w:eastAsiaTheme="minorEastAsia"/>
      <w:sz w:val="18"/>
      <w:szCs w:val="20"/>
      <w:lang w:eastAsia="zh-CN"/>
    </w:rPr>
  </w:style>
  <w:style w:type="paragraph" w:customStyle="1" w:styleId="Numberedlist">
    <w:name w:val="Numbered list"/>
    <w:basedOn w:val="Paragraph0"/>
    <w:next w:val="Paragraph0"/>
    <w:rsid w:val="0017550D"/>
    <w:pPr>
      <w:numPr>
        <w:numId w:val="6"/>
      </w:numPr>
      <w:spacing w:before="240" w:after="240" w:line="480" w:lineRule="auto"/>
      <w:contextualSpacing/>
    </w:pPr>
    <w:rPr>
      <w:rFonts w:eastAsia="Times New Roman"/>
      <w:szCs w:val="24"/>
      <w:lang w:val="en-GB" w:eastAsia="en-GB"/>
    </w:rPr>
  </w:style>
  <w:style w:type="paragraph" w:customStyle="1" w:styleId="Tabletitle">
    <w:name w:val="Table title"/>
    <w:basedOn w:val="Normal"/>
    <w:next w:val="Normal"/>
    <w:rsid w:val="0017550D"/>
    <w:pPr>
      <w:spacing w:before="240" w:after="0" w:line="360" w:lineRule="auto"/>
    </w:pPr>
    <w:rPr>
      <w:rFonts w:ascii="Times New Roman" w:eastAsia="Times New Roman" w:hAnsi="Times New Roman" w:cs="Times New Roman"/>
      <w:sz w:val="24"/>
      <w:szCs w:val="24"/>
      <w:lang w:val="en-GB" w:eastAsia="en-GB"/>
    </w:rPr>
  </w:style>
  <w:style w:type="paragraph" w:customStyle="1" w:styleId="Bulletedlist">
    <w:name w:val="Bulleted list"/>
    <w:basedOn w:val="Paragraph0"/>
    <w:next w:val="Paragraph0"/>
    <w:rsid w:val="0017550D"/>
    <w:pPr>
      <w:numPr>
        <w:numId w:val="7"/>
      </w:numPr>
      <w:spacing w:before="240" w:after="240" w:line="480" w:lineRule="auto"/>
      <w:contextualSpacing/>
    </w:pPr>
    <w:rPr>
      <w:rFonts w:eastAsia="Times New Roman"/>
      <w:szCs w:val="24"/>
      <w:lang w:val="en-GB" w:eastAsia="en-GB"/>
    </w:rPr>
  </w:style>
  <w:style w:type="table" w:styleId="GridTable5Dark-Accent1">
    <w:name w:val="Grid Table 5 Dark Accent 1"/>
    <w:basedOn w:val="TableNormal"/>
    <w:uiPriority w:val="50"/>
    <w:rsid w:val="0017550D"/>
    <w:pPr>
      <w:spacing w:after="0" w:line="240" w:lineRule="auto"/>
    </w:pPr>
    <w:rPr>
      <w:rFonts w:ascii="Calibri" w:eastAsia="SimSun" w:hAnsi="Calibri" w:cs="Times New Roman"/>
      <w:kern w:val="2"/>
      <w:sz w:val="24"/>
      <w:szCs w:val="24"/>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2-Accent1">
    <w:name w:val="List Table 2 Accent 1"/>
    <w:basedOn w:val="TableNormal"/>
    <w:uiPriority w:val="47"/>
    <w:rsid w:val="0017550D"/>
    <w:pPr>
      <w:spacing w:after="0" w:line="240" w:lineRule="auto"/>
    </w:pPr>
    <w:rPr>
      <w:rFonts w:ascii="Times New Roman" w:eastAsia="SimSun" w:hAnsi="Times New Roman" w:cs="Times New Roman"/>
      <w:sz w:val="20"/>
      <w:szCs w:val="20"/>
      <w:lang w:val="en-IN" w:eastAsia="en-IN" w:bidi="te-IN"/>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5">
    <w:name w:val="List Table 2 Accent 5"/>
    <w:basedOn w:val="TableNormal"/>
    <w:uiPriority w:val="47"/>
    <w:rsid w:val="0017550D"/>
    <w:pPr>
      <w:spacing w:after="0" w:line="240" w:lineRule="auto"/>
    </w:pPr>
    <w:rPr>
      <w:rFonts w:ascii="Times New Roman" w:eastAsia="SimSun" w:hAnsi="Times New Roman" w:cs="Times New Roman"/>
      <w:sz w:val="20"/>
      <w:szCs w:val="20"/>
      <w:lang w:val="en-IN" w:eastAsia="en-IN" w:bidi="te-IN"/>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StyleBodyText75ptChar">
    <w:name w:val="Style Body Text + 7.5 pt Char"/>
    <w:rsid w:val="008B13D7"/>
    <w:rPr>
      <w:rFonts w:ascii="Arial" w:hAnsi="Arial" w:cs="Arial" w:hint="default"/>
      <w:noProof w:val="0"/>
      <w:sz w:val="15"/>
      <w:lang w:val="id-ID" w:eastAsia="en-US" w:bidi="ar-SA"/>
    </w:rPr>
  </w:style>
  <w:style w:type="paragraph" w:customStyle="1" w:styleId="Bibliography1">
    <w:name w:val="Bibliography1"/>
    <w:basedOn w:val="Normal"/>
    <w:uiPriority w:val="37"/>
    <w:qFormat/>
    <w:rsid w:val="00DB72D2"/>
    <w:pPr>
      <w:spacing w:after="0" w:line="240" w:lineRule="auto"/>
    </w:pPr>
    <w:rPr>
      <w:rFonts w:ascii="Arial" w:eastAsia="Times New Roman" w:hAnsi="Arial" w:cs="Times New Roman"/>
      <w:sz w:val="24"/>
      <w:szCs w:val="20"/>
      <w:lang w:val="en-GB" w:eastAsia="fi-FI"/>
    </w:rPr>
  </w:style>
  <w:style w:type="character" w:customStyle="1" w:styleId="l6">
    <w:name w:val="l6"/>
    <w:basedOn w:val="DefaultParagraphFont"/>
    <w:rsid w:val="00F41244"/>
  </w:style>
  <w:style w:type="character" w:customStyle="1" w:styleId="entry-author-name">
    <w:name w:val="entry-author-name"/>
    <w:basedOn w:val="DefaultParagraphFont"/>
    <w:rsid w:val="00F41244"/>
  </w:style>
  <w:style w:type="character" w:customStyle="1" w:styleId="mw-cite-backlink">
    <w:name w:val="mw-cite-backlink"/>
    <w:basedOn w:val="DefaultParagraphFont"/>
    <w:rsid w:val="00F41244"/>
  </w:style>
  <w:style w:type="character" w:customStyle="1" w:styleId="cite-accessibility-label">
    <w:name w:val="cite-accessibility-label"/>
    <w:basedOn w:val="DefaultParagraphFont"/>
    <w:rsid w:val="00F41244"/>
  </w:style>
  <w:style w:type="paragraph" w:customStyle="1" w:styleId="para">
    <w:name w:val="para"/>
    <w:basedOn w:val="Normal"/>
    <w:rsid w:val="00F41244"/>
    <w:pPr>
      <w:spacing w:before="100" w:beforeAutospacing="1" w:after="100" w:afterAutospacing="1" w:line="240" w:lineRule="auto"/>
    </w:pPr>
    <w:rPr>
      <w:rFonts w:ascii="Angsana New" w:eastAsia="Times New Roman" w:hAnsi="Angsana New" w:cs="Angsana New"/>
      <w:sz w:val="28"/>
      <w:szCs w:val="28"/>
      <w:lang w:bidi="th-TH"/>
    </w:rPr>
  </w:style>
  <w:style w:type="character" w:customStyle="1" w:styleId="marginterm">
    <w:name w:val="margin_term"/>
    <w:basedOn w:val="DefaultParagraphFont"/>
    <w:rsid w:val="00F41244"/>
  </w:style>
  <w:style w:type="paragraph" w:customStyle="1" w:styleId="Fontfront">
    <w:name w:val="Font_front"/>
    <w:basedOn w:val="Normal"/>
    <w:uiPriority w:val="99"/>
    <w:rsid w:val="00F41244"/>
    <w:pPr>
      <w:spacing w:after="0" w:line="240" w:lineRule="auto"/>
      <w:jc w:val="center"/>
    </w:pPr>
    <w:rPr>
      <w:rFonts w:ascii="Angsana New" w:eastAsia="Angsana New" w:hAnsi="Angsana New" w:cs="Angsana New"/>
      <w:b/>
      <w:bCs/>
      <w:sz w:val="40"/>
      <w:szCs w:val="40"/>
      <w:lang w:bidi="th-TH"/>
    </w:rPr>
  </w:style>
  <w:style w:type="character" w:customStyle="1" w:styleId="fn">
    <w:name w:val="fn"/>
    <w:basedOn w:val="DefaultParagraphFont"/>
    <w:rsid w:val="00F41244"/>
  </w:style>
  <w:style w:type="character" w:customStyle="1" w:styleId="Subtitle2">
    <w:name w:val="Subtitle2"/>
    <w:basedOn w:val="DefaultParagraphFont"/>
    <w:rsid w:val="00F41244"/>
  </w:style>
  <w:style w:type="character" w:customStyle="1" w:styleId="mobile-label">
    <w:name w:val="mobile-label"/>
    <w:basedOn w:val="DefaultParagraphFont"/>
    <w:rsid w:val="00F41244"/>
  </w:style>
  <w:style w:type="character" w:customStyle="1" w:styleId="y2iqfc">
    <w:name w:val="y2iqfc"/>
    <w:basedOn w:val="DefaultParagraphFont"/>
    <w:rsid w:val="005A09B0"/>
  </w:style>
  <w:style w:type="table" w:styleId="GridTable4-Accent3">
    <w:name w:val="Grid Table 4 Accent 3"/>
    <w:basedOn w:val="TableNormal"/>
    <w:uiPriority w:val="49"/>
    <w:rsid w:val="00624887"/>
    <w:pPr>
      <w:spacing w:after="0" w:line="240" w:lineRule="auto"/>
    </w:pPr>
    <w:rPr>
      <w:lang w:val="en-MY"/>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jlqj4b">
    <w:name w:val="jlqj4b"/>
    <w:basedOn w:val="DefaultParagraphFont"/>
    <w:rsid w:val="00631FC9"/>
  </w:style>
  <w:style w:type="character" w:customStyle="1" w:styleId="viiyi">
    <w:name w:val="viiyi"/>
    <w:basedOn w:val="DefaultParagraphFont"/>
    <w:rsid w:val="00631FC9"/>
  </w:style>
  <w:style w:type="character" w:customStyle="1" w:styleId="fontstyle31">
    <w:name w:val="fontstyle31"/>
    <w:basedOn w:val="DefaultParagraphFont"/>
    <w:rsid w:val="00631FC9"/>
    <w:rPr>
      <w:rFonts w:ascii="Times New Roman" w:hAnsi="Times New Roman" w:cs="Times New Roman" w:hint="default"/>
      <w:b/>
      <w:bCs/>
      <w:i w:val="0"/>
      <w:iCs w:val="0"/>
      <w:color w:val="000000"/>
      <w:sz w:val="22"/>
      <w:szCs w:val="22"/>
    </w:rPr>
  </w:style>
  <w:style w:type="character" w:customStyle="1" w:styleId="ayaasheader">
    <w:name w:val="ayaasheader"/>
    <w:basedOn w:val="DefaultParagraphFont"/>
    <w:rsid w:val="00631FC9"/>
  </w:style>
  <w:style w:type="character" w:customStyle="1" w:styleId="fontstyle41">
    <w:name w:val="fontstyle41"/>
    <w:basedOn w:val="DefaultParagraphFont"/>
    <w:rsid w:val="00631FC9"/>
    <w:rPr>
      <w:rFonts w:ascii="AdvOT4ac4c61e+20" w:hAnsi="AdvOT4ac4c61e+20" w:hint="default"/>
      <w:b w:val="0"/>
      <w:bCs w:val="0"/>
      <w:i w:val="0"/>
      <w:iCs w:val="0"/>
      <w:color w:val="242021"/>
      <w:sz w:val="20"/>
      <w:szCs w:val="20"/>
    </w:rPr>
  </w:style>
  <w:style w:type="character" w:customStyle="1" w:styleId="fontstyle11">
    <w:name w:val="fontstyle11"/>
    <w:basedOn w:val="DefaultParagraphFont"/>
    <w:rsid w:val="00631FC9"/>
    <w:rPr>
      <w:rFonts w:ascii="TimesNewRomanPS-ItalicMT" w:hAnsi="TimesNewRomanPS-ItalicMT" w:hint="default"/>
      <w:b w:val="0"/>
      <w:bCs w:val="0"/>
      <w:i/>
      <w:iCs/>
      <w:color w:val="000000"/>
      <w:sz w:val="20"/>
      <w:szCs w:val="20"/>
    </w:rPr>
  </w:style>
  <w:style w:type="character" w:customStyle="1" w:styleId="maroon">
    <w:name w:val="maroon"/>
    <w:basedOn w:val="DefaultParagraphFont"/>
    <w:rsid w:val="00631FC9"/>
  </w:style>
  <w:style w:type="paragraph" w:customStyle="1" w:styleId="Author0">
    <w:name w:val="Author"/>
    <w:basedOn w:val="Normal"/>
    <w:link w:val="AuthorChar"/>
    <w:qFormat/>
    <w:rsid w:val="00F86EC8"/>
    <w:pPr>
      <w:spacing w:after="0" w:line="240" w:lineRule="auto"/>
      <w:jc w:val="both"/>
    </w:pPr>
    <w:rPr>
      <w:rFonts w:ascii="PT Serif" w:eastAsia="Times New Roman" w:hAnsi="PT Serif" w:cs="Times New Roman"/>
      <w:b/>
      <w:bCs/>
      <w:color w:val="000000"/>
      <w:sz w:val="24"/>
      <w:szCs w:val="30"/>
      <w:lang w:val="en-GB"/>
    </w:rPr>
  </w:style>
  <w:style w:type="character" w:customStyle="1" w:styleId="AuthorChar">
    <w:name w:val="Author Char"/>
    <w:link w:val="Author0"/>
    <w:rsid w:val="00F86EC8"/>
    <w:rPr>
      <w:rFonts w:ascii="PT Serif" w:eastAsia="Times New Roman" w:hAnsi="PT Serif" w:cs="Times New Roman"/>
      <w:b/>
      <w:bCs/>
      <w:color w:val="000000"/>
      <w:sz w:val="24"/>
      <w:szCs w:val="30"/>
      <w:lang w:val="en-GB"/>
    </w:rPr>
  </w:style>
  <w:style w:type="character" w:customStyle="1" w:styleId="AffiliationChar">
    <w:name w:val="Affiliation Char"/>
    <w:link w:val="Affiliation0"/>
    <w:rsid w:val="00F86EC8"/>
    <w:rPr>
      <w:rFonts w:ascii="Times New Roman" w:eastAsia="Times New Roman" w:hAnsi="Times New Roman" w:cs="Times New Roman"/>
      <w:i/>
      <w:sz w:val="19"/>
      <w:szCs w:val="24"/>
      <w:lang w:val="en-GB" w:eastAsia="en-GB"/>
    </w:rPr>
  </w:style>
  <w:style w:type="paragraph" w:customStyle="1" w:styleId="Cite">
    <w:name w:val="Cite"/>
    <w:basedOn w:val="Normal"/>
    <w:link w:val="CiteChar"/>
    <w:rsid w:val="00F86EC8"/>
    <w:pPr>
      <w:spacing w:after="0" w:line="216" w:lineRule="auto"/>
      <w:ind w:left="720" w:hanging="720"/>
      <w:jc w:val="both"/>
    </w:pPr>
    <w:rPr>
      <w:rFonts w:ascii="PT Serif" w:eastAsia="Times New Roman" w:hAnsi="PT Serif" w:cs="Times New Roman"/>
      <w:szCs w:val="16"/>
    </w:rPr>
  </w:style>
  <w:style w:type="character" w:customStyle="1" w:styleId="CiteChar">
    <w:name w:val="Cite Char"/>
    <w:link w:val="Cite"/>
    <w:rsid w:val="00F86EC8"/>
    <w:rPr>
      <w:rFonts w:ascii="PT Serif" w:eastAsia="Times New Roman" w:hAnsi="PT Serif" w:cs="Times New Roman"/>
      <w:szCs w:val="16"/>
    </w:rPr>
  </w:style>
  <w:style w:type="paragraph" w:customStyle="1" w:styleId="Text0">
    <w:name w:val="Text"/>
    <w:basedOn w:val="Normal"/>
    <w:link w:val="TextChar"/>
    <w:rsid w:val="00F86EC8"/>
    <w:pPr>
      <w:spacing w:after="0" w:line="240" w:lineRule="auto"/>
      <w:jc w:val="both"/>
    </w:pPr>
    <w:rPr>
      <w:rFonts w:ascii="PT Serif" w:eastAsia="Times New Roman" w:hAnsi="PT Serif" w:cs="Times New Roman"/>
      <w:sz w:val="20"/>
      <w:szCs w:val="20"/>
    </w:rPr>
  </w:style>
  <w:style w:type="character" w:customStyle="1" w:styleId="TextChar">
    <w:name w:val="Text Char"/>
    <w:link w:val="Text0"/>
    <w:rsid w:val="00F86EC8"/>
    <w:rPr>
      <w:rFonts w:ascii="PT Serif" w:eastAsia="Times New Roman" w:hAnsi="PT Serif" w:cs="Times New Roman"/>
      <w:sz w:val="20"/>
      <w:szCs w:val="20"/>
    </w:rPr>
  </w:style>
  <w:style w:type="character" w:customStyle="1" w:styleId="DefaultChar">
    <w:name w:val="Default Char"/>
    <w:link w:val="Default"/>
    <w:rsid w:val="00F86EC8"/>
    <w:rPr>
      <w:rFonts w:ascii="Arial" w:eastAsia="Calibri" w:hAnsi="Arial" w:cs="Arial"/>
      <w:color w:val="000000"/>
      <w:sz w:val="24"/>
      <w:szCs w:val="24"/>
    </w:rPr>
  </w:style>
  <w:style w:type="paragraph" w:customStyle="1" w:styleId="Normal12">
    <w:name w:val="Normal12"/>
    <w:basedOn w:val="Normal11"/>
    <w:link w:val="Normal12Char"/>
    <w:autoRedefine/>
    <w:rsid w:val="00F86EC8"/>
  </w:style>
  <w:style w:type="character" w:customStyle="1" w:styleId="Normal12Char">
    <w:name w:val="Normal12 Char"/>
    <w:link w:val="Normal12"/>
    <w:rsid w:val="00F86EC8"/>
    <w:rPr>
      <w:rFonts w:ascii="Times New Roman" w:eastAsia="Times New Roman" w:hAnsi="Times New Roman" w:cs="Times New Roman"/>
      <w:color w:val="000000"/>
      <w:sz w:val="18"/>
      <w:szCs w:val="18"/>
      <w:lang w:bidi="th-TH"/>
    </w:rPr>
  </w:style>
  <w:style w:type="paragraph" w:customStyle="1" w:styleId="Page">
    <w:name w:val="Page"/>
    <w:basedOn w:val="Heading3"/>
    <w:link w:val="PageChar"/>
    <w:rsid w:val="00F86EC8"/>
    <w:pPr>
      <w:keepNext/>
      <w:spacing w:before="0" w:line="300" w:lineRule="auto"/>
      <w:jc w:val="right"/>
    </w:pPr>
    <w:rPr>
      <w:rFonts w:ascii="PT Serif" w:hAnsi="PT Serif" w:cs="Times New Roman"/>
      <w:bCs w:val="0"/>
      <w:i w:val="0"/>
      <w:iCs w:val="0"/>
      <w:color w:val="339933"/>
      <w:szCs w:val="20"/>
      <w:lang w:bidi="ar-SA"/>
    </w:rPr>
  </w:style>
  <w:style w:type="character" w:customStyle="1" w:styleId="PageChar">
    <w:name w:val="Page Char"/>
    <w:link w:val="Page"/>
    <w:rsid w:val="00F86EC8"/>
    <w:rPr>
      <w:rFonts w:ascii="PT Serif" w:eastAsia="Times New Roman" w:hAnsi="PT Serif" w:cs="Times New Roman"/>
      <w:b/>
      <w:color w:val="339933"/>
      <w:sz w:val="26"/>
      <w:szCs w:val="20"/>
    </w:rPr>
  </w:style>
  <w:style w:type="paragraph" w:customStyle="1" w:styleId="Reference0">
    <w:name w:val="Reference"/>
    <w:basedOn w:val="Normal"/>
    <w:link w:val="ReferenceChar"/>
    <w:rsid w:val="00F86EC8"/>
    <w:pPr>
      <w:widowControl w:val="0"/>
      <w:autoSpaceDE w:val="0"/>
      <w:autoSpaceDN w:val="0"/>
      <w:adjustRightInd w:val="0"/>
      <w:spacing w:after="240" w:line="240" w:lineRule="auto"/>
      <w:ind w:left="720" w:hanging="720"/>
      <w:jc w:val="both"/>
    </w:pPr>
    <w:rPr>
      <w:rFonts w:ascii="Times New Roman" w:eastAsia="Times New Roman" w:hAnsi="Times New Roman" w:cs="Times New Roman"/>
      <w:color w:val="000000"/>
      <w:sz w:val="24"/>
      <w:szCs w:val="24"/>
      <w:lang w:bidi="th-TH"/>
    </w:rPr>
  </w:style>
  <w:style w:type="character" w:customStyle="1" w:styleId="ReferenceChar">
    <w:name w:val="Reference Char"/>
    <w:link w:val="Reference0"/>
    <w:rsid w:val="00F86EC8"/>
    <w:rPr>
      <w:rFonts w:ascii="Times New Roman" w:eastAsia="Times New Roman" w:hAnsi="Times New Roman" w:cs="Times New Roman"/>
      <w:color w:val="000000"/>
      <w:sz w:val="24"/>
      <w:szCs w:val="24"/>
      <w:lang w:bidi="th-TH"/>
    </w:rPr>
  </w:style>
  <w:style w:type="paragraph" w:customStyle="1" w:styleId="Normal11">
    <w:name w:val="Normal11"/>
    <w:basedOn w:val="Default"/>
    <w:link w:val="Normal11Char1"/>
    <w:rsid w:val="00F86EC8"/>
    <w:pPr>
      <w:widowControl w:val="0"/>
      <w:spacing w:line="176" w:lineRule="atLeast"/>
      <w:jc w:val="both"/>
    </w:pPr>
    <w:rPr>
      <w:rFonts w:ascii="Times New Roman" w:eastAsia="Times New Roman" w:hAnsi="Times New Roman" w:cs="Times New Roman"/>
      <w:sz w:val="18"/>
      <w:szCs w:val="18"/>
      <w:lang w:bidi="th-TH"/>
    </w:rPr>
  </w:style>
  <w:style w:type="character" w:customStyle="1" w:styleId="Normal11Char1">
    <w:name w:val="Normal11 Char1"/>
    <w:link w:val="Normal11"/>
    <w:rsid w:val="00F86EC8"/>
    <w:rPr>
      <w:rFonts w:ascii="Times New Roman" w:eastAsia="Times New Roman" w:hAnsi="Times New Roman" w:cs="Times New Roman"/>
      <w:color w:val="000000"/>
      <w:sz w:val="18"/>
      <w:szCs w:val="18"/>
      <w:lang w:bidi="th-TH"/>
    </w:rPr>
  </w:style>
  <w:style w:type="paragraph" w:customStyle="1" w:styleId="FigureandTable">
    <w:name w:val="Figure and Table"/>
    <w:basedOn w:val="Normal"/>
    <w:link w:val="FigureandTableChar"/>
    <w:rsid w:val="00F86EC8"/>
    <w:pPr>
      <w:widowControl w:val="0"/>
      <w:autoSpaceDE w:val="0"/>
      <w:autoSpaceDN w:val="0"/>
      <w:adjustRightInd w:val="0"/>
      <w:spacing w:after="0" w:line="240" w:lineRule="auto"/>
      <w:jc w:val="center"/>
    </w:pPr>
    <w:rPr>
      <w:rFonts w:ascii="Times New Roman" w:eastAsia="Times New Roman" w:hAnsi="Times New Roman" w:cs="Times New Roman"/>
      <w:color w:val="0000FF"/>
      <w:sz w:val="24"/>
      <w:szCs w:val="24"/>
      <w:lang w:bidi="th-TH"/>
    </w:rPr>
  </w:style>
  <w:style w:type="character" w:customStyle="1" w:styleId="FigureandTableChar">
    <w:name w:val="Figure and Table Char"/>
    <w:link w:val="FigureandTable"/>
    <w:rsid w:val="00F86EC8"/>
    <w:rPr>
      <w:rFonts w:ascii="Times New Roman" w:eastAsia="Times New Roman" w:hAnsi="Times New Roman" w:cs="Times New Roman"/>
      <w:color w:val="0000FF"/>
      <w:sz w:val="24"/>
      <w:szCs w:val="24"/>
      <w:lang w:bidi="th-TH"/>
    </w:rPr>
  </w:style>
  <w:style w:type="paragraph" w:customStyle="1" w:styleId="Table2">
    <w:name w:val="Table2"/>
    <w:basedOn w:val="FigureandTable"/>
    <w:link w:val="Table2Char"/>
    <w:rsid w:val="00F86EC8"/>
    <w:rPr>
      <w:rFonts w:cs="Angsana New"/>
      <w:sz w:val="20"/>
      <w:szCs w:val="20"/>
    </w:rPr>
  </w:style>
  <w:style w:type="character" w:customStyle="1" w:styleId="Table2Char">
    <w:name w:val="Table2 Char"/>
    <w:link w:val="Table2"/>
    <w:rsid w:val="00F86EC8"/>
    <w:rPr>
      <w:rFonts w:ascii="Times New Roman" w:eastAsia="Times New Roman" w:hAnsi="Times New Roman" w:cs="Angsana New"/>
      <w:color w:val="0000FF"/>
      <w:sz w:val="20"/>
      <w:szCs w:val="20"/>
      <w:lang w:bidi="th-TH"/>
    </w:rPr>
  </w:style>
  <w:style w:type="paragraph" w:customStyle="1" w:styleId="Reference2">
    <w:name w:val="Reference2"/>
    <w:basedOn w:val="Normal"/>
    <w:rsid w:val="00F86EC8"/>
    <w:pPr>
      <w:spacing w:line="240" w:lineRule="auto"/>
      <w:ind w:left="720" w:hanging="720"/>
      <w:jc w:val="both"/>
    </w:pPr>
    <w:rPr>
      <w:rFonts w:ascii="Times New Roman" w:eastAsia="Times New Roman" w:hAnsi="Times New Roman" w:cs="Times New Roman"/>
      <w:color w:val="000000"/>
      <w:sz w:val="23"/>
      <w:lang w:bidi="th-TH"/>
    </w:rPr>
  </w:style>
  <w:style w:type="character" w:customStyle="1" w:styleId="BodyChar">
    <w:name w:val="Body Char"/>
    <w:link w:val="Body"/>
    <w:rsid w:val="00F86EC8"/>
    <w:rPr>
      <w:rFonts w:ascii="Helvetica Neue" w:eastAsia="Arial Unicode MS" w:hAnsi="Helvetica Neue" w:cs="Arial Unicode MS"/>
      <w:color w:val="000000"/>
      <w:lang w:eastAsia="en-MY"/>
    </w:rPr>
  </w:style>
  <w:style w:type="paragraph" w:customStyle="1" w:styleId="EQ">
    <w:name w:val="EQ"/>
    <w:basedOn w:val="Normal"/>
    <w:link w:val="EQChar"/>
    <w:rsid w:val="00F86EC8"/>
    <w:pPr>
      <w:tabs>
        <w:tab w:val="left" w:pos="9923"/>
      </w:tabs>
      <w:spacing w:before="120" w:after="120" w:line="300" w:lineRule="auto"/>
      <w:ind w:left="1701"/>
      <w:jc w:val="both"/>
    </w:pPr>
    <w:rPr>
      <w:rFonts w:ascii="PT Serif" w:eastAsia="Times New Roman" w:hAnsi="PT Serif" w:cs="Times New Roman"/>
      <w:sz w:val="24"/>
      <w:szCs w:val="20"/>
    </w:rPr>
  </w:style>
  <w:style w:type="character" w:customStyle="1" w:styleId="EQChar">
    <w:name w:val="EQ Char"/>
    <w:link w:val="EQ"/>
    <w:rsid w:val="00F86EC8"/>
    <w:rPr>
      <w:rFonts w:ascii="PT Serif" w:eastAsia="Times New Roman" w:hAnsi="PT Serif" w:cs="Times New Roman"/>
      <w:sz w:val="24"/>
      <w:szCs w:val="20"/>
    </w:rPr>
  </w:style>
  <w:style w:type="paragraph" w:customStyle="1" w:styleId="AuthorsPhoto">
    <w:name w:val="AuthorsPhoto"/>
    <w:basedOn w:val="Normal"/>
    <w:link w:val="AuthorsPhotoChar"/>
    <w:rsid w:val="00F86EC8"/>
    <w:pPr>
      <w:widowControl w:val="0"/>
      <w:autoSpaceDE w:val="0"/>
      <w:autoSpaceDN w:val="0"/>
      <w:adjustRightInd w:val="0"/>
      <w:spacing w:after="180" w:line="240" w:lineRule="auto"/>
      <w:jc w:val="center"/>
    </w:pPr>
    <w:rPr>
      <w:rFonts w:ascii="Times New Roman" w:eastAsia="Times New Roman" w:hAnsi="Times New Roman" w:cs="Angsana New"/>
      <w:noProof/>
      <w:color w:val="000000"/>
      <w:sz w:val="24"/>
      <w:szCs w:val="24"/>
      <w:lang w:bidi="th-TH"/>
    </w:rPr>
  </w:style>
  <w:style w:type="character" w:customStyle="1" w:styleId="AuthorsPhotoChar">
    <w:name w:val="AuthorsPhoto Char"/>
    <w:link w:val="AuthorsPhoto"/>
    <w:rsid w:val="00F86EC8"/>
    <w:rPr>
      <w:rFonts w:ascii="Times New Roman" w:eastAsia="Times New Roman" w:hAnsi="Times New Roman" w:cs="Angsana New"/>
      <w:noProof/>
      <w:color w:val="000000"/>
      <w:sz w:val="24"/>
      <w:szCs w:val="24"/>
      <w:lang w:bidi="th-TH"/>
    </w:rPr>
  </w:style>
  <w:style w:type="paragraph" w:customStyle="1" w:styleId="style147">
    <w:name w:val="style147"/>
    <w:basedOn w:val="Normal"/>
    <w:rsid w:val="00F86EC8"/>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italic">
    <w:name w:val="italic"/>
    <w:basedOn w:val="DefaultParagraphFont"/>
    <w:rsid w:val="00F86EC8"/>
  </w:style>
  <w:style w:type="paragraph" w:customStyle="1" w:styleId="style160">
    <w:name w:val="style160"/>
    <w:basedOn w:val="Normal"/>
    <w:rsid w:val="00F86EC8"/>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style154">
    <w:name w:val="style154"/>
    <w:basedOn w:val="Normal"/>
    <w:rsid w:val="00F86EC8"/>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auto-style1">
    <w:name w:val="auto-style1"/>
    <w:basedOn w:val="DefaultParagraphFont"/>
    <w:rsid w:val="00F86EC8"/>
  </w:style>
  <w:style w:type="character" w:customStyle="1" w:styleId="style158">
    <w:name w:val="style158"/>
    <w:basedOn w:val="DefaultParagraphFont"/>
    <w:rsid w:val="00F86EC8"/>
  </w:style>
  <w:style w:type="character" w:customStyle="1" w:styleId="style139">
    <w:name w:val="style139"/>
    <w:basedOn w:val="DefaultParagraphFont"/>
    <w:rsid w:val="00F86EC8"/>
  </w:style>
  <w:style w:type="character" w:customStyle="1" w:styleId="style142">
    <w:name w:val="style142"/>
    <w:basedOn w:val="DefaultParagraphFont"/>
    <w:rsid w:val="00F86EC8"/>
  </w:style>
  <w:style w:type="table" w:styleId="PlainTable5">
    <w:name w:val="Plain Table 5"/>
    <w:basedOn w:val="TableNormal"/>
    <w:uiPriority w:val="45"/>
    <w:rsid w:val="00F86EC8"/>
    <w:pPr>
      <w:spacing w:after="0" w:line="240" w:lineRule="auto"/>
    </w:pPr>
    <w:rPr>
      <w:rFonts w:ascii="Times" w:eastAsia="Times" w:hAnsi="Times" w:cs="Times New Roman"/>
      <w:sz w:val="20"/>
      <w:szCs w:val="20"/>
      <w:lang w:val="en-AU" w:eastAsia="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15559A"/>
    <w:pPr>
      <w:spacing w:after="0" w:line="240" w:lineRule="auto"/>
    </w:pPr>
    <w:rPr>
      <w:lang w:val="en-MY"/>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ocssharedwiztogglelabeledlabeltext">
    <w:name w:val="docssharedwiztogglelabeledlabeltext"/>
    <w:basedOn w:val="DefaultParagraphFont"/>
    <w:rsid w:val="002F6A88"/>
  </w:style>
  <w:style w:type="character" w:customStyle="1" w:styleId="ts-alignment-element">
    <w:name w:val="ts-alignment-element"/>
    <w:basedOn w:val="DefaultParagraphFont"/>
    <w:rsid w:val="002F6A88"/>
  </w:style>
  <w:style w:type="character" w:customStyle="1" w:styleId="ts-alignment-element-highlighted">
    <w:name w:val="ts-alignment-element-highlighted"/>
    <w:basedOn w:val="DefaultParagraphFont"/>
    <w:rsid w:val="002F6A88"/>
  </w:style>
  <w:style w:type="paragraph" w:customStyle="1" w:styleId="RobotoHeading">
    <w:name w:val="Roboto Heading"/>
    <w:basedOn w:val="Normal"/>
    <w:link w:val="RobotoHeadingChar"/>
    <w:qFormat/>
    <w:rsid w:val="004C37AC"/>
    <w:pPr>
      <w:spacing w:after="0" w:line="240" w:lineRule="auto"/>
      <w:jc w:val="center"/>
    </w:pPr>
    <w:rPr>
      <w:rFonts w:ascii="Roboto" w:hAnsi="Roboto" w:cs="Calibri"/>
      <w:b/>
      <w:bCs/>
      <w:sz w:val="40"/>
      <w:szCs w:val="40"/>
    </w:rPr>
  </w:style>
  <w:style w:type="paragraph" w:customStyle="1" w:styleId="AuthorHeading">
    <w:name w:val="Author Heading"/>
    <w:basedOn w:val="Normal"/>
    <w:link w:val="AuthorHeadingChar"/>
    <w:qFormat/>
    <w:rsid w:val="00053A7D"/>
    <w:pPr>
      <w:spacing w:after="0" w:line="240" w:lineRule="auto"/>
      <w:jc w:val="center"/>
    </w:pPr>
    <w:rPr>
      <w:rFonts w:ascii="Arial" w:hAnsi="Arial"/>
      <w:sz w:val="32"/>
      <w:szCs w:val="32"/>
    </w:rPr>
  </w:style>
  <w:style w:type="character" w:customStyle="1" w:styleId="RobotoHeadingChar">
    <w:name w:val="Roboto Heading Char"/>
    <w:basedOn w:val="DefaultParagraphFont"/>
    <w:link w:val="RobotoHeading"/>
    <w:rsid w:val="004C37AC"/>
    <w:rPr>
      <w:rFonts w:ascii="Roboto" w:hAnsi="Roboto" w:cs="Calibri"/>
      <w:b/>
      <w:bCs/>
      <w:sz w:val="40"/>
      <w:szCs w:val="40"/>
    </w:rPr>
  </w:style>
  <w:style w:type="character" w:customStyle="1" w:styleId="AuthorHeadingChar">
    <w:name w:val="Author Heading Char"/>
    <w:basedOn w:val="DefaultParagraphFont"/>
    <w:link w:val="AuthorHeading"/>
    <w:rsid w:val="00053A7D"/>
    <w:rPr>
      <w:rFonts w:ascii="Arial" w:hAnsi="Arial"/>
      <w:sz w:val="32"/>
      <w:szCs w:val="32"/>
    </w:rPr>
  </w:style>
  <w:style w:type="paragraph" w:customStyle="1" w:styleId="ReferencesForPaper">
    <w:name w:val="References For Paper"/>
    <w:basedOn w:val="Normal"/>
    <w:link w:val="ReferencesForPaperChar"/>
    <w:qFormat/>
    <w:rsid w:val="002A262E"/>
    <w:pPr>
      <w:spacing w:after="0" w:line="240" w:lineRule="auto"/>
      <w:ind w:left="567" w:hanging="720"/>
      <w:contextualSpacing/>
      <w:jc w:val="both"/>
    </w:pPr>
    <w:rPr>
      <w:rFonts w:ascii="Calibri" w:hAnsi="Calibri" w:cs="Calibri"/>
      <w:sz w:val="24"/>
      <w:szCs w:val="24"/>
      <w:lang w:val="en-MY" w:bidi="ar-EG"/>
    </w:rPr>
  </w:style>
  <w:style w:type="character" w:customStyle="1" w:styleId="ReferencesForPaperChar">
    <w:name w:val="References For Paper Char"/>
    <w:basedOn w:val="DefaultParagraphFont"/>
    <w:link w:val="ReferencesForPaper"/>
    <w:rsid w:val="002A262E"/>
    <w:rPr>
      <w:rFonts w:ascii="Calibri" w:hAnsi="Calibri" w:cs="Calibri"/>
      <w:sz w:val="24"/>
      <w:szCs w:val="24"/>
      <w:lang w:val="en-MY" w:bidi="ar-EG"/>
    </w:rPr>
  </w:style>
  <w:style w:type="character" w:customStyle="1" w:styleId="cf01">
    <w:name w:val="cf01"/>
    <w:basedOn w:val="DefaultParagraphFont"/>
    <w:rsid w:val="006F1F17"/>
    <w:rPr>
      <w:rFonts w:ascii="Microsoft YaHei UI" w:eastAsia="Microsoft YaHei UI" w:hAnsi="Microsoft YaHei UI" w:hint="eastAsia"/>
      <w:sz w:val="18"/>
      <w:szCs w:val="18"/>
    </w:rPr>
  </w:style>
  <w:style w:type="character" w:customStyle="1" w:styleId="atn">
    <w:name w:val="atn"/>
    <w:basedOn w:val="DefaultParagraphFont"/>
    <w:rsid w:val="00521025"/>
  </w:style>
  <w:style w:type="character" w:customStyle="1" w:styleId="HTMLPreformattedChar1">
    <w:name w:val="HTML Preformatted Char1"/>
    <w:uiPriority w:val="99"/>
    <w:semiHidden/>
    <w:rsid w:val="00521025"/>
    <w:rPr>
      <w:rFonts w:ascii="Courier New" w:hAnsi="Courier New" w:cs="Courier New"/>
      <w:lang w:val="en-US" w:eastAsia="en-US"/>
    </w:rPr>
  </w:style>
  <w:style w:type="character" w:customStyle="1" w:styleId="EndnoteTextChar1">
    <w:name w:val="Endnote Text Char1"/>
    <w:uiPriority w:val="99"/>
    <w:semiHidden/>
    <w:rsid w:val="00521025"/>
    <w:rPr>
      <w:lang w:val="en-US" w:eastAsia="en-US"/>
    </w:rPr>
  </w:style>
  <w:style w:type="paragraph" w:customStyle="1" w:styleId="style20">
    <w:name w:val="style2"/>
    <w:basedOn w:val="Normal"/>
    <w:rsid w:val="005210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edinfo">
    <w:name w:val="posted_info"/>
    <w:basedOn w:val="Normal"/>
    <w:rsid w:val="005210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c">
    <w:name w:val="src"/>
    <w:basedOn w:val="Normal"/>
    <w:uiPriority w:val="99"/>
    <w:rsid w:val="004974C5"/>
    <w:pPr>
      <w:spacing w:before="100" w:beforeAutospacing="1" w:after="100" w:afterAutospacing="1" w:line="240" w:lineRule="auto"/>
    </w:pPr>
    <w:rPr>
      <w:rFonts w:ascii="SimSun" w:eastAsia="SimSun" w:hAnsi="SimSun" w:cs="SimSun"/>
      <w:sz w:val="24"/>
      <w:szCs w:val="24"/>
      <w:lang w:eastAsia="zh-CN"/>
    </w:rPr>
  </w:style>
  <w:style w:type="paragraph" w:customStyle="1" w:styleId="TitleRoboto">
    <w:name w:val="Title Roboto"/>
    <w:basedOn w:val="Normal"/>
    <w:link w:val="TitleRobotoChar"/>
    <w:qFormat/>
    <w:rsid w:val="00DF7FCE"/>
    <w:pPr>
      <w:spacing w:after="0" w:line="240" w:lineRule="auto"/>
      <w:jc w:val="center"/>
    </w:pPr>
    <w:rPr>
      <w:rFonts w:ascii="Roboto" w:eastAsia="SimSun" w:hAnsi="Roboto" w:cs="Calibri"/>
      <w:b/>
      <w:bCs/>
      <w:sz w:val="40"/>
      <w:szCs w:val="24"/>
    </w:rPr>
  </w:style>
  <w:style w:type="character" w:customStyle="1" w:styleId="TitleRobotoChar">
    <w:name w:val="Title Roboto Char"/>
    <w:basedOn w:val="DefaultParagraphFont"/>
    <w:link w:val="TitleRoboto"/>
    <w:rsid w:val="00DF7FCE"/>
    <w:rPr>
      <w:rFonts w:ascii="Roboto" w:eastAsia="SimSun" w:hAnsi="Roboto" w:cs="Calibri"/>
      <w:b/>
      <w:bCs/>
      <w:sz w:val="40"/>
      <w:szCs w:val="24"/>
    </w:rPr>
  </w:style>
  <w:style w:type="paragraph" w:customStyle="1" w:styleId="Authors0">
    <w:name w:val="Authors"/>
    <w:basedOn w:val="Normal"/>
    <w:link w:val="AuthorsChar"/>
    <w:qFormat/>
    <w:rsid w:val="00DF7FCE"/>
    <w:pPr>
      <w:spacing w:after="0" w:line="240" w:lineRule="auto"/>
      <w:jc w:val="center"/>
    </w:pPr>
    <w:rPr>
      <w:rFonts w:ascii="Arial" w:eastAsia="SimSun" w:hAnsi="Arial" w:cs="Calibri"/>
      <w:sz w:val="32"/>
      <w:szCs w:val="24"/>
    </w:rPr>
  </w:style>
  <w:style w:type="character" w:customStyle="1" w:styleId="AuthorsChar">
    <w:name w:val="Authors Char"/>
    <w:basedOn w:val="DefaultParagraphFont"/>
    <w:link w:val="Authors0"/>
    <w:rsid w:val="00DF7FCE"/>
    <w:rPr>
      <w:rFonts w:ascii="Arial" w:eastAsia="SimSun" w:hAnsi="Arial" w:cs="Calibri"/>
      <w:sz w:val="32"/>
      <w:szCs w:val="24"/>
    </w:rPr>
  </w:style>
  <w:style w:type="paragraph" w:customStyle="1" w:styleId="AuthorAffiliation">
    <w:name w:val="Author Affiliation"/>
    <w:basedOn w:val="Author0"/>
    <w:rsid w:val="00DF7FCE"/>
    <w:pPr>
      <w:jc w:val="center"/>
    </w:pPr>
    <w:rPr>
      <w:rFonts w:ascii="Times New Roman" w:eastAsia="PMingLiU" w:hAnsi="Times New Roman"/>
      <w:b w:val="0"/>
      <w:bCs w:val="0"/>
      <w:i/>
      <w:color w:val="auto"/>
      <w:szCs w:val="22"/>
      <w:lang w:val="ms-MY"/>
    </w:rPr>
  </w:style>
  <w:style w:type="paragraph" w:customStyle="1" w:styleId="font-size-s">
    <w:name w:val="font-size-s"/>
    <w:basedOn w:val="Normal"/>
    <w:rsid w:val="00DF7FCE"/>
    <w:pPr>
      <w:spacing w:before="100" w:beforeAutospacing="1" w:after="100" w:afterAutospacing="1" w:line="480" w:lineRule="auto"/>
      <w:jc w:val="both"/>
    </w:pPr>
    <w:rPr>
      <w:rFonts w:eastAsiaTheme="minorEastAsia"/>
      <w:sz w:val="20"/>
      <w:szCs w:val="20"/>
      <w:lang w:val="en-MY"/>
    </w:rPr>
  </w:style>
  <w:style w:type="table" w:customStyle="1" w:styleId="Style106">
    <w:name w:val="_Style 106"/>
    <w:basedOn w:val="TableNormal"/>
    <w:rsid w:val="00DF7FCE"/>
    <w:pPr>
      <w:spacing w:after="0" w:line="240" w:lineRule="auto"/>
    </w:pPr>
    <w:rPr>
      <w:rFonts w:ascii="Times New Roman" w:eastAsia="SimSun" w:hAnsi="Times New Roman" w:cs="Times New Roman"/>
      <w:sz w:val="20"/>
      <w:szCs w:val="20"/>
      <w:lang w:val="en-MY" w:eastAsia="en-MY"/>
    </w:rPr>
    <w:tblPr/>
  </w:style>
  <w:style w:type="table" w:customStyle="1" w:styleId="Style108">
    <w:name w:val="_Style 108"/>
    <w:basedOn w:val="TableNormal"/>
    <w:rsid w:val="00DF7FCE"/>
    <w:pPr>
      <w:spacing w:after="0" w:line="240" w:lineRule="auto"/>
    </w:pPr>
    <w:rPr>
      <w:rFonts w:ascii="Times New Roman" w:eastAsia="SimSun" w:hAnsi="Times New Roman" w:cs="Times New Roman"/>
      <w:sz w:val="20"/>
      <w:szCs w:val="20"/>
      <w:lang w:val="en-MY" w:eastAsia="en-MY"/>
    </w:rPr>
    <w:tblPr/>
  </w:style>
  <w:style w:type="table" w:customStyle="1" w:styleId="Style109">
    <w:name w:val="_Style 109"/>
    <w:basedOn w:val="TableNormal"/>
    <w:rsid w:val="00DF7FCE"/>
    <w:pPr>
      <w:spacing w:after="0" w:line="240" w:lineRule="auto"/>
    </w:pPr>
    <w:rPr>
      <w:rFonts w:ascii="Times New Roman" w:eastAsia="SimSun" w:hAnsi="Times New Roman" w:cs="Times New Roman"/>
      <w:sz w:val="20"/>
      <w:szCs w:val="20"/>
      <w:lang w:val="en-MY" w:eastAsia="en-MY"/>
    </w:rPr>
    <w:tblPr/>
  </w:style>
  <w:style w:type="table" w:customStyle="1" w:styleId="Style110">
    <w:name w:val="_Style 110"/>
    <w:basedOn w:val="TableNormal"/>
    <w:rsid w:val="00DF7FCE"/>
    <w:pPr>
      <w:spacing w:after="0" w:line="240" w:lineRule="auto"/>
    </w:pPr>
    <w:rPr>
      <w:rFonts w:ascii="Times New Roman" w:eastAsia="SimSun" w:hAnsi="Times New Roman" w:cs="Times New Roman"/>
      <w:sz w:val="20"/>
      <w:szCs w:val="20"/>
      <w:lang w:val="en-MY" w:eastAsia="en-MY"/>
    </w:rPr>
    <w:tblPr/>
  </w:style>
  <w:style w:type="table" w:customStyle="1" w:styleId="Style111">
    <w:name w:val="_Style 111"/>
    <w:basedOn w:val="TableNormal"/>
    <w:rsid w:val="00DF7FCE"/>
    <w:pPr>
      <w:spacing w:after="0" w:line="240" w:lineRule="auto"/>
    </w:pPr>
    <w:rPr>
      <w:rFonts w:ascii="Times New Roman" w:eastAsia="SimSun" w:hAnsi="Times New Roman" w:cs="Times New Roman"/>
      <w:sz w:val="20"/>
      <w:szCs w:val="20"/>
      <w:lang w:val="en-MY" w:eastAsia="en-MY"/>
    </w:rPr>
    <w:tblPr/>
  </w:style>
  <w:style w:type="table" w:customStyle="1" w:styleId="Style112">
    <w:name w:val="_Style 112"/>
    <w:basedOn w:val="TableNormal"/>
    <w:rsid w:val="00DF7FCE"/>
    <w:pPr>
      <w:spacing w:after="0" w:line="240" w:lineRule="auto"/>
    </w:pPr>
    <w:rPr>
      <w:rFonts w:ascii="Times New Roman" w:eastAsia="SimSun" w:hAnsi="Times New Roman" w:cs="Times New Roman"/>
      <w:sz w:val="20"/>
      <w:szCs w:val="20"/>
      <w:lang w:val="en-MY" w:eastAsia="en-MY"/>
    </w:rPr>
    <w:tblPr/>
  </w:style>
  <w:style w:type="table" w:customStyle="1" w:styleId="TableGrid28">
    <w:name w:val="TableGrid28"/>
    <w:rsid w:val="00DF7FCE"/>
    <w:pPr>
      <w:spacing w:after="0" w:line="240" w:lineRule="auto"/>
    </w:pPr>
    <w:rPr>
      <w:rFonts w:eastAsia="Times New Roman"/>
    </w:rPr>
    <w:tblPr>
      <w:tblCellMar>
        <w:top w:w="0" w:type="dxa"/>
        <w:left w:w="0" w:type="dxa"/>
        <w:bottom w:w="0" w:type="dxa"/>
        <w:right w:w="0" w:type="dxa"/>
      </w:tblCellMar>
    </w:tblPr>
  </w:style>
  <w:style w:type="paragraph" w:customStyle="1" w:styleId="CaptionforTable">
    <w:name w:val="Caption for Table"/>
    <w:basedOn w:val="Normal"/>
    <w:autoRedefine/>
    <w:uiPriority w:val="13"/>
    <w:rsid w:val="00DF7FCE"/>
    <w:pPr>
      <w:spacing w:afterLines="100" w:after="240" w:line="240" w:lineRule="auto"/>
      <w:jc w:val="both"/>
    </w:pPr>
    <w:rPr>
      <w:rFonts w:ascii="Times New Roman" w:eastAsia="SimSun" w:hAnsi="Times New Roman"/>
      <w:sz w:val="24"/>
      <w:lang w:val="en-MY"/>
    </w:rPr>
  </w:style>
  <w:style w:type="paragraph" w:customStyle="1" w:styleId="PageStart">
    <w:name w:val="Page Start"/>
    <w:basedOn w:val="Normal"/>
    <w:rsid w:val="00DF7FCE"/>
    <w:pPr>
      <w:numPr>
        <w:numId w:val="8"/>
      </w:numPr>
      <w:spacing w:after="40" w:line="240" w:lineRule="auto"/>
      <w:jc w:val="both"/>
    </w:pPr>
    <w:rPr>
      <w:rFonts w:ascii="Times New Roman" w:eastAsia="SimSun" w:hAnsi="Times New Roman"/>
      <w:sz w:val="2"/>
      <w:szCs w:val="18"/>
    </w:rPr>
  </w:style>
  <w:style w:type="character" w:customStyle="1" w:styleId="FigureChar">
    <w:name w:val="Figure Char"/>
    <w:basedOn w:val="DefaultParagraphFont"/>
    <w:link w:val="Figure"/>
    <w:locked/>
    <w:rsid w:val="00DF7FCE"/>
    <w:rPr>
      <w:rFonts w:ascii="Times New Roman" w:hAnsi="Times New Roman" w:cs="Times New Roman"/>
      <w:b/>
      <w:noProof/>
      <w:sz w:val="24"/>
      <w:szCs w:val="18"/>
    </w:rPr>
  </w:style>
  <w:style w:type="paragraph" w:customStyle="1" w:styleId="Figure">
    <w:name w:val="Figure"/>
    <w:basedOn w:val="Normal"/>
    <w:next w:val="Normal"/>
    <w:link w:val="FigureChar"/>
    <w:rsid w:val="00DF7FCE"/>
    <w:pPr>
      <w:numPr>
        <w:ilvl w:val="1"/>
        <w:numId w:val="8"/>
      </w:numPr>
      <w:spacing w:before="360" w:after="120" w:line="360" w:lineRule="auto"/>
      <w:jc w:val="center"/>
    </w:pPr>
    <w:rPr>
      <w:rFonts w:ascii="Times New Roman" w:hAnsi="Times New Roman" w:cs="Times New Roman"/>
      <w:b/>
      <w:noProof/>
      <w:sz w:val="24"/>
      <w:szCs w:val="18"/>
    </w:rPr>
  </w:style>
  <w:style w:type="table" w:customStyle="1" w:styleId="TableGrid281">
    <w:name w:val="TableGrid281"/>
    <w:rsid w:val="00DF7FCE"/>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muitypography-root">
    <w:name w:val="muitypography-root"/>
    <w:basedOn w:val="DefaultParagraphFont"/>
    <w:rsid w:val="00DF7FCE"/>
  </w:style>
  <w:style w:type="paragraph" w:customStyle="1" w:styleId="Pa19">
    <w:name w:val="Pa19"/>
    <w:basedOn w:val="Default"/>
    <w:next w:val="Default"/>
    <w:uiPriority w:val="99"/>
    <w:rsid w:val="00DF7FCE"/>
    <w:pPr>
      <w:spacing w:line="201" w:lineRule="atLeast"/>
    </w:pPr>
    <w:rPr>
      <w:rFonts w:ascii="Univers LT Std 55" w:eastAsiaTheme="minorHAnsi" w:hAnsi="Univers LT Std 55" w:cstheme="minorBidi"/>
      <w:color w:val="auto"/>
      <w:lang w:val="en-MY"/>
    </w:rPr>
  </w:style>
  <w:style w:type="character" w:customStyle="1" w:styleId="A50">
    <w:name w:val="A5"/>
    <w:uiPriority w:val="99"/>
    <w:rsid w:val="00DF7FCE"/>
    <w:rPr>
      <w:b/>
      <w:bCs/>
      <w:color w:val="000000"/>
      <w:sz w:val="14"/>
      <w:szCs w:val="14"/>
    </w:rPr>
  </w:style>
  <w:style w:type="character" w:customStyle="1" w:styleId="word">
    <w:name w:val="word"/>
    <w:basedOn w:val="DefaultParagraphFont"/>
    <w:rsid w:val="00DF7FCE"/>
  </w:style>
  <w:style w:type="paragraph" w:customStyle="1" w:styleId="5AbstractsTitle">
    <w:name w:val="5. Abstract's Title"/>
    <w:basedOn w:val="Normal"/>
    <w:link w:val="5AbstractsTitleChar"/>
    <w:rsid w:val="00DF7FCE"/>
    <w:pPr>
      <w:spacing w:before="240" w:after="240"/>
      <w:jc w:val="center"/>
    </w:pPr>
    <w:rPr>
      <w:rFonts w:ascii="Times New Roman" w:eastAsia="Calibri" w:hAnsi="Times New Roman" w:cs="Times New Roman"/>
      <w:b/>
      <w:caps/>
    </w:rPr>
  </w:style>
  <w:style w:type="character" w:customStyle="1" w:styleId="5AbstractsTitleChar">
    <w:name w:val="5. Abstract's Title Char"/>
    <w:link w:val="5AbstractsTitle"/>
    <w:rsid w:val="00DF7FCE"/>
    <w:rPr>
      <w:rFonts w:ascii="Times New Roman" w:eastAsia="Calibri" w:hAnsi="Times New Roman" w:cs="Times New Roman"/>
      <w:b/>
      <w:caps/>
    </w:rPr>
  </w:style>
  <w:style w:type="paragraph" w:customStyle="1" w:styleId="1TitleofArticleChapter">
    <w:name w:val="1. Title of Article/Chapter"/>
    <w:basedOn w:val="Normal"/>
    <w:link w:val="1TitleofArticleChapterChar"/>
    <w:rsid w:val="00DF7FCE"/>
    <w:pPr>
      <w:jc w:val="center"/>
    </w:pPr>
    <w:rPr>
      <w:rFonts w:ascii="Arial" w:eastAsia="Calibri" w:hAnsi="Arial" w:cs="Times New Roman"/>
      <w:b/>
      <w:sz w:val="28"/>
    </w:rPr>
  </w:style>
  <w:style w:type="character" w:customStyle="1" w:styleId="1TitleofArticleChapterChar">
    <w:name w:val="1. Title of Article/Chapter Char"/>
    <w:link w:val="1TitleofArticleChapter"/>
    <w:rsid w:val="00DF7FCE"/>
    <w:rPr>
      <w:rFonts w:ascii="Arial" w:eastAsia="Calibri" w:hAnsi="Arial" w:cs="Times New Roman"/>
      <w:b/>
      <w:sz w:val="28"/>
    </w:rPr>
  </w:style>
  <w:style w:type="paragraph" w:customStyle="1" w:styleId="6AbstractsText">
    <w:name w:val="6. Abstract's Text"/>
    <w:basedOn w:val="5AbstractsTitle"/>
    <w:link w:val="6AbstractsTextChar"/>
    <w:rsid w:val="00DF7FCE"/>
    <w:pPr>
      <w:jc w:val="both"/>
    </w:pPr>
    <w:rPr>
      <w:b w:val="0"/>
      <w:i/>
      <w:caps w:val="0"/>
    </w:rPr>
  </w:style>
  <w:style w:type="character" w:customStyle="1" w:styleId="6AbstractsTextChar">
    <w:name w:val="6. Abstract's Text Char"/>
    <w:link w:val="6AbstractsText"/>
    <w:rsid w:val="00DF7FCE"/>
    <w:rPr>
      <w:rFonts w:ascii="Times New Roman" w:eastAsia="Calibri" w:hAnsi="Times New Roman" w:cs="Times New Roman"/>
      <w:i/>
    </w:rPr>
  </w:style>
  <w:style w:type="paragraph" w:customStyle="1" w:styleId="8aHeading1">
    <w:name w:val="8a. Heading 1"/>
    <w:basedOn w:val="6AbstractsText"/>
    <w:link w:val="8aHeading1Char"/>
    <w:rsid w:val="00DF7FCE"/>
    <w:pPr>
      <w:spacing w:before="360" w:after="360"/>
    </w:pPr>
    <w:rPr>
      <w:rFonts w:ascii="Arial" w:hAnsi="Arial"/>
      <w:b/>
      <w:i w:val="0"/>
      <w:caps/>
      <w:sz w:val="24"/>
    </w:rPr>
  </w:style>
  <w:style w:type="character" w:customStyle="1" w:styleId="8aHeading1Char">
    <w:name w:val="8a. Heading 1 Char"/>
    <w:link w:val="8aHeading1"/>
    <w:rsid w:val="00DF7FCE"/>
    <w:rPr>
      <w:rFonts w:ascii="Arial" w:eastAsia="Calibri" w:hAnsi="Arial" w:cs="Times New Roman"/>
      <w:b/>
      <w:caps/>
      <w:sz w:val="24"/>
    </w:rPr>
  </w:style>
  <w:style w:type="paragraph" w:customStyle="1" w:styleId="9bText">
    <w:name w:val="9b. Text"/>
    <w:basedOn w:val="Normal"/>
    <w:link w:val="9bTextChar"/>
    <w:rsid w:val="00DF7FCE"/>
    <w:pPr>
      <w:spacing w:before="240" w:after="240"/>
      <w:jc w:val="both"/>
    </w:pPr>
    <w:rPr>
      <w:rFonts w:ascii="Times New Roman" w:eastAsia="Calibri" w:hAnsi="Times New Roman" w:cs="Times New Roman"/>
    </w:rPr>
  </w:style>
  <w:style w:type="character" w:customStyle="1" w:styleId="9bTextChar">
    <w:name w:val="9b. Text Char"/>
    <w:link w:val="9bText"/>
    <w:rsid w:val="00DF7FCE"/>
    <w:rPr>
      <w:rFonts w:ascii="Times New Roman" w:eastAsia="Calibri" w:hAnsi="Times New Roman" w:cs="Times New Roman"/>
    </w:rPr>
  </w:style>
  <w:style w:type="character" w:customStyle="1" w:styleId="go">
    <w:name w:val="go"/>
    <w:basedOn w:val="DefaultParagraphFont"/>
    <w:rsid w:val="00DF7FCE"/>
  </w:style>
  <w:style w:type="paragraph" w:customStyle="1" w:styleId="Char2">
    <w:name w:val="Char"/>
    <w:basedOn w:val="Normal"/>
    <w:rsid w:val="00DF7FCE"/>
    <w:pPr>
      <w:spacing w:after="0" w:line="240" w:lineRule="auto"/>
    </w:pPr>
    <w:rPr>
      <w:rFonts w:ascii="Times New Roman" w:eastAsia="Calibri" w:hAnsi="Times New Roman" w:cs="Times New Roman"/>
      <w:sz w:val="24"/>
      <w:szCs w:val="24"/>
      <w:lang w:val="pl-PL" w:eastAsia="pl-PL"/>
    </w:rPr>
  </w:style>
  <w:style w:type="table" w:customStyle="1" w:styleId="TableNormal11">
    <w:name w:val="Table Normal11"/>
    <w:rsid w:val="00DF7FCE"/>
    <w:pPr>
      <w:spacing w:after="0" w:line="240" w:lineRule="auto"/>
    </w:pPr>
    <w:rPr>
      <w:rFonts w:ascii="Calibri" w:eastAsia="Calibri" w:hAnsi="Calibri" w:cs="Calibri"/>
      <w:sz w:val="20"/>
      <w:szCs w:val="20"/>
      <w:lang w:val="en-AU" w:eastAsia="en-AU"/>
    </w:rPr>
    <w:tblPr>
      <w:tblCellMar>
        <w:top w:w="0" w:type="dxa"/>
        <w:left w:w="0" w:type="dxa"/>
        <w:bottom w:w="0" w:type="dxa"/>
        <w:right w:w="0" w:type="dxa"/>
      </w:tblCellMar>
    </w:tblPr>
  </w:style>
  <w:style w:type="paragraph" w:customStyle="1" w:styleId="AUTHORSNAMEMaJER">
    <w:name w:val="AUTHORS NAME MaJER"/>
    <w:basedOn w:val="BodyText1"/>
    <w:rsid w:val="00DF7FCE"/>
    <w:pPr>
      <w:spacing w:line="240" w:lineRule="auto"/>
      <w:jc w:val="center"/>
    </w:pPr>
    <w:rPr>
      <w:caps/>
    </w:rPr>
  </w:style>
  <w:style w:type="paragraph" w:customStyle="1" w:styleId="BodyText1">
    <w:name w:val="Body Text1"/>
    <w:basedOn w:val="Normal"/>
    <w:rsid w:val="00DF7FCE"/>
    <w:pPr>
      <w:spacing w:after="0" w:line="360" w:lineRule="auto"/>
      <w:jc w:val="both"/>
    </w:pPr>
    <w:rPr>
      <w:rFonts w:eastAsiaTheme="minorEastAsia"/>
      <w:snapToGrid w:val="0"/>
      <w:sz w:val="20"/>
      <w:szCs w:val="20"/>
      <w:lang w:val="en-GB" w:eastAsia="zh-CN"/>
    </w:rPr>
  </w:style>
  <w:style w:type="paragraph" w:customStyle="1" w:styleId="AbstractTitleMaJER">
    <w:name w:val="Abstract Title MaJER"/>
    <w:basedOn w:val="Normal"/>
    <w:rsid w:val="00DF7FCE"/>
    <w:pPr>
      <w:spacing w:after="0" w:line="240" w:lineRule="auto"/>
      <w:jc w:val="center"/>
    </w:pPr>
    <w:rPr>
      <w:rFonts w:eastAsiaTheme="minorEastAsia"/>
      <w:b/>
      <w:sz w:val="20"/>
      <w:szCs w:val="20"/>
      <w:lang w:val="en-GB" w:eastAsia="es-ES"/>
    </w:rPr>
  </w:style>
  <w:style w:type="paragraph" w:customStyle="1" w:styleId="AbstractText">
    <w:name w:val="Abstract Text"/>
    <w:basedOn w:val="Normal"/>
    <w:rsid w:val="00DF7FCE"/>
    <w:pPr>
      <w:spacing w:before="120" w:after="120" w:line="240" w:lineRule="auto"/>
      <w:jc w:val="both"/>
    </w:pPr>
    <w:rPr>
      <w:rFonts w:eastAsiaTheme="minorEastAsia"/>
      <w:sz w:val="20"/>
      <w:szCs w:val="20"/>
      <w:lang w:val="en-GB" w:eastAsia="es-ES"/>
    </w:rPr>
  </w:style>
  <w:style w:type="paragraph" w:customStyle="1" w:styleId="KEYWORDSMaJER">
    <w:name w:val="KEYWORDS MaJER"/>
    <w:basedOn w:val="Normal"/>
    <w:rsid w:val="00DF7FCE"/>
    <w:pPr>
      <w:spacing w:after="0" w:line="240" w:lineRule="auto"/>
    </w:pPr>
    <w:rPr>
      <w:rFonts w:eastAsiaTheme="minorEastAsia"/>
      <w:b/>
      <w:sz w:val="20"/>
      <w:szCs w:val="20"/>
      <w:lang w:val="en-GB" w:eastAsia="es-ES"/>
    </w:rPr>
  </w:style>
  <w:style w:type="table" w:customStyle="1" w:styleId="Style26">
    <w:name w:val="_Style 26"/>
    <w:basedOn w:val="TableNormal1"/>
    <w:qFormat/>
    <w:rsid w:val="00DF7FCE"/>
    <w:pPr>
      <w:widowControl w:val="0"/>
      <w:jc w:val="both"/>
    </w:pPr>
    <w:rPr>
      <w:rFonts w:cs="Calibri"/>
      <w:lang w:val="en-AU" w:eastAsia="en-AU"/>
    </w:rPr>
    <w:tblPr>
      <w:tblCellMar>
        <w:left w:w="108" w:type="dxa"/>
        <w:right w:w="108" w:type="dxa"/>
      </w:tblCellMar>
    </w:tblPr>
  </w:style>
  <w:style w:type="table" w:customStyle="1" w:styleId="Style27">
    <w:name w:val="_Style 27"/>
    <w:basedOn w:val="TableNormal1"/>
    <w:qFormat/>
    <w:rsid w:val="00DF7FCE"/>
    <w:pPr>
      <w:widowControl w:val="0"/>
      <w:jc w:val="both"/>
    </w:pPr>
    <w:rPr>
      <w:rFonts w:cs="Calibri"/>
      <w:lang w:val="en-AU" w:eastAsia="en-AU"/>
    </w:rPr>
    <w:tblPr>
      <w:tblCellMar>
        <w:left w:w="108" w:type="dxa"/>
        <w:right w:w="108" w:type="dxa"/>
      </w:tblCellMar>
    </w:tblPr>
  </w:style>
  <w:style w:type="table" w:customStyle="1" w:styleId="Style28">
    <w:name w:val="_Style 28"/>
    <w:basedOn w:val="TableNormal1"/>
    <w:qFormat/>
    <w:rsid w:val="00DF7FCE"/>
    <w:pPr>
      <w:widowControl w:val="0"/>
      <w:jc w:val="both"/>
    </w:pPr>
    <w:rPr>
      <w:rFonts w:cs="Calibri"/>
      <w:lang w:val="en-AU" w:eastAsia="en-AU"/>
    </w:rPr>
    <w:tblPr>
      <w:tblCellMar>
        <w:left w:w="108" w:type="dxa"/>
        <w:right w:w="108" w:type="dxa"/>
      </w:tblCellMar>
    </w:tblPr>
  </w:style>
  <w:style w:type="table" w:customStyle="1" w:styleId="Style29">
    <w:name w:val="_Style 29"/>
    <w:basedOn w:val="TableNormal1"/>
    <w:qFormat/>
    <w:rsid w:val="00DF7FCE"/>
    <w:pPr>
      <w:widowControl w:val="0"/>
      <w:jc w:val="both"/>
    </w:pPr>
    <w:rPr>
      <w:rFonts w:cs="Calibri"/>
      <w:lang w:val="en-AU" w:eastAsia="en-AU"/>
    </w:rPr>
    <w:tblPr>
      <w:tblCellMar>
        <w:left w:w="108" w:type="dxa"/>
        <w:right w:w="108" w:type="dxa"/>
      </w:tblCellMar>
    </w:tblPr>
  </w:style>
  <w:style w:type="table" w:customStyle="1" w:styleId="Style30">
    <w:name w:val="_Style 30"/>
    <w:basedOn w:val="TableNormal1"/>
    <w:qFormat/>
    <w:rsid w:val="00DF7FCE"/>
    <w:pPr>
      <w:widowControl w:val="0"/>
      <w:jc w:val="both"/>
    </w:pPr>
    <w:rPr>
      <w:rFonts w:cs="Calibri"/>
      <w:lang w:val="en-AU" w:eastAsia="en-AU"/>
    </w:rPr>
    <w:tblPr>
      <w:tblCellMar>
        <w:left w:w="108" w:type="dxa"/>
        <w:right w:w="108" w:type="dxa"/>
      </w:tblCellMar>
    </w:tblPr>
  </w:style>
  <w:style w:type="table" w:customStyle="1" w:styleId="Style31">
    <w:name w:val="_Style 31"/>
    <w:basedOn w:val="TableNormal1"/>
    <w:qFormat/>
    <w:rsid w:val="00DF7FCE"/>
    <w:pPr>
      <w:widowControl w:val="0"/>
      <w:jc w:val="both"/>
    </w:pPr>
    <w:rPr>
      <w:rFonts w:cs="Calibri"/>
      <w:lang w:val="en-AU" w:eastAsia="en-AU"/>
    </w:rPr>
    <w:tblPr>
      <w:tblCellMar>
        <w:left w:w="108" w:type="dxa"/>
        <w:right w:w="108" w:type="dxa"/>
      </w:tblCellMar>
    </w:tblPr>
  </w:style>
  <w:style w:type="table" w:customStyle="1" w:styleId="Style32">
    <w:name w:val="_Style 32"/>
    <w:basedOn w:val="TableNormal1"/>
    <w:qFormat/>
    <w:rsid w:val="00DF7FCE"/>
    <w:pPr>
      <w:widowControl w:val="0"/>
      <w:jc w:val="both"/>
    </w:pPr>
    <w:rPr>
      <w:rFonts w:cs="Calibri"/>
      <w:lang w:val="en-AU" w:eastAsia="en-AU"/>
    </w:rPr>
    <w:tblPr>
      <w:tblCellMar>
        <w:left w:w="108" w:type="dxa"/>
        <w:right w:w="108" w:type="dxa"/>
      </w:tblCellMar>
    </w:tblPr>
  </w:style>
  <w:style w:type="table" w:customStyle="1" w:styleId="Style33">
    <w:name w:val="_Style 33"/>
    <w:basedOn w:val="TableNormal1"/>
    <w:qFormat/>
    <w:rsid w:val="00DF7FCE"/>
    <w:pPr>
      <w:widowControl w:val="0"/>
      <w:jc w:val="both"/>
    </w:pPr>
    <w:rPr>
      <w:rFonts w:cs="Calibri"/>
      <w:lang w:val="en-AU" w:eastAsia="en-AU"/>
    </w:rPr>
    <w:tblPr>
      <w:tblCellMar>
        <w:left w:w="108" w:type="dxa"/>
        <w:right w:w="108" w:type="dxa"/>
      </w:tblCellMar>
    </w:tblPr>
  </w:style>
  <w:style w:type="table" w:customStyle="1" w:styleId="Style50">
    <w:name w:val="_Style 50"/>
    <w:basedOn w:val="TableNormal11"/>
    <w:rsid w:val="00DF7FCE"/>
    <w:pPr>
      <w:widowControl w:val="0"/>
      <w:jc w:val="both"/>
    </w:pPr>
    <w:tblPr>
      <w:tblCellMar>
        <w:left w:w="108" w:type="dxa"/>
        <w:right w:w="108" w:type="dxa"/>
      </w:tblCellMar>
    </w:tblPr>
  </w:style>
  <w:style w:type="table" w:customStyle="1" w:styleId="Style51">
    <w:name w:val="_Style 51"/>
    <w:basedOn w:val="TableNormal11"/>
    <w:qFormat/>
    <w:rsid w:val="00DF7FCE"/>
    <w:pPr>
      <w:widowControl w:val="0"/>
      <w:jc w:val="both"/>
    </w:pPr>
    <w:tblPr>
      <w:tblCellMar>
        <w:left w:w="108" w:type="dxa"/>
        <w:right w:w="108" w:type="dxa"/>
      </w:tblCellMar>
    </w:tblPr>
  </w:style>
  <w:style w:type="table" w:customStyle="1" w:styleId="Style52">
    <w:name w:val="_Style 52"/>
    <w:basedOn w:val="TableNormal11"/>
    <w:qFormat/>
    <w:rsid w:val="00DF7FCE"/>
    <w:pPr>
      <w:widowControl w:val="0"/>
      <w:jc w:val="both"/>
    </w:pPr>
    <w:tblPr>
      <w:tblCellMar>
        <w:left w:w="108" w:type="dxa"/>
        <w:right w:w="108" w:type="dxa"/>
      </w:tblCellMar>
    </w:tblPr>
  </w:style>
  <w:style w:type="table" w:customStyle="1" w:styleId="Style53">
    <w:name w:val="_Style 53"/>
    <w:basedOn w:val="TableNormal11"/>
    <w:rsid w:val="00DF7FCE"/>
    <w:pPr>
      <w:widowControl w:val="0"/>
      <w:jc w:val="both"/>
    </w:pPr>
    <w:tblPr>
      <w:tblCellMar>
        <w:left w:w="108" w:type="dxa"/>
        <w:right w:w="108" w:type="dxa"/>
      </w:tblCellMar>
    </w:tblPr>
  </w:style>
  <w:style w:type="table" w:customStyle="1" w:styleId="Style54">
    <w:name w:val="_Style 54"/>
    <w:basedOn w:val="TableNormal11"/>
    <w:rsid w:val="00DF7FCE"/>
    <w:pPr>
      <w:widowControl w:val="0"/>
      <w:jc w:val="both"/>
    </w:pPr>
    <w:tblPr>
      <w:tblCellMar>
        <w:left w:w="108" w:type="dxa"/>
        <w:right w:w="108" w:type="dxa"/>
      </w:tblCellMar>
    </w:tblPr>
  </w:style>
  <w:style w:type="table" w:customStyle="1" w:styleId="Style55">
    <w:name w:val="_Style 55"/>
    <w:basedOn w:val="TableNormal11"/>
    <w:rsid w:val="00DF7FCE"/>
    <w:pPr>
      <w:widowControl w:val="0"/>
      <w:jc w:val="both"/>
    </w:pPr>
    <w:tblPr>
      <w:tblCellMar>
        <w:left w:w="108" w:type="dxa"/>
        <w:right w:w="108" w:type="dxa"/>
      </w:tblCellMar>
    </w:tblPr>
  </w:style>
  <w:style w:type="table" w:customStyle="1" w:styleId="Style56">
    <w:name w:val="_Style 56"/>
    <w:basedOn w:val="TableNormal11"/>
    <w:rsid w:val="00DF7FCE"/>
    <w:pPr>
      <w:widowControl w:val="0"/>
      <w:jc w:val="both"/>
    </w:pPr>
    <w:tblPr>
      <w:tblCellMar>
        <w:left w:w="108" w:type="dxa"/>
        <w:right w:w="108" w:type="dxa"/>
      </w:tblCellMar>
    </w:tblPr>
  </w:style>
  <w:style w:type="table" w:customStyle="1" w:styleId="Style57">
    <w:name w:val="_Style 57"/>
    <w:basedOn w:val="TableNormal11"/>
    <w:qFormat/>
    <w:rsid w:val="00DF7FCE"/>
    <w:pPr>
      <w:widowControl w:val="0"/>
      <w:jc w:val="both"/>
    </w:pPr>
    <w:tblPr>
      <w:tblCellMar>
        <w:left w:w="108" w:type="dxa"/>
        <w:right w:w="108" w:type="dxa"/>
      </w:tblCellMar>
    </w:tblPr>
  </w:style>
  <w:style w:type="table" w:customStyle="1" w:styleId="Style58">
    <w:name w:val="_Style 58"/>
    <w:basedOn w:val="TableNormal11"/>
    <w:rsid w:val="00DF7FCE"/>
    <w:pPr>
      <w:widowControl w:val="0"/>
      <w:jc w:val="both"/>
    </w:pPr>
    <w:tblPr>
      <w:tblCellMar>
        <w:left w:w="108" w:type="dxa"/>
        <w:right w:w="108" w:type="dxa"/>
      </w:tblCellMar>
    </w:tblPr>
  </w:style>
  <w:style w:type="paragraph" w:customStyle="1" w:styleId="IPGRCPaperTitle">
    <w:name w:val="IPGRC Paper Title"/>
    <w:basedOn w:val="Normal"/>
    <w:autoRedefine/>
    <w:uiPriority w:val="99"/>
    <w:rsid w:val="00DF7FCE"/>
    <w:pPr>
      <w:spacing w:before="240" w:after="60" w:line="240" w:lineRule="auto"/>
      <w:jc w:val="center"/>
      <w:outlineLvl w:val="0"/>
    </w:pPr>
    <w:rPr>
      <w:rFonts w:ascii="Times New Roman" w:eastAsia="Times New Roman" w:hAnsi="Times New Roman" w:cs="Times New Roman"/>
      <w:b/>
      <w:bCs/>
      <w:kern w:val="28"/>
      <w:sz w:val="32"/>
      <w:szCs w:val="32"/>
      <w:lang w:val="en-GB"/>
    </w:rPr>
  </w:style>
  <w:style w:type="paragraph" w:customStyle="1" w:styleId="IPGRCauthornames">
    <w:name w:val="IPGRC author names"/>
    <w:basedOn w:val="Normal"/>
    <w:autoRedefine/>
    <w:uiPriority w:val="99"/>
    <w:rsid w:val="00DF7FCE"/>
    <w:pPr>
      <w:spacing w:before="120" w:after="240" w:line="240" w:lineRule="auto"/>
      <w:jc w:val="center"/>
    </w:pPr>
    <w:rPr>
      <w:rFonts w:ascii="Times New Roman" w:eastAsia="Times New Roman" w:hAnsi="Times New Roman" w:cs="Times New Roman"/>
      <w:b/>
      <w:bCs/>
      <w:noProof/>
      <w:sz w:val="24"/>
      <w:szCs w:val="24"/>
      <w:lang w:val="en-GB"/>
    </w:rPr>
  </w:style>
  <w:style w:type="paragraph" w:customStyle="1" w:styleId="IPGRCauthoraffiliation">
    <w:name w:val="IPGRC author affiliation"/>
    <w:basedOn w:val="Normal"/>
    <w:autoRedefine/>
    <w:uiPriority w:val="99"/>
    <w:rsid w:val="00DF7FCE"/>
    <w:pPr>
      <w:spacing w:after="60" w:line="240" w:lineRule="auto"/>
      <w:jc w:val="center"/>
    </w:pPr>
    <w:rPr>
      <w:rFonts w:ascii="Times New Roman" w:eastAsia="Times New Roman" w:hAnsi="Times New Roman" w:cs="Times New Roman"/>
      <w:noProof/>
      <w:sz w:val="24"/>
      <w:szCs w:val="24"/>
      <w:lang w:val="en-GB"/>
    </w:rPr>
  </w:style>
  <w:style w:type="paragraph" w:customStyle="1" w:styleId="papertext">
    <w:name w:val="paper text"/>
    <w:basedOn w:val="Normal"/>
    <w:autoRedefine/>
    <w:uiPriority w:val="99"/>
    <w:rsid w:val="00DF7FCE"/>
    <w:pPr>
      <w:tabs>
        <w:tab w:val="left" w:pos="426"/>
      </w:tabs>
      <w:spacing w:after="240" w:line="240" w:lineRule="auto"/>
      <w:jc w:val="both"/>
    </w:pPr>
    <w:rPr>
      <w:rFonts w:ascii="Times New Roman" w:eastAsia="Times New Roman" w:hAnsi="Times New Roman" w:cs="Times New Roman"/>
      <w:sz w:val="24"/>
      <w:szCs w:val="24"/>
    </w:rPr>
  </w:style>
  <w:style w:type="paragraph" w:customStyle="1" w:styleId="IPGRCauthoremail">
    <w:name w:val="IPGRC author email"/>
    <w:basedOn w:val="Normal"/>
    <w:autoRedefine/>
    <w:uiPriority w:val="99"/>
    <w:rsid w:val="00DF7FCE"/>
    <w:pPr>
      <w:spacing w:after="600" w:line="240" w:lineRule="auto"/>
      <w:jc w:val="center"/>
    </w:pPr>
    <w:rPr>
      <w:rFonts w:ascii="Times New Roman" w:eastAsia="Times New Roman" w:hAnsi="Times New Roman" w:cs="Times New Roman"/>
      <w:sz w:val="24"/>
      <w:szCs w:val="24"/>
      <w:lang w:val="en-GB"/>
    </w:rPr>
  </w:style>
  <w:style w:type="character" w:customStyle="1" w:styleId="Abstractandkeywordstitle">
    <w:name w:val="Abstract and keywords title"/>
    <w:uiPriority w:val="99"/>
    <w:rsid w:val="00DF7FCE"/>
    <w:rPr>
      <w:b/>
      <w:bCs/>
    </w:rPr>
  </w:style>
  <w:style w:type="paragraph" w:customStyle="1" w:styleId="Table">
    <w:name w:val="Table"/>
    <w:basedOn w:val="Normal"/>
    <w:uiPriority w:val="99"/>
    <w:rsid w:val="00DF7FCE"/>
    <w:pPr>
      <w:keepNext/>
      <w:spacing w:before="240" w:after="120" w:line="240" w:lineRule="auto"/>
      <w:outlineLvl w:val="3"/>
    </w:pPr>
    <w:rPr>
      <w:rFonts w:ascii="Times New Roman" w:eastAsia="Times New Roman" w:hAnsi="Times New Roman" w:cs="Times New Roman"/>
      <w:i/>
      <w:iCs/>
      <w:spacing w:val="-3"/>
      <w:sz w:val="24"/>
      <w:szCs w:val="24"/>
    </w:rPr>
  </w:style>
  <w:style w:type="paragraph" w:customStyle="1" w:styleId="IPGRCtablecaption">
    <w:name w:val="IPGRC table caption"/>
    <w:basedOn w:val="Table"/>
    <w:autoRedefine/>
    <w:uiPriority w:val="99"/>
    <w:rsid w:val="00DF7FCE"/>
    <w:pPr>
      <w:numPr>
        <w:numId w:val="9"/>
      </w:numPr>
      <w:spacing w:before="60"/>
      <w:ind w:left="0" w:firstLine="0"/>
      <w:jc w:val="center"/>
    </w:pPr>
    <w:rPr>
      <w:i w:val="0"/>
      <w:iCs w:val="0"/>
      <w:sz w:val="20"/>
      <w:szCs w:val="20"/>
    </w:rPr>
  </w:style>
  <w:style w:type="paragraph" w:customStyle="1" w:styleId="IPGRCTable">
    <w:name w:val="IPGRC Table"/>
    <w:basedOn w:val="Table"/>
    <w:autoRedefine/>
    <w:uiPriority w:val="99"/>
    <w:rsid w:val="00DF7FCE"/>
    <w:pPr>
      <w:spacing w:before="60" w:after="60"/>
      <w:jc w:val="center"/>
    </w:pPr>
    <w:rPr>
      <w:i w:val="0"/>
      <w:iCs w:val="0"/>
      <w:sz w:val="20"/>
      <w:szCs w:val="20"/>
      <w:lang w:val="en-GB"/>
    </w:rPr>
  </w:style>
  <w:style w:type="paragraph" w:customStyle="1" w:styleId="Normalleft">
    <w:name w:val="Normal left"/>
    <w:basedOn w:val="Normal"/>
    <w:uiPriority w:val="99"/>
    <w:locked/>
    <w:rsid w:val="00DF7FCE"/>
    <w:pPr>
      <w:spacing w:after="0" w:line="240" w:lineRule="atLeast"/>
      <w:jc w:val="both"/>
    </w:pPr>
    <w:rPr>
      <w:rFonts w:ascii="Times" w:eastAsia="Times New Roman" w:hAnsi="Times" w:cs="Times"/>
      <w:sz w:val="24"/>
      <w:szCs w:val="24"/>
      <w:lang w:val="en-GB"/>
    </w:rPr>
  </w:style>
  <w:style w:type="paragraph" w:customStyle="1" w:styleId="IPGRCfigure">
    <w:name w:val="IPGRC figure"/>
    <w:basedOn w:val="Normalleft"/>
    <w:autoRedefine/>
    <w:uiPriority w:val="99"/>
    <w:rsid w:val="00DF7FCE"/>
    <w:pPr>
      <w:spacing w:before="120" w:line="240" w:lineRule="auto"/>
      <w:jc w:val="center"/>
    </w:pPr>
  </w:style>
  <w:style w:type="paragraph" w:customStyle="1" w:styleId="IPGRCfigurecaption">
    <w:name w:val="IPGRC figure caption"/>
    <w:basedOn w:val="Normalleft"/>
    <w:autoRedefine/>
    <w:uiPriority w:val="99"/>
    <w:rsid w:val="00DF7FCE"/>
    <w:pPr>
      <w:spacing w:before="60" w:after="60" w:line="240" w:lineRule="auto"/>
      <w:jc w:val="left"/>
    </w:pPr>
    <w:rPr>
      <w:rFonts w:ascii="Times New Roman" w:hAnsi="Times New Roman" w:cs="Times New Roman"/>
      <w:b/>
      <w:szCs w:val="20"/>
    </w:rPr>
  </w:style>
  <w:style w:type="paragraph" w:customStyle="1" w:styleId="default0">
    <w:name w:val="default"/>
    <w:basedOn w:val="Normal"/>
    <w:uiPriority w:val="99"/>
    <w:rsid w:val="00DF7F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ndafterauthors">
    <w:name w:val="2nd after authors"/>
    <w:basedOn w:val="Normal"/>
    <w:link w:val="2ndafterauthorsChar"/>
    <w:rsid w:val="00DF7FCE"/>
    <w:pPr>
      <w:spacing w:after="0" w:line="240" w:lineRule="auto"/>
      <w:jc w:val="center"/>
    </w:pPr>
    <w:rPr>
      <w:rFonts w:ascii="Calibri" w:eastAsia="SimSun" w:hAnsi="Calibri" w:cs="Calibri"/>
      <w:sz w:val="24"/>
      <w:szCs w:val="24"/>
    </w:rPr>
  </w:style>
  <w:style w:type="character" w:customStyle="1" w:styleId="2ndafterauthorsChar">
    <w:name w:val="2nd after authors Char"/>
    <w:basedOn w:val="DefaultParagraphFont"/>
    <w:link w:val="2ndafterauthors"/>
    <w:rsid w:val="00DF7FCE"/>
    <w:rPr>
      <w:rFonts w:ascii="Calibri" w:eastAsia="SimSun" w:hAnsi="Calibri" w:cs="Calibri"/>
      <w:sz w:val="24"/>
      <w:szCs w:val="24"/>
    </w:rPr>
  </w:style>
  <w:style w:type="character" w:customStyle="1" w:styleId="Hyperlink0">
    <w:name w:val="Hyperlink.0"/>
    <w:rsid w:val="00DF7FCE"/>
    <w:rPr>
      <w:rFonts w:ascii="Times New Roman" w:eastAsia="Times New Roman" w:hAnsi="Times New Roman" w:cs="Times New Roman"/>
      <w:outline w:val="0"/>
      <w:color w:val="000000"/>
      <w:sz w:val="24"/>
      <w:szCs w:val="24"/>
      <w:u w:val="none" w:color="000000"/>
    </w:rPr>
  </w:style>
  <w:style w:type="character" w:customStyle="1" w:styleId="Hyperlink10">
    <w:name w:val="Hyperlink.1"/>
    <w:rsid w:val="00DF7FCE"/>
    <w:rPr>
      <w:rFonts w:ascii="Times New Roman" w:eastAsia="Times New Roman" w:hAnsi="Times New Roman" w:cs="Times New Roman"/>
      <w:outline w:val="0"/>
      <w:color w:val="000000"/>
      <w:sz w:val="24"/>
      <w:szCs w:val="24"/>
      <w:u w:color="000000"/>
    </w:rPr>
  </w:style>
  <w:style w:type="paragraph" w:customStyle="1" w:styleId="pf0">
    <w:name w:val="pf0"/>
    <w:basedOn w:val="Normal"/>
    <w:rsid w:val="00DF7F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B1DB1-Normal2">
    <w:name w:val="P68B1DB1-Normal2"/>
    <w:basedOn w:val="Normal"/>
    <w:rsid w:val="00DF7FCE"/>
    <w:pPr>
      <w:spacing w:after="0" w:line="240" w:lineRule="auto"/>
    </w:pPr>
    <w:rPr>
      <w:rFonts w:ascii="Times New Roman" w:eastAsia="Calibri" w:hAnsi="Times New Roman" w:cs="Times New Roman"/>
      <w:b/>
      <w:sz w:val="24"/>
      <w:szCs w:val="20"/>
      <w:lang w:val="ms-MY" w:eastAsia="ms-MY"/>
    </w:rPr>
  </w:style>
  <w:style w:type="paragraph" w:customStyle="1" w:styleId="P68B1DB1-P68B1DB1-Normal71">
    <w:name w:val="P68B1DB1-P68B1DB1-Normal71"/>
    <w:basedOn w:val="Normal"/>
    <w:rsid w:val="00DF7FCE"/>
    <w:pPr>
      <w:spacing w:after="0" w:line="240" w:lineRule="auto"/>
    </w:pPr>
    <w:rPr>
      <w:rFonts w:ascii="Times New Roman" w:eastAsia="SimSun" w:hAnsi="Times New Roman" w:cs="Times New Roman"/>
      <w:b/>
      <w:szCs w:val="20"/>
      <w:lang w:val="ms-MY" w:eastAsia="ms-MY"/>
    </w:rPr>
  </w:style>
  <w:style w:type="paragraph" w:customStyle="1" w:styleId="P68B1DB1-P68B1DB1-Normal72">
    <w:name w:val="P68B1DB1-P68B1DB1-Normal72"/>
    <w:basedOn w:val="Normal"/>
    <w:rsid w:val="00DF7FCE"/>
    <w:pPr>
      <w:spacing w:after="0" w:line="240" w:lineRule="auto"/>
    </w:pPr>
    <w:rPr>
      <w:rFonts w:ascii="Times New Roman" w:eastAsia="SimSun" w:hAnsi="Times New Roman" w:cs="Times New Roman"/>
      <w:i/>
      <w:szCs w:val="20"/>
      <w:lang w:val="ms-MY" w:eastAsia="ms-MY"/>
    </w:rPr>
  </w:style>
  <w:style w:type="paragraph" w:customStyle="1" w:styleId="P68B1DB1-Normal3">
    <w:name w:val="P68B1DB1-Normal3"/>
    <w:basedOn w:val="Normal"/>
    <w:rsid w:val="00DF7FCE"/>
    <w:pPr>
      <w:spacing w:after="0" w:line="240" w:lineRule="auto"/>
    </w:pPr>
    <w:rPr>
      <w:rFonts w:ascii="Times New Roman" w:eastAsia="SimSun" w:hAnsi="Times New Roman" w:cs="Times New Roman"/>
      <w:i/>
      <w:szCs w:val="20"/>
      <w:lang w:val="ms-MY" w:eastAsia="ms-MY"/>
    </w:rPr>
  </w:style>
  <w:style w:type="table" w:styleId="PlainTable4">
    <w:name w:val="Plain Table 4"/>
    <w:basedOn w:val="TableNormal"/>
    <w:uiPriority w:val="44"/>
    <w:rsid w:val="00DF7FCE"/>
    <w:pPr>
      <w:spacing w:after="0" w:line="240" w:lineRule="auto"/>
      <w:jc w:val="both"/>
    </w:pPr>
    <w:rPr>
      <w:rFonts w:ascii="Times New Roman" w:eastAsia="SimSun" w:hAnsi="Times New Roman"/>
      <w:sz w:val="24"/>
      <w:lang w:val="en-MY"/>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2">
    <w:name w:val="Grid Table 3 Accent 2"/>
    <w:basedOn w:val="TableNormal"/>
    <w:uiPriority w:val="48"/>
    <w:rsid w:val="00DF7FCE"/>
    <w:pPr>
      <w:spacing w:after="0" w:line="240" w:lineRule="auto"/>
      <w:jc w:val="both"/>
    </w:pPr>
    <w:rPr>
      <w:rFonts w:ascii="Times New Roman" w:eastAsia="SimSun" w:hAnsi="Times New Roman"/>
      <w:sz w:val="24"/>
      <w:lang w:val="en-MY"/>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1Light-Accent2">
    <w:name w:val="Grid Table 1 Light Accent 2"/>
    <w:basedOn w:val="TableNormal"/>
    <w:uiPriority w:val="46"/>
    <w:rsid w:val="00DF7FCE"/>
    <w:pPr>
      <w:spacing w:after="0" w:line="240" w:lineRule="auto"/>
      <w:jc w:val="both"/>
    </w:pPr>
    <w:rPr>
      <w:rFonts w:ascii="Times New Roman" w:eastAsia="SimSun" w:hAnsi="Times New Roman"/>
      <w:sz w:val="24"/>
      <w:lang w:val="en-MY"/>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Subtle1">
    <w:name w:val="Table Subtle 1"/>
    <w:basedOn w:val="TableNormal"/>
    <w:uiPriority w:val="99"/>
    <w:semiHidden/>
    <w:unhideWhenUsed/>
    <w:rsid w:val="00DF7FCE"/>
    <w:pPr>
      <w:spacing w:after="0" w:line="240" w:lineRule="auto"/>
    </w:pPr>
    <w:rPr>
      <w:rFonts w:ascii="Times New Roman" w:eastAsia="SimSun" w:hAnsi="Times New Roman"/>
      <w:sz w:val="24"/>
      <w:lang w:val="en-MY"/>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dTable1Light-Accent3">
    <w:name w:val="Grid Table 1 Light Accent 3"/>
    <w:basedOn w:val="TableNormal"/>
    <w:uiPriority w:val="46"/>
    <w:rsid w:val="00DF7FCE"/>
    <w:pPr>
      <w:spacing w:after="0" w:line="240" w:lineRule="auto"/>
      <w:jc w:val="both"/>
    </w:pPr>
    <w:rPr>
      <w:rFonts w:ascii="Times New Roman" w:eastAsia="SimSun" w:hAnsi="Times New Roman"/>
      <w:sz w:val="24"/>
      <w:lang w:val="en-MY"/>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P68B1DB1-Normal5">
    <w:name w:val="P68B1DB1-Normal5"/>
    <w:basedOn w:val="Normal"/>
    <w:rsid w:val="00DF7FCE"/>
    <w:pPr>
      <w:spacing w:after="0" w:line="240" w:lineRule="auto"/>
    </w:pPr>
    <w:rPr>
      <w:rFonts w:ascii="Times New Roman" w:eastAsia="SimSun" w:hAnsi="Times New Roman" w:cs="Times New Roman"/>
      <w:b/>
      <w:sz w:val="24"/>
      <w:szCs w:val="20"/>
      <w:lang w:val="ms-MY" w:eastAsia="ms-MY"/>
    </w:rPr>
  </w:style>
  <w:style w:type="paragraph" w:customStyle="1" w:styleId="P68B1DB1-Normal16">
    <w:name w:val="P68B1DB1-Normal16"/>
    <w:basedOn w:val="Normal"/>
    <w:rsid w:val="00DF7FCE"/>
    <w:pPr>
      <w:spacing w:after="0" w:line="240" w:lineRule="auto"/>
    </w:pPr>
    <w:rPr>
      <w:rFonts w:ascii="Times New Roman" w:eastAsiaTheme="minorEastAsia" w:hAnsi="Times New Roman" w:cs="Times New Roman"/>
      <w:b/>
      <w:sz w:val="24"/>
      <w:szCs w:val="20"/>
      <w:lang w:val="ms-MY" w:eastAsia="ms-MY"/>
    </w:rPr>
  </w:style>
  <w:style w:type="paragraph" w:customStyle="1" w:styleId="P68B1DB1-Normal17">
    <w:name w:val="P68B1DB1-Normal17"/>
    <w:basedOn w:val="Normal"/>
    <w:rsid w:val="00DF7FCE"/>
    <w:pPr>
      <w:spacing w:after="0" w:line="240" w:lineRule="auto"/>
    </w:pPr>
    <w:rPr>
      <w:rFonts w:ascii="Times New Roman" w:eastAsiaTheme="minorEastAsia" w:hAnsi="Times New Roman" w:cs="Times New Roman"/>
      <w:sz w:val="24"/>
      <w:szCs w:val="20"/>
      <w:lang w:val="ms-MY" w:eastAsia="ms-MY"/>
    </w:rPr>
  </w:style>
  <w:style w:type="paragraph" w:customStyle="1" w:styleId="P68B1DB1-Normal18">
    <w:name w:val="P68B1DB1-Normal18"/>
    <w:basedOn w:val="Normal"/>
    <w:rsid w:val="00DF7FCE"/>
    <w:pPr>
      <w:spacing w:after="0" w:line="240" w:lineRule="auto"/>
    </w:pPr>
    <w:rPr>
      <w:rFonts w:ascii="Times New Roman" w:eastAsia="SimSun" w:hAnsi="Times New Roman" w:cs="Times New Roman"/>
      <w:b/>
      <w:szCs w:val="20"/>
      <w:lang w:val="ms-MY" w:eastAsia="ms-MY"/>
    </w:rPr>
  </w:style>
  <w:style w:type="paragraph" w:customStyle="1" w:styleId="bodytext0">
    <w:name w:val="bodytext"/>
    <w:basedOn w:val="Normal"/>
    <w:rsid w:val="00DF7FCE"/>
    <w:pPr>
      <w:spacing w:before="100" w:beforeAutospacing="1" w:after="100" w:afterAutospacing="1" w:line="240" w:lineRule="auto"/>
    </w:pPr>
    <w:rPr>
      <w:rFonts w:ascii="Times New Roman" w:eastAsia="Times New Roman" w:hAnsi="Times New Roman" w:cs="Times New Roman"/>
      <w:sz w:val="24"/>
      <w:szCs w:val="24"/>
      <w:lang w:val="en-SG" w:eastAsia="en-SG"/>
    </w:rPr>
  </w:style>
  <w:style w:type="paragraph" w:customStyle="1" w:styleId="COVERANDMAINFONT">
    <w:name w:val="COVER AND MAIN FONT"/>
    <w:basedOn w:val="Normal"/>
    <w:uiPriority w:val="4"/>
    <w:rsid w:val="00DF7FCE"/>
    <w:pPr>
      <w:spacing w:after="0" w:line="360" w:lineRule="auto"/>
      <w:jc w:val="center"/>
    </w:pPr>
    <w:rPr>
      <w:rFonts w:ascii="Times New Roman" w:eastAsia="Calibri" w:hAnsi="Times New Roman" w:cs="Times New Roman"/>
      <w:sz w:val="24"/>
    </w:rPr>
  </w:style>
  <w:style w:type="paragraph" w:customStyle="1" w:styleId="Heading0">
    <w:name w:val="Heading 0"/>
    <w:basedOn w:val="Heading1"/>
    <w:rsid w:val="00DF7FCE"/>
    <w:pPr>
      <w:spacing w:before="0" w:line="240" w:lineRule="auto"/>
      <w:ind w:firstLine="0"/>
      <w:jc w:val="center"/>
    </w:pPr>
    <w:rPr>
      <w:rFonts w:asciiTheme="minorHAnsi" w:hAnsiTheme="minorHAnsi"/>
      <w:color w:val="auto"/>
      <w:sz w:val="22"/>
      <w:szCs w:val="24"/>
      <w:lang w:bidi="ar-SA"/>
    </w:rPr>
  </w:style>
  <w:style w:type="paragraph" w:customStyle="1" w:styleId="Appendix">
    <w:name w:val="Appendix"/>
    <w:basedOn w:val="Heading0"/>
    <w:rsid w:val="00DF7FCE"/>
  </w:style>
  <w:style w:type="paragraph" w:customStyle="1" w:styleId="Copyright">
    <w:name w:val="Copyright"/>
    <w:basedOn w:val="Normal"/>
    <w:rsid w:val="00DF7FCE"/>
    <w:pPr>
      <w:spacing w:after="0" w:line="240" w:lineRule="auto"/>
    </w:pPr>
    <w:rPr>
      <w:rFonts w:eastAsia="SimSun"/>
    </w:rPr>
  </w:style>
  <w:style w:type="character" w:customStyle="1" w:styleId="contentheadline">
    <w:name w:val="content__headline"/>
    <w:basedOn w:val="DefaultParagraphFont"/>
    <w:rsid w:val="00DF7FCE"/>
  </w:style>
  <w:style w:type="character" w:customStyle="1" w:styleId="freebirdformeditorviewresponsessummaryquestiontitle">
    <w:name w:val="freebirdformeditorviewresponsessummaryquestiontitle"/>
    <w:basedOn w:val="DefaultParagraphFont"/>
    <w:rsid w:val="00DF7FCE"/>
  </w:style>
  <w:style w:type="character" w:customStyle="1" w:styleId="text-date">
    <w:name w:val="text-date"/>
    <w:basedOn w:val="DefaultParagraphFont"/>
    <w:rsid w:val="00DF7FCE"/>
  </w:style>
  <w:style w:type="character" w:customStyle="1" w:styleId="h-card">
    <w:name w:val="h-card"/>
    <w:basedOn w:val="DefaultParagraphFont"/>
    <w:rsid w:val="00DF7FCE"/>
  </w:style>
  <w:style w:type="character" w:customStyle="1" w:styleId="widget-titlecard-attribution">
    <w:name w:val="widget-titlecard-attribution"/>
    <w:basedOn w:val="DefaultParagraphFont"/>
    <w:rsid w:val="00DF7FCE"/>
  </w:style>
  <w:style w:type="character" w:customStyle="1" w:styleId="widget-titlecard-attribution-text">
    <w:name w:val="widget-titlecard-attribution-text"/>
    <w:basedOn w:val="DefaultParagraphFont"/>
    <w:rsid w:val="00DF7FCE"/>
  </w:style>
  <w:style w:type="character" w:customStyle="1" w:styleId="bold">
    <w:name w:val="bold"/>
    <w:basedOn w:val="DefaultParagraphFont"/>
    <w:rsid w:val="00DF7FCE"/>
  </w:style>
  <w:style w:type="character" w:customStyle="1" w:styleId="copy-text">
    <w:name w:val="copy-text"/>
    <w:basedOn w:val="DefaultParagraphFont"/>
    <w:rsid w:val="00DF7FCE"/>
  </w:style>
  <w:style w:type="character" w:customStyle="1" w:styleId="search-placeholder">
    <w:name w:val="search-placeholder"/>
    <w:basedOn w:val="DefaultParagraphFont"/>
    <w:rsid w:val="00DF7FCE"/>
  </w:style>
  <w:style w:type="character" w:customStyle="1" w:styleId="tag">
    <w:name w:val="tag"/>
    <w:basedOn w:val="DefaultParagraphFont"/>
    <w:rsid w:val="00DF7FCE"/>
  </w:style>
  <w:style w:type="character" w:customStyle="1" w:styleId="notice">
    <w:name w:val="notice"/>
    <w:basedOn w:val="DefaultParagraphFont"/>
    <w:rsid w:val="00DF7FCE"/>
  </w:style>
  <w:style w:type="character" w:customStyle="1" w:styleId="ff4">
    <w:name w:val="ff4"/>
    <w:basedOn w:val="DefaultParagraphFont"/>
    <w:rsid w:val="00DF7FCE"/>
  </w:style>
  <w:style w:type="character" w:customStyle="1" w:styleId="doilabel">
    <w:name w:val="doi__label"/>
    <w:basedOn w:val="DefaultParagraphFont"/>
    <w:rsid w:val="00DF7FCE"/>
  </w:style>
  <w:style w:type="paragraph" w:customStyle="1" w:styleId="p">
    <w:name w:val="p"/>
    <w:basedOn w:val="Normal"/>
    <w:rsid w:val="00DF7FCE"/>
    <w:pPr>
      <w:spacing w:before="100" w:beforeAutospacing="1" w:after="100" w:afterAutospacing="1" w:line="240" w:lineRule="auto"/>
    </w:pPr>
    <w:rPr>
      <w:rFonts w:ascii="Times New Roman" w:eastAsia="Times New Roman" w:hAnsi="Times New Roman" w:cs="Times New Roman"/>
      <w:sz w:val="24"/>
      <w:szCs w:val="24"/>
    </w:rPr>
  </w:style>
  <w:style w:type="table" w:styleId="ListTable4">
    <w:name w:val="List Table 4"/>
    <w:basedOn w:val="TableNormal"/>
    <w:uiPriority w:val="49"/>
    <w:rsid w:val="00DF7FCE"/>
    <w:pPr>
      <w:spacing w:after="0" w:line="240" w:lineRule="auto"/>
    </w:pPr>
    <w:rPr>
      <w:rFonts w:ascii="Calibri" w:eastAsia="Calibri" w:hAnsi="Calibri" w:cs="Arial"/>
      <w:lang w:val="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0">
    <w:name w:val="[Normal]"/>
    <w:rsid w:val="00DF7FC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eastAsia="Arial" w:hAnsi="Arial" w:cs="Times New Roman"/>
      <w:sz w:val="24"/>
      <w:szCs w:val="24"/>
      <w:lang w:val="zh-CN" w:eastAsia="zh-CN"/>
    </w:rPr>
  </w:style>
  <w:style w:type="paragraph" w:customStyle="1" w:styleId="senate">
    <w:name w:val="senate"/>
    <w:basedOn w:val="Normal"/>
    <w:autoRedefine/>
    <w:rsid w:val="00DF7FCE"/>
    <w:pPr>
      <w:shd w:val="clear" w:color="auto" w:fill="FFFFFF"/>
      <w:spacing w:after="0" w:line="240" w:lineRule="auto"/>
      <w:contextualSpacing/>
      <w:jc w:val="both"/>
    </w:pPr>
    <w:rPr>
      <w:rFonts w:eastAsia="Times New Roman" w:cstheme="minorHAnsi"/>
      <w:color w:val="000000" w:themeColor="text1"/>
      <w:sz w:val="24"/>
      <w:szCs w:val="24"/>
      <w:lang w:eastAsia="en-GB"/>
    </w:rPr>
  </w:style>
  <w:style w:type="paragraph" w:customStyle="1" w:styleId="Dot">
    <w:name w:val="Dot"/>
    <w:basedOn w:val="Normal"/>
    <w:autoRedefine/>
    <w:rsid w:val="00DF7FCE"/>
    <w:pPr>
      <w:shd w:val="clear" w:color="auto" w:fill="FFFFFF"/>
      <w:spacing w:after="0" w:line="240" w:lineRule="auto"/>
      <w:contextualSpacing/>
      <w:jc w:val="both"/>
    </w:pPr>
    <w:rPr>
      <w:rFonts w:ascii="Calibri" w:eastAsia="Times New Roman" w:hAnsi="Calibri" w:cs="Calibri"/>
      <w:i/>
      <w:iCs/>
      <w:color w:val="000000" w:themeColor="text1"/>
      <w:sz w:val="24"/>
      <w:szCs w:val="24"/>
    </w:rPr>
  </w:style>
  <w:style w:type="paragraph" w:customStyle="1" w:styleId="root-block-node">
    <w:name w:val="root-block-node"/>
    <w:basedOn w:val="Normal"/>
    <w:rsid w:val="00DF7FCE"/>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CaptionforFigurePlatesText">
    <w:name w:val="Caption for Figure/Plates (Text)"/>
    <w:basedOn w:val="Normal"/>
    <w:next w:val="Normal"/>
    <w:link w:val="CaptionforFigurePlatesTextChar"/>
    <w:autoRedefine/>
    <w:uiPriority w:val="10"/>
    <w:rsid w:val="00DF7FCE"/>
    <w:pPr>
      <w:widowControl w:val="0"/>
      <w:spacing w:after="240" w:line="240" w:lineRule="auto"/>
    </w:pPr>
    <w:rPr>
      <w:rFonts w:ascii="Times New Roman" w:eastAsia="SimSun" w:hAnsi="Times New Roman" w:cs="Times New Roman"/>
      <w:b/>
      <w:noProof/>
      <w:lang w:val="en-MY"/>
    </w:rPr>
  </w:style>
  <w:style w:type="character" w:customStyle="1" w:styleId="CaptionforFigurePlatesTextChar">
    <w:name w:val="Caption for Figure/Plates (Text) Char"/>
    <w:basedOn w:val="DefaultParagraphFont"/>
    <w:link w:val="CaptionforFigurePlatesText"/>
    <w:uiPriority w:val="10"/>
    <w:rsid w:val="00DF7FCE"/>
    <w:rPr>
      <w:rFonts w:ascii="Times New Roman" w:eastAsia="SimSun" w:hAnsi="Times New Roman" w:cs="Times New Roman"/>
      <w:b/>
      <w:noProof/>
      <w:lang w:val="en-MY"/>
    </w:rPr>
  </w:style>
  <w:style w:type="paragraph" w:customStyle="1" w:styleId="ber-author">
    <w:name w:val="ber-author"/>
    <w:basedOn w:val="Normal"/>
    <w:rsid w:val="00DF7FCE"/>
    <w:pPr>
      <w:widowControl w:val="0"/>
      <w:spacing w:beforeLines="50" w:afterLines="50" w:after="0" w:line="240" w:lineRule="auto"/>
      <w:jc w:val="center"/>
    </w:pPr>
    <w:rPr>
      <w:rFonts w:ascii="Times New Roman" w:eastAsia="SimSun" w:hAnsi="Times New Roman" w:cs="Times New Roman"/>
      <w:bCs/>
      <w:kern w:val="2"/>
      <w:sz w:val="24"/>
      <w:szCs w:val="24"/>
      <w:lang w:eastAsia="zh-CN"/>
    </w:rPr>
  </w:style>
  <w:style w:type="paragraph" w:customStyle="1" w:styleId="c-reading-companionreference-citation">
    <w:name w:val="c-reading-companion__reference-citation"/>
    <w:basedOn w:val="Normal"/>
    <w:rsid w:val="00DF7F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s-list-item">
    <w:name w:val="authors-list-item"/>
    <w:basedOn w:val="DefaultParagraphFont"/>
    <w:rsid w:val="00DF7FCE"/>
  </w:style>
  <w:style w:type="character" w:customStyle="1" w:styleId="comma">
    <w:name w:val="comma"/>
    <w:basedOn w:val="DefaultParagraphFont"/>
    <w:rsid w:val="00DF7FCE"/>
  </w:style>
  <w:style w:type="character" w:customStyle="1" w:styleId="jrnl">
    <w:name w:val="jrnl"/>
    <w:basedOn w:val="DefaultParagraphFont"/>
    <w:rsid w:val="00DF7FCE"/>
  </w:style>
  <w:style w:type="paragraph" w:customStyle="1" w:styleId="03-Address">
    <w:name w:val="03-Address"/>
    <w:basedOn w:val="Normal"/>
    <w:rsid w:val="00DF7FCE"/>
    <w:pPr>
      <w:spacing w:after="240" w:line="240" w:lineRule="auto"/>
      <w:ind w:right="567"/>
      <w:jc w:val="both"/>
    </w:pPr>
    <w:rPr>
      <w:rFonts w:ascii="Times New Roman" w:eastAsia="Times" w:hAnsi="Times New Roman" w:cs="Times New Roman"/>
      <w:i/>
      <w:sz w:val="20"/>
      <w:szCs w:val="20"/>
      <w:lang w:eastAsia="zh-CN"/>
    </w:rPr>
  </w:style>
  <w:style w:type="paragraph" w:customStyle="1" w:styleId="trt0xe">
    <w:name w:val="trt0xe"/>
    <w:basedOn w:val="Normal"/>
    <w:rsid w:val="00DF7FCE"/>
    <w:pPr>
      <w:spacing w:before="100" w:beforeAutospacing="1" w:after="100" w:afterAutospacing="1" w:line="240" w:lineRule="auto"/>
    </w:pPr>
    <w:rPr>
      <w:rFonts w:ascii="Times New Roman" w:eastAsia="Times New Roman" w:hAnsi="Times New Roman" w:cs="Times New Roman"/>
      <w:sz w:val="24"/>
      <w:szCs w:val="24"/>
      <w:lang w:val="ms-MY" w:eastAsia="en-GB"/>
    </w:rPr>
  </w:style>
  <w:style w:type="paragraph" w:customStyle="1" w:styleId="AAAbstrak">
    <w:name w:val="AAAbstrak"/>
    <w:rsid w:val="00DF7FCE"/>
    <w:pPr>
      <w:spacing w:after="0" w:line="240" w:lineRule="auto"/>
      <w:ind w:left="284" w:right="284"/>
      <w:jc w:val="both"/>
    </w:pPr>
    <w:rPr>
      <w:rFonts w:ascii="Arial Narrow" w:eastAsia="Calibri" w:hAnsi="Arial Narrow" w:cs="Arial"/>
      <w:i/>
      <w:iCs/>
      <w:sz w:val="24"/>
      <w:szCs w:val="24"/>
      <w:lang w:eastAsia="en-MY"/>
    </w:rPr>
  </w:style>
  <w:style w:type="paragraph" w:customStyle="1" w:styleId="TableText2a">
    <w:name w:val="Table Text 2a"/>
    <w:basedOn w:val="Normal"/>
    <w:uiPriority w:val="13"/>
    <w:rsid w:val="00DF7FCE"/>
    <w:pPr>
      <w:widowControl w:val="0"/>
      <w:spacing w:before="120" w:after="120" w:line="360" w:lineRule="auto"/>
      <w:jc w:val="center"/>
    </w:pPr>
    <w:rPr>
      <w:rFonts w:ascii="Times New Roman" w:eastAsia="SimSun" w:hAnsi="Times New Roman" w:cs="Times New Roman"/>
      <w:sz w:val="20"/>
      <w:szCs w:val="24"/>
      <w:lang w:val="en-GB" w:eastAsia="en-GB"/>
    </w:rPr>
  </w:style>
  <w:style w:type="paragraph" w:customStyle="1" w:styleId="NormalUiTMParagraph1a">
    <w:name w:val="Normal UiTM Paragraph 1a"/>
    <w:basedOn w:val="Normal"/>
    <w:link w:val="NormalUiTMParagraph1aChar"/>
    <w:autoRedefine/>
    <w:uiPriority w:val="9"/>
    <w:rsid w:val="00DF7FCE"/>
    <w:pPr>
      <w:widowControl w:val="0"/>
      <w:spacing w:afterLines="200" w:after="480" w:line="240" w:lineRule="auto"/>
      <w:ind w:firstLine="720"/>
      <w:jc w:val="both"/>
    </w:pPr>
    <w:rPr>
      <w:rFonts w:ascii="Times New Roman" w:eastAsia="SimSun" w:hAnsi="Times New Roman" w:cs="Times New Roman"/>
      <w:lang w:val="en-GB"/>
    </w:rPr>
  </w:style>
  <w:style w:type="character" w:customStyle="1" w:styleId="NormalUiTMParagraph1aChar">
    <w:name w:val="Normal UiTM Paragraph 1a Char"/>
    <w:basedOn w:val="DefaultParagraphFont"/>
    <w:link w:val="NormalUiTMParagraph1a"/>
    <w:uiPriority w:val="9"/>
    <w:rsid w:val="00DF7FCE"/>
    <w:rPr>
      <w:rFonts w:ascii="Times New Roman" w:eastAsia="SimSun" w:hAnsi="Times New Roman" w:cs="Times New Roman"/>
      <w:lang w:val="en-GB"/>
    </w:rPr>
  </w:style>
  <w:style w:type="paragraph" w:customStyle="1" w:styleId="EndNoteandMendelayBibliography">
    <w:name w:val="EndNote and Mendelay Bibliography"/>
    <w:link w:val="EndNoteandMendelayBibliographyChar"/>
    <w:autoRedefine/>
    <w:uiPriority w:val="14"/>
    <w:rsid w:val="00DF7FCE"/>
    <w:pPr>
      <w:spacing w:after="0" w:line="360" w:lineRule="auto"/>
      <w:ind w:left="720" w:hanging="720"/>
      <w:jc w:val="both"/>
    </w:pPr>
    <w:rPr>
      <w:rFonts w:ascii="Times New Roman" w:eastAsia="SimSun" w:hAnsi="Times New Roman" w:cs="Times New Roman"/>
      <w:noProof/>
      <w:sz w:val="24"/>
      <w:szCs w:val="24"/>
      <w:lang w:val="en-MY"/>
    </w:rPr>
  </w:style>
  <w:style w:type="character" w:customStyle="1" w:styleId="EndNoteandMendelayBibliographyChar">
    <w:name w:val="EndNote and Mendelay Bibliography Char"/>
    <w:basedOn w:val="DefaultParagraphFont"/>
    <w:link w:val="EndNoteandMendelayBibliography"/>
    <w:uiPriority w:val="14"/>
    <w:rsid w:val="00DF7FCE"/>
    <w:rPr>
      <w:rFonts w:ascii="Times New Roman" w:eastAsia="SimSun" w:hAnsi="Times New Roman" w:cs="Times New Roman"/>
      <w:noProof/>
      <w:sz w:val="24"/>
      <w:szCs w:val="24"/>
      <w:lang w:val="en-MY"/>
    </w:rPr>
  </w:style>
  <w:style w:type="character" w:customStyle="1" w:styleId="name">
    <w:name w:val="name"/>
    <w:basedOn w:val="DefaultParagraphFont"/>
    <w:rsid w:val="00DF7FCE"/>
  </w:style>
  <w:style w:type="character" w:customStyle="1" w:styleId="given-names">
    <w:name w:val="given-names"/>
    <w:basedOn w:val="DefaultParagraphFont"/>
    <w:rsid w:val="00DF7FCE"/>
  </w:style>
  <w:style w:type="character" w:customStyle="1" w:styleId="year">
    <w:name w:val="year"/>
    <w:basedOn w:val="DefaultParagraphFont"/>
    <w:rsid w:val="00DF7FCE"/>
  </w:style>
  <w:style w:type="character" w:customStyle="1" w:styleId="fpage">
    <w:name w:val="fpage"/>
    <w:basedOn w:val="DefaultParagraphFont"/>
    <w:rsid w:val="00DF7FCE"/>
  </w:style>
  <w:style w:type="character" w:customStyle="1" w:styleId="lpage">
    <w:name w:val="lpage"/>
    <w:basedOn w:val="DefaultParagraphFont"/>
    <w:rsid w:val="00DF7FCE"/>
  </w:style>
  <w:style w:type="character" w:customStyle="1" w:styleId="publisher-loc">
    <w:name w:val="publisher-loc"/>
    <w:basedOn w:val="DefaultParagraphFont"/>
    <w:rsid w:val="00DF7FCE"/>
  </w:style>
  <w:style w:type="character" w:customStyle="1" w:styleId="publisher-name">
    <w:name w:val="publisher-name"/>
    <w:basedOn w:val="DefaultParagraphFont"/>
    <w:rsid w:val="00DF7FCE"/>
  </w:style>
  <w:style w:type="character" w:customStyle="1" w:styleId="linkify">
    <w:name w:val="linkify"/>
    <w:basedOn w:val="DefaultParagraphFont"/>
    <w:rsid w:val="00DF7FCE"/>
  </w:style>
  <w:style w:type="paragraph" w:customStyle="1" w:styleId="MyFigures">
    <w:name w:val="My Figures"/>
    <w:basedOn w:val="Normal"/>
    <w:rsid w:val="00DF7FCE"/>
    <w:rPr>
      <w:rFonts w:ascii="Times New Roman" w:eastAsiaTheme="majorEastAsia" w:hAnsi="Times New Roman" w:cs="Times New Roman"/>
      <w:b/>
      <w:bCs/>
      <w:noProof/>
      <w:sz w:val="24"/>
      <w:szCs w:val="24"/>
    </w:rPr>
  </w:style>
  <w:style w:type="paragraph" w:customStyle="1" w:styleId="MyTables">
    <w:name w:val="My Tables"/>
    <w:basedOn w:val="Normal"/>
    <w:rsid w:val="00DF7FCE"/>
    <w:pPr>
      <w:spacing w:after="120" w:line="360" w:lineRule="auto"/>
      <w:ind w:left="60" w:right="60"/>
      <w:jc w:val="center"/>
    </w:pPr>
    <w:rPr>
      <w:rFonts w:ascii="Times New Roman" w:eastAsia="SimSun" w:hAnsi="Times New Roman" w:cs="Times New Roman"/>
      <w:bCs/>
      <w:color w:val="C00000"/>
      <w:sz w:val="24"/>
      <w:szCs w:val="24"/>
    </w:rPr>
  </w:style>
  <w:style w:type="character" w:customStyle="1" w:styleId="hlfld-contribauthor">
    <w:name w:val="hlfld-contribauthor"/>
    <w:basedOn w:val="DefaultParagraphFont"/>
    <w:rsid w:val="00DF7FCE"/>
  </w:style>
  <w:style w:type="character" w:customStyle="1" w:styleId="nlmgiven-names">
    <w:name w:val="nlm_given-names"/>
    <w:basedOn w:val="DefaultParagraphFont"/>
    <w:rsid w:val="00DF7FCE"/>
  </w:style>
  <w:style w:type="paragraph" w:customStyle="1" w:styleId="Revision1">
    <w:name w:val="Revision1"/>
    <w:hidden/>
    <w:uiPriority w:val="99"/>
    <w:semiHidden/>
    <w:rsid w:val="00DF7FCE"/>
    <w:pPr>
      <w:spacing w:after="0" w:line="240" w:lineRule="auto"/>
    </w:pPr>
    <w:rPr>
      <w:lang w:val="en-MY"/>
    </w:rPr>
  </w:style>
  <w:style w:type="paragraph" w:customStyle="1" w:styleId="Judulbab">
    <w:name w:val="Judul bab"/>
    <w:basedOn w:val="Normal"/>
    <w:uiPriority w:val="99"/>
    <w:rsid w:val="00DF7FCE"/>
    <w:pPr>
      <w:spacing w:after="0" w:line="475" w:lineRule="atLeast"/>
      <w:jc w:val="center"/>
    </w:pPr>
    <w:rPr>
      <w:rFonts w:ascii="Times New Roman" w:eastAsia="Times New Roman" w:hAnsi="Times New Roman" w:cs="Times New Roman"/>
      <w:b/>
      <w:sz w:val="32"/>
      <w:szCs w:val="20"/>
    </w:rPr>
  </w:style>
  <w:style w:type="paragraph" w:customStyle="1" w:styleId="IsiBabforKomputek">
    <w:name w:val="Isi Bab for Komputek"/>
    <w:basedOn w:val="Normal"/>
    <w:uiPriority w:val="99"/>
    <w:rsid w:val="00DF7FCE"/>
    <w:pPr>
      <w:spacing w:after="0" w:line="240" w:lineRule="auto"/>
      <w:ind w:firstLine="720"/>
      <w:jc w:val="both"/>
    </w:pPr>
    <w:rPr>
      <w:rFonts w:ascii="Times New Roman" w:eastAsia="Times New Roman" w:hAnsi="Times New Roman" w:cs="Times New Roman"/>
      <w:sz w:val="20"/>
      <w:szCs w:val="20"/>
    </w:rPr>
  </w:style>
  <w:style w:type="paragraph" w:customStyle="1" w:styleId="tole">
    <w:name w:val="tole"/>
    <w:basedOn w:val="Normal"/>
    <w:uiPriority w:val="99"/>
    <w:rsid w:val="00DF7FCE"/>
    <w:pPr>
      <w:spacing w:after="0" w:line="240" w:lineRule="auto"/>
      <w:jc w:val="center"/>
      <w:outlineLvl w:val="0"/>
    </w:pPr>
    <w:rPr>
      <w:rFonts w:ascii="Times New Roman" w:eastAsia="Times New Roman" w:hAnsi="Times New Roman" w:cs="Times New Roman"/>
      <w:b/>
      <w:bCs/>
      <w:sz w:val="28"/>
      <w:szCs w:val="28"/>
    </w:rPr>
  </w:style>
  <w:style w:type="paragraph" w:customStyle="1" w:styleId="tolesBold">
    <w:name w:val="toles + Bold"/>
    <w:aliases w:val="Line spacing:  single"/>
    <w:basedOn w:val="Normal"/>
    <w:uiPriority w:val="99"/>
    <w:rsid w:val="00DF7FCE"/>
    <w:pPr>
      <w:spacing w:after="0" w:line="240" w:lineRule="auto"/>
      <w:jc w:val="center"/>
      <w:outlineLvl w:val="0"/>
    </w:pPr>
    <w:rPr>
      <w:rFonts w:ascii="Times New Roman" w:eastAsia="Times New Roman" w:hAnsi="Times New Roman" w:cs="Times New Roman"/>
      <w:i/>
      <w:iCs/>
      <w:sz w:val="24"/>
      <w:szCs w:val="24"/>
    </w:rPr>
  </w:style>
  <w:style w:type="paragraph" w:customStyle="1" w:styleId="toleLinespacingsingle">
    <w:name w:val="tole + Line spacing:  single"/>
    <w:basedOn w:val="Normal"/>
    <w:uiPriority w:val="99"/>
    <w:rsid w:val="00DF7FCE"/>
    <w:pPr>
      <w:spacing w:after="0" w:line="240" w:lineRule="auto"/>
      <w:jc w:val="both"/>
    </w:pPr>
    <w:rPr>
      <w:rFonts w:ascii="Times New Roman" w:eastAsia="Times New Roman" w:hAnsi="Times New Roman" w:cs="Times New Roman"/>
      <w:sz w:val="24"/>
      <w:szCs w:val="24"/>
    </w:rPr>
  </w:style>
  <w:style w:type="paragraph" w:customStyle="1" w:styleId="bunga">
    <w:name w:val="bunga"/>
    <w:basedOn w:val="Normal"/>
    <w:uiPriority w:val="99"/>
    <w:rsid w:val="00DF7FCE"/>
    <w:pPr>
      <w:spacing w:after="0" w:line="240" w:lineRule="auto"/>
      <w:jc w:val="both"/>
    </w:pPr>
    <w:rPr>
      <w:rFonts w:ascii="Arial" w:eastAsia="Times New Roman" w:hAnsi="Arial" w:cs="Arial"/>
      <w:sz w:val="20"/>
      <w:szCs w:val="24"/>
    </w:rPr>
  </w:style>
  <w:style w:type="paragraph" w:customStyle="1" w:styleId="bunga2">
    <w:name w:val="bunga2"/>
    <w:basedOn w:val="Normal"/>
    <w:uiPriority w:val="99"/>
    <w:rsid w:val="00DF7FCE"/>
    <w:pPr>
      <w:spacing w:after="0" w:line="240" w:lineRule="auto"/>
      <w:jc w:val="both"/>
      <w:outlineLvl w:val="0"/>
    </w:pPr>
    <w:rPr>
      <w:rFonts w:ascii="Arial" w:eastAsia="Times New Roman" w:hAnsi="Arial" w:cs="Arial"/>
      <w:b/>
      <w:bCs/>
      <w:sz w:val="20"/>
      <w:szCs w:val="24"/>
    </w:rPr>
  </w:style>
  <w:style w:type="paragraph" w:customStyle="1" w:styleId="DiQi">
    <w:name w:val="DiQi"/>
    <w:basedOn w:val="Normal"/>
    <w:uiPriority w:val="99"/>
    <w:rsid w:val="00DF7FCE"/>
    <w:pPr>
      <w:spacing w:after="0" w:line="360" w:lineRule="auto"/>
      <w:jc w:val="both"/>
    </w:pPr>
    <w:rPr>
      <w:rFonts w:ascii="Times New Roman" w:eastAsia="Times New Roman" w:hAnsi="Times New Roman" w:cs="Times New Roman"/>
      <w:sz w:val="24"/>
      <w:szCs w:val="24"/>
    </w:rPr>
  </w:style>
  <w:style w:type="paragraph" w:customStyle="1" w:styleId="tole3">
    <w:name w:val="tole3"/>
    <w:basedOn w:val="DiQi"/>
    <w:uiPriority w:val="99"/>
    <w:rsid w:val="00DF7FCE"/>
    <w:pPr>
      <w:spacing w:line="240" w:lineRule="auto"/>
      <w:outlineLvl w:val="0"/>
    </w:pPr>
    <w:rPr>
      <w:rFonts w:ascii="Arial" w:hAnsi="Arial" w:cs="Arial"/>
      <w:b/>
      <w:bCs/>
      <w:sz w:val="20"/>
    </w:rPr>
  </w:style>
  <w:style w:type="paragraph" w:customStyle="1" w:styleId="yange">
    <w:name w:val="yange"/>
    <w:basedOn w:val="DiQi"/>
    <w:uiPriority w:val="99"/>
    <w:rsid w:val="00DF7FCE"/>
    <w:pPr>
      <w:spacing w:line="240" w:lineRule="auto"/>
      <w:ind w:left="360"/>
    </w:pPr>
    <w:rPr>
      <w:rFonts w:ascii="Arial" w:hAnsi="Arial" w:cs="Arial"/>
      <w:sz w:val="20"/>
    </w:rPr>
  </w:style>
  <w:style w:type="paragraph" w:customStyle="1" w:styleId="yange2">
    <w:name w:val="yange2"/>
    <w:basedOn w:val="DiQi"/>
    <w:uiPriority w:val="99"/>
    <w:rsid w:val="00DF7FCE"/>
    <w:pPr>
      <w:numPr>
        <w:numId w:val="10"/>
      </w:numPr>
      <w:spacing w:line="240" w:lineRule="auto"/>
    </w:pPr>
    <w:rPr>
      <w:rFonts w:ascii="Arial" w:hAnsi="Arial" w:cs="Arial"/>
      <w:sz w:val="20"/>
    </w:rPr>
  </w:style>
  <w:style w:type="paragraph" w:customStyle="1" w:styleId="JossTole">
    <w:name w:val="JossTole"/>
    <w:basedOn w:val="DiQi"/>
    <w:uiPriority w:val="99"/>
    <w:rsid w:val="00DF7FCE"/>
    <w:pPr>
      <w:spacing w:line="240" w:lineRule="auto"/>
      <w:ind w:firstLine="709"/>
    </w:pPr>
    <w:rPr>
      <w:rFonts w:ascii="Arial" w:hAnsi="Arial" w:cs="Arial"/>
      <w:sz w:val="20"/>
    </w:rPr>
  </w:style>
  <w:style w:type="paragraph" w:customStyle="1" w:styleId="Body0">
    <w:name w:val="Body 0"/>
    <w:basedOn w:val="Normal"/>
    <w:uiPriority w:val="99"/>
    <w:rsid w:val="00DF7FCE"/>
    <w:pPr>
      <w:spacing w:after="0" w:line="360" w:lineRule="atLeast"/>
      <w:jc w:val="both"/>
    </w:pPr>
    <w:rPr>
      <w:rFonts w:ascii="Palatino" w:eastAsia="Times New Roman" w:hAnsi="Palatino" w:cs="Times New Roman"/>
      <w:sz w:val="24"/>
      <w:szCs w:val="24"/>
    </w:rPr>
  </w:style>
  <w:style w:type="paragraph" w:customStyle="1" w:styleId="AutoBiography">
    <w:name w:val="AutoBiography"/>
    <w:basedOn w:val="Normal"/>
    <w:uiPriority w:val="99"/>
    <w:rsid w:val="00DF7FCE"/>
    <w:pPr>
      <w:spacing w:after="0" w:line="240" w:lineRule="auto"/>
      <w:jc w:val="both"/>
    </w:pPr>
    <w:rPr>
      <w:rFonts w:ascii="Times New Roman" w:eastAsia="MS Mincho" w:hAnsi="Times New Roman" w:cs="Angsana New"/>
      <w:sz w:val="18"/>
      <w:szCs w:val="18"/>
      <w:lang w:bidi="th-TH"/>
    </w:rPr>
  </w:style>
  <w:style w:type="paragraph" w:customStyle="1" w:styleId="SectionTitle">
    <w:name w:val="Section Title"/>
    <w:basedOn w:val="Normal"/>
    <w:autoRedefine/>
    <w:uiPriority w:val="99"/>
    <w:rsid w:val="00DF7FCE"/>
    <w:pPr>
      <w:snapToGrid w:val="0"/>
      <w:spacing w:after="0" w:line="240" w:lineRule="auto"/>
      <w:jc w:val="both"/>
    </w:pPr>
    <w:rPr>
      <w:rFonts w:ascii="Times New Roman" w:eastAsia="MS Mincho" w:hAnsi="Times New Roman" w:cs="Angsana New"/>
      <w:sz w:val="20"/>
      <w:szCs w:val="20"/>
      <w:lang w:val="en-GB" w:bidi="th-TH"/>
    </w:rPr>
  </w:style>
  <w:style w:type="character" w:customStyle="1" w:styleId="Style10ptJustifiedChar">
    <w:name w:val="Style 10 pt Justified Char"/>
    <w:link w:val="Style10ptJustified"/>
    <w:locked/>
    <w:rsid w:val="00DF7FCE"/>
    <w:rPr>
      <w:rFonts w:ascii="Arial" w:eastAsia="MS Mincho" w:hAnsi="Arial" w:cs="Arial"/>
      <w:iCs/>
      <w:lang w:val="en-GB"/>
    </w:rPr>
  </w:style>
  <w:style w:type="paragraph" w:customStyle="1" w:styleId="Style10ptJustified">
    <w:name w:val="Style 10 pt Justified"/>
    <w:basedOn w:val="Normal"/>
    <w:link w:val="Style10ptJustifiedChar"/>
    <w:autoRedefine/>
    <w:rsid w:val="00DF7FCE"/>
    <w:pPr>
      <w:snapToGrid w:val="0"/>
      <w:spacing w:after="0" w:line="240" w:lineRule="auto"/>
      <w:ind w:firstLine="720"/>
      <w:jc w:val="both"/>
    </w:pPr>
    <w:rPr>
      <w:rFonts w:ascii="Arial" w:eastAsia="MS Mincho" w:hAnsi="Arial" w:cs="Arial"/>
      <w:iCs/>
      <w:lang w:val="en-GB"/>
    </w:rPr>
  </w:style>
  <w:style w:type="paragraph" w:customStyle="1" w:styleId="paperbody">
    <w:name w:val="paper body"/>
    <w:basedOn w:val="Normal"/>
    <w:uiPriority w:val="99"/>
    <w:rsid w:val="00DF7FCE"/>
    <w:pPr>
      <w:spacing w:after="0" w:line="240" w:lineRule="auto"/>
      <w:jc w:val="both"/>
    </w:pPr>
    <w:rPr>
      <w:rFonts w:ascii="Times New Roman" w:eastAsia="Times New Roman" w:hAnsi="Times New Roman" w:cs="Times New Roman"/>
      <w:sz w:val="24"/>
      <w:szCs w:val="24"/>
      <w:lang w:val="en-AU"/>
    </w:rPr>
  </w:style>
  <w:style w:type="paragraph" w:customStyle="1" w:styleId="Demenko">
    <w:name w:val="Demenko"/>
    <w:basedOn w:val="Normal"/>
    <w:uiPriority w:val="99"/>
    <w:rsid w:val="00DF7FCE"/>
    <w:pPr>
      <w:widowControl w:val="0"/>
      <w:tabs>
        <w:tab w:val="left" w:pos="567"/>
        <w:tab w:val="center" w:pos="4820"/>
        <w:tab w:val="right" w:pos="9639"/>
      </w:tabs>
      <w:spacing w:after="113" w:line="360" w:lineRule="auto"/>
      <w:jc w:val="both"/>
    </w:pPr>
    <w:rPr>
      <w:rFonts w:ascii="Times New Roman" w:eastAsia="Times New Roman" w:hAnsi="Times New Roman" w:cs="Times New Roman"/>
      <w:lang w:val="en-GB" w:eastAsia="pl-PL"/>
    </w:rPr>
  </w:style>
  <w:style w:type="paragraph" w:customStyle="1" w:styleId="Equation">
    <w:name w:val="Equation"/>
    <w:basedOn w:val="Normal"/>
    <w:next w:val="Normal"/>
    <w:rsid w:val="00DF7FCE"/>
    <w:pPr>
      <w:widowControl w:val="0"/>
      <w:tabs>
        <w:tab w:val="right" w:pos="5040"/>
      </w:tabs>
      <w:autoSpaceDE w:val="0"/>
      <w:autoSpaceDN w:val="0"/>
      <w:spacing w:after="0" w:line="252" w:lineRule="auto"/>
      <w:jc w:val="both"/>
    </w:pPr>
    <w:rPr>
      <w:rFonts w:ascii="Times New Roman" w:eastAsia="Batang" w:hAnsi="Times New Roman" w:cs="Times New Roman"/>
      <w:sz w:val="20"/>
      <w:szCs w:val="20"/>
      <w:lang w:eastAsia="ko-KR"/>
    </w:rPr>
  </w:style>
  <w:style w:type="paragraph" w:customStyle="1" w:styleId="TableTitle0">
    <w:name w:val="Table Title"/>
    <w:basedOn w:val="Normal"/>
    <w:uiPriority w:val="99"/>
    <w:rsid w:val="00DF7FCE"/>
    <w:pPr>
      <w:spacing w:after="0" w:line="240" w:lineRule="auto"/>
      <w:jc w:val="center"/>
    </w:pPr>
    <w:rPr>
      <w:rFonts w:ascii="Times New Roman" w:eastAsia="Times New Roman" w:hAnsi="Times New Roman" w:cs="Times New Roman"/>
      <w:smallCaps/>
      <w:sz w:val="16"/>
      <w:szCs w:val="16"/>
    </w:rPr>
  </w:style>
  <w:style w:type="paragraph" w:customStyle="1" w:styleId="Sub-titles">
    <w:name w:val="Sub-titles"/>
    <w:basedOn w:val="Normal"/>
    <w:uiPriority w:val="99"/>
    <w:rsid w:val="00DF7FCE"/>
    <w:pPr>
      <w:spacing w:after="0" w:line="240" w:lineRule="auto"/>
      <w:jc w:val="both"/>
    </w:pPr>
    <w:rPr>
      <w:rFonts w:ascii="Times New Roman" w:eastAsia="Times New Roman" w:hAnsi="Times New Roman" w:cs="Times New Roman"/>
      <w:b/>
      <w:bCs/>
      <w:color w:val="000000"/>
      <w:sz w:val="24"/>
      <w:szCs w:val="24"/>
      <w:lang w:val="pt-PT" w:eastAsia="pt-PT"/>
    </w:rPr>
  </w:style>
  <w:style w:type="paragraph" w:customStyle="1" w:styleId="tables">
    <w:name w:val="tables"/>
    <w:basedOn w:val="Normal"/>
    <w:uiPriority w:val="99"/>
    <w:rsid w:val="00DF7FCE"/>
    <w:pPr>
      <w:spacing w:after="0" w:line="240" w:lineRule="auto"/>
      <w:jc w:val="both"/>
    </w:pPr>
    <w:rPr>
      <w:rFonts w:ascii="Times New Roman" w:eastAsia="Times New Roman" w:hAnsi="Times New Roman" w:cs="Times New Roman"/>
      <w:sz w:val="18"/>
      <w:szCs w:val="18"/>
    </w:rPr>
  </w:style>
  <w:style w:type="paragraph" w:customStyle="1" w:styleId="equation0">
    <w:name w:val="equation"/>
    <w:basedOn w:val="Normal"/>
    <w:rsid w:val="00DF7FCE"/>
    <w:pPr>
      <w:tabs>
        <w:tab w:val="center" w:pos="2520"/>
        <w:tab w:val="right" w:pos="5040"/>
      </w:tabs>
      <w:spacing w:before="240" w:after="240" w:line="216" w:lineRule="auto"/>
      <w:jc w:val="center"/>
    </w:pPr>
    <w:rPr>
      <w:rFonts w:ascii="Times New Roman" w:eastAsia="SimSun" w:hAnsi="Times New Roman" w:cs="Times New Roman"/>
      <w:sz w:val="20"/>
      <w:szCs w:val="20"/>
    </w:rPr>
  </w:style>
  <w:style w:type="paragraph" w:customStyle="1" w:styleId="figurecaption">
    <w:name w:val="figure caption"/>
    <w:rsid w:val="00DF7FCE"/>
    <w:pPr>
      <w:spacing w:before="80" w:after="200" w:line="240" w:lineRule="auto"/>
      <w:jc w:val="center"/>
    </w:pPr>
    <w:rPr>
      <w:rFonts w:ascii="Times New Roman" w:eastAsia="SimSun" w:hAnsi="Times New Roman" w:cs="Times New Roman"/>
      <w:sz w:val="16"/>
      <w:szCs w:val="20"/>
    </w:rPr>
  </w:style>
  <w:style w:type="paragraph" w:customStyle="1" w:styleId="papertitle">
    <w:name w:val="paper title"/>
    <w:rsid w:val="00DF7FCE"/>
    <w:pPr>
      <w:spacing w:after="120" w:line="240" w:lineRule="auto"/>
      <w:jc w:val="center"/>
    </w:pPr>
    <w:rPr>
      <w:rFonts w:ascii="Times New Roman" w:eastAsia="SimSun" w:hAnsi="Times New Roman" w:cs="Times New Roman"/>
      <w:sz w:val="48"/>
      <w:szCs w:val="20"/>
    </w:rPr>
  </w:style>
  <w:style w:type="paragraph" w:customStyle="1" w:styleId="references">
    <w:name w:val="references"/>
    <w:rsid w:val="00DF7FCE"/>
    <w:pPr>
      <w:numPr>
        <w:numId w:val="11"/>
      </w:numPr>
      <w:spacing w:after="40" w:line="180" w:lineRule="exact"/>
      <w:jc w:val="both"/>
    </w:pPr>
    <w:rPr>
      <w:rFonts w:ascii="Times New Roman" w:eastAsia="SimSun" w:hAnsi="Times New Roman" w:cs="Times New Roman"/>
      <w:sz w:val="16"/>
      <w:szCs w:val="20"/>
    </w:rPr>
  </w:style>
  <w:style w:type="paragraph" w:customStyle="1" w:styleId="tablecolsubhead">
    <w:name w:val="table col subhead"/>
    <w:basedOn w:val="Normal"/>
    <w:rsid w:val="00DF7FCE"/>
    <w:pPr>
      <w:spacing w:after="0" w:line="240" w:lineRule="auto"/>
      <w:jc w:val="center"/>
    </w:pPr>
    <w:rPr>
      <w:rFonts w:ascii="Times New Roman" w:eastAsia="SimSun" w:hAnsi="Times New Roman" w:cs="Times New Roman"/>
      <w:b/>
      <w:i/>
      <w:sz w:val="15"/>
      <w:szCs w:val="20"/>
    </w:rPr>
  </w:style>
  <w:style w:type="paragraph" w:customStyle="1" w:styleId="tablecopy">
    <w:name w:val="table copy"/>
    <w:rsid w:val="00DF7FCE"/>
    <w:pPr>
      <w:spacing w:after="0" w:line="240" w:lineRule="auto"/>
      <w:jc w:val="both"/>
    </w:pPr>
    <w:rPr>
      <w:rFonts w:ascii="Times New Roman" w:eastAsia="SimSun" w:hAnsi="Times New Roman" w:cs="Times New Roman"/>
      <w:sz w:val="16"/>
      <w:szCs w:val="20"/>
    </w:rPr>
  </w:style>
  <w:style w:type="paragraph" w:customStyle="1" w:styleId="tablehead">
    <w:name w:val="table head"/>
    <w:rsid w:val="00DF7FCE"/>
    <w:pPr>
      <w:numPr>
        <w:numId w:val="12"/>
      </w:numPr>
      <w:spacing w:before="240" w:after="120" w:line="216" w:lineRule="auto"/>
      <w:jc w:val="center"/>
    </w:pPr>
    <w:rPr>
      <w:rFonts w:ascii="Times New Roman" w:eastAsia="SimSun" w:hAnsi="Times New Roman" w:cs="Times New Roman"/>
      <w:smallCaps/>
      <w:sz w:val="16"/>
      <w:szCs w:val="20"/>
    </w:rPr>
  </w:style>
  <w:style w:type="character" w:customStyle="1" w:styleId="CharChar">
    <w:name w:val="Char Char"/>
    <w:rsid w:val="00DF7FCE"/>
    <w:rPr>
      <w:rFonts w:ascii="Courier New" w:eastAsia="BatangChe" w:hAnsi="Courier New" w:cs="Courier New" w:hint="default"/>
      <w:sz w:val="24"/>
      <w:szCs w:val="24"/>
      <w:lang w:val="en-US" w:eastAsia="en-US"/>
    </w:rPr>
  </w:style>
  <w:style w:type="paragraph" w:customStyle="1" w:styleId="20">
    <w:name w:val="正文2"/>
    <w:rsid w:val="00DF7FCE"/>
    <w:pPr>
      <w:widowControl w:val="0"/>
      <w:spacing w:after="0" w:line="240" w:lineRule="auto"/>
      <w:jc w:val="both"/>
    </w:pPr>
    <w:rPr>
      <w:rFonts w:ascii="Calibri" w:eastAsia="SimSun" w:hAnsi="Calibri" w:cs="Times New Roman"/>
      <w:kern w:val="2"/>
      <w:sz w:val="21"/>
      <w:szCs w:val="21"/>
      <w:lang w:eastAsia="zh-CN"/>
    </w:rPr>
  </w:style>
  <w:style w:type="paragraph" w:customStyle="1" w:styleId="dx-doi">
    <w:name w:val="dx-doi"/>
    <w:basedOn w:val="Normal"/>
    <w:rsid w:val="00DF7F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url">
    <w:name w:val="citation-url"/>
    <w:basedOn w:val="DefaultParagraphFont"/>
    <w:rsid w:val="00DF7FCE"/>
  </w:style>
  <w:style w:type="paragraph" w:customStyle="1" w:styleId="BodyTextNotIndent">
    <w:name w:val="Body Text (Not Indent)"/>
    <w:basedOn w:val="Normal"/>
    <w:autoRedefine/>
    <w:rsid w:val="00DF7FCE"/>
    <w:pPr>
      <w:spacing w:after="0" w:line="240" w:lineRule="auto"/>
      <w:jc w:val="both"/>
    </w:pPr>
    <w:rPr>
      <w:rFonts w:ascii="AHT Times New Roman" w:eastAsia="Calibri" w:hAnsi="AHT Times New Roman" w:cs="Arial"/>
      <w:sz w:val="24"/>
    </w:rPr>
  </w:style>
  <w:style w:type="paragraph" w:customStyle="1" w:styleId="CaptionFigureLong">
    <w:name w:val="Caption Figure Long"/>
    <w:basedOn w:val="Caption"/>
    <w:next w:val="Normal"/>
    <w:autoRedefine/>
    <w:rsid w:val="00DF7FCE"/>
    <w:pPr>
      <w:keepNext w:val="0"/>
      <w:spacing w:after="240" w:line="240" w:lineRule="auto"/>
      <w:ind w:right="567"/>
      <w:jc w:val="both"/>
    </w:pPr>
    <w:rPr>
      <w:rFonts w:ascii="AHT Times New Roman" w:eastAsia="Calibri" w:hAnsi="AHT Times New Roman" w:cs="Calibri"/>
      <w:bCs w:val="0"/>
      <w:sz w:val="24"/>
      <w:szCs w:val="28"/>
      <w:lang w:val="en"/>
    </w:rPr>
  </w:style>
  <w:style w:type="paragraph" w:customStyle="1" w:styleId="AuthorName">
    <w:name w:val="Author Name"/>
    <w:basedOn w:val="Normal"/>
    <w:next w:val="Affiliation0"/>
    <w:rsid w:val="00DF7FCE"/>
    <w:pPr>
      <w:spacing w:after="0" w:line="240" w:lineRule="auto"/>
      <w:jc w:val="center"/>
    </w:pPr>
    <w:rPr>
      <w:rFonts w:ascii="Times New Roman" w:eastAsia="Times New Roman" w:hAnsi="Times New Roman" w:cs="Times New Roman"/>
      <w:szCs w:val="24"/>
    </w:rPr>
  </w:style>
  <w:style w:type="table" w:styleId="GridTable5Dark-Accent3">
    <w:name w:val="Grid Table 5 Dark Accent 3"/>
    <w:basedOn w:val="TableNormal"/>
    <w:uiPriority w:val="50"/>
    <w:rsid w:val="00DF7FCE"/>
    <w:pPr>
      <w:spacing w:after="0" w:line="240" w:lineRule="auto"/>
    </w:pPr>
    <w:rPr>
      <w:rFonts w:ascii="Calibri" w:eastAsia="Calibri" w:hAnsi="Calibri" w:cs="Times New Roman"/>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6Colorful">
    <w:name w:val="Grid Table 6 Colorful"/>
    <w:basedOn w:val="TableNormal"/>
    <w:uiPriority w:val="51"/>
    <w:rsid w:val="00DF7FCE"/>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HeaderAbs">
    <w:name w:val="Header (Abs."/>
    <w:basedOn w:val="Heading1"/>
    <w:rsid w:val="00DF7FCE"/>
    <w:pPr>
      <w:keepLines w:val="0"/>
      <w:tabs>
        <w:tab w:val="left" w:pos="855"/>
      </w:tabs>
      <w:suppressAutoHyphens/>
      <w:spacing w:before="240" w:after="240" w:line="240" w:lineRule="auto"/>
      <w:ind w:firstLine="0"/>
    </w:pPr>
    <w:rPr>
      <w:rFonts w:ascii="Calibri" w:eastAsia="Calibri" w:hAnsi="Calibri" w:cs="Times New Roman"/>
      <w:bCs w:val="0"/>
      <w:caps/>
      <w:color w:val="auto"/>
      <w:sz w:val="24"/>
      <w:szCs w:val="20"/>
      <w:lang w:eastAsia="en-AU" w:bidi="ar-SA"/>
    </w:rPr>
  </w:style>
  <w:style w:type="paragraph" w:customStyle="1" w:styleId="Titleofthepaper">
    <w:name w:val="Title of the paper"/>
    <w:rsid w:val="00DF7FCE"/>
    <w:pPr>
      <w:suppressAutoHyphens/>
      <w:spacing w:after="0" w:line="240" w:lineRule="auto"/>
      <w:jc w:val="center"/>
    </w:pPr>
    <w:rPr>
      <w:rFonts w:ascii="Arial" w:eastAsia="Calibri" w:hAnsi="Arial" w:cs="Arial"/>
      <w:b/>
      <w:sz w:val="28"/>
      <w:szCs w:val="20"/>
      <w:lang w:eastAsia="en-AU"/>
    </w:rPr>
  </w:style>
  <w:style w:type="paragraph" w:customStyle="1" w:styleId="Els-Abstract-text">
    <w:name w:val="Els-Abstract-text"/>
    <w:next w:val="Normal"/>
    <w:rsid w:val="00DF7FCE"/>
    <w:pPr>
      <w:spacing w:after="0" w:line="220" w:lineRule="exact"/>
      <w:jc w:val="both"/>
    </w:pPr>
    <w:rPr>
      <w:rFonts w:ascii="Times New Roman" w:eastAsia="SimSun" w:hAnsi="Times New Roman" w:cs="Times New Roman"/>
      <w:sz w:val="18"/>
      <w:szCs w:val="20"/>
    </w:rPr>
  </w:style>
  <w:style w:type="paragraph" w:customStyle="1" w:styleId="ParagraphItemize">
    <w:name w:val="Paragraph (Itemize)"/>
    <w:basedOn w:val="Normal"/>
    <w:next w:val="Normal"/>
    <w:uiPriority w:val="10"/>
    <w:rsid w:val="00DF7FCE"/>
    <w:pPr>
      <w:numPr>
        <w:numId w:val="13"/>
      </w:numPr>
      <w:spacing w:after="240" w:line="360" w:lineRule="auto"/>
      <w:jc w:val="both"/>
    </w:pPr>
    <w:rPr>
      <w:rFonts w:ascii="Times New Roman" w:hAnsi="Times New Roman"/>
      <w:sz w:val="24"/>
      <w:lang w:val="en-MY"/>
    </w:rPr>
  </w:style>
  <w:style w:type="paragraph" w:customStyle="1" w:styleId="bulletlist">
    <w:name w:val="bullet list"/>
    <w:basedOn w:val="BodyText"/>
    <w:rsid w:val="00DF7FCE"/>
    <w:pPr>
      <w:numPr>
        <w:numId w:val="14"/>
      </w:numPr>
      <w:tabs>
        <w:tab w:val="clear" w:pos="648"/>
        <w:tab w:val="left" w:pos="288"/>
      </w:tabs>
      <w:autoSpaceDE/>
      <w:autoSpaceDN/>
      <w:adjustRightInd/>
      <w:spacing w:after="120" w:line="228" w:lineRule="auto"/>
      <w:ind w:left="576" w:hanging="288"/>
      <w:jc w:val="both"/>
    </w:pPr>
    <w:rPr>
      <w:rFonts w:eastAsia="SimSun"/>
      <w:spacing w:val="-1"/>
      <w:sz w:val="20"/>
      <w:szCs w:val="20"/>
      <w:lang w:val="x-none" w:eastAsia="x-none"/>
    </w:rPr>
  </w:style>
  <w:style w:type="paragraph" w:customStyle="1" w:styleId="footnote">
    <w:name w:val="footnote"/>
    <w:rsid w:val="00DF7FCE"/>
    <w:pPr>
      <w:framePr w:hSpace="187" w:vSpace="187" w:wrap="notBeside" w:vAnchor="text" w:hAnchor="page" w:x="6121" w:y="577"/>
      <w:numPr>
        <w:numId w:val="15"/>
      </w:numPr>
      <w:spacing w:after="40" w:line="240" w:lineRule="auto"/>
    </w:pPr>
    <w:rPr>
      <w:rFonts w:ascii="Times New Roman" w:eastAsia="SimSun" w:hAnsi="Times New Roman" w:cs="Times New Roman"/>
      <w:sz w:val="16"/>
      <w:szCs w:val="16"/>
    </w:rPr>
  </w:style>
  <w:style w:type="paragraph" w:customStyle="1" w:styleId="papersubtitle">
    <w:name w:val="paper subtitle"/>
    <w:rsid w:val="00DF7FCE"/>
    <w:pPr>
      <w:spacing w:after="120" w:line="240" w:lineRule="auto"/>
      <w:jc w:val="center"/>
    </w:pPr>
    <w:rPr>
      <w:rFonts w:ascii="Times New Roman" w:eastAsia="MS Mincho" w:hAnsi="Times New Roman" w:cs="Times New Roman"/>
      <w:noProof/>
      <w:sz w:val="28"/>
      <w:szCs w:val="28"/>
    </w:rPr>
  </w:style>
  <w:style w:type="paragraph" w:customStyle="1" w:styleId="sponsors">
    <w:name w:val="sponsors"/>
    <w:rsid w:val="00DF7FCE"/>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rPr>
  </w:style>
  <w:style w:type="paragraph" w:customStyle="1" w:styleId="tablecolhead">
    <w:name w:val="table col head"/>
    <w:basedOn w:val="Normal"/>
    <w:rsid w:val="00DF7FCE"/>
    <w:pPr>
      <w:spacing w:after="0" w:line="240" w:lineRule="auto"/>
      <w:jc w:val="center"/>
    </w:pPr>
    <w:rPr>
      <w:rFonts w:ascii="Times New Roman" w:eastAsia="SimSun" w:hAnsi="Times New Roman" w:cs="Times New Roman"/>
      <w:b/>
      <w:bCs/>
      <w:sz w:val="16"/>
      <w:szCs w:val="16"/>
    </w:rPr>
  </w:style>
  <w:style w:type="paragraph" w:customStyle="1" w:styleId="tablefootnote">
    <w:name w:val="table footnote"/>
    <w:rsid w:val="00DF7FCE"/>
    <w:pPr>
      <w:numPr>
        <w:numId w:val="16"/>
      </w:numPr>
      <w:spacing w:before="60" w:after="30" w:line="240" w:lineRule="auto"/>
      <w:ind w:left="58" w:hanging="29"/>
      <w:jc w:val="right"/>
    </w:pPr>
    <w:rPr>
      <w:rFonts w:ascii="Times New Roman" w:eastAsia="SimSun" w:hAnsi="Times New Roman" w:cs="Times New Roman"/>
      <w:sz w:val="12"/>
      <w:szCs w:val="12"/>
    </w:rPr>
  </w:style>
  <w:style w:type="character" w:customStyle="1" w:styleId="q4iawc">
    <w:name w:val="q4iawc"/>
    <w:basedOn w:val="DefaultParagraphFont"/>
    <w:rsid w:val="00DF7FCE"/>
  </w:style>
  <w:style w:type="character" w:customStyle="1" w:styleId="tabchar">
    <w:name w:val="tabchar"/>
    <w:rsid w:val="00DF7FCE"/>
  </w:style>
  <w:style w:type="character" w:customStyle="1" w:styleId="s1">
    <w:name w:val="s1"/>
    <w:basedOn w:val="DefaultParagraphFont"/>
    <w:rsid w:val="00DF7FCE"/>
  </w:style>
  <w:style w:type="table" w:customStyle="1" w:styleId="111">
    <w:name w:val="11"/>
    <w:basedOn w:val="TableNormal"/>
    <w:rsid w:val="00DF7FCE"/>
    <w:pPr>
      <w:spacing w:after="0" w:line="276" w:lineRule="auto"/>
    </w:pPr>
    <w:rPr>
      <w:rFonts w:ascii="Arial" w:eastAsia="Arial" w:hAnsi="Arial" w:cs="Arial"/>
      <w:lang w:val="en" w:eastAsia="ja-JP"/>
    </w:rPr>
    <w:tblPr>
      <w:tblStyleRowBandSize w:val="1"/>
      <w:tblStyleColBandSize w:val="1"/>
      <w:tblCellMar>
        <w:top w:w="100" w:type="dxa"/>
        <w:left w:w="100" w:type="dxa"/>
        <w:bottom w:w="100" w:type="dxa"/>
        <w:right w:w="100" w:type="dxa"/>
      </w:tblCellMar>
    </w:tblPr>
  </w:style>
  <w:style w:type="paragraph" w:customStyle="1" w:styleId="nova-legacy-e-listitem">
    <w:name w:val="nova-legacy-e-list__item"/>
    <w:basedOn w:val="Normal"/>
    <w:rsid w:val="00DF7FCE"/>
    <w:pPr>
      <w:spacing w:before="100" w:beforeAutospacing="1" w:after="100" w:afterAutospacing="1" w:line="240" w:lineRule="auto"/>
    </w:pPr>
    <w:rPr>
      <w:rFonts w:ascii="Times New Roman" w:eastAsia="Times New Roman" w:hAnsi="Times New Roman" w:cs="Times New Roman"/>
      <w:sz w:val="24"/>
      <w:szCs w:val="24"/>
      <w:lang w:val="en-MY" w:eastAsia="ja-JP"/>
    </w:rPr>
  </w:style>
  <w:style w:type="paragraph" w:customStyle="1" w:styleId="IndexTerms">
    <w:name w:val="IndexTerms"/>
    <w:basedOn w:val="Normal"/>
    <w:next w:val="Normal"/>
    <w:rsid w:val="00DF7FCE"/>
    <w:pPr>
      <w:autoSpaceDE w:val="0"/>
      <w:autoSpaceDN w:val="0"/>
      <w:spacing w:after="0" w:line="240" w:lineRule="auto"/>
      <w:ind w:firstLine="202"/>
      <w:jc w:val="both"/>
    </w:pPr>
    <w:rPr>
      <w:rFonts w:ascii="Times New Roman" w:eastAsia="PMingLiU" w:hAnsi="Times New Roman" w:cs="Times New Roman"/>
      <w:b/>
      <w:bCs/>
      <w:sz w:val="18"/>
      <w:szCs w:val="18"/>
    </w:rPr>
  </w:style>
  <w:style w:type="character" w:customStyle="1" w:styleId="correction">
    <w:name w:val="correction"/>
    <w:basedOn w:val="DefaultParagraphFont"/>
    <w:rsid w:val="00DF7FCE"/>
  </w:style>
  <w:style w:type="table" w:customStyle="1" w:styleId="Style39">
    <w:name w:val="_Style 39"/>
    <w:basedOn w:val="TableNormal"/>
    <w:qFormat/>
    <w:rsid w:val="00DF7FCE"/>
    <w:pPr>
      <w:spacing w:after="0" w:line="240" w:lineRule="auto"/>
    </w:pPr>
    <w:rPr>
      <w:rFonts w:ascii="Times New Roman" w:eastAsia="SimSun" w:hAnsi="Times New Roman" w:cs="Times New Roman"/>
      <w:sz w:val="20"/>
      <w:szCs w:val="20"/>
      <w:lang w:val="en-AU" w:eastAsia="en-AU"/>
    </w:rPr>
    <w:tblPr>
      <w:tblCellMar>
        <w:top w:w="100" w:type="dxa"/>
        <w:left w:w="100" w:type="dxa"/>
        <w:bottom w:w="100" w:type="dxa"/>
        <w:right w:w="100" w:type="dxa"/>
      </w:tblCellMar>
    </w:tblPr>
  </w:style>
  <w:style w:type="table" w:customStyle="1" w:styleId="Style40">
    <w:name w:val="_Style 40"/>
    <w:basedOn w:val="TableNormal"/>
    <w:qFormat/>
    <w:rsid w:val="00DF7FCE"/>
    <w:pPr>
      <w:spacing w:after="0" w:line="240" w:lineRule="auto"/>
    </w:pPr>
    <w:rPr>
      <w:rFonts w:ascii="Times New Roman" w:eastAsia="SimSun" w:hAnsi="Times New Roman" w:cs="Times New Roman"/>
      <w:sz w:val="20"/>
      <w:szCs w:val="20"/>
      <w:lang w:val="en-AU" w:eastAsia="en-AU"/>
    </w:rPr>
    <w:tblPr>
      <w:tblCellMar>
        <w:top w:w="100" w:type="dxa"/>
        <w:left w:w="100" w:type="dxa"/>
        <w:bottom w:w="100" w:type="dxa"/>
        <w:right w:w="100" w:type="dxa"/>
      </w:tblCellMar>
    </w:tblPr>
  </w:style>
  <w:style w:type="paragraph" w:customStyle="1" w:styleId="E-Mail">
    <w:name w:val="E-Mail"/>
    <w:basedOn w:val="Normal"/>
    <w:rsid w:val="00DF7FCE"/>
    <w:pPr>
      <w:spacing w:after="60" w:line="240" w:lineRule="auto"/>
      <w:jc w:val="center"/>
    </w:pPr>
    <w:rPr>
      <w:rFonts w:ascii="Helvetica" w:eastAsia="Times New Roman" w:hAnsi="Helvetica" w:cs="Times New Roman"/>
      <w:sz w:val="24"/>
      <w:szCs w:val="20"/>
    </w:rPr>
  </w:style>
  <w:style w:type="character" w:customStyle="1" w:styleId="150">
    <w:name w:val="15"/>
    <w:basedOn w:val="DefaultParagraphFont"/>
    <w:rsid w:val="00DF7FCE"/>
    <w:rPr>
      <w:rFonts w:ascii="Times New Roman" w:hAnsi="Times New Roman" w:cs="Times New Roman" w:hint="default"/>
      <w:color w:val="0563C1"/>
      <w:u w:val="single"/>
    </w:rPr>
  </w:style>
  <w:style w:type="paragraph" w:customStyle="1" w:styleId="PARAGRAPH1">
    <w:name w:val="PARAGRAPH"/>
    <w:basedOn w:val="Normal"/>
    <w:rsid w:val="00DF7FCE"/>
    <w:pPr>
      <w:widowControl w:val="0"/>
      <w:spacing w:after="0" w:line="230" w:lineRule="exact"/>
      <w:ind w:firstLine="240"/>
      <w:jc w:val="both"/>
    </w:pPr>
    <w:rPr>
      <w:rFonts w:ascii="Palatino" w:eastAsia="Times New Roman" w:hAnsi="Palatino" w:cs="Times New Roman"/>
      <w:kern w:val="16"/>
      <w:sz w:val="19"/>
      <w:szCs w:val="20"/>
      <w:lang w:val="en-GB"/>
    </w:rPr>
  </w:style>
  <w:style w:type="paragraph" w:customStyle="1" w:styleId="IJOPCMTitle">
    <w:name w:val="IJOPCM Title"/>
    <w:basedOn w:val="Heading1"/>
    <w:rsid w:val="00DF7FCE"/>
    <w:pPr>
      <w:keepLines w:val="0"/>
      <w:spacing w:before="0" w:after="240" w:line="520" w:lineRule="exact"/>
      <w:ind w:firstLine="0"/>
      <w:jc w:val="center"/>
    </w:pPr>
    <w:rPr>
      <w:rFonts w:ascii="Times New Roman" w:eastAsia="Times New Roman" w:hAnsi="Times New Roman" w:cs="Arial"/>
      <w:color w:val="auto"/>
      <w:kern w:val="32"/>
      <w:sz w:val="40"/>
      <w:szCs w:val="32"/>
      <w:lang w:val="en-GB" w:eastAsia="en-GB" w:bidi="ar-SA"/>
    </w:rPr>
  </w:style>
  <w:style w:type="paragraph" w:customStyle="1" w:styleId="IJOPCMBody">
    <w:name w:val="IJOPCM Body"/>
    <w:basedOn w:val="Normal"/>
    <w:rsid w:val="00DF7FCE"/>
    <w:pPr>
      <w:spacing w:before="120" w:after="120" w:line="240" w:lineRule="auto"/>
      <w:jc w:val="both"/>
    </w:pPr>
    <w:rPr>
      <w:rFonts w:ascii="Times New Roman" w:eastAsia="Times New Roman" w:hAnsi="Times New Roman" w:cs="Times New Roman"/>
      <w:sz w:val="24"/>
      <w:szCs w:val="24"/>
      <w:lang w:val="en-GB" w:eastAsia="en-GB" w:bidi="ar-JO"/>
    </w:rPr>
  </w:style>
  <w:style w:type="paragraph" w:customStyle="1" w:styleId="IJOPCMH1">
    <w:name w:val="IJOPCM H1"/>
    <w:basedOn w:val="Heading1"/>
    <w:rsid w:val="00DF7FCE"/>
    <w:pPr>
      <w:keepLines w:val="0"/>
      <w:spacing w:before="240" w:after="240" w:line="320" w:lineRule="exact"/>
      <w:ind w:firstLine="0"/>
    </w:pPr>
    <w:rPr>
      <w:rFonts w:ascii="Times New Roman" w:eastAsia="Times New Roman" w:hAnsi="Times New Roman" w:cs="Arial"/>
      <w:color w:val="auto"/>
      <w:kern w:val="32"/>
      <w:szCs w:val="32"/>
      <w:lang w:val="en-GB" w:eastAsia="en-GB" w:bidi="ar-SA"/>
    </w:rPr>
  </w:style>
  <w:style w:type="paragraph" w:customStyle="1" w:styleId="IJOPCMH2">
    <w:name w:val="IJOPCM H2"/>
    <w:basedOn w:val="Heading2"/>
    <w:rsid w:val="00DF7FCE"/>
    <w:pPr>
      <w:keepLines w:val="0"/>
      <w:spacing w:before="240" w:after="240" w:line="280" w:lineRule="exact"/>
      <w:ind w:firstLine="0"/>
    </w:pPr>
    <w:rPr>
      <w:rFonts w:ascii="Times New Roman" w:eastAsia="Times New Roman" w:hAnsi="Times New Roman" w:cs="Arial"/>
      <w:iCs/>
      <w:color w:val="auto"/>
      <w:sz w:val="24"/>
      <w:szCs w:val="28"/>
      <w:lang w:val="en-GB" w:eastAsia="en-GB" w:bidi="ar-SA"/>
    </w:rPr>
  </w:style>
  <w:style w:type="paragraph" w:customStyle="1" w:styleId="IJOPCMH3">
    <w:name w:val="IJOPCM H3"/>
    <w:basedOn w:val="Heading3"/>
    <w:rsid w:val="00DF7FCE"/>
    <w:pPr>
      <w:keepNext/>
      <w:spacing w:before="240" w:after="240" w:line="240" w:lineRule="exact"/>
    </w:pPr>
    <w:rPr>
      <w:rFonts w:ascii="Times New Roman" w:hAnsi="Times New Roman"/>
      <w:i w:val="0"/>
      <w:iCs w:val="0"/>
      <w:sz w:val="24"/>
      <w:lang w:val="en-GB" w:eastAsia="en-GB" w:bidi="ar-SA"/>
    </w:rPr>
  </w:style>
  <w:style w:type="paragraph" w:customStyle="1" w:styleId="IJOPCMRef">
    <w:name w:val="IJOPCM Ref"/>
    <w:basedOn w:val="Normal"/>
    <w:rsid w:val="00DF7FCE"/>
    <w:pPr>
      <w:spacing w:after="120" w:line="240" w:lineRule="auto"/>
      <w:ind w:left="357" w:hanging="357"/>
      <w:jc w:val="both"/>
    </w:pPr>
    <w:rPr>
      <w:rFonts w:ascii="Times New Roman" w:eastAsia="Times New Roman" w:hAnsi="Times New Roman" w:cs="Times New Roman"/>
      <w:sz w:val="24"/>
      <w:szCs w:val="24"/>
      <w:lang w:val="en-GB" w:eastAsia="en-GB"/>
    </w:rPr>
  </w:style>
  <w:style w:type="paragraph" w:customStyle="1" w:styleId="IJOPCMKeywards">
    <w:name w:val="IJOPCM Keywards"/>
    <w:basedOn w:val="Normal"/>
    <w:rsid w:val="00DF7FCE"/>
    <w:pPr>
      <w:spacing w:after="240" w:line="240" w:lineRule="exact"/>
    </w:pPr>
    <w:rPr>
      <w:rFonts w:ascii="Times New Roman" w:eastAsia="Times New Roman" w:hAnsi="Times New Roman" w:cs="Times New Roman"/>
      <w:i/>
      <w:sz w:val="24"/>
      <w:szCs w:val="24"/>
      <w:lang w:val="en-GB" w:eastAsia="en-GB"/>
    </w:rPr>
  </w:style>
  <w:style w:type="paragraph" w:customStyle="1" w:styleId="IJOPCMFigure">
    <w:name w:val="IJOPCM Figure"/>
    <w:basedOn w:val="Normal"/>
    <w:rsid w:val="00DF7FCE"/>
    <w:pPr>
      <w:spacing w:after="0" w:line="240" w:lineRule="auto"/>
      <w:jc w:val="center"/>
    </w:pPr>
    <w:rPr>
      <w:rFonts w:ascii="Times New Roman" w:eastAsia="Times New Roman" w:hAnsi="Times New Roman" w:cs="Times New Roman"/>
      <w:sz w:val="24"/>
      <w:szCs w:val="24"/>
      <w:lang w:val="en-GB" w:eastAsia="en-GB"/>
    </w:rPr>
  </w:style>
  <w:style w:type="paragraph" w:customStyle="1" w:styleId="IJOPCMTable">
    <w:name w:val="IJOPCM Table"/>
    <w:basedOn w:val="Normal"/>
    <w:rsid w:val="00DF7FCE"/>
    <w:pPr>
      <w:spacing w:after="0" w:line="240" w:lineRule="auto"/>
      <w:jc w:val="center"/>
    </w:pPr>
    <w:rPr>
      <w:rFonts w:ascii="Times New Roman" w:eastAsia="Times New Roman" w:hAnsi="Times New Roman" w:cs="Times New Roman"/>
      <w:sz w:val="24"/>
      <w:szCs w:val="24"/>
      <w:lang w:val="en-GB" w:eastAsia="en-GB"/>
    </w:rPr>
  </w:style>
  <w:style w:type="paragraph" w:customStyle="1" w:styleId="PARAGRAPHnoindent">
    <w:name w:val="PARAGRAPH (no indent)"/>
    <w:basedOn w:val="PARAGRAPH1"/>
    <w:next w:val="PARAGRAPH1"/>
    <w:rsid w:val="00DF7FCE"/>
    <w:pPr>
      <w:ind w:firstLine="0"/>
    </w:pPr>
  </w:style>
  <w:style w:type="character" w:customStyle="1" w:styleId="Url0">
    <w:name w:val="Url"/>
    <w:rsid w:val="00DF7FCE"/>
    <w:rPr>
      <w:rFonts w:ascii="Helvetica Condensed" w:hAnsi="Helvetica Condensed"/>
      <w:color w:val="008000"/>
      <w:sz w:val="18"/>
    </w:rPr>
  </w:style>
  <w:style w:type="paragraph" w:customStyle="1" w:styleId="IJOPCMEqu">
    <w:name w:val="IJOPCM Equ"/>
    <w:basedOn w:val="Normal"/>
    <w:rsid w:val="00DF7FCE"/>
    <w:pPr>
      <w:spacing w:after="0" w:line="240" w:lineRule="auto"/>
      <w:jc w:val="right"/>
    </w:pPr>
    <w:rPr>
      <w:rFonts w:ascii="Times New Roman" w:eastAsia="Times New Roman" w:hAnsi="Times New Roman" w:cs="Times New Roman"/>
      <w:sz w:val="24"/>
      <w:szCs w:val="24"/>
      <w:lang w:val="en-GB" w:eastAsia="en-GB"/>
    </w:rPr>
  </w:style>
  <w:style w:type="paragraph" w:customStyle="1" w:styleId="SAP-ReferenceHeading">
    <w:name w:val="SAP-Reference Heading"/>
    <w:rsid w:val="00DF7FCE"/>
    <w:pPr>
      <w:spacing w:before="468" w:after="156" w:line="240" w:lineRule="exact"/>
      <w:jc w:val="both"/>
    </w:pPr>
    <w:rPr>
      <w:rFonts w:ascii="Times New Roman" w:eastAsia="Times New Roman" w:hAnsi="Times New Roman" w:cs="Times New Roman"/>
      <w:b/>
      <w:caps/>
      <w:noProof/>
      <w:sz w:val="28"/>
      <w:szCs w:val="16"/>
      <w:lang w:eastAsia="en-MY"/>
    </w:rPr>
  </w:style>
  <w:style w:type="paragraph" w:customStyle="1" w:styleId="SAP-Paragraph">
    <w:name w:val="SAP-Paragraph"/>
    <w:link w:val="SAP-ParagraphChar"/>
    <w:rsid w:val="00DF7FCE"/>
    <w:pPr>
      <w:adjustRightInd w:val="0"/>
      <w:snapToGrid w:val="0"/>
      <w:spacing w:after="0" w:line="240" w:lineRule="exact"/>
      <w:ind w:firstLineChars="100" w:firstLine="100"/>
      <w:jc w:val="both"/>
    </w:pPr>
    <w:rPr>
      <w:rFonts w:ascii="Times New Roman" w:eastAsia="Times New Roman" w:hAnsi="Times New Roman" w:cs="Times New Roman"/>
      <w:sz w:val="24"/>
      <w:szCs w:val="24"/>
      <w:lang w:val="en-AU" w:eastAsia="zh-CN"/>
    </w:rPr>
  </w:style>
  <w:style w:type="character" w:customStyle="1" w:styleId="SAP-ParagraphChar">
    <w:name w:val="SAP-Paragraph Char"/>
    <w:link w:val="SAP-Paragraph"/>
    <w:rsid w:val="00DF7FCE"/>
    <w:rPr>
      <w:rFonts w:ascii="Times New Roman" w:eastAsia="Times New Roman" w:hAnsi="Times New Roman" w:cs="Times New Roman"/>
      <w:sz w:val="24"/>
      <w:szCs w:val="24"/>
      <w:lang w:val="en-AU" w:eastAsia="zh-CN"/>
    </w:rPr>
  </w:style>
  <w:style w:type="paragraph" w:customStyle="1" w:styleId="SAP-TableHeadingSingleline">
    <w:name w:val="SAP-Table Heading Single line"/>
    <w:basedOn w:val="Normal"/>
    <w:rsid w:val="00DF7FCE"/>
    <w:pPr>
      <w:adjustRightInd w:val="0"/>
      <w:snapToGrid w:val="0"/>
      <w:spacing w:before="200" w:after="100" w:line="160" w:lineRule="exact"/>
      <w:jc w:val="center"/>
    </w:pPr>
    <w:rPr>
      <w:rFonts w:ascii="Times New Roman" w:eastAsia="Times New Roman" w:hAnsi="Times New Roman" w:cs="Times New Roman"/>
      <w:bCs/>
      <w:sz w:val="16"/>
      <w:szCs w:val="24"/>
      <w:lang w:val="en-AU" w:eastAsia="zh-CN"/>
    </w:rPr>
  </w:style>
  <w:style w:type="paragraph" w:customStyle="1" w:styleId="SAP-Level2HeadingSingleline">
    <w:name w:val="SAP-Level 2 Heading Single line"/>
    <w:rsid w:val="00DF7FCE"/>
    <w:pPr>
      <w:adjustRightInd w:val="0"/>
      <w:snapToGrid w:val="0"/>
      <w:spacing w:before="187" w:after="93" w:line="240" w:lineRule="exact"/>
      <w:jc w:val="both"/>
      <w:outlineLvl w:val="1"/>
    </w:pPr>
    <w:rPr>
      <w:rFonts w:ascii="Times New Roman" w:eastAsia="Times New Roman" w:hAnsi="Times New Roman" w:cs="Times New Roman"/>
      <w:b/>
      <w:sz w:val="24"/>
      <w:szCs w:val="24"/>
      <w:lang w:val="en-AU" w:eastAsia="zh-CN"/>
    </w:rPr>
  </w:style>
  <w:style w:type="paragraph" w:customStyle="1" w:styleId="SAP-Level1HeadingSingleline">
    <w:name w:val="SAP-Level 1 Heading Single line"/>
    <w:rsid w:val="00DF7FCE"/>
    <w:pPr>
      <w:adjustRightInd w:val="0"/>
      <w:snapToGrid w:val="0"/>
      <w:spacing w:before="468" w:after="156" w:line="240" w:lineRule="exact"/>
      <w:jc w:val="both"/>
      <w:outlineLvl w:val="0"/>
    </w:pPr>
    <w:rPr>
      <w:rFonts w:ascii="Times New Roman" w:eastAsia="Times New Roman" w:hAnsi="Times New Roman" w:cs="Times New Roman"/>
      <w:b/>
      <w:sz w:val="28"/>
      <w:szCs w:val="24"/>
      <w:lang w:eastAsia="zh-CN"/>
    </w:rPr>
  </w:style>
  <w:style w:type="paragraph" w:customStyle="1" w:styleId="SAP-FigureCaptionMulti-Lines">
    <w:name w:val="SAP-Figure Caption Multi-Lines"/>
    <w:rsid w:val="00DF7FCE"/>
    <w:pPr>
      <w:spacing w:afterLines="50" w:after="0" w:line="200" w:lineRule="exact"/>
    </w:pPr>
    <w:rPr>
      <w:rFonts w:ascii="Times New Roman" w:eastAsia="Times New Roman" w:hAnsi="Times New Roman" w:cs="Times New Roman"/>
      <w:sz w:val="16"/>
      <w:szCs w:val="24"/>
      <w:lang w:val="en-AU" w:eastAsia="zh-CN"/>
    </w:rPr>
  </w:style>
  <w:style w:type="paragraph" w:customStyle="1" w:styleId="SAP-FigtureCaptionSingleline">
    <w:name w:val="SAP-Figture Caption Single line"/>
    <w:qFormat/>
    <w:rsid w:val="00DF7FCE"/>
    <w:pPr>
      <w:spacing w:afterLines="50" w:after="0" w:line="200" w:lineRule="exact"/>
      <w:jc w:val="center"/>
    </w:pPr>
    <w:rPr>
      <w:rFonts w:ascii="Times New Roman" w:eastAsia="Times New Roman" w:hAnsi="Times New Roman" w:cs="Times New Roman"/>
      <w:sz w:val="16"/>
      <w:szCs w:val="18"/>
      <w:lang w:eastAsia="zh-CN"/>
    </w:rPr>
  </w:style>
  <w:style w:type="paragraph" w:customStyle="1" w:styleId="SAP-Acknowledgement">
    <w:name w:val="SAP-Acknowledgement"/>
    <w:qFormat/>
    <w:rsid w:val="00DF7FCE"/>
    <w:pPr>
      <w:spacing w:before="468" w:after="156" w:line="240" w:lineRule="exact"/>
      <w:jc w:val="both"/>
    </w:pPr>
    <w:rPr>
      <w:rFonts w:ascii="Times New Roman" w:eastAsia="Times New Roman" w:hAnsi="Times New Roman" w:cs="Times New Roman"/>
      <w:b/>
      <w:caps/>
      <w:sz w:val="28"/>
      <w:szCs w:val="18"/>
      <w:lang w:eastAsia="zh-CN"/>
    </w:rPr>
  </w:style>
  <w:style w:type="paragraph" w:customStyle="1" w:styleId="SAP-Equation">
    <w:name w:val="SAP-Equation"/>
    <w:qFormat/>
    <w:rsid w:val="00DF7FCE"/>
    <w:pPr>
      <w:tabs>
        <w:tab w:val="center" w:pos="2646"/>
        <w:tab w:val="right" w:pos="5292"/>
      </w:tabs>
      <w:spacing w:after="0" w:line="240" w:lineRule="auto"/>
      <w:jc w:val="right"/>
    </w:pPr>
    <w:rPr>
      <w:rFonts w:ascii="Times New Roman" w:eastAsia="Times New Roman" w:hAnsi="Times New Roman" w:cs="Times New Roman"/>
      <w:sz w:val="24"/>
      <w:szCs w:val="18"/>
      <w:lang w:eastAsia="zh-CN"/>
    </w:rPr>
  </w:style>
  <w:style w:type="paragraph" w:customStyle="1" w:styleId="SAP-TableCell">
    <w:name w:val="SAP-Table Cell"/>
    <w:qFormat/>
    <w:rsid w:val="00DF7FCE"/>
    <w:pPr>
      <w:spacing w:after="0" w:line="200" w:lineRule="exact"/>
      <w:jc w:val="center"/>
    </w:pPr>
    <w:rPr>
      <w:rFonts w:ascii="Times New Roman" w:eastAsia="Times New Roman" w:hAnsi="Times New Roman" w:cs="Times New Roman"/>
      <w:bCs/>
      <w:sz w:val="16"/>
      <w:szCs w:val="16"/>
      <w:lang w:val="en-AU" w:eastAsia="zh-CN"/>
    </w:rPr>
  </w:style>
  <w:style w:type="paragraph" w:customStyle="1" w:styleId="SAP-Level3HeadingSingleline">
    <w:name w:val="SAP-Level 3 Heading Single line"/>
    <w:next w:val="SAP-Paragraph"/>
    <w:qFormat/>
    <w:rsid w:val="00DF7FCE"/>
    <w:pPr>
      <w:spacing w:before="187" w:after="93" w:line="240" w:lineRule="exact"/>
      <w:jc w:val="both"/>
    </w:pPr>
    <w:rPr>
      <w:rFonts w:ascii="Times New Roman" w:eastAsia="Times New Roman" w:hAnsi="Times New Roman" w:cs="Times New Roman"/>
      <w:kern w:val="2"/>
      <w:sz w:val="24"/>
      <w:lang w:eastAsia="zh-CN"/>
    </w:rPr>
  </w:style>
  <w:style w:type="paragraph" w:customStyle="1" w:styleId="FooterEven">
    <w:name w:val="Footer Even"/>
    <w:basedOn w:val="Normal"/>
    <w:qFormat/>
    <w:rsid w:val="00DF7FCE"/>
    <w:pPr>
      <w:pBdr>
        <w:top w:val="single" w:sz="4" w:space="1" w:color="4F81BD"/>
      </w:pBdr>
      <w:spacing w:after="180" w:line="264" w:lineRule="auto"/>
    </w:pPr>
    <w:rPr>
      <w:rFonts w:ascii="Calibri" w:eastAsia="Calibri" w:hAnsi="Calibri" w:cs="Times New Roman"/>
      <w:color w:val="1F497D"/>
      <w:sz w:val="20"/>
      <w:szCs w:val="20"/>
      <w:lang w:val="en-GB" w:eastAsia="ja-JP"/>
    </w:rPr>
  </w:style>
  <w:style w:type="character" w:customStyle="1" w:styleId="kw">
    <w:name w:val="kw"/>
    <w:basedOn w:val="DefaultParagraphFont"/>
    <w:rsid w:val="00DF7FCE"/>
  </w:style>
  <w:style w:type="character" w:customStyle="1" w:styleId="dt">
    <w:name w:val="dt"/>
    <w:basedOn w:val="DefaultParagraphFont"/>
    <w:rsid w:val="00DF7FCE"/>
  </w:style>
  <w:style w:type="character" w:customStyle="1" w:styleId="op">
    <w:name w:val="op"/>
    <w:basedOn w:val="DefaultParagraphFont"/>
    <w:rsid w:val="00DF7FCE"/>
  </w:style>
  <w:style w:type="character" w:customStyle="1" w:styleId="dv">
    <w:name w:val="dv"/>
    <w:basedOn w:val="DefaultParagraphFont"/>
    <w:rsid w:val="00DF7FCE"/>
  </w:style>
  <w:style w:type="character" w:customStyle="1" w:styleId="ot">
    <w:name w:val="ot"/>
    <w:basedOn w:val="DefaultParagraphFont"/>
    <w:rsid w:val="00DF7FCE"/>
  </w:style>
  <w:style w:type="character" w:customStyle="1" w:styleId="co">
    <w:name w:val="co"/>
    <w:basedOn w:val="DefaultParagraphFont"/>
    <w:rsid w:val="00DF7FCE"/>
  </w:style>
  <w:style w:type="character" w:customStyle="1" w:styleId="fl">
    <w:name w:val="fl"/>
    <w:basedOn w:val="DefaultParagraphFont"/>
    <w:rsid w:val="00DF7FCE"/>
  </w:style>
  <w:style w:type="table" w:customStyle="1" w:styleId="TableGrid1a">
    <w:name w:val="TableGrid1"/>
    <w:qFormat/>
    <w:rsid w:val="00D6328F"/>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58544">
      <w:bodyDiv w:val="1"/>
      <w:marLeft w:val="0"/>
      <w:marRight w:val="0"/>
      <w:marTop w:val="0"/>
      <w:marBottom w:val="0"/>
      <w:divBdr>
        <w:top w:val="none" w:sz="0" w:space="0" w:color="auto"/>
        <w:left w:val="none" w:sz="0" w:space="0" w:color="auto"/>
        <w:bottom w:val="none" w:sz="0" w:space="0" w:color="auto"/>
        <w:right w:val="none" w:sz="0" w:space="0" w:color="auto"/>
      </w:divBdr>
    </w:div>
    <w:div w:id="133917103">
      <w:bodyDiv w:val="1"/>
      <w:marLeft w:val="0"/>
      <w:marRight w:val="0"/>
      <w:marTop w:val="0"/>
      <w:marBottom w:val="0"/>
      <w:divBdr>
        <w:top w:val="none" w:sz="0" w:space="0" w:color="auto"/>
        <w:left w:val="none" w:sz="0" w:space="0" w:color="auto"/>
        <w:bottom w:val="none" w:sz="0" w:space="0" w:color="auto"/>
        <w:right w:val="none" w:sz="0" w:space="0" w:color="auto"/>
      </w:divBdr>
    </w:div>
    <w:div w:id="209192815">
      <w:bodyDiv w:val="1"/>
      <w:marLeft w:val="0"/>
      <w:marRight w:val="0"/>
      <w:marTop w:val="0"/>
      <w:marBottom w:val="0"/>
      <w:divBdr>
        <w:top w:val="none" w:sz="0" w:space="0" w:color="auto"/>
        <w:left w:val="none" w:sz="0" w:space="0" w:color="auto"/>
        <w:bottom w:val="none" w:sz="0" w:space="0" w:color="auto"/>
        <w:right w:val="none" w:sz="0" w:space="0" w:color="auto"/>
      </w:divBdr>
    </w:div>
    <w:div w:id="210384810">
      <w:bodyDiv w:val="1"/>
      <w:marLeft w:val="0"/>
      <w:marRight w:val="0"/>
      <w:marTop w:val="0"/>
      <w:marBottom w:val="0"/>
      <w:divBdr>
        <w:top w:val="none" w:sz="0" w:space="0" w:color="auto"/>
        <w:left w:val="none" w:sz="0" w:space="0" w:color="auto"/>
        <w:bottom w:val="none" w:sz="0" w:space="0" w:color="auto"/>
        <w:right w:val="none" w:sz="0" w:space="0" w:color="auto"/>
      </w:divBdr>
    </w:div>
    <w:div w:id="484972043">
      <w:bodyDiv w:val="1"/>
      <w:marLeft w:val="0"/>
      <w:marRight w:val="0"/>
      <w:marTop w:val="0"/>
      <w:marBottom w:val="0"/>
      <w:divBdr>
        <w:top w:val="none" w:sz="0" w:space="0" w:color="auto"/>
        <w:left w:val="none" w:sz="0" w:space="0" w:color="auto"/>
        <w:bottom w:val="none" w:sz="0" w:space="0" w:color="auto"/>
        <w:right w:val="none" w:sz="0" w:space="0" w:color="auto"/>
      </w:divBdr>
    </w:div>
    <w:div w:id="539902576">
      <w:bodyDiv w:val="1"/>
      <w:marLeft w:val="0"/>
      <w:marRight w:val="0"/>
      <w:marTop w:val="0"/>
      <w:marBottom w:val="0"/>
      <w:divBdr>
        <w:top w:val="none" w:sz="0" w:space="0" w:color="auto"/>
        <w:left w:val="none" w:sz="0" w:space="0" w:color="auto"/>
        <w:bottom w:val="none" w:sz="0" w:space="0" w:color="auto"/>
        <w:right w:val="none" w:sz="0" w:space="0" w:color="auto"/>
      </w:divBdr>
    </w:div>
    <w:div w:id="587228299">
      <w:bodyDiv w:val="1"/>
      <w:marLeft w:val="0"/>
      <w:marRight w:val="0"/>
      <w:marTop w:val="0"/>
      <w:marBottom w:val="0"/>
      <w:divBdr>
        <w:top w:val="none" w:sz="0" w:space="0" w:color="auto"/>
        <w:left w:val="none" w:sz="0" w:space="0" w:color="auto"/>
        <w:bottom w:val="none" w:sz="0" w:space="0" w:color="auto"/>
        <w:right w:val="none" w:sz="0" w:space="0" w:color="auto"/>
      </w:divBdr>
    </w:div>
    <w:div w:id="621116439">
      <w:bodyDiv w:val="1"/>
      <w:marLeft w:val="0"/>
      <w:marRight w:val="0"/>
      <w:marTop w:val="0"/>
      <w:marBottom w:val="0"/>
      <w:divBdr>
        <w:top w:val="none" w:sz="0" w:space="0" w:color="auto"/>
        <w:left w:val="none" w:sz="0" w:space="0" w:color="auto"/>
        <w:bottom w:val="none" w:sz="0" w:space="0" w:color="auto"/>
        <w:right w:val="none" w:sz="0" w:space="0" w:color="auto"/>
      </w:divBdr>
    </w:div>
    <w:div w:id="634336902">
      <w:bodyDiv w:val="1"/>
      <w:marLeft w:val="0"/>
      <w:marRight w:val="0"/>
      <w:marTop w:val="0"/>
      <w:marBottom w:val="0"/>
      <w:divBdr>
        <w:top w:val="none" w:sz="0" w:space="0" w:color="auto"/>
        <w:left w:val="none" w:sz="0" w:space="0" w:color="auto"/>
        <w:bottom w:val="none" w:sz="0" w:space="0" w:color="auto"/>
        <w:right w:val="none" w:sz="0" w:space="0" w:color="auto"/>
      </w:divBdr>
    </w:div>
    <w:div w:id="656613664">
      <w:bodyDiv w:val="1"/>
      <w:marLeft w:val="0"/>
      <w:marRight w:val="0"/>
      <w:marTop w:val="0"/>
      <w:marBottom w:val="0"/>
      <w:divBdr>
        <w:top w:val="none" w:sz="0" w:space="0" w:color="auto"/>
        <w:left w:val="none" w:sz="0" w:space="0" w:color="auto"/>
        <w:bottom w:val="none" w:sz="0" w:space="0" w:color="auto"/>
        <w:right w:val="none" w:sz="0" w:space="0" w:color="auto"/>
      </w:divBdr>
    </w:div>
    <w:div w:id="812062434">
      <w:bodyDiv w:val="1"/>
      <w:marLeft w:val="0"/>
      <w:marRight w:val="0"/>
      <w:marTop w:val="0"/>
      <w:marBottom w:val="0"/>
      <w:divBdr>
        <w:top w:val="none" w:sz="0" w:space="0" w:color="auto"/>
        <w:left w:val="none" w:sz="0" w:space="0" w:color="auto"/>
        <w:bottom w:val="none" w:sz="0" w:space="0" w:color="auto"/>
        <w:right w:val="none" w:sz="0" w:space="0" w:color="auto"/>
      </w:divBdr>
    </w:div>
    <w:div w:id="1006859513">
      <w:bodyDiv w:val="1"/>
      <w:marLeft w:val="0"/>
      <w:marRight w:val="0"/>
      <w:marTop w:val="0"/>
      <w:marBottom w:val="0"/>
      <w:divBdr>
        <w:top w:val="none" w:sz="0" w:space="0" w:color="auto"/>
        <w:left w:val="none" w:sz="0" w:space="0" w:color="auto"/>
        <w:bottom w:val="none" w:sz="0" w:space="0" w:color="auto"/>
        <w:right w:val="none" w:sz="0" w:space="0" w:color="auto"/>
      </w:divBdr>
    </w:div>
    <w:div w:id="1085810339">
      <w:bodyDiv w:val="1"/>
      <w:marLeft w:val="0"/>
      <w:marRight w:val="0"/>
      <w:marTop w:val="0"/>
      <w:marBottom w:val="0"/>
      <w:divBdr>
        <w:top w:val="none" w:sz="0" w:space="0" w:color="auto"/>
        <w:left w:val="none" w:sz="0" w:space="0" w:color="auto"/>
        <w:bottom w:val="none" w:sz="0" w:space="0" w:color="auto"/>
        <w:right w:val="none" w:sz="0" w:space="0" w:color="auto"/>
      </w:divBdr>
    </w:div>
    <w:div w:id="1186407572">
      <w:bodyDiv w:val="1"/>
      <w:marLeft w:val="0"/>
      <w:marRight w:val="0"/>
      <w:marTop w:val="0"/>
      <w:marBottom w:val="0"/>
      <w:divBdr>
        <w:top w:val="none" w:sz="0" w:space="0" w:color="auto"/>
        <w:left w:val="none" w:sz="0" w:space="0" w:color="auto"/>
        <w:bottom w:val="none" w:sz="0" w:space="0" w:color="auto"/>
        <w:right w:val="none" w:sz="0" w:space="0" w:color="auto"/>
      </w:divBdr>
    </w:div>
    <w:div w:id="1232813709">
      <w:bodyDiv w:val="1"/>
      <w:marLeft w:val="0"/>
      <w:marRight w:val="0"/>
      <w:marTop w:val="0"/>
      <w:marBottom w:val="0"/>
      <w:divBdr>
        <w:top w:val="none" w:sz="0" w:space="0" w:color="auto"/>
        <w:left w:val="none" w:sz="0" w:space="0" w:color="auto"/>
        <w:bottom w:val="none" w:sz="0" w:space="0" w:color="auto"/>
        <w:right w:val="none" w:sz="0" w:space="0" w:color="auto"/>
      </w:divBdr>
    </w:div>
    <w:div w:id="1295988328">
      <w:bodyDiv w:val="1"/>
      <w:marLeft w:val="0"/>
      <w:marRight w:val="0"/>
      <w:marTop w:val="0"/>
      <w:marBottom w:val="0"/>
      <w:divBdr>
        <w:top w:val="none" w:sz="0" w:space="0" w:color="auto"/>
        <w:left w:val="none" w:sz="0" w:space="0" w:color="auto"/>
        <w:bottom w:val="none" w:sz="0" w:space="0" w:color="auto"/>
        <w:right w:val="none" w:sz="0" w:space="0" w:color="auto"/>
      </w:divBdr>
    </w:div>
    <w:div w:id="1297487644">
      <w:bodyDiv w:val="1"/>
      <w:marLeft w:val="0"/>
      <w:marRight w:val="0"/>
      <w:marTop w:val="0"/>
      <w:marBottom w:val="0"/>
      <w:divBdr>
        <w:top w:val="none" w:sz="0" w:space="0" w:color="auto"/>
        <w:left w:val="none" w:sz="0" w:space="0" w:color="auto"/>
        <w:bottom w:val="none" w:sz="0" w:space="0" w:color="auto"/>
        <w:right w:val="none" w:sz="0" w:space="0" w:color="auto"/>
      </w:divBdr>
    </w:div>
    <w:div w:id="1499729685">
      <w:bodyDiv w:val="1"/>
      <w:marLeft w:val="0"/>
      <w:marRight w:val="0"/>
      <w:marTop w:val="0"/>
      <w:marBottom w:val="0"/>
      <w:divBdr>
        <w:top w:val="none" w:sz="0" w:space="0" w:color="auto"/>
        <w:left w:val="none" w:sz="0" w:space="0" w:color="auto"/>
        <w:bottom w:val="none" w:sz="0" w:space="0" w:color="auto"/>
        <w:right w:val="none" w:sz="0" w:space="0" w:color="auto"/>
      </w:divBdr>
    </w:div>
    <w:div w:id="1514488160">
      <w:bodyDiv w:val="1"/>
      <w:marLeft w:val="0"/>
      <w:marRight w:val="0"/>
      <w:marTop w:val="0"/>
      <w:marBottom w:val="0"/>
      <w:divBdr>
        <w:top w:val="none" w:sz="0" w:space="0" w:color="auto"/>
        <w:left w:val="none" w:sz="0" w:space="0" w:color="auto"/>
        <w:bottom w:val="none" w:sz="0" w:space="0" w:color="auto"/>
        <w:right w:val="none" w:sz="0" w:space="0" w:color="auto"/>
      </w:divBdr>
    </w:div>
    <w:div w:id="1525897870">
      <w:bodyDiv w:val="1"/>
      <w:marLeft w:val="0"/>
      <w:marRight w:val="0"/>
      <w:marTop w:val="0"/>
      <w:marBottom w:val="0"/>
      <w:divBdr>
        <w:top w:val="none" w:sz="0" w:space="0" w:color="auto"/>
        <w:left w:val="none" w:sz="0" w:space="0" w:color="auto"/>
        <w:bottom w:val="none" w:sz="0" w:space="0" w:color="auto"/>
        <w:right w:val="none" w:sz="0" w:space="0" w:color="auto"/>
      </w:divBdr>
    </w:div>
    <w:div w:id="1528760316">
      <w:bodyDiv w:val="1"/>
      <w:marLeft w:val="0"/>
      <w:marRight w:val="0"/>
      <w:marTop w:val="0"/>
      <w:marBottom w:val="0"/>
      <w:divBdr>
        <w:top w:val="none" w:sz="0" w:space="0" w:color="auto"/>
        <w:left w:val="none" w:sz="0" w:space="0" w:color="auto"/>
        <w:bottom w:val="none" w:sz="0" w:space="0" w:color="auto"/>
        <w:right w:val="none" w:sz="0" w:space="0" w:color="auto"/>
      </w:divBdr>
    </w:div>
    <w:div w:id="1539393441">
      <w:bodyDiv w:val="1"/>
      <w:marLeft w:val="0"/>
      <w:marRight w:val="0"/>
      <w:marTop w:val="0"/>
      <w:marBottom w:val="0"/>
      <w:divBdr>
        <w:top w:val="none" w:sz="0" w:space="0" w:color="auto"/>
        <w:left w:val="none" w:sz="0" w:space="0" w:color="auto"/>
        <w:bottom w:val="none" w:sz="0" w:space="0" w:color="auto"/>
        <w:right w:val="none" w:sz="0" w:space="0" w:color="auto"/>
      </w:divBdr>
    </w:div>
    <w:div w:id="1605727581">
      <w:bodyDiv w:val="1"/>
      <w:marLeft w:val="0"/>
      <w:marRight w:val="0"/>
      <w:marTop w:val="0"/>
      <w:marBottom w:val="0"/>
      <w:divBdr>
        <w:top w:val="none" w:sz="0" w:space="0" w:color="auto"/>
        <w:left w:val="none" w:sz="0" w:space="0" w:color="auto"/>
        <w:bottom w:val="none" w:sz="0" w:space="0" w:color="auto"/>
        <w:right w:val="none" w:sz="0" w:space="0" w:color="auto"/>
      </w:divBdr>
    </w:div>
    <w:div w:id="1708410544">
      <w:bodyDiv w:val="1"/>
      <w:marLeft w:val="0"/>
      <w:marRight w:val="0"/>
      <w:marTop w:val="0"/>
      <w:marBottom w:val="0"/>
      <w:divBdr>
        <w:top w:val="none" w:sz="0" w:space="0" w:color="auto"/>
        <w:left w:val="none" w:sz="0" w:space="0" w:color="auto"/>
        <w:bottom w:val="none" w:sz="0" w:space="0" w:color="auto"/>
        <w:right w:val="none" w:sz="0" w:space="0" w:color="auto"/>
      </w:divBdr>
    </w:div>
    <w:div w:id="1794593710">
      <w:bodyDiv w:val="1"/>
      <w:marLeft w:val="0"/>
      <w:marRight w:val="0"/>
      <w:marTop w:val="0"/>
      <w:marBottom w:val="0"/>
      <w:divBdr>
        <w:top w:val="none" w:sz="0" w:space="0" w:color="auto"/>
        <w:left w:val="none" w:sz="0" w:space="0" w:color="auto"/>
        <w:bottom w:val="none" w:sz="0" w:space="0" w:color="auto"/>
        <w:right w:val="none" w:sz="0" w:space="0" w:color="auto"/>
      </w:divBdr>
    </w:div>
    <w:div w:id="1812556219">
      <w:bodyDiv w:val="1"/>
      <w:marLeft w:val="0"/>
      <w:marRight w:val="0"/>
      <w:marTop w:val="0"/>
      <w:marBottom w:val="0"/>
      <w:divBdr>
        <w:top w:val="none" w:sz="0" w:space="0" w:color="auto"/>
        <w:left w:val="none" w:sz="0" w:space="0" w:color="auto"/>
        <w:bottom w:val="none" w:sz="0" w:space="0" w:color="auto"/>
        <w:right w:val="none" w:sz="0" w:space="0" w:color="auto"/>
      </w:divBdr>
    </w:div>
    <w:div w:id="1813670126">
      <w:bodyDiv w:val="1"/>
      <w:marLeft w:val="0"/>
      <w:marRight w:val="0"/>
      <w:marTop w:val="0"/>
      <w:marBottom w:val="0"/>
      <w:divBdr>
        <w:top w:val="none" w:sz="0" w:space="0" w:color="auto"/>
        <w:left w:val="none" w:sz="0" w:space="0" w:color="auto"/>
        <w:bottom w:val="none" w:sz="0" w:space="0" w:color="auto"/>
        <w:right w:val="none" w:sz="0" w:space="0" w:color="auto"/>
      </w:divBdr>
    </w:div>
    <w:div w:id="1819418103">
      <w:bodyDiv w:val="1"/>
      <w:marLeft w:val="0"/>
      <w:marRight w:val="0"/>
      <w:marTop w:val="0"/>
      <w:marBottom w:val="0"/>
      <w:divBdr>
        <w:top w:val="none" w:sz="0" w:space="0" w:color="auto"/>
        <w:left w:val="none" w:sz="0" w:space="0" w:color="auto"/>
        <w:bottom w:val="none" w:sz="0" w:space="0" w:color="auto"/>
        <w:right w:val="none" w:sz="0" w:space="0" w:color="auto"/>
      </w:divBdr>
    </w:div>
    <w:div w:id="1891378255">
      <w:bodyDiv w:val="1"/>
      <w:marLeft w:val="0"/>
      <w:marRight w:val="0"/>
      <w:marTop w:val="0"/>
      <w:marBottom w:val="0"/>
      <w:divBdr>
        <w:top w:val="none" w:sz="0" w:space="0" w:color="auto"/>
        <w:left w:val="none" w:sz="0" w:space="0" w:color="auto"/>
        <w:bottom w:val="none" w:sz="0" w:space="0" w:color="auto"/>
        <w:right w:val="none" w:sz="0" w:space="0" w:color="auto"/>
      </w:divBdr>
    </w:div>
    <w:div w:id="2018381811">
      <w:bodyDiv w:val="1"/>
      <w:marLeft w:val="0"/>
      <w:marRight w:val="0"/>
      <w:marTop w:val="0"/>
      <w:marBottom w:val="0"/>
      <w:divBdr>
        <w:top w:val="none" w:sz="0" w:space="0" w:color="auto"/>
        <w:left w:val="none" w:sz="0" w:space="0" w:color="auto"/>
        <w:bottom w:val="none" w:sz="0" w:space="0" w:color="auto"/>
        <w:right w:val="none" w:sz="0" w:space="0" w:color="auto"/>
      </w:divBdr>
    </w:div>
    <w:div w:id="2029482276">
      <w:bodyDiv w:val="1"/>
      <w:marLeft w:val="0"/>
      <w:marRight w:val="0"/>
      <w:marTop w:val="0"/>
      <w:marBottom w:val="0"/>
      <w:divBdr>
        <w:top w:val="none" w:sz="0" w:space="0" w:color="auto"/>
        <w:left w:val="none" w:sz="0" w:space="0" w:color="auto"/>
        <w:bottom w:val="none" w:sz="0" w:space="0" w:color="auto"/>
        <w:right w:val="none" w:sz="0" w:space="0" w:color="auto"/>
      </w:divBdr>
    </w:div>
    <w:div w:id="2036151982">
      <w:bodyDiv w:val="1"/>
      <w:marLeft w:val="0"/>
      <w:marRight w:val="0"/>
      <w:marTop w:val="0"/>
      <w:marBottom w:val="0"/>
      <w:divBdr>
        <w:top w:val="none" w:sz="0" w:space="0" w:color="auto"/>
        <w:left w:val="none" w:sz="0" w:space="0" w:color="auto"/>
        <w:bottom w:val="none" w:sz="0" w:space="0" w:color="auto"/>
        <w:right w:val="none" w:sz="0" w:space="0" w:color="auto"/>
      </w:divBdr>
    </w:div>
    <w:div w:id="2037609591">
      <w:bodyDiv w:val="1"/>
      <w:marLeft w:val="0"/>
      <w:marRight w:val="0"/>
      <w:marTop w:val="0"/>
      <w:marBottom w:val="0"/>
      <w:divBdr>
        <w:top w:val="none" w:sz="0" w:space="0" w:color="auto"/>
        <w:left w:val="none" w:sz="0" w:space="0" w:color="auto"/>
        <w:bottom w:val="none" w:sz="0" w:space="0" w:color="auto"/>
        <w:right w:val="none" w:sz="0" w:space="0" w:color="auto"/>
      </w:divBdr>
    </w:div>
    <w:div w:id="209763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5491E92E254E16B64EABCB465FC254"/>
        <w:category>
          <w:name w:val="General"/>
          <w:gallery w:val="placeholder"/>
        </w:category>
        <w:types>
          <w:type w:val="bbPlcHdr"/>
        </w:types>
        <w:behaviors>
          <w:behavior w:val="content"/>
        </w:behaviors>
        <w:guid w:val="{4EBB4A75-1E33-4A5A-B4F7-FA02C560586D}"/>
      </w:docPartPr>
      <w:docPartBody>
        <w:p w:rsidR="009734DE" w:rsidRDefault="006369AB" w:rsidP="006369AB">
          <w:pPr>
            <w:pStyle w:val="C85491E92E254E16B64EABCB465FC254"/>
          </w:pPr>
          <w:r w:rsidRPr="00B94A9E">
            <w:rPr>
              <w:rStyle w:val="PlaceholderText"/>
            </w:rPr>
            <w:t>Click or tap here to enter text.</w:t>
          </w:r>
        </w:p>
      </w:docPartBody>
    </w:docPart>
    <w:docPart>
      <w:docPartPr>
        <w:name w:val="E42D06403F0240429782653EF103EAF8"/>
        <w:category>
          <w:name w:val="General"/>
          <w:gallery w:val="placeholder"/>
        </w:category>
        <w:types>
          <w:type w:val="bbPlcHdr"/>
        </w:types>
        <w:behaviors>
          <w:behavior w:val="content"/>
        </w:behaviors>
        <w:guid w:val="{BB4A8049-FACB-40EE-BDBD-2D87568E59E5}"/>
      </w:docPartPr>
      <w:docPartBody>
        <w:p w:rsidR="009734DE" w:rsidRDefault="006369AB" w:rsidP="006369AB">
          <w:pPr>
            <w:pStyle w:val="E42D06403F0240429782653EF103EAF8"/>
          </w:pPr>
          <w:r w:rsidRPr="00B94A9E">
            <w:rPr>
              <w:rStyle w:val="PlaceholderText"/>
            </w:rPr>
            <w:t>Click or tap here to enter text.</w:t>
          </w:r>
        </w:p>
      </w:docPartBody>
    </w:docPart>
    <w:docPart>
      <w:docPartPr>
        <w:name w:val="7DF284E3D6874EFAB70F1E3F455510AC"/>
        <w:category>
          <w:name w:val="General"/>
          <w:gallery w:val="placeholder"/>
        </w:category>
        <w:types>
          <w:type w:val="bbPlcHdr"/>
        </w:types>
        <w:behaviors>
          <w:behavior w:val="content"/>
        </w:behaviors>
        <w:guid w:val="{7712FC0F-8226-43FD-BA77-E86E58811019}"/>
      </w:docPartPr>
      <w:docPartBody>
        <w:p w:rsidR="009734DE" w:rsidRDefault="006369AB" w:rsidP="006369AB">
          <w:pPr>
            <w:pStyle w:val="7DF284E3D6874EFAB70F1E3F455510AC"/>
          </w:pPr>
          <w:r w:rsidRPr="00B94A9E">
            <w:rPr>
              <w:rStyle w:val="PlaceholderText"/>
            </w:rPr>
            <w:t>Click or tap here to enter text.</w:t>
          </w:r>
        </w:p>
      </w:docPartBody>
    </w:docPart>
    <w:docPart>
      <w:docPartPr>
        <w:name w:val="6E271BA8BB6A4BBA982B1EAF5A45829F"/>
        <w:category>
          <w:name w:val="General"/>
          <w:gallery w:val="placeholder"/>
        </w:category>
        <w:types>
          <w:type w:val="bbPlcHdr"/>
        </w:types>
        <w:behaviors>
          <w:behavior w:val="content"/>
        </w:behaviors>
        <w:guid w:val="{9D1FFF21-6FB7-44F4-9C32-F9AF0DD62238}"/>
      </w:docPartPr>
      <w:docPartBody>
        <w:p w:rsidR="009734DE" w:rsidRDefault="006369AB" w:rsidP="006369AB">
          <w:pPr>
            <w:pStyle w:val="6E271BA8BB6A4BBA982B1EAF5A45829F"/>
          </w:pPr>
          <w:r w:rsidRPr="00B94A9E">
            <w:rPr>
              <w:rStyle w:val="PlaceholderText"/>
            </w:rPr>
            <w:t>Click or tap here to enter text.</w:t>
          </w:r>
        </w:p>
      </w:docPartBody>
    </w:docPart>
    <w:docPart>
      <w:docPartPr>
        <w:name w:val="51D0CF8541BD4CC583E1E9132F82AFEF"/>
        <w:category>
          <w:name w:val="General"/>
          <w:gallery w:val="placeholder"/>
        </w:category>
        <w:types>
          <w:type w:val="bbPlcHdr"/>
        </w:types>
        <w:behaviors>
          <w:behavior w:val="content"/>
        </w:behaviors>
        <w:guid w:val="{1BB891EC-0799-4CC7-BC8B-D1F0C32B4606}"/>
      </w:docPartPr>
      <w:docPartBody>
        <w:p w:rsidR="009734DE" w:rsidRDefault="006369AB" w:rsidP="006369AB">
          <w:pPr>
            <w:pStyle w:val="51D0CF8541BD4CC583E1E9132F82AFEF"/>
          </w:pPr>
          <w:r w:rsidRPr="00B94A9E">
            <w:rPr>
              <w:rStyle w:val="PlaceholderText"/>
            </w:rPr>
            <w:t>Click or tap here to enter text.</w:t>
          </w:r>
        </w:p>
      </w:docPartBody>
    </w:docPart>
    <w:docPart>
      <w:docPartPr>
        <w:name w:val="CEA7E6996A8D4962AA0285BEABF8B801"/>
        <w:category>
          <w:name w:val="General"/>
          <w:gallery w:val="placeholder"/>
        </w:category>
        <w:types>
          <w:type w:val="bbPlcHdr"/>
        </w:types>
        <w:behaviors>
          <w:behavior w:val="content"/>
        </w:behaviors>
        <w:guid w:val="{7FB9025E-3A64-49FA-8CB7-18C19B24FCFC}"/>
      </w:docPartPr>
      <w:docPartBody>
        <w:p w:rsidR="009734DE" w:rsidRDefault="006369AB" w:rsidP="006369AB">
          <w:pPr>
            <w:pStyle w:val="CEA7E6996A8D4962AA0285BEABF8B801"/>
          </w:pPr>
          <w:r w:rsidRPr="00E16714">
            <w:rPr>
              <w:rStyle w:val="PlaceholderText"/>
            </w:rPr>
            <w:t>Click or tap here to enter text.</w:t>
          </w:r>
        </w:p>
      </w:docPartBody>
    </w:docPart>
    <w:docPart>
      <w:docPartPr>
        <w:name w:val="A953CF908C9A4DA98D6FC528F794565E"/>
        <w:category>
          <w:name w:val="General"/>
          <w:gallery w:val="placeholder"/>
        </w:category>
        <w:types>
          <w:type w:val="bbPlcHdr"/>
        </w:types>
        <w:behaviors>
          <w:behavior w:val="content"/>
        </w:behaviors>
        <w:guid w:val="{54D1DA16-11DA-4E95-AA33-0FB1355F0F28}"/>
      </w:docPartPr>
      <w:docPartBody>
        <w:p w:rsidR="009734DE" w:rsidRDefault="006369AB" w:rsidP="006369AB">
          <w:pPr>
            <w:pStyle w:val="A953CF908C9A4DA98D6FC528F794565E"/>
          </w:pPr>
          <w:r w:rsidRPr="00E16714">
            <w:rPr>
              <w:rStyle w:val="PlaceholderText"/>
            </w:rPr>
            <w:t>Click or tap here to enter text.</w:t>
          </w:r>
        </w:p>
      </w:docPartBody>
    </w:docPart>
    <w:docPart>
      <w:docPartPr>
        <w:name w:val="21B4EC050E884B1A9C3D766AE327DF74"/>
        <w:category>
          <w:name w:val="General"/>
          <w:gallery w:val="placeholder"/>
        </w:category>
        <w:types>
          <w:type w:val="bbPlcHdr"/>
        </w:types>
        <w:behaviors>
          <w:behavior w:val="content"/>
        </w:behaviors>
        <w:guid w:val="{78C3EB8C-B4E2-429C-9E65-B0B1309D4126}"/>
      </w:docPartPr>
      <w:docPartBody>
        <w:p w:rsidR="009734DE" w:rsidRDefault="006369AB" w:rsidP="006369AB">
          <w:pPr>
            <w:pStyle w:val="21B4EC050E884B1A9C3D766AE327DF74"/>
          </w:pPr>
          <w:r w:rsidRPr="00E16714">
            <w:rPr>
              <w:rStyle w:val="PlaceholderText"/>
            </w:rPr>
            <w:t>Click or tap here to enter text.</w:t>
          </w:r>
        </w:p>
      </w:docPartBody>
    </w:docPart>
    <w:docPart>
      <w:docPartPr>
        <w:name w:val="C3B17B372EAF4DE1B07FA1CE77D13676"/>
        <w:category>
          <w:name w:val="General"/>
          <w:gallery w:val="placeholder"/>
        </w:category>
        <w:types>
          <w:type w:val="bbPlcHdr"/>
        </w:types>
        <w:behaviors>
          <w:behavior w:val="content"/>
        </w:behaviors>
        <w:guid w:val="{BB7A87C3-993F-4D19-8FAE-59B22C8BD278}"/>
      </w:docPartPr>
      <w:docPartBody>
        <w:p w:rsidR="009734DE" w:rsidRDefault="006369AB" w:rsidP="006369AB">
          <w:pPr>
            <w:pStyle w:val="C3B17B372EAF4DE1B07FA1CE77D13676"/>
          </w:pPr>
          <w:r w:rsidRPr="00E16714">
            <w:rPr>
              <w:rStyle w:val="PlaceholderText"/>
            </w:rPr>
            <w:t>Click or tap here to enter text.</w:t>
          </w:r>
        </w:p>
      </w:docPartBody>
    </w:docPart>
    <w:docPart>
      <w:docPartPr>
        <w:name w:val="F38033374EEB4AD8A4F7AFB09DAAA1C6"/>
        <w:category>
          <w:name w:val="General"/>
          <w:gallery w:val="placeholder"/>
        </w:category>
        <w:types>
          <w:type w:val="bbPlcHdr"/>
        </w:types>
        <w:behaviors>
          <w:behavior w:val="content"/>
        </w:behaviors>
        <w:guid w:val="{DF874BAE-DF67-4CDA-BFAC-80661B04028E}"/>
      </w:docPartPr>
      <w:docPartBody>
        <w:p w:rsidR="009734DE" w:rsidRDefault="006369AB" w:rsidP="006369AB">
          <w:pPr>
            <w:pStyle w:val="F38033374EEB4AD8A4F7AFB09DAAA1C6"/>
          </w:pPr>
          <w:r w:rsidRPr="00E16714">
            <w:rPr>
              <w:rStyle w:val="PlaceholderText"/>
            </w:rPr>
            <w:t>Click or tap here to enter text.</w:t>
          </w:r>
        </w:p>
      </w:docPartBody>
    </w:docPart>
    <w:docPart>
      <w:docPartPr>
        <w:name w:val="E16A74B31C364E31BFEF46E0FC0B823C"/>
        <w:category>
          <w:name w:val="General"/>
          <w:gallery w:val="placeholder"/>
        </w:category>
        <w:types>
          <w:type w:val="bbPlcHdr"/>
        </w:types>
        <w:behaviors>
          <w:behavior w:val="content"/>
        </w:behaviors>
        <w:guid w:val="{541A0851-C4E9-49AB-9CB2-28A297FB129C}"/>
      </w:docPartPr>
      <w:docPartBody>
        <w:p w:rsidR="009734DE" w:rsidRDefault="006369AB" w:rsidP="006369AB">
          <w:pPr>
            <w:pStyle w:val="E16A74B31C364E31BFEF46E0FC0B823C"/>
          </w:pPr>
          <w:r w:rsidRPr="00E167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NewtonC">
    <w:altName w:val="Cambria"/>
    <w:panose1 w:val="00000000000000000000"/>
    <w:charset w:val="00"/>
    <w:family w:val="roman"/>
    <w:notTrueType/>
    <w:pitch w:val="default"/>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Arabic Transparent">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Simplified Arabic">
    <w:charset w:val="B2"/>
    <w:family w:val="roman"/>
    <w:pitch w:val="variable"/>
    <w:sig w:usb0="00002003" w:usb1="80000000" w:usb2="00000008" w:usb3="00000000" w:csb0="00000041" w:csb1="00000000"/>
  </w:font>
  <w:font w:name="Calvert MT Std Light">
    <w:altName w:val="Calvert MT Std Light"/>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IN Engschrift Std">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Optima">
    <w:charset w:val="00"/>
    <w:family w:val="swiss"/>
    <w:pitch w:val="variable"/>
    <w:sig w:usb0="00000003" w:usb1="00000000" w:usb2="00000000" w:usb3="00000000" w:csb0="00000001"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dvOT4ac4c61e+20">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PT Serif">
    <w:altName w:val="Arial"/>
    <w:charset w:val="00"/>
    <w:family w:val="roman"/>
    <w:pitch w:val="variable"/>
    <w:sig w:usb0="A00002EF" w:usb1="5000204B" w:usb2="00000000" w:usb3="00000000" w:csb0="00000097" w:csb1="00000000"/>
  </w:font>
  <w:font w:name="Roboto">
    <w:charset w:val="00"/>
    <w:family w:val="auto"/>
    <w:pitch w:val="variable"/>
    <w:sig w:usb0="E0000AFF" w:usb1="5000217F" w:usb2="00000021" w:usb3="00000000" w:csb0="0000019F" w:csb1="00000000"/>
  </w:font>
  <w:font w:name="Microsoft YaHei UI">
    <w:panose1 w:val="020B0503020204020204"/>
    <w:charset w:val="86"/>
    <w:family w:val="swiss"/>
    <w:pitch w:val="variable"/>
    <w:sig w:usb0="80000287" w:usb1="2ACF3C50" w:usb2="00000016" w:usb3="00000000" w:csb0="0004001F" w:csb1="00000000"/>
  </w:font>
  <w:font w:name="Univers LT Std 55">
    <w:altName w:val="Univers LT Std 55"/>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4D"/>
    <w:family w:val="auto"/>
    <w:notTrueType/>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AHT Times New Roman">
    <w:altName w:val="Cambria"/>
    <w:charset w:val="00"/>
    <w:family w:val="roman"/>
    <w:pitch w:val="variable"/>
    <w:sig w:usb0="00000003" w:usb1="00000000" w:usb2="00000000" w:usb3="00000000" w:csb0="00000001" w:csb1="00000000"/>
  </w:font>
  <w:font w:name="Helvetica Condensed">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9AB"/>
    <w:rsid w:val="00274599"/>
    <w:rsid w:val="004B27A3"/>
    <w:rsid w:val="006369AB"/>
    <w:rsid w:val="009062B5"/>
    <w:rsid w:val="00973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69AB"/>
    <w:rPr>
      <w:color w:val="808080"/>
    </w:rPr>
  </w:style>
  <w:style w:type="paragraph" w:customStyle="1" w:styleId="C85491E92E254E16B64EABCB465FC254">
    <w:name w:val="C85491E92E254E16B64EABCB465FC254"/>
    <w:rsid w:val="006369AB"/>
  </w:style>
  <w:style w:type="paragraph" w:customStyle="1" w:styleId="E42D06403F0240429782653EF103EAF8">
    <w:name w:val="E42D06403F0240429782653EF103EAF8"/>
    <w:rsid w:val="006369AB"/>
  </w:style>
  <w:style w:type="paragraph" w:customStyle="1" w:styleId="7DF284E3D6874EFAB70F1E3F455510AC">
    <w:name w:val="7DF284E3D6874EFAB70F1E3F455510AC"/>
    <w:rsid w:val="006369AB"/>
  </w:style>
  <w:style w:type="paragraph" w:customStyle="1" w:styleId="6E271BA8BB6A4BBA982B1EAF5A45829F">
    <w:name w:val="6E271BA8BB6A4BBA982B1EAF5A45829F"/>
    <w:rsid w:val="006369AB"/>
  </w:style>
  <w:style w:type="paragraph" w:customStyle="1" w:styleId="51D0CF8541BD4CC583E1E9132F82AFEF">
    <w:name w:val="51D0CF8541BD4CC583E1E9132F82AFEF"/>
    <w:rsid w:val="006369AB"/>
  </w:style>
  <w:style w:type="paragraph" w:customStyle="1" w:styleId="CEA7E6996A8D4962AA0285BEABF8B801">
    <w:name w:val="CEA7E6996A8D4962AA0285BEABF8B801"/>
    <w:rsid w:val="006369AB"/>
  </w:style>
  <w:style w:type="paragraph" w:customStyle="1" w:styleId="A953CF908C9A4DA98D6FC528F794565E">
    <w:name w:val="A953CF908C9A4DA98D6FC528F794565E"/>
    <w:rsid w:val="006369AB"/>
  </w:style>
  <w:style w:type="paragraph" w:customStyle="1" w:styleId="21B4EC050E884B1A9C3D766AE327DF74">
    <w:name w:val="21B4EC050E884B1A9C3D766AE327DF74"/>
    <w:rsid w:val="006369AB"/>
  </w:style>
  <w:style w:type="paragraph" w:customStyle="1" w:styleId="C3B17B372EAF4DE1B07FA1CE77D13676">
    <w:name w:val="C3B17B372EAF4DE1B07FA1CE77D13676"/>
    <w:rsid w:val="006369AB"/>
  </w:style>
  <w:style w:type="paragraph" w:customStyle="1" w:styleId="F38033374EEB4AD8A4F7AFB09DAAA1C6">
    <w:name w:val="F38033374EEB4AD8A4F7AFB09DAAA1C6"/>
    <w:rsid w:val="006369AB"/>
  </w:style>
  <w:style w:type="paragraph" w:customStyle="1" w:styleId="E16A74B31C364E31BFEF46E0FC0B823C">
    <w:name w:val="E16A74B31C364E31BFEF46E0FC0B823C"/>
    <w:rsid w:val="006369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Beg17</b:Tag>
    <b:SourceType>JournalArticle</b:SourceType>
    <b:Guid>{3A2D327D-DBCB-44A0-BC64-CF68D49A50E1}</b:Guid>
    <b:Title>Eyewitness Misidentification: A Comparative Analysis Between the United States and England</b:Title>
    <b:Year>2017</b:Year>
    <b:Author>
      <b:Author>
        <b:NameList>
          <b:Person>
            <b:Last>Begakis</b:Last>
            <b:First>Christina</b:First>
          </b:Person>
        </b:NameList>
      </b:Author>
    </b:Author>
    <b:JournalName>Santa Clara Journal of International Law</b:JournalName>
    <b:Pages>175-195</b:Pages>
    <b:Volume>15</b:Volume>
    <b:Issue>2</b:Issue>
    <b:URL>https://digitalcommons.law.scu.edu/cgi/viewcontent.cgi?article=1222&amp;context=scujil</b:URL>
    <b:RefOrder>3</b:RefOrder>
  </b:Source>
  <b:Source>
    <b:Tag>Ber</b:Tag>
    <b:SourceType>Report</b:SourceType>
    <b:Guid>{488E444F-E2A4-451F-BCDE-EFDF501119FD}</b:Guid>
    <b:Author>
      <b:Author>
        <b:NameList>
          <b:Person>
            <b:Last>Berman</b:Last>
            <b:First>Marlee</b:First>
            <b:Middle>Kind</b:Middle>
          </b:Person>
        </b:NameList>
      </b:Author>
    </b:Author>
    <b:Title>Eyewitness Identification Jury Instructions: Do They Enhance Evidence Evaluation?</b:Title>
    <b:Year>2015</b:Year>
    <b:Publisher>CUNY Academic Works</b:Publisher>
    <b:City>New York</b:City>
    <b:URL>https://academicworks.cuny.edu/cgi/viewcontent.cgi?referer=https://www.google.com/&amp;httpsredir=1&amp;article=1874&amp;context=gc_etds</b:URL>
    <b:RefOrder>4</b:RefOrder>
  </b:Source>
  <b:Source>
    <b:Tag>Jon17</b:Tag>
    <b:SourceType>JournalArticle</b:SourceType>
    <b:Guid>{C8F134D7-3F68-470E-AEA1-B1FD475E2551}</b:Guid>
    <b:Author>
      <b:Author>
        <b:NameList>
          <b:Person>
            <b:Last>Jones</b:Last>
            <b:First>Angela</b:First>
            <b:Middle>M.</b:Middle>
          </b:Person>
          <b:Person>
            <b:Last>Bergold</b:Last>
            <b:First>Amanda</b:First>
            <b:Middle>N.</b:Middle>
          </b:Person>
          <b:Person>
            <b:Last>Dillon</b:Last>
            <b:First>Marlee</b:First>
            <b:Middle>Kind</b:Middle>
          </b:Person>
          <b:Person>
            <b:Last>Penrod</b:Last>
            <b:First>Steven</b:First>
            <b:Middle>D.</b:Middle>
          </b:Person>
        </b:NameList>
      </b:Author>
    </b:Author>
    <b:Title>Comparing the effectiveness of Henderson instructionsand expert testimony: Which safeguard improves jurors’evaluations of eyewitness evidence?</b:Title>
    <b:JournalName>Journal of Experimental Criminology</b:JournalName>
    <b:Year>2017</b:Year>
    <b:Pages>29-52</b:Pages>
    <b:Volume>13</b:Volume>
    <b:Issue>1</b:Issue>
    <b:DOI>10.1007/s11292-016-9279-6</b:DOI>
    <b:RefOrder>5</b:RefOrder>
  </b:Source>
  <b:Source>
    <b:Tag>Alb17</b:Tag>
    <b:SourceType>JournalArticle</b:SourceType>
    <b:Guid>{794D5834-51B5-4B48-8AAA-15EE5FC6342B}</b:Guid>
    <b:Title>Why eyewitnesses fail</b:Title>
    <b:Year>2017</b:Year>
    <b:Author>
      <b:Author>
        <b:NameList>
          <b:Person>
            <b:Last>Albright</b:Last>
            <b:First>Thomas</b:First>
            <b:Middle>D.</b:Middle>
          </b:Person>
        </b:NameList>
      </b:Author>
    </b:Author>
    <b:JournalName>Proceedings of the National Academy of Sciences of the United States of America</b:JournalName>
    <b:Pages>7758–7764</b:Pages>
    <b:Volume>114</b:Volume>
    <b:Issue>30</b:Issue>
    <b:DOI>10.1073/pnas.1706891114</b:DOI>
    <b:RefOrder>6</b:RefOrder>
  </b:Source>
  <b:Source>
    <b:Tag>War01</b:Tag>
    <b:SourceType>Report</b:SourceType>
    <b:Guid>{4266DE18-3690-4FF0-B477-7EBF388A3DCE}</b:Guid>
    <b:Title>How Mistaken and Perjured Eyewitness Identification Testimony Put 46 Innocent Americans on Death Row</b:Title>
    <b:Year>2001</b:Year>
    <b:Author>
      <b:Author>
        <b:NameList>
          <b:Person>
            <b:Last>Warden</b:Last>
            <b:First>Rob</b:First>
          </b:Person>
          <b:Person>
            <b:Last>Armbrust</b:Last>
            <b:First>Shawn</b:First>
            <b:Middle>M.</b:Middle>
          </b:Person>
          <b:Person>
            <b:Last>Linzer</b:Last>
            <b:First>Jennifer</b:First>
          </b:Person>
        </b:NameList>
      </b:Author>
    </b:Author>
    <b:Publisher>Andrews University</b:Publisher>
    <b:City>Michigan</b:City>
    <b:RefOrder>7</b:RefOrder>
  </b:Source>
  <b:Source>
    <b:Tag>Bea15</b:Tag>
    <b:SourceType>JournalArticle</b:SourceType>
    <b:Guid>{75A0C20E-8105-4987-939A-B8376AD86847}</b:Guid>
    <b:Author>
      <b:Author>
        <b:NameList>
          <b:Person>
            <b:Last>Beaudry</b:Last>
            <b:First>Jennifer</b:First>
            <b:Middle>L.</b:Middle>
          </b:Person>
          <b:Person>
            <b:Last>Lindsay</b:Last>
            <b:First>Roderick</b:First>
            <b:Middle>C. L.</b:Middle>
          </b:Person>
          <b:Person>
            <b:Last>Leach</b:Last>
            <b:First>Amy‐May</b:First>
          </b:Person>
          <b:Person>
            <b:Last>Mansour</b:Last>
            <b:First>Jamal</b:First>
            <b:Middle>K.</b:Middle>
          </b:Person>
          <b:Person>
            <b:Last>Bertrand</b:Last>
            <b:First>Michelle</b:First>
            <b:Middle>I.</b:Middle>
          </b:Person>
          <b:Person>
            <b:Last>Kalmet</b:Last>
            <b:First>Natalie</b:First>
          </b:Person>
        </b:NameList>
      </b:Author>
    </b:Author>
    <b:Title>The effect of evidence type, identification accuracy, line‐up presentation, and line‐up administration on observers' perceptions of eyewitnesses</b:Title>
    <b:JournalName>Legal and Criminology Psychology</b:JournalName>
    <b:Year>2015</b:Year>
    <b:Pages>343-364</b:Pages>
    <b:Volume>20</b:Volume>
    <b:Issue>2</b:Issue>
    <b:DOI>10.1111/lcrp.12030 </b:DOI>
    <b:RefOrder>8</b:RefOrder>
  </b:Source>
  <b:Source>
    <b:Tag>Wix17</b:Tag>
    <b:SourceType>JournalArticle</b:SourceType>
    <b:Guid>{9B6B632F-48B9-41BD-8F49-C3F10B906F08}</b:Guid>
    <b:Author>
      <b:Author>
        <b:NameList>
          <b:Person>
            <b:Last>Wixted</b:Last>
            <b:First>John</b:First>
            <b:Middle>T</b:Middle>
          </b:Person>
          <b:Person>
            <b:Last>Wells</b:Last>
            <b:First>Gary</b:First>
            <b:Middle>L</b:Middle>
          </b:Person>
        </b:NameList>
      </b:Author>
    </b:Author>
    <b:Title>Wixted, J. T., &amp; Wells, G. L. (2017). The relationship between eyewitness confidence and identification accuracy: A new synthesis.</b:Title>
    <b:JournalName>Psychological Science in the Public Interest</b:JournalName>
    <b:Year>2017</b:Year>
    <b:Pages>10-65</b:Pages>
    <b:Volume>18</b:Volume>
    <b:Issue>1</b:Issue>
    <b:RefOrder>9</b:RefOrder>
  </b:Source>
  <b:Source>
    <b:Tag>Wel14</b:Tag>
    <b:SourceType>JournalArticle</b:SourceType>
    <b:Guid>{D4F2B8A3-FE27-431B-8B8A-F532073323E0}</b:Guid>
    <b:Author>
      <b:Author>
        <b:NameList>
          <b:Person>
            <b:Last>Wells</b:Last>
            <b:First>Gary</b:First>
            <b:Middle>L</b:Middle>
          </b:Person>
        </b:NameList>
      </b:Author>
    </b:Author>
    <b:Title>Eyewitness Identification: Probative Value, Criterion Shifts, and Policy Regarding the Sequential Lineup</b:Title>
    <b:JournalName>Current Drections in Psychological Science</b:JournalName>
    <b:Year>2014</b:Year>
    <b:Pages>11-16</b:Pages>
    <b:Volume>23</b:Volume>
    <b:Issue>1</b:Issue>
    <b:RefOrder>10</b:RefOrder>
  </b:Source>
  <b:Source>
    <b:Tag>Wel16</b:Tag>
    <b:SourceType>JournalArticle</b:SourceType>
    <b:Guid>{137939D9-8884-434C-AD33-53A5EE92ED19}</b:Guid>
    <b:Author>
      <b:Author>
        <b:NameList>
          <b:Person>
            <b:Last>Wells</b:Last>
            <b:First>Gary</b:First>
          </b:Person>
          <b:Person>
            <b:Last>Quigley-McBride</b:Last>
            <b:First>A</b:First>
          </b:Person>
        </b:NameList>
      </b:Author>
    </b:Author>
    <b:Title>Applying eyewitness identification research to the legal system: A glance at where we have been and where we could go</b:Title>
    <b:JournalName>Journal of Applied Research in Memory and Recogition</b:JournalName>
    <b:Year>2016</b:Year>
    <b:Pages>290-294</b:Pages>
    <b:Volume>5</b:Volume>
    <b:Issue>3</b:Issue>
    <b:RefOrder>11</b:RefOrder>
  </b:Source>
  <b:Source>
    <b:Tag>Cow14</b:Tag>
    <b:SourceType>JournalArticle</b:SourceType>
    <b:Guid>{6E488640-48BE-42E5-975A-33CD0C9CBA11}</b:Guid>
    <b:Author>
      <b:Author>
        <b:NameList>
          <b:Person>
            <b:Last>Cowan</b:Last>
            <b:First>S</b:First>
          </b:Person>
          <b:Person>
            <b:Last>Read</b:Last>
            <b:First>J</b:First>
            <b:Middle>D</b:Middle>
          </b:Person>
          <b:Person>
            <b:Last>Lindsay</b:Last>
            <b:First>D</b:First>
            <b:Middle>S</b:Middle>
          </b:Person>
        </b:NameList>
      </b:Author>
    </b:Author>
    <b:Title>Predicting and postdicting eyewitness accuracy and confidence</b:Title>
    <b:JournalName>Jour al of Applied Research in Memory and Cognition</b:JournalName>
    <b:Year>2014</b:Year>
    <b:Pages>21-30</b:Pages>
    <b:Volume>3</b:Volume>
    <b:Issue>1</b:Issue>
    <b:RefOrder>12</b:RefOrder>
  </b:Source>
  <b:Source>
    <b:Tag>McR14</b:Tag>
    <b:SourceType>JournalArticle</b:SourceType>
    <b:Guid>{AC3D963D-07E4-4BC6-ACAC-5A220703D064}</b:Guid>
    <b:Author>
      <b:Author>
        <b:NameList>
          <b:Person>
            <b:Last>McRae</b:Last>
            <b:First>Kaichen</b:First>
          </b:Person>
        </b:NameList>
      </b:Author>
    </b:Author>
    <b:Title>Eyewitness memory for typical and atypical weapons in cognitive context.</b:Title>
    <b:JournalName>Journal of Investigative Psychology and Offender Profiling,</b:JournalName>
    <b:Year>2014</b:Year>
    <b:Pages>179-189</b:Pages>
    <b:Volume>11</b:Volume>
    <b:Issue>2</b:Issue>
    <b:RefOrder>13</b:RefOrder>
  </b:Source>
  <b:Source>
    <b:Tag>Placeholder1</b:Tag>
    <b:SourceType>JournalArticle</b:SourceType>
    <b:Guid>{F901B5D2-EC06-44EF-A8E3-BC169F14CBE3}</b:Guid>
    <b:Author>
      <b:Author>
        <b:NameList>
          <b:Person>
            <b:Last>Beaudry</b:Last>
            <b:First>J</b:First>
          </b:Person>
          <b:Person>
            <b:Last>Lindsay</b:Last>
            <b:First>R</b:First>
          </b:Person>
          <b:Person>
            <b:Last>Leach</b:Last>
            <b:First>A</b:First>
          </b:Person>
          <b:Person>
            <b:Last>Mansour</b:Last>
            <b:First>J</b:First>
          </b:Person>
          <b:Person>
            <b:Last>Bertrand</b:Last>
            <b:First>M</b:First>
          </b:Person>
          <b:Person>
            <b:Last>Kalmet</b:Last>
            <b:First>M</b:First>
          </b:Person>
        </b:NameList>
      </b:Author>
    </b:Author>
    <b:Title>The effect of evidence type, identification accuracy, line‐up presentation, and line‐up administration on observers' perceptions of eyewitnesses.</b:Title>
    <b:JournalName>Legal and Criminological Psychology</b:JournalName>
    <b:Year>2015</b:Year>
    <b:Pages>343-364</b:Pages>
    <b:Volume>20</b:Volume>
    <b:Issue>2</b:Issue>
    <b:RefOrder>14</b:RefOrder>
  </b:Source>
  <b:Source>
    <b:Tag>Car13</b:Tag>
    <b:SourceType>JournalArticle</b:SourceType>
    <b:Guid>{6EFB4C7F-C8D1-4528-A56D-902A113AC359}</b:Guid>
    <b:Author>
      <b:Author>
        <b:NameList>
          <b:Person>
            <b:Last>Carlson</b:Last>
            <b:First>C</b:First>
          </b:Person>
          <b:Person>
            <b:Last>Dias</b:Last>
            <b:First>J</b:First>
          </b:Person>
          <b:Person>
            <b:Last>Weatherford</b:Last>
            <b:First>D</b:First>
          </b:Person>
          <b:Person>
            <b:Last>Carlson</b:Last>
            <b:First>M</b:First>
          </b:Person>
        </b:NameList>
      </b:Author>
    </b:Author>
    <b:Title>An investigation of the weapon focus effect and the confidence–accuracy relationship for eyewitness identification</b:Title>
    <b:JournalName>Journal of Applied Research in Memory and Cognition</b:JournalName>
    <b:Year>2013</b:Year>
    <b:Pages>82-92</b:Pages>
    <b:Volume>6</b:Volume>
    <b:Issue>1</b:Issue>
    <b:RefOrder>15</b:RefOrder>
  </b:Source>
  <b:Source>
    <b:Tag>Hen17</b:Tag>
    <b:SourceType>JournalArticle</b:SourceType>
    <b:Guid>{31B30873-9C5D-4F64-AEE7-D673512EBE03}</b:Guid>
    <b:Author>
      <b:Author>
        <b:NameList>
          <b:Person>
            <b:Last>Henry</b:Last>
            <b:First>L</b:First>
          </b:Person>
          <b:Person>
            <b:Last>Messer</b:Last>
            <b:First>D</b:First>
          </b:Person>
          <b:Person>
            <b:Last>Wilcock</b:Last>
            <b:First>R</b:First>
          </b:Person>
          <b:Person>
            <b:Last>Nash</b:Last>
            <b:First>G</b:First>
          </b:Person>
          <b:Person>
            <b:Last>M</b:Last>
            <b:First>Kiirke-Smithe</b:First>
          </b:Person>
          <b:Person>
            <b:Last>Hobson</b:Last>
            <b:First>Z</b:First>
          </b:Person>
          <b:Person>
            <b:Last>Crane</b:Last>
            <b:First>L</b:First>
          </b:Person>
        </b:NameList>
      </b:Author>
    </b:Author>
    <b:Title>Do measures of memory, language, and attention predict eyewitness memory in children with and without autism?</b:Title>
    <b:JournalName>Autism &amp; Developmental Language Impairments,</b:JournalName>
    <b:Year>2017</b:Year>
    <b:Pages>44-68</b:Pages>
    <b:Volume>2</b:Volume>
    <b:Issue>1</b:Issue>
    <b:RefOrder>16</b:RefOrder>
  </b:Source>
  <b:Source>
    <b:Tag>Dah18</b:Tag>
    <b:SourceType>JournalArticle</b:SourceType>
    <b:Guid>{49EFE5D2-5104-4120-B1BE-0549663FB9CB}</b:Guid>
    <b:Author>
      <b:Author>
        <b:NameList>
          <b:Person>
            <b:Last>Dahl</b:Last>
            <b:First>M</b:First>
          </b:Person>
          <b:Person>
            <b:Last>Graner</b:Last>
            <b:First>S</b:First>
          </b:Person>
          <b:Person>
            <b:Last>Fransson</b:Last>
            <b:First>P</b:First>
          </b:Person>
          <b:Person>
            <b:Last>Bertillson</b:Last>
            <b:First>J</b:First>
          </b:Person>
          <b:Person>
            <b:Last>Fredricksson</b:Last>
            <b:First>P</b:First>
          </b:Person>
        </b:NameList>
      </b:Author>
    </b:Author>
    <b:Title>Analysis of eyewitness testimony in a police shooting with fatal outcome–manifestations of spatial and temporal distortions</b:Title>
    <b:JournalName>Cogent Psychology</b:JournalName>
    <b:Year>2018</b:Year>
    <b:Pages>1487271.</b:Pages>
    <b:RefOrder>17</b:RefOrder>
  </b:Source>
  <b:Source>
    <b:Tag>Sau16</b:Tag>
    <b:SourceType>JournalArticle</b:SourceType>
    <b:Guid>{F3FFAFC7-0D8B-471F-B5E6-CE812CB7E29D}</b:Guid>
    <b:Author>
      <b:Author>
        <b:NameList>
          <b:Person>
            <b:Last>Sauerland</b:Last>
            <b:First>M</b:First>
          </b:Person>
          <b:Person>
            <b:Last>Raymaekers</b:Last>
            <b:First>L</b:First>
          </b:Person>
          <b:Person>
            <b:Last>Otgaar</b:Last>
            <b:First>H</b:First>
          </b:Person>
          <b:Person>
            <b:Last>Memon</b:Last>
            <b:First>A</b:First>
          </b:Person>
        </b:NameList>
      </b:Author>
    </b:Author>
    <b:Title>Stress, stress‐induced cortisol responses, and eyewitness identification performance.</b:Title>
    <b:JournalName>Behavioral sciences &amp; the law,</b:JournalName>
    <b:Year>2016</b:Year>
    <b:Pages>580-594</b:Pages>
    <b:Volume>34</b:Volume>
    <b:Issue>4</b:Issue>
    <b:RefOrder>18</b:RefOrder>
  </b:Source>
  <b:Source>
    <b:Tag>Neu15</b:Tag>
    <b:SourceType>JournalArticle</b:SourceType>
    <b:Guid>{AA2AB8F0-131C-4273-A1E9-450152BA012A}</b:Guid>
    <b:Author>
      <b:Author>
        <b:NameList>
          <b:Person>
            <b:Last>Neuschatz</b:Last>
            <b:First>J</b:First>
          </b:Person>
          <b:Person>
            <b:Last>Wetmore</b:Last>
            <b:First>S</b:First>
          </b:Person>
          <b:Person>
            <b:Last>Gronlund</b:Last>
            <b:First>S</b:First>
          </b:Person>
        </b:NameList>
      </b:Author>
    </b:Author>
    <b:Title>Memory Gaps and Memory Errors</b:Title>
    <b:JournalName>Emerging Trends in the Social and Behavioral Sciences: An Interdisciplinary, Searchable, and Linkable Resource</b:JournalName>
    <b:Year>2015</b:Year>
    <b:Pages>1-13</b:Pages>
    <b:RefOrder>19</b:RefOrder>
  </b:Source>
  <b:Source>
    <b:Tag>SOb17</b:Tag>
    <b:SourceType>JournalArticle</b:SourceType>
    <b:Guid>{1FF87A93-B534-4FAE-A577-7E3B05DD7337}</b:Guid>
    <b:Author>
      <b:Author>
        <b:NameList>
          <b:Person>
            <b:Last>Obradovic</b:Last>
            <b:First>S</b:First>
          </b:Person>
        </b:NameList>
      </b:Author>
    </b:Author>
    <b:Title>Whose memory and why: A commentary on power and the construction of memory.</b:Title>
    <b:JournalName>Culture &amp; Psychology</b:JournalName>
    <b:Year>2017</b:Year>
    <b:Pages>208-216</b:Pages>
    <b:Volume>23</b:Volume>
    <b:Issue>2</b:Issue>
    <b:RefOrder>20</b:RefOrder>
  </b:Source>
  <b:Source>
    <b:Tag>McN16</b:Tag>
    <b:SourceType>JournalArticle</b:SourceType>
    <b:Guid>{94F46818-3DAF-4E94-8ECB-25234C9BBE8D}</b:Guid>
    <b:Author>
      <b:Author>
        <b:NameList>
          <b:Person>
            <b:Last>McNally</b:Last>
            <b:First>R</b:First>
            <b:Middle>J</b:Middle>
          </b:Person>
        </b:NameList>
      </b:Author>
    </b:Author>
    <b:Title>False memories in the laboratory and in life: Commentary on Brewin and Andrews</b:Title>
    <b:JournalName>Applied Cognitive Psychology,</b:JournalName>
    <b:Year>2016</b:Year>
    <b:Pages>40-41</b:Pages>
    <b:Volume>31</b:Volume>
    <b:Issue>1</b:Issue>
    <b:RefOrder>21</b:RefOrder>
  </b:Source>
  <b:Source>
    <b:Tag>Cha18</b:Tag>
    <b:SourceType>JournalArticle</b:SourceType>
    <b:Guid>{BBB69578-9FBF-4CA8-9F3A-29F7E2C735C6}</b:Guid>
    <b:Author>
      <b:Author>
        <b:NameList>
          <b:Person>
            <b:Last>Charman</b:Last>
            <b:First>S</b:First>
            <b:Middle>D</b:Middle>
          </b:Person>
          <b:Person>
            <b:Last>Carol</b:Last>
            <b:First>R</b:First>
            <b:Middle>N</b:Middle>
          </b:Person>
          <b:Person>
            <b:Last>Shwartz</b:Last>
            <b:First>S</b:First>
            <b:Middle>L</b:Middle>
          </b:Person>
        </b:NameList>
      </b:Author>
    </b:Author>
    <b:Title>The effect of biased lineup instructions on eyewitness identification confidence</b:Title>
    <b:JournalName>Applied Cognitive Psychology</b:JournalName>
    <b:Year>2018</b:Year>
    <b:Pages>287-297</b:Pages>
    <b:Volume>32</b:Volume>
    <b:Issue>3</b:Issue>
    <b:RefOrder>22</b:RefOrder>
  </b:Source>
  <b:Source>
    <b:Tag>McP14</b:Tag>
    <b:SourceType>JournalArticle</b:SourceType>
    <b:Guid>{1365DE76-A678-4D3D-B3A4-C6D1D7F78557}</b:Guid>
    <b:Author>
      <b:Author>
        <b:NameList>
          <b:Person>
            <b:Last>McPhee</b:Last>
            <b:First>I</b:First>
          </b:Person>
          <b:Person>
            <b:Last>Paterson</b:Last>
            <b:First>H</b:First>
            <b:Middle>M</b:Middle>
          </b:Person>
          <b:Person>
            <b:Last>Kemp</b:Last>
            <b:First>R</b:First>
            <b:Middle>I</b:Middle>
          </b:Person>
        </b:NameList>
      </b:Author>
    </b:Author>
    <b:Title>The Power of the Spoken Word: Can Spoken-Recall Enhance Eyewitness Evidence?</b:Title>
    <b:JournalName>Psychiatry, Psychology and Law</b:JournalName>
    <b:Year>2014</b:Year>
    <b:Pages>551-566</b:Pages>
    <b:Volume>21</b:Volume>
    <b:Issue>4</b:Issue>
    <b:RefOrder>23</b:RefOrder>
  </b:Source>
  <b:Source>
    <b:Tag>Ste14</b:Tag>
    <b:SourceType>JournalArticle</b:SourceType>
    <b:Guid>{563E8037-99C6-4F2A-88A8-CC0E8FF46397}</b:Guid>
    <b:Author>
      <b:Author>
        <b:NameList>
          <b:Person>
            <b:Last>Steblay</b:Last>
            <b:First>N</b:First>
            <b:Middle>K</b:Middle>
          </b:Person>
          <b:Person>
            <b:Last>Wells</b:Last>
            <b:First>G</b:First>
            <b:Middle>L</b:Middle>
          </b:Person>
          <b:Person>
            <b:Last>Douglass</b:Last>
            <b:First>A</b:First>
            <b:Middle>B</b:Middle>
          </b:Person>
        </b:NameList>
      </b:Author>
    </b:Author>
    <b:Title>Steblay, N. K., Wells, G. L., &amp; Douglass, A. B. (2014). The eyewitness post identification feedback effect 15 years later: Theoretical and policy implications.</b:Title>
    <b:JournalName>Psychology, Public Policy, and Law</b:JournalName>
    <b:Year>2014</b:Year>
    <b:Pages>1</b:Pages>
    <b:Volume>20</b:Volume>
    <b:Issue>1</b:Issue>
    <b:RefOrder>24</b:RefOrder>
  </b:Source>
  <b:Source>
    <b:Tag>Hag17</b:Tag>
    <b:SourceType>JournalArticle</b:SourceType>
    <b:Guid>{CE9853A0-4DA2-45C6-BCF0-36248AFBCC76}</b:Guid>
    <b:Author>
      <b:Author>
        <b:NameList>
          <b:Person>
            <b:Last>Hagsand</b:Last>
            <b:First>A</b:First>
            <b:Middle>V</b:Middle>
          </b:Person>
          <b:Person>
            <b:Last>Roos af Hjelmsater</b:Last>
            <b:First>E</b:First>
          </b:Person>
          <b:Person>
            <b:Last>Granhag</b:Last>
            <b:First>P</b:First>
            <b:Middle>A</b:Middle>
          </b:Person>
          <b:Person>
            <b:Last>Fahlke</b:Last>
            <b:First>C</b:First>
          </b:Person>
        </b:NameList>
      </b:Author>
    </b:Author>
    <b:Title>Witnesses stumbling down memory lane: The effects of alcohol intoxication, retention interval, and repeated interviewing.</b:Title>
    <b:JournalName>Memory</b:JournalName>
    <b:Year>2017</b:Year>
    <b:Pages>531-534</b:Pages>
    <b:Volume>25</b:Volume>
    <b:Issue>4</b:Issue>
    <b:RefOrder>25</b:RefOrder>
  </b:Source>
  <b:Source>
    <b:Tag>Sch17</b:Tag>
    <b:SourceType>JournalArticle</b:SourceType>
    <b:Guid>{2767E150-BEFE-484D-A84B-D143224F53DD}</b:Guid>
    <b:Author>
      <b:Author>
        <b:NameList>
          <b:Person>
            <b:Last>Schreiber Compo</b:Last>
            <b:First>,</b:First>
            <b:Middle>N</b:Middle>
          </b:Person>
          <b:Person>
            <b:Last>Carol</b:Last>
            <b:First>R</b:First>
            <b:Middle>N</b:Middle>
          </b:Person>
          <b:Person>
            <b:Last>Evans</b:Last>
            <b:First>J</b:First>
            <b:Middle>R</b:Middle>
          </b:Person>
          <b:Person>
            <b:Last>Pimentel</b:Last>
            <b:First>P</b:First>
          </b:Person>
        </b:NameList>
      </b:Author>
    </b:Author>
    <b:Title>Witness memory and alcohol: The effects of state-dependent recall.</b:Title>
    <b:JournalName>Law and Human Behavior</b:JournalName>
    <b:Year>2017</b:Year>
    <b:Pages>202</b:Pages>
    <b:Volume>41</b:Volume>
    <b:Issue>2</b:Issue>
    <b:RefOrder>26</b:RefOrder>
  </b:Source>
  <b:Source>
    <b:Tag>Sor17</b:Tag>
    <b:SourceType>JournalArticle</b:SourceType>
    <b:Guid>{8E65187D-740F-4B68-9F15-FB8DE9049906}</b:Guid>
    <b:Author>
      <b:Author>
        <b:NameList>
          <b:Person>
            <b:Last>Soraci</b:Last>
            <b:First>S</b:First>
            <b:Middle>A</b:Middle>
          </b:Person>
          <b:Person>
            <b:Last>Carlin</b:Last>
            <b:First>M</b:First>
            <b:Middle>T</b:Middle>
          </b:Person>
          <b:Person>
            <b:Last>Read</b:Last>
            <b:First>J</b:First>
            <b:Middle>D</b:Middle>
          </b:Person>
          <b:Person>
            <b:Last>Pogoda</b:Last>
            <b:First>T</b:First>
            <b:Middle>K</b:Middle>
          </b:Person>
        </b:NameList>
      </b:Author>
    </b:Author>
    <b:Title>Psychological impairment, eyewitness testimony and false memories: Individual differences.</b:Title>
    <b:JournalName>M Toglia, JD Read, DF Ross and RCL Lindsay, The Handbook of Eyewitness Psychology</b:JournalName>
    <b:Year>2017</b:Year>
    <b:Pages>23-32</b:Pages>
    <b:Volume>1</b:Volume>
    <b:Issue>1</b:Issue>
    <b:RefOrder>27</b:RefOrder>
  </b:Source>
  <b:Source>
    <b:Tag>Rea17</b:Tag>
    <b:SourceType>JournalArticle</b:SourceType>
    <b:Guid>{95E8A7FE-7E3E-44F7-ADA6-773B2F814838}</b:Guid>
    <b:Author>
      <b:Author>
        <b:NameList>
          <b:Person>
            <b:Last>Read</b:Last>
            <b:First>J</b:First>
            <b:Middle>D</b:Middle>
          </b:Person>
          <b:Person>
            <b:Last>Connolly</b:Last>
            <b:First>D</b:First>
            <b:Middle>A</b:Middle>
          </b:Person>
        </b:NameList>
      </b:Author>
    </b:Author>
    <b:Title>The effects of delay on long-term memory for witnessed events</b:Title>
    <b:JournalName>In The Handbook of Eyewitness Psychology</b:JournalName>
    <b:Year>2017</b:Year>
    <b:Pages>117-156</b:Pages>
    <b:Volume>1</b:Volume>
    <b:Issue>1</b:Issue>
    <b:RefOrder>28</b:RefOrder>
  </b:Source>
  <b:Source>
    <b:Tag>Jac14</b:Tag>
    <b:SourceType>JournalArticle</b:SourceType>
    <b:Guid>{FE125969-8C2D-45DA-BEFB-7CC020232C4C}</b:Guid>
    <b:Author>
      <b:Author>
        <b:NameList>
          <b:Person>
            <b:Last>Jack</b:Last>
            <b:First>F</b:First>
          </b:Person>
          <b:Person>
            <b:Last>Leov</b:Last>
            <b:First>J</b:First>
          </b:Person>
          <b:Person>
            <b:Last>Zajac</b:Last>
            <b:First>R</b:First>
          </b:Person>
        </b:NameList>
      </b:Author>
    </b:Author>
    <b:Title>Age‐related differences in the free‐recall accounts of child, adolescent, and adult witnesses.</b:Title>
    <b:JournalName>Applied Cognitive Psychology</b:JournalName>
    <b:Year>2014</b:Year>
    <b:Pages>30-38</b:Pages>
    <b:Volume>28</b:Volume>
    <b:Issue>1</b:Issue>
    <b:RefOrder>29</b:RefOrder>
  </b:Source>
  <b:Source>
    <b:Tag>Nah15</b:Tag>
    <b:SourceType>JournalArticle</b:SourceType>
    <b:Guid>{B54C9BD2-45D2-4470-947B-C3100C8A383D}</b:Guid>
    <b:Author>
      <b:Author>
        <b:NameList>
          <b:Person>
            <b:Last>Nahari</b:Last>
            <b:First>G</b:First>
          </b:Person>
          <b:Person>
            <b:Last>Pazuelo</b:Last>
            <b:First>M</b:First>
          </b:Person>
        </b:NameList>
      </b:Author>
    </b:Author>
    <b:Title>Telling a convincing story: Richness in detail as a function of gender and information.</b:Title>
    <b:JournalName>Journal of applied research in memory and cognition</b:JournalName>
    <b:Year>2015</b:Year>
    <b:Pages>363-367</b:Pages>
    <b:Volume>4</b:Volume>
    <b:Issue>4</b:Issue>
    <b:RefOrder>30</b:RefOrder>
  </b:Source>
  <b:Source>
    <b:Tag>Lee19</b:Tag>
    <b:SourceType>Book</b:SourceType>
    <b:Guid>{07FBFB2B-39DC-4AF0-9695-DE1C30C35231}</b:Guid>
    <b:Title>Manglish : Malaysian English at its Wackiest</b:Title>
    <b:Year>2019</b:Year>
    <b:Publisher>Marshall Cavendish International Asia Pte Ltd</b:Publisher>
    <b:Author>
      <b:Author>
        <b:NameList>
          <b:Person>
            <b:Last>Kim</b:Last>
            <b:First>Lee</b:First>
            <b:Middle>Su</b:Middle>
          </b:Person>
          <b:Person>
            <b:Last>Hall</b:Last>
            <b:First>Stephen</b:First>
            <b:Middle>J.</b:Middle>
          </b:Person>
        </b:NameList>
      </b:Author>
    </b:Author>
    <b:RefOrder>31</b:RefOrder>
  </b:Source>
  <b:Source>
    <b:Tag>Rah14</b:Tag>
    <b:SourceType>Book</b:SourceType>
    <b:Guid>{0A662D19-E40D-45F8-BF08-CFCEB4366388}</b:Guid>
    <b:Author>
      <b:Author>
        <b:NameList>
          <b:Person>
            <b:Last>Rahim</b:Last>
            <b:First>Hajar</b:First>
            <b:Middle>Abdul</b:Middle>
          </b:Person>
          <b:Person>
            <b:Last>Manan</b:Last>
            <b:First>Shakila</b:First>
            <b:Middle>Abdul</b:Middle>
          </b:Person>
        </b:NameList>
      </b:Author>
    </b:Author>
    <b:Title>English in Malaysia: postcolonial and beyond</b:Title>
    <b:Year>2014</b:Year>
    <b:Pages>9-33</b:Pages>
    <b:Publisher>Frankfurt: Peter Lang</b:Publisher>
    <b:RefOrder>32</b:RefOrder>
  </b:Source>
  <b:Source>
    <b:Tag>Has20</b:Tag>
    <b:SourceType>BookSection</b:SourceType>
    <b:Guid>{85F83E3F-F516-4BCA-8D36-1F15311B2715}</b:Guid>
    <b:Author>
      <b:Author>
        <b:NameList>
          <b:Person>
            <b:Last>Hashim</b:Last>
            <b:First>Azirah</b:First>
          </b:Person>
        </b:NameList>
      </b:Author>
      <b:BookAuthor>
        <b:NameList>
          <b:Person>
            <b:Last>Bolton</b:Last>
            <b:First>Kingsley</b:First>
          </b:Person>
          <b:Person>
            <b:Last>Botha</b:Last>
            <b:First>Werner</b:First>
          </b:Person>
          <b:Person>
            <b:Last>Kirkpatrick</b:Last>
            <b:First>Andy</b:First>
          </b:Person>
        </b:NameList>
      </b:BookAuthor>
    </b:Author>
    <b:Title>Malaysian English</b:Title>
    <b:Year>2020</b:Year>
    <b:Pages>373-397</b:Pages>
    <b:BookTitle>The Handbook of Asian Englishes, First Edition</b:BookTitle>
    <b:Publisher>John Wiley &amp; Sons, Inc</b:Publisher>
    <b:RefOrder>33</b:RefOrder>
  </b:Source>
  <b:Source>
    <b:Tag>Ham15</b:Tag>
    <b:SourceType>JournalArticle</b:SourceType>
    <b:Guid>{6A782D26-706C-4D69-9389-8A91081471D6}</b:Guid>
    <b:Title>Assimilation of Consonants in English and Assimilation of the Definite Article in Arabic</b:Title>
    <b:Year>2015</b:Year>
    <b:Author>
      <b:Author>
        <b:NameList>
          <b:Person>
            <b:Last>Dawood</b:Last>
            <b:First>Hamada</b:First>
            <b:Middle>Shehdeh Abid</b:Middle>
          </b:Person>
          <b:Person>
            <b:Last>Atawneh</b:Last>
            <b:First>Dr.</b:First>
            <b:Middle>Ahmad</b:Middle>
          </b:Person>
        </b:NameList>
      </b:Author>
    </b:Author>
    <b:JournalName>American Research Journal of English and Literature Vol 1 (4)</b:JournalName>
    <b:Pages>9-15</b:Pages>
    <b:RefOrder>34</b:RefOrder>
  </b:Source>
  <b:Source>
    <b:Tag>Nur17</b:Tag>
    <b:SourceType>Report</b:SourceType>
    <b:Guid>{9F037ED4-ED8A-4100-8D37-C61621220E51}</b:Guid>
    <b:Author>
      <b:Author>
        <b:NameList>
          <b:Person>
            <b:Last>Nur Syahida</b:Last>
            <b:Middle>Yazid</b:Middle>
            <b:First>Mohd</b:First>
          </b:Person>
          <b:Person>
            <b:Last>Zairil</b:Last>
            <b:Middle>Zaiyadi</b:Middle>
            <b:First>Azmir</b:First>
          </b:Person>
        </b:NameList>
      </b:Author>
    </b:Author>
    <b:Title>Pronunciation Problems Among KUIS Students</b:Title>
    <b:Year>2017</b:Year>
    <b:Publisher>International Islamic University College Selangor</b:Publisher>
    <b:RefOrder>35</b:RefOrder>
  </b:Source>
  <b:Source>
    <b:Tag>Sar19</b:Tag>
    <b:SourceType>InternetSite</b:SourceType>
    <b:Guid>{C2EA547C-387C-4B17-AD38-A38B9832AB71}</b:Guid>
    <b:Title>Speech Disorders </b:Title>
    <b:Year>2019</b:Year>
    <b:Author>
      <b:Author>
        <b:NameList>
          <b:Person>
            <b:Last>Minnis</b:Last>
            <b:First>Sara</b:First>
          </b:Person>
        </b:NameList>
      </b:Author>
    </b:Author>
    <b:InternetSiteTitle>Healthline</b:InternetSiteTitle>
    <b:Month>September</b:Month>
    <b:Day>20</b:Day>
    <b:URL>https://www.healthline.com/health/speech-disorders</b:URL>
    <b:RefOrder>36</b:RefOrder>
  </b:Source>
  <b:Source>
    <b:Tag>Kar19</b:Tag>
    <b:SourceType>Book</b:SourceType>
    <b:Guid>{EC48E9A0-D76D-4403-BA30-0A05CAE70E12}</b:Guid>
    <b:Author>
      <b:Author>
        <b:NameList>
          <b:Person>
            <b:Last>Ritcher</b:Last>
            <b:First>Karin</b:First>
          </b:Person>
        </b:NameList>
      </b:Author>
    </b:Author>
    <b:Title>English-Medium Instruction and Pronunciation: Exposure and Skills Development</b:Title>
    <b:Year>2019</b:Year>
    <b:City>Poland</b:City>
    <b:Publisher>Multilingual Matters</b:Publisher>
    <b:RefOrder>37</b:RefOrder>
  </b:Source>
  <b:Source>
    <b:Tag>Sus18</b:Tag>
    <b:SourceType>Book</b:SourceType>
    <b:Guid>{F21C8BF5-B77C-4BBC-A28C-FFD48CD51743}</b:Guid>
    <b:Title>Exploring Language Aptitude: Views from Psychology, the Language Sciences, and Cognitive Neuroscience Vol 16</b:Title>
    <b:Year>2018</b:Year>
    <b:Author>
      <b:Author>
        <b:NameList>
          <b:Person>
            <b:Last>Reiterer</b:Last>
            <b:First>Susanne</b:First>
            <b:Middle>M.</b:Middle>
          </b:Person>
        </b:NameList>
      </b:Author>
    </b:Author>
    <b:Publisher>Springer</b:Publisher>
    <b:RefOrder>38</b:RefOrder>
  </b:Source>
  <b:Source>
    <b:Tag>Zos15</b:Tag>
    <b:SourceType>JournalArticle</b:SourceType>
    <b:Guid>{5F4A1562-CA43-45E1-B6C8-783CBE8845C6}</b:Guid>
    <b:Title>Adult English Learners' Perceptions of Their Pronunciation and Linguistic Self-Confidence</b:Title>
    <b:Year>2015</b:Year>
    <b:Author>
      <b:Author>
        <b:NameList>
          <b:Person>
            <b:Last>Zoss</b:Last>
            <b:First>Jennifer</b:First>
            <b:Middle>Marie</b:Middle>
          </b:Person>
        </b:NameList>
      </b:Author>
    </b:Author>
    <b:JournalName>School of Education Student Capstone Theses and Dissertations</b:JournalName>
    <b:Pages>259</b:Pages>
    <b:RefOrder>39</b:RefOrder>
  </b:Source>
  <b:Source>
    <b:Tag>Mar16</b:Tag>
    <b:SourceType>Book</b:SourceType>
    <b:Guid>{8C425DB9-556C-4140-A9DF-F2F5CB4864C1}</b:Guid>
    <b:Title>Beyond Repeat After Me: Teaching Pronunciation to English</b:Title>
    <b:Year>2016</b:Year>
    <b:Author>
      <b:Author>
        <b:NameList>
          <b:Person>
            <b:Last>Yoshida</b:Last>
            <b:First>Marla</b:First>
            <b:Middle>Tritch</b:Middle>
          </b:Person>
        </b:NameList>
      </b:Author>
    </b:Author>
    <b:Publisher>TESOL International Association</b:Publisher>
    <b:RefOrder>40</b:RefOrder>
  </b:Source>
  <b:Source>
    <b:Tag>Yam14</b:Tag>
    <b:SourceType>JournalArticle</b:SourceType>
    <b:Guid>{0D3C71AA-0D2D-491C-817F-962671EA79D2}</b:Guid>
    <b:Author>
      <b:Author>
        <b:NameList>
          <b:Person>
            <b:Last>Yamaguchi</b:Last>
            <b:First>Toshiko</b:First>
          </b:Person>
        </b:NameList>
      </b:Author>
    </b:Author>
    <b:Title>The pronunciation of TH in word-initial position in Malaysian English.</b:Title>
    <b:Year>2014</b:Year>
    <b:JournalName>English Today, Volume 30, Issue 03</b:JournalName>
    <b:Pages>13-21</b:Pages>
    <b:RefOrder>41</b:RefOrder>
  </b:Source>
  <b:Source>
    <b:Tag>Man14</b:Tag>
    <b:SourceType>JournalArticle</b:SourceType>
    <b:Guid>{1241AEEC-B1E2-41AA-A9F5-BA18ED2AA5BF}</b:Guid>
    <b:Author>
      <b:Author>
        <b:NameList>
          <b:Person>
            <b:Last>Yadav</b:Last>
            <b:First>Manoj</b:First>
            <b:Middle>Kumar</b:Middle>
          </b:Person>
        </b:NameList>
      </b:Author>
    </b:Author>
    <b:Title>Role of Mother Tongue in Second Language Learning</b:Title>
    <b:JournalName>International Journal of Research</b:JournalName>
    <b:Year>2014</b:Year>
    <b:Pages>572-582</b:Pages>
    <b:RefOrder>42</b:RefOrder>
  </b:Source>
  <b:Source>
    <b:Tag>DrD12</b:Tag>
    <b:SourceType>DocumentFromInternetSite</b:SourceType>
    <b:Guid>{C0E50AD4-3345-4B75-9886-D90689FDCB3A}</b:Guid>
    <b:Title>The Language of (Future) Scientific Communication</b:Title>
    <b:Year>2012</b:Year>
    <b:Author>
      <b:Author>
        <b:NameList>
          <b:Person>
            <b:Last>Weijen</b:Last>
            <b:First>Dr</b:First>
            <b:Middle>Daphne van</b:Middle>
          </b:Person>
        </b:NameList>
      </b:Author>
    </b:Author>
    <b:InternetSiteTitle>Research Trends</b:InternetSiteTitle>
    <b:Month>May</b:Month>
    <b:URL>https://www.researchtrends.com/issue-31-november-2012/the-language-of-future-scientific-communication/</b:URL>
    <b:RefOrder>43</b:RefOrder>
  </b:Source>
  <b:Source>
    <b:Tag>Agu18</b:Tag>
    <b:SourceType>Report</b:SourceType>
    <b:Guid>{CC1036CA-EC91-4D78-BFF0-417EB0926BB5}</b:Guid>
    <b:Title>The Analysis of Junior High School Students' Pronunciation Difficulties in Pronouncing English Consonant Sounds in Private Course in Jambi City</b:Title>
    <b:Year>2018</b:Year>
    <b:Author>
      <b:Author>
        <b:NameList>
          <b:Person>
            <b:Last>Utami</b:Last>
            <b:First>Agustina</b:First>
            <b:Middle>Luli</b:Middle>
          </b:Person>
        </b:NameList>
      </b:Author>
    </b:Author>
    <b:Publisher>Jambi University</b:Publisher>
    <b:City>Jambi</b:City>
    <b:RefOrder>44</b:RefOrder>
  </b:Source>
  <b:Source>
    <b:Tag>Zak18</b:Tag>
    <b:SourceType>JournalArticle</b:SourceType>
    <b:Guid>{CC10331B-CEB0-4BBB-823E-006C73A7D252}</b:Guid>
    <b:Title>Transformation of English Language in Amitav Ghosh’s The Hungry Tide</b:Title>
    <b:Year>2018</b:Year>
    <b:Author>
      <b:Author>
        <b:NameList>
          <b:Person>
            <b:Last>Tasnim</b:Last>
            <b:First>Zakiyah</b:First>
          </b:Person>
        </b:NameList>
      </b:Author>
    </b:Author>
    <b:JournalName>Advances in Language and Literary Studies Volume: 9 Issue: 3</b:JournalName>
    <b:Pages>145-150</b:Pages>
    <b:RefOrder>45</b:RefOrder>
  </b:Source>
  <b:Source>
    <b:Tag>Ash14</b:Tag>
    <b:SourceType>JournalArticle</b:SourceType>
    <b:Guid>{65BE44AF-0BC9-4C93-A753-8F734B5B030D}</b:Guid>
    <b:Title>The Interference of Mother Tongue/Native Language in One's English Language Speech Production</b:Title>
    <b:Year>2014</b:Year>
    <b:Author>
      <b:Author>
        <b:NameList>
          <b:Person>
            <b:Last>Suliman</b:Last>
            <b:First>Ashairi</b:First>
          </b:Person>
        </b:NameList>
      </b:Author>
    </b:Author>
    <b:JournalName>International Journal of English and Education Volume 3(Issue 3)</b:JournalName>
    <b:Pages>356 - 366</b:Pages>
    <b:RefOrder>46</b:RefOrder>
  </b:Source>
  <b:Source>
    <b:Tag>Sud08</b:Tag>
    <b:SourceType>Book</b:SourceType>
    <b:Guid>{3F303DEF-AE32-4DFD-93D6-8340A4DAAA48}</b:Guid>
    <b:Author>
      <b:Author>
        <b:NameList>
          <b:Person>
            <b:Last>Sudijono</b:Last>
            <b:First>Anas</b:First>
          </b:Person>
        </b:NameList>
      </b:Author>
    </b:Author>
    <b:Title> Pengantar Statistik Pendidikan</b:Title>
    <b:Year>2008</b:Year>
    <b:City>Jakarta</b:City>
    <b:Publisher>RajaGrafindo Persada</b:Publisher>
    <b:RefOrder>47</b:RefOrder>
  </b:Source>
  <b:Source>
    <b:Tag>Mas20</b:Tag>
    <b:SourceType>JournalArticle</b:SourceType>
    <b:Guid>{F5E00A38-2432-472E-AD3B-F56A81ABB1E2}</b:Guid>
    <b:Author>
      <b:Author>
        <b:NameList>
          <b:Person>
            <b:Last>Siregar</b:Last>
            <b:First>Masitowarni</b:First>
          </b:Person>
          <b:Person>
            <b:Last>Eswarny</b:Last>
            <b:First>Ratna</b:First>
          </b:Person>
        </b:NameList>
      </b:Author>
    </b:Author>
    <b:Title>Improving Students’ Achievement in Speaking Monologue Text by Using Video </b:Title>
    <b:JournalName>Budapest International Research and Critics Institute-Journal (BIRCI-Journal) Volume 3, No 2,</b:JournalName>
    <b:Year>2020</b:Year>
    <b:Pages>1343-1351</b:Pages>
    <b:RefOrder>48</b:RefOrder>
  </b:Source>
  <b:Source>
    <b:Tag>LPG11</b:Tag>
    <b:SourceType>Report</b:SourceType>
    <b:Guid>{393B044E-62F4-4C2E-ABE2-A87D44A9AEA0}</b:Guid>
    <b:Author>
      <b:Author>
        <b:NameList>
          <b:Person>
            <b:Last>Silva</b:Last>
            <b:First>Gamboa</b:First>
          </b:Person>
          <b:Person>
            <b:Last>Patricia</b:Last>
            <b:First>Leny</b:First>
          </b:Person>
        </b:NameList>
      </b:Author>
    </b:Author>
    <b:Title>Strategies to improve english pronunciation in young learners (B.S. thesis)</b:Title>
    <b:Year>2011</b:Year>
    <b:Publisher>Pontificia Universidad Católica del Ecuador Sede Ambato</b:Publisher>
    <b:URL>http://repositorio.pucesa.edu.ec/handle/123456789/834</b:URL>
    <b:RefOrder>49</b:RefOrder>
  </b:Source>
  <b:Source>
    <b:Tag>Shi08</b:Tag>
    <b:SourceType>JournalArticle</b:SourceType>
    <b:Guid>{3D10AFA0-3768-4A82-9300-DCD3C2CB293E}</b:Guid>
    <b:Title>L2 acquisition of [β], [ð], and [ ] in Spanish: Impact of experience, linguistic environment, and learner variables</b:Title>
    <b:Year>2008</b:Year>
    <b:Author>
      <b:Author>
        <b:NameList>
          <b:Person>
            <b:Last>Shively</b:Last>
            <b:Middle>L.</b:Middle>
            <b:First>Rachel</b:First>
          </b:Person>
        </b:NameList>
      </b:Author>
    </b:Author>
    <b:JournalName>Southwest Journal of Linguistics Vol. 27, No. 2</b:JournalName>
    <b:Pages>79-114</b:Pages>
    <b:RefOrder>50</b:RefOrder>
  </b:Source>
  <b:Source>
    <b:Tag>Kun19</b:Tag>
    <b:SourceType>JournalArticle</b:SourceType>
    <b:Guid>{FB924735-97BF-403D-A979-B3B69DAB17B5}</b:Guid>
    <b:Author>
      <b:Author>
        <b:NameList>
          <b:Person>
            <b:Last>Setyaningsih</b:Last>
            <b:First>Kuntum</b:First>
            <b:Middle>Palupi</b:Middle>
          </b:Person>
          <b:Person>
            <b:Last>Wijayonto</b:Last>
            <b:First>Agus</b:First>
          </b:Person>
          <b:Person>
            <b:Last>Suparno</b:Last>
          </b:Person>
        </b:NameList>
      </b:Author>
    </b:Author>
    <b:Title>English Vowels and Diphthongs Problems of Sundanese Learners</b:Title>
    <b:JournalName>ELS Journal on Interdisciplinary Studies on Humanities Volume 2 Issue 4, 2019</b:JournalName>
    <b:Year>2019</b:Year>
    <b:Pages>571-581</b:Pages>
    <b:RefOrder>51</b:RefOrder>
  </b:Source>
  <b:Source>
    <b:Tag>Abd17</b:Tag>
    <b:SourceType>JournalArticle</b:SourceType>
    <b:Guid>{A0415A5C-D077-4FD7-ACC2-6917326964EF}</b:Guid>
    <b:Title>Factors Affecting Efl Learners in Learning English Pronunciation</b:Title>
    <b:Year>2017</b:Year>
    <b:Author>
      <b:Author>
        <b:NameList>
          <b:Person>
            <b:Last>Rosyid</b:Last>
            <b:First>Abdul</b:First>
          </b:Person>
        </b:NameList>
      </b:Author>
    </b:Author>
    <b:JournalName>Pedagogia Vol 8 (2)</b:JournalName>
    <b:Pages>436-443</b:Pages>
    <b:RefOrder>52</b:RefOrder>
  </b:Source>
  <b:Source>
    <b:Tag>Ren16</b:Tag>
    <b:SourceType>JournalArticle</b:SourceType>
    <b:Guid>{41276CF3-1760-473E-AC33-24449387DFDB}</b:Guid>
    <b:Title>Phonological Difficulties Faced by Students in Learning English</b:Title>
    <b:JournalName>The Fourth International Seminar on English Language and Teaching 4, Volume 1</b:JournalName>
    <b:Year>2016</b:Year>
    <b:Pages>97-100</b:Pages>
    <b:Author>
      <b:Author>
        <b:NameList>
          <b:Person>
            <b:Last>Renaldi</b:Last>
            <b:First>Ahmad</b:First>
          </b:Person>
          <b:Person>
            <b:Last>Stefani</b:Last>
            <b:Middle>Putri</b:Middle>
            <b:First>Ranni</b:First>
          </b:Person>
          <b:Person>
            <b:Last>Gulö</b:Last>
            <b:First>Ingatan</b:First>
          </b:Person>
        </b:NameList>
      </b:Author>
    </b:Author>
    <b:RefOrder>53</b:RefOrder>
  </b:Source>
  <b:Source>
    <b:Tag>Rad17</b:Tag>
    <b:SourceType>JournalArticle</b:SourceType>
    <b:Guid>{423AEC71-9196-4B36-9A2E-A2087D3E494E}</b:Guid>
    <b:Author>
      <b:Author>
        <b:NameList>
          <b:Person>
            <b:Last>Rashid</b:Last>
            <b:First>Radzuwan</b:First>
            <b:Middle>Ab</b:Middle>
          </b:Person>
          <b:Person>
            <b:Last>Basree</b:Last>
            <b:First>Shireena</b:First>
          </b:Person>
          <b:Person>
            <b:Last>Yunus</b:Last>
            <b:First>Kamariah</b:First>
          </b:Person>
        </b:NameList>
      </b:Author>
    </b:Author>
    <b:Title>Reforms in the policy of English language teaching in Malaysia</b:Title>
    <b:JournalName>Policy Futures in Education 15(1)</b:JournalName>
    <b:Year>2017</b:Year>
    <b:Pages>100-112</b:Pages>
    <b:RefOrder>54</b:RefOrder>
  </b:Source>
  <b:Source>
    <b:Tag>PAR19</b:Tag>
    <b:SourceType>JournalArticle</b:SourceType>
    <b:Guid>{3F642408-7ABD-4ED2-8C76-4F03BBA53A0B}</b:Guid>
    <b:Title>The Role of English as A Global Language</b:Title>
    <b:Year>2019</b:Year>
    <b:Author>
      <b:Author>
        <b:NameList>
          <b:Person>
            <b:Last>Rao</b:Last>
            <b:Middle>Parupalli</b:Middle>
            <b:First>Srinivas</b:First>
          </b:Person>
        </b:NameList>
      </b:Author>
    </b:Author>
    <b:JournalName>Research Journal Of English (RJOE)</b:JournalName>
    <b:Pages>Vol-4, Issue-1</b:Pages>
    <b:RefOrder>55</b:RefOrder>
  </b:Source>
  <b:Source>
    <b:Tag>Joa07</b:Tag>
    <b:SourceType>JournalArticle</b:SourceType>
    <b:Guid>{9EFD1F93-9397-4A85-85CD-FE0865C27612}</b:Guid>
    <b:Title>Intelligible Pronunciation:</b:Title>
    <b:Year>2007</b:Year>
    <b:Author>
      <b:Author>
        <b:NameList>
          <b:Person>
            <b:Last>Rajadurai</b:Last>
            <b:First>Joanne</b:First>
          </b:Person>
        </b:NameList>
      </b:Author>
    </b:Author>
    <b:JournalName>THE JOURNAL OF ASIA TEFL Vol. 4, No. 1</b:JournalName>
    <b:Pages>1-25</b:Pages>
    <b:RefOrder>56</b:RefOrder>
  </b:Source>
  <b:Source>
    <b:Tag>Pus17</b:Tag>
    <b:SourceType>Report</b:SourceType>
    <b:Guid>{7684D322-9DE5-4F94-BB14-08F36328CAC5}</b:Guid>
    <b:Author>
      <b:Author>
        <b:NameList>
          <b:Person>
            <b:Last>Puspita</b:Last>
            <b:First>Sudarsono,</b:First>
            <b:Middle>Endang Susilawati</b:Middle>
          </b:Person>
        </b:NameList>
      </b:Author>
    </b:Author>
    <b:Title>Interference of Sambas Malay in Pronouncing English Consonant Sounds</b:Title>
    <b:JournalName>Interference of Sambas Malay in Pronouncing English Consonant Sounds</b:JournalName>
    <b:Year>2017</b:Year>
    <b:Publisher>Tanjungpura University</b:Publisher>
    <b:RefOrder>57</b:RefOrder>
  </b:Source>
  <b:Source>
    <b:Tag>Pri20</b:Tag>
    <b:SourceType>JournalArticle</b:SourceType>
    <b:Guid>{C84C9203-13FB-4C5F-80BD-76B8581398BF}</b:Guid>
    <b:Title>Teaching Phonetics to Enhance Pronunciation in an ESL Classroom</b:Title>
    <b:JournalName>Journal of Critical Reviews Vol 7, Issue 2</b:JournalName>
    <b:Year>2020</b:Year>
    <b:Pages>669-672</b:Pages>
    <b:Author>
      <b:Author>
        <b:NameList>
          <b:Person>
            <b:Last>Priya</b:Last>
            <b:Middle>Swarna</b:Middle>
            <b:First>M. Lekha</b:First>
          </b:Person>
          <b:Person>
            <b:Last>N S</b:Last>
            <b:Middle>Kumar</b:Middle>
            <b:First>Dr. Prasantha</b:First>
          </b:Person>
        </b:NameList>
      </b:Author>
    </b:Author>
    <b:RefOrder>58</b:RefOrder>
  </b:Source>
  <b:Source>
    <b:Tag>Pri16</b:Tag>
    <b:SourceType>JournalArticle</b:SourceType>
    <b:Guid>{F5509847-539E-44A0-B44C-4EE720766E6C}</b:Guid>
    <b:Author>
      <b:Author>
        <b:NameList>
          <b:Person>
            <b:Last>Priscilla Shak</b:Last>
            <b:First>Chang</b:First>
            <b:Middle>Siew Lee, Jeannet Stephen</b:Middle>
          </b:Person>
        </b:NameList>
      </b:Author>
    </b:Author>
    <b:Title>Pronunciation Problems: A Case Study on English Pronunciation Errors of Low Proficient Students</b:Title>
    <b:Year>2016</b:Year>
    <b:Pages>Vol. 4, 25-35</b:Pages>
    <b:JournalName> International Journal of Language Education and Applied Linguistics (IJLEAL) </b:JournalName>
    <b:RefOrder>59</b:RefOrder>
  </b:Source>
  <b:Source>
    <b:Tag>Pla80</b:Tag>
    <b:SourceType>Book</b:SourceType>
    <b:Guid>{EC9A21F3-9B13-4FD6-82E4-ADA38F4E02B9}</b:Guid>
    <b:Author>
      <b:Author>
        <b:NameList>
          <b:Person>
            <b:Last>Platt</b:Last>
            <b:First>John</b:First>
          </b:Person>
          <b:Person>
            <b:Last>Weber</b:Last>
            <b:First>Heidi</b:First>
          </b:Person>
        </b:NameList>
      </b:Author>
    </b:Author>
    <b:Title>English in Singapore and Malaysia</b:Title>
    <b:Year>1980</b:Year>
    <b:City>Kuala Lumpur</b:City>
    <b:Publisher>Oxford University Press</b:Publisher>
    <b:RefOrder>60</b:RefOrder>
  </b:Source>
  <b:Source>
    <b:Tag>Ste</b:Tag>
    <b:SourceType>JournalArticle</b:SourceType>
    <b:Guid>{7D26067D-87B7-4537-9C32-12D8EBD2DD6C}</b:Guid>
    <b:Title>English(es) in Malaysia</b:Title>
    <b:Author>
      <b:Author>
        <b:NameList>
          <b:Person>
            <b:Last>Pillai</b:Last>
            <b:First>Stefanie</b:First>
          </b:Person>
          <b:Person>
            <b:Last>Ong</b:Last>
            <b:First>Lok</b:First>
            <b:Middle>Tik</b:Middle>
          </b:Person>
        </b:NameList>
      </b:Author>
    </b:Author>
    <b:JournalName>Asian Englishes 20 (2)</b:JournalName>
    <b:Year>2018</b:Year>
    <b:Pages>147-157</b:Pages>
    <b:RefOrder>61</b:RefOrder>
  </b:Source>
  <b:Source>
    <b:Tag>Soc17</b:Tag>
    <b:SourceType>JournalArticle</b:SourceType>
    <b:Guid>{2BA87C48-FC1D-42A3-9E1E-0878CC3ED6AA}</b:Guid>
    <b:Author>
      <b:Author>
        <b:NameList>
          <b:Person>
            <b:Last>Phng</b:Last>
            <b:First>Sock</b:First>
            <b:Middle>Wun</b:Middle>
          </b:Person>
        </b:NameList>
      </b:Author>
    </b:Author>
    <b:Title>Vowel variations among speakers of Malaysian English</b:Title>
    <b:JournalName>Graduate Theses and Dissertations</b:JournalName>
    <b:Year>2017</b:Year>
    <b:RefOrder>62</b:RefOrder>
  </b:Source>
  <b:Source>
    <b:Tag>Ols06</b:Tag>
    <b:SourceType>JournalArticle</b:SourceType>
    <b:Guid>{66B231E1-3BE6-4BE6-BF1F-E351E36C7961}</b:Guid>
    <b:Title>Factors Predicting Success in EFL Among Culturally Different Learners</b:Title>
    <b:JournalName> Language Learning 40(1)</b:JournalName>
    <b:Year>2006</b:Year>
    <b:Pages>23 - 44</b:Pages>
    <b:Author>
      <b:Author>
        <b:NameList>
          <b:Person>
            <b:Last>Olshtain</b:Last>
            <b:First>Elite</b:First>
          </b:Person>
          <b:Person>
            <b:Last>Shohamy</b:Last>
            <b:First>Elana</b:First>
          </b:Person>
          <b:Person>
            <b:Last>Kernp</b:Last>
            <b:First>Judy</b:First>
          </b:Person>
          <b:Person>
            <b:Last>Chatow</b:Last>
            <b:First>Rivka</b:First>
          </b:Person>
        </b:NameList>
      </b:Author>
    </b:Author>
    <b:RefOrder>63</b:RefOrder>
  </b:Source>
  <b:Source>
    <b:Tag>DrR19</b:Tag>
    <b:SourceType>InternetSite</b:SourceType>
    <b:Guid>{723CDE4D-BDAA-449B-B61D-5361645A1C1D}</b:Guid>
    <b:Title>Basic Grammar: What Is a Diphthong?</b:Title>
    <b:Year>2019</b:Year>
    <b:Author>
      <b:Author>
        <b:NameList>
          <b:Person>
            <b:Last>Nordquist</b:Last>
            <b:First>Dr.</b:First>
            <b:Middle>Richard</b:Middle>
          </b:Person>
        </b:NameList>
      </b:Author>
    </b:Author>
    <b:InternetSiteTitle>ThoughtCo.</b:InternetSiteTitle>
    <b:Month>November</b:Month>
    <b:Day>04</b:Day>
    <b:URL>https://www.thoughtco.com/diphthong-phonetics-term-1690456</b:URL>
    <b:RefOrder>64</b:RefOrder>
  </b:Source>
  <b:Source>
    <b:Tag>Tse12</b:Tag>
    <b:SourceType>InternetSite</b:SourceType>
    <b:Guid>{726EBE47-C97B-4B69-9F7E-0B03B6DD589D}</b:Guid>
    <b:Author>
      <b:Author>
        <b:NameList>
          <b:Person>
            <b:Last>Neeley</b:Last>
            <b:First>Tsedal</b:First>
          </b:Person>
        </b:NameList>
      </b:Author>
    </b:Author>
    <b:Title>Global Business Speaks English</b:Title>
    <b:InternetSiteTitle>Harvard Business Review</b:InternetSiteTitle>
    <b:Year>2012</b:Year>
    <b:Month>May</b:Month>
    <b:URL>https://hbr.org/2012/05/global-business-speaks-english</b:URL>
    <b:RefOrder>65</b:RefOrder>
  </b:Source>
  <b:Source>
    <b:Tag>Uma17</b:Tag>
    <b:SourceType>JournalArticle</b:SourceType>
    <b:Guid>{14C9F887-80ED-4119-9B3F-EAE5AB456321}</b:Guid>
    <b:Title>Malaysian English: attitudes and awareness in the Malaysian context. </b:Title>
    <b:Year>2017</b:Year>
    <b:Author>
      <b:Author>
        <b:NameList>
          <b:Person>
            <b:Last>Nair</b:Last>
            <b:First>Umavathy</b:First>
            <b:Middle>Govendan</b:Middle>
          </b:Person>
        </b:NameList>
      </b:Author>
    </b:Author>
    <b:JournalName>Journal of Modern Languages Vol. 12 No. 1</b:JournalName>
    <b:Pages>19-40</b:Pages>
    <b:RefOrder>66</b:RefOrder>
  </b:Source>
  <b:Source>
    <b:Tag>Muf13</b:Tag>
    <b:SourceType>JournalArticle</b:SourceType>
    <b:Guid>{8FD8585A-9E82-46E8-A34F-C23627CC2B7A}</b:Guid>
    <b:Title>Language Learning Motivation among Malaysian Pre-University Students</b:Title>
    <b:JournalName>English Language Teaching; Vol. 6, No. 3</b:JournalName>
    <b:Year>2013</b:Year>
    <b:Pages>92-103</b:Pages>
    <b:Author>
      <b:Author>
        <b:NameList>
          <b:Person>
            <b:Last>Muftah</b:Last>
            <b:First>Muneera</b:First>
          </b:Person>
          <b:Person>
            <b:Last>Rafik-Galea</b:Last>
            <b:First>Shameem</b:First>
          </b:Person>
        </b:NameList>
      </b:Author>
    </b:Author>
    <b:RefOrder>67</b:RefOrder>
  </b:Source>
  <b:Source>
    <b:Tag>Dar14</b:Tag>
    <b:SourceType>JournalArticle</b:SourceType>
    <b:Guid>{4A43F2E2-EA98-4362-B60F-A0380E4734D4}</b:Guid>
    <b:Author>
      <b:Author>
        <b:NameList>
          <b:Person>
            <b:Last>Mizza</b:Last>
            <b:First>Daria</b:First>
          </b:Person>
        </b:NameList>
      </b:Author>
    </b:Author>
    <b:Title>The First Language (L1) or Mother Tongue Model Vs. The Second Language (L2) Model of Literacy Instruction</b:Title>
    <b:JournalName>Journal of Education and Human Development  Vol. 3, No. 3</b:JournalName>
    <b:Year>2014</b:Year>
    <b:Pages>101-109</b:Pages>
    <b:RefOrder>68</b:RefOrder>
  </b:Source>
  <b:Source>
    <b:Tag>Bin13</b:Tag>
    <b:SourceType>JournalArticle</b:SourceType>
    <b:Guid>{8FD09F78-A209-482E-9E61-60ADB760FA8F}</b:Guid>
    <b:Author>
      <b:Author>
        <b:NameList>
          <b:Person>
            <b:Last>Ma</b:Last>
            <b:First>Bingjun</b:First>
          </b:Person>
        </b:NameList>
      </b:Author>
    </b:Author>
    <b:Title>What Is the Role of L1 in L2 Acquisition? </b:Title>
    <b:JournalName>Studies in Literature and Language Vol. 7, No. 2</b:JournalName>
    <b:Year>2013</b:Year>
    <b:Pages>31-39</b:Pages>
    <b:RefOrder>69</b:RefOrder>
  </b:Source>
  <b:Source>
    <b:Tag>Lon13</b:Tag>
    <b:SourceType>JournalArticle</b:SourceType>
    <b:Guid>{F13E6496-2831-4353-92A6-7F734A5484C5}</b:Guid>
    <b:Title>The Study of Student Motivation on English Learning in Junior Middle School -- A Case Study of No.5 Middle School in Gejiu</b:Title>
    <b:JournalName>English Language Teaching Vol. 6, No. 9</b:JournalName>
    <b:Year>2013</b:Year>
    <b:Pages>136-145</b:Pages>
    <b:Author>
      <b:Author>
        <b:NameList>
          <b:Person>
            <b:Last>Long</b:Last>
            <b:First>Chunmei</b:First>
          </b:Person>
          <b:Person>
            <b:Last>Chen</b:Last>
            <b:First>Liping</b:First>
          </b:Person>
          <b:Person>
            <b:Last>Ming</b:Last>
            <b:First>Zhu</b:First>
          </b:Person>
        </b:NameList>
      </b:Author>
    </b:Author>
    <b:RefOrder>70</b:RefOrder>
  </b:Source>
  <b:Source>
    <b:Tag>Deb18</b:Tag>
    <b:SourceType>JournalArticle</b:SourceType>
    <b:Guid>{92DE91B5-3662-4A51-A9D4-40BB89CFB4DB}</b:Guid>
    <b:Author>
      <b:Author>
        <b:NameList>
          <b:Person>
            <b:Last>Lin</b:Last>
            <b:First>Debbita</b:First>
            <b:Middle>Tan Ai</b:Middle>
          </b:Person>
          <b:Person>
            <b:Last>Choo</b:Last>
            <b:First>Lee</b:First>
            <b:Middle>Bee</b:Middle>
          </b:Person>
          <b:Person>
            <b:Last>Kasuma</b:Last>
            <b:First>Shaidatul</b:First>
            <b:Middle>Akma Adi</b:Middle>
          </b:Person>
          <b:Person>
            <b:Last>Ganapathy</b:Last>
            <b:First>Malini</b:First>
          </b:Person>
        </b:NameList>
      </b:Author>
    </b:Author>
    <b:Title>Like That Lah: Malaysian Undergraduates’ Attitudes Towards Localised English</b:Title>
    <b:JournalName>Gema Online Journal of Language Studies  Vol 18, No 2</b:JournalName>
    <b:Year>2018</b:Year>
    <b:Pages>80-92</b:Pages>
    <b:RefOrder>71</b:RefOrder>
  </b:Source>
  <b:Source>
    <b:Tag>Lee15</b:Tag>
    <b:SourceType>Report</b:SourceType>
    <b:Guid>{800F71C6-18C9-4C2B-9E5A-11932078BEF8}</b:Guid>
    <b:Author>
      <b:Author>
        <b:NameList>
          <b:Person>
            <b:Last>Lee</b:Last>
            <b:First>Zhia</b:First>
            <b:Middle>Ee</b:Middle>
          </b:Person>
        </b:NameList>
      </b:Author>
    </b:Author>
    <b:Title>Colloquial Malaysian English (CMalE): A problem or a cool phenomenon?</b:Title>
    <b:Year>2015</b:Year>
    <b:Publisher>Repositori Universitat Jaume I</b:Publisher>
    <b:RefOrder>72</b:RefOrder>
  </b:Source>
  <b:Source>
    <b:Tag>Lat18</b:Tag>
    <b:SourceType>Report</b:SourceType>
    <b:Guid>{6E74B3BF-F717-4AFC-B79F-00AC26768FE6}</b:Guid>
    <b:Title>English Phonological Assimilation Applied in "English With Lucy" Channel on YouTube</b:Title>
    <b:Year>2018</b:Year>
    <b:Publisher>Faculty of Humanities, Universitas Islam Negeri Maulana Malik Ibrahim Malang</b:Publisher>
    <b:Author>
      <b:Author>
        <b:NameList>
          <b:Person>
            <b:Last>Lathifah</b:Last>
            <b:Middle>Nur</b:Middle>
            <b:First>Nadiah</b:First>
          </b:Person>
        </b:NameList>
      </b:Author>
    </b:Author>
    <b:RefOrder>73</b:RefOrder>
  </b:Source>
  <b:Source>
    <b:Tag>Ele19</b:Tag>
    <b:SourceType>JournalArticle</b:SourceType>
    <b:Guid>{BD1710D3-075B-4434-957D-0E97281E753E}</b:Guid>
    <b:Author>
      <b:Author>
        <b:NameList>
          <b:Person>
            <b:Last>Kozhevnikova</b:Last>
            <b:First>Elena</b:First>
          </b:Person>
        </b:NameList>
      </b:Author>
    </b:Author>
    <b:Title>The Impact of Language Exposure and Artificial Linguistic Environment on Students' Vocabulary Acquisition</b:Title>
    <b:JournalName>PEOPLE: International Journal of Social Sciences Volume 5 Issue 1</b:JournalName>
    <b:Year>2019</b:Year>
    <b:Pages>430-439</b:Pages>
    <b:RefOrder>74</b:RefOrder>
  </b:Source>
  <b:Source>
    <b:Tag>Kir12</b:Tag>
    <b:SourceType>JournalArticle</b:SourceType>
    <b:Guid>{2B60B131-ADC6-4707-A884-D8BB524F16F9}</b:Guid>
    <b:Author>
      <b:Author>
        <b:NameList>
          <b:Person>
            <b:Last>Kirkpatrick</b:Last>
            <b:First>Andy</b:First>
          </b:Person>
        </b:NameList>
      </b:Author>
    </b:Author>
    <b:Title>English as an Asian Lingua Franca: the ‘Lingua Franca Approach’ and implications for language education policy</b:Title>
    <b:Year>2012</b:Year>
    <b:JournalName>Journal of English as a Lingua Franca 1(1)</b:JournalName>
    <b:Pages>121-139</b:Pages>
    <b:RefOrder>75</b:RefOrder>
  </b:Source>
  <b:Source>
    <b:Tag>Ivy11</b:Tag>
    <b:SourceType>Report</b:SourceType>
    <b:Guid>{B991135E-347E-499E-9748-34D67B52B25F}</b:Guid>
    <b:Author>
      <b:Author>
        <b:NameList>
          <b:Person>
            <b:Last>Kho</b:Last>
            <b:Middle>Chiann Yiing</b:Middle>
            <b:First>Ivy </b:First>
          </b:Person>
        </b:NameList>
      </b:Author>
    </b:Author>
    <b:Title>An Analysis of Pronounciation Errors in English of Six UTAR Chinese Studies Undergraduates</b:Title>
    <b:Year>2011</b:Year>
    <b:Publisher>Universiti Tunku Abdul Rahman</b:Publisher>
    <b:RefOrder>76</b:RefOrder>
  </b:Source>
  <b:Source>
    <b:Tag>Kac08</b:Tag>
    <b:SourceType>Book</b:SourceType>
    <b:Guid>{DAC79FCB-5CD8-4947-B2E6-83E7F906F94E}</b:Guid>
    <b:Author>
      <b:Author>
        <b:NameList>
          <b:Person>
            <b:Last>Kachru</b:Last>
            <b:First>Yamuna</b:First>
          </b:Person>
          <b:Person>
            <b:Last>Smith</b:Last>
            <b:First>Larry</b:First>
            <b:Middle>E</b:Middle>
          </b:Person>
        </b:NameList>
      </b:Author>
    </b:Author>
    <b:Title>Cultures, contexts and world Englishes</b:Title>
    <b:Year>2008</b:Year>
    <b:City>London</b:City>
    <b:Publisher>Rouledge</b:Publisher>
    <b:RefOrder>77</b:RefOrder>
  </b:Source>
  <b:Source>
    <b:Tag>Bra86</b:Tag>
    <b:SourceType>Book</b:SourceType>
    <b:Guid>{1F30E7B1-DF6A-4E1F-85DC-F67C514A4792}</b:Guid>
    <b:Title>The Alchemy of English</b:Title>
    <b:Year>1986</b:Year>
    <b:Author>
      <b:Author>
        <b:NameList>
          <b:Person>
            <b:Last>Kachru</b:Last>
            <b:First>Braj</b:First>
            <b:Middle>B.</b:Middle>
          </b:Person>
        </b:NameList>
      </b:Author>
    </b:Author>
    <b:City>US</b:City>
    <b:Publisher>Pergamon Press</b:Publisher>
    <b:RefOrder>78</b:RefOrder>
  </b:Source>
  <b:Source>
    <b:Tag>Kac06</b:Tag>
    <b:SourceType>BookSection</b:SourceType>
    <b:Guid>{CDE28279-4634-4B93-9013-27A92CD046C9}</b:Guid>
    <b:Author>
      <b:Author>
        <b:NameList>
          <b:Person>
            <b:Last>Kachru</b:Last>
            <b:First>Braj</b:First>
            <b:Middle>B.</b:Middle>
          </b:Person>
        </b:NameList>
      </b:Author>
      <b:BookAuthor>
        <b:NameList>
          <b:Person>
            <b:Last>Brown</b:Last>
            <b:First>Keith</b:First>
          </b:Person>
        </b:NameList>
      </b:BookAuthor>
    </b:Author>
    <b:Title>English: World Englishes</b:Title>
    <b:Year>2006</b:Year>
    <b:Publisher>Elsevier Ltd.</b:Publisher>
    <b:BookTitle>Encyclopedia of Language &amp; Linguistics</b:BookTitle>
    <b:RefOrder>79</b:RefOrder>
  </b:Source>
  <b:Source>
    <b:Tag>Jos19</b:Tag>
    <b:SourceType>InternetSite</b:SourceType>
    <b:Guid>{1E424DAE-8DA6-40A6-9F10-A77A34D3C151}</b:Guid>
    <b:Title>Manners of articulation</b:Title>
    <b:Year>2019</b:Year>
    <b:Author>
      <b:Author>
        <b:NameList>
          <b:Person>
            <b:Last>Josh</b:Last>
          </b:Person>
        </b:NameList>
      </b:Author>
    </b:Author>
    <b:InternetSiteTitle>Linguistics Study Guide</b:InternetSiteTitle>
    <b:Month>April</b:Month>
    <b:Day>25</b:Day>
    <b:URL>https://linguisticsstudyguide.com/manners-of-articulation/</b:URL>
    <b:RefOrder>80</b:RefOrder>
  </b:Source>
  <b:Source>
    <b:Tag>And09</b:Tag>
    <b:SourceType>Report</b:SourceType>
    <b:Guid>{600744C2-D4D1-4FEB-A95B-649BEEA02827}</b:Guid>
    <b:Title>The Students Mastery in Pronuncing English Plosive Consonant  [p, t, k, b, d, g] </b:Title>
    <b:Year>2009</b:Year>
    <b:Author>
      <b:Author>
        <b:NameList>
          <b:Person>
            <b:Last>Jaya</b:Last>
            <b:First>Andi</b:First>
            <b:Middle>Retna</b:Middle>
          </b:Person>
        </b:NameList>
      </b:Author>
    </b:Author>
    <b:Publisher>Semarang State University</b:Publisher>
    <b:RefOrder>81</b:RefOrder>
  </b:Source>
  <b:Source>
    <b:Tag>Zai14</b:Tag>
    <b:SourceType>JournalArticle</b:SourceType>
    <b:Guid>{355E2BED-0F8E-4181-AAA6-A52F2C8C26B2}</b:Guid>
    <b:Author>
      <b:Author>
        <b:NameList>
          <b:Person>
            <b:Last>Jassem</b:Last>
            <b:First>Zaidan</b:First>
            <b:Middle>Ali</b:Middle>
          </b:Person>
        </b:NameList>
      </b:Author>
    </b:Author>
    <b:Title>English and Malaysian English Vowels: Theoretical and Applied Perspectives</b:Title>
    <b:JournalName>Journal of ELT and Poetry; A Peer reviewed International Research Journal Vol.2. Issue.1</b:JournalName>
    <b:Year>2014</b:Year>
    <b:Pages>5-11</b:Pages>
    <b:RefOrder>82</b:RefOrder>
  </b:Source>
  <b:Source>
    <b:Tag>Ann19</b:Tag>
    <b:SourceType>Book</b:SourceType>
    <b:Guid>{FE247B5D-E21B-4987-A994-BED155FE0AED}</b:Guid>
    <b:Title>English Pronunciation in L2 Instruction: The Case of Secondary School Learners</b:Title>
    <b:Year>2019</b:Year>
    <b:Author>
      <b:Author>
        <b:NameList>
          <b:Person>
            <b:Last>Jarosz</b:Last>
            <b:First>Anna</b:First>
          </b:Person>
        </b:NameList>
      </b:Author>
    </b:Author>
    <b:City>Switzerland</b:City>
    <b:Publisher>Springer</b:Publisher>
    <b:RefOrder>83</b:RefOrder>
  </b:Source>
  <b:Source>
    <b:Tag>Kha07</b:Tag>
    <b:SourceType>InternetSite</b:SourceType>
    <b:Guid>{F917B25B-9015-43B6-9F20-80BE61CE6B93}</b:Guid>
    <b:Title>Teaching  of Science and  Mathematics –  Phase in  English at Secondary Level. </b:Title>
    <b:Year>2007</b:Year>
    <b:InternetSiteTitle>The Malaysian Bar</b:InternetSiteTitle>
    <b:URL>http:// www.malaysianbar.org.my/index2.php?option=com_content&amp;do_pdf=1&amp;id=12619.</b:URL>
    <b:Author>
      <b:Author>
        <b:NameList>
          <b:Person>
            <b:Last>Jamaluddin</b:Last>
            <b:First>Khairy</b:First>
          </b:Person>
        </b:NameList>
      </b:Author>
    </b:Author>
    <b:RefOrder>84</b:RefOrder>
  </b:Source>
  <b:Source>
    <b:Tag>Yuk11</b:Tag>
    <b:SourceType>JournalArticle</b:SourceType>
    <b:Guid>{22C98687-F27D-41C8-BE4E-AC9853E0B3AF}</b:Guid>
    <b:Title>The Effects of Metacognitive Reading Strategies: Pedagogical Implications for EFL/ESL Teachers [J]</b:Title>
    <b:Year>2011</b:Year>
    <b:Author>
      <b:Author>
        <b:NameList>
          <b:Person>
            <b:Last>Iwai</b:Last>
            <b:First>Yuko</b:First>
          </b:Person>
        </b:NameList>
      </b:Author>
    </b:Author>
    <b:JournalName>The Reading Matrix</b:JournalName>
    <b:Pages>150-159</b:Pages>
    <b:RefOrder>85</b:RefOrder>
  </b:Source>
  <b:Source>
    <b:Tag>Sye20</b:Tag>
    <b:SourceType>JournalArticle</b:SourceType>
    <b:Guid>{1A73BB0C-2745-4760-BC15-B83F963133F6}</b:Guid>
    <b:Title>Segmental Errors in English Pronunciation of Non-Native English Speakers</b:Title>
    <b:Year>2020</b:Year>
    <b:Author>
      <b:Author>
        <b:NameList>
          <b:Person>
            <b:Last>Islam</b:Last>
            <b:First>Syed</b:First>
            <b:Middle>Mazharul</b:Middle>
          </b:Person>
        </b:NameList>
      </b:Author>
    </b:Author>
    <b:JournalName>Journal of Education and Social Sciences, Vol. 16, Issue 1</b:JournalName>
    <b:Pages>14-24</b:Pages>
    <b:RefOrder>86</b:RefOrder>
  </b:Source>
  <b:Source>
    <b:Tag>Muh17</b:Tag>
    <b:SourceType>JournalArticle</b:SourceType>
    <b:Guid>{D2960AE7-790F-4989-8560-BC7B46D78574}</b:Guid>
    <b:Author>
      <b:Author>
        <b:NameList>
          <b:Person>
            <b:Last>Ikhsan</b:Last>
            <b:First>Muhammad</b:First>
            <b:Middle>Khairi</b:Middle>
          </b:Person>
        </b:NameList>
      </b:Author>
    </b:Author>
    <b:Title>Factors Influencing Students` Pronunciation Mastery at English Department of STKIP PGRI West Sumatera </b:Title>
    <b:Year>2017</b:Year>
    <b:JournalName>Al-Ta'lim Journal, 24 (2)</b:JournalName>
    <b:Pages>110-117</b:Pages>
    <b:RefOrder>87</b:RefOrder>
  </b:Source>
  <b:Source>
    <b:Tag>Ruy16</b:Tag>
    <b:SourceType>JournalArticle</b:SourceType>
    <b:Guid>{FEA5C549-FCD7-4453-B591-3C9C51FF5940}</b:Guid>
    <b:Title>The Age Factor in Second Language Learning</b:Title>
    <b:Year>2016</b:Year>
    <b:Author>
      <b:Author>
        <b:NameList>
          <b:Person>
            <b:Last>Hu</b:Last>
            <b:First>Ruyun</b:First>
          </b:Person>
        </b:NameList>
      </b:Author>
    </b:Author>
    <b:JournalName>Theory and Practice in Language Studies, Vol. 6, No. 11</b:JournalName>
    <b:Pages>2164-2168</b:Pages>
    <b:RefOrder>88</b:RefOrder>
  </b:Source>
  <b:Source>
    <b:Tag>Ros21</b:Tag>
    <b:SourceType>JournalArticle</b:SourceType>
    <b:Guid>{82CAAEC8-8A0A-4C0A-BDDD-82A18588E35A}</b:Guid>
    <b:Title>Errors in Long Vowel Pronunciation: A case of English Language Education Department Students</b:Title>
    <b:JournalName>Magister Scientiae, Vol 49 (1)</b:JournalName>
    <b:Year>2021</b:Year>
    <b:Pages>45-51</b:Pages>
    <b:Author>
      <b:Author>
        <b:NameList>
          <b:Person>
            <b:Last>Gusdian</b:Last>
            <b:First>Rosalin</b:First>
            <b:Middle>Ismayoeng</b:Middle>
          </b:Person>
        </b:NameList>
      </b:Author>
    </b:Author>
    <b:RefOrder>89</b:RefOrder>
  </b:Source>
  <b:Source>
    <b:Tag>Abb11</b:Tag>
    <b:SourceType>JournalArticle</b:SourceType>
    <b:Guid>{34C776F0-EFDB-4F36-8A56-7452B0AEC502}</b:Guid>
    <b:Author>
      <b:Author>
        <b:NameList>
          <b:Person>
            <b:Last>Gilakjani</b:Last>
            <b:Middle>Pourhossein </b:Middle>
            <b:First>Abbas</b:First>
          </b:Person>
          <b:Person>
            <b:Last>Ahmadi</b:Last>
            <b:Middle>Reza</b:Middle>
            <b:First>Mohammad</b:First>
          </b:Person>
        </b:NameList>
      </b:Author>
    </b:Author>
    <b:Title>Why is Pronunciation So Difficult to Learn?</b:Title>
    <b:JournalName>English Language Teaching Vol. 4, No. 3</b:JournalName>
    <b:Year>2011</b:Year>
    <b:Pages>74-83</b:Pages>
    <b:RefOrder>90</b:RefOrder>
  </b:Source>
  <b:Source>
    <b:Tag>Abb16</b:Tag>
    <b:SourceType>JournalArticle</b:SourceType>
    <b:Guid>{BEF9D201-F83E-41D9-ACF8-96E5903B25CA}</b:Guid>
    <b:Title>How can EFL teachers help EFL learners improve their english pronunciation?</b:Title>
    <b:Year>2016</b:Year>
    <b:Publisher>Academy Publication Co., LTD</b:Publisher>
    <b:Author>
      <b:Author>
        <b:NameList>
          <b:Person>
            <b:Last>Gilakjani</b:Last>
            <b:Middle>Pourhosein</b:Middle>
            <b:First>Abbas</b:First>
          </b:Person>
          <b:Person>
            <b:Last>Sabouri</b:Last>
            <b:Middle>Banou</b:Middle>
            <b:First>Narjes</b:First>
          </b:Person>
        </b:NameList>
      </b:Author>
    </b:Author>
    <b:JournalName>Journal of Language Teaching and Research (Vol. 7, Issue 5)</b:JournalName>
    <b:Pages>967+</b:Pages>
    <b:RefOrder>91</b:RefOrder>
  </b:Source>
  <b:Source>
    <b:Tag>Abb161</b:Tag>
    <b:SourceType>JournalArticle</b:SourceType>
    <b:Guid>{C3086257-41A9-43D3-B2D1-F5C818F027DB}</b:Guid>
    <b:Title>English Pronunciation Instruction: A Literature Review</b:Title>
    <b:Year>2016</b:Year>
    <b:Author>
      <b:Author>
        <b:NameList>
          <b:Person>
            <b:Last>Gilakjani</b:Last>
            <b:First>Abbas</b:First>
            <b:Middle>Pourhosein</b:Middle>
          </b:Person>
        </b:NameList>
      </b:Author>
    </b:Author>
    <b:JournalName>International Journal of Research in English Education Vol. 1, No. 1; 2016 </b:JournalName>
    <b:RefOrder>92</b:RefOrder>
  </b:Source>
  <b:Source>
    <b:Tag>Gil11</b:Tag>
    <b:SourceType>JournalArticle</b:SourceType>
    <b:Guid>{8157D1A6-8D5E-4C9B-9970-1018D6F0C34C}</b:Guid>
    <b:Author>
      <b:Author>
        <b:NameList>
          <b:Person>
            <b:Last>Gilakjani</b:Last>
            <b:First>Abbas</b:First>
            <b:Middle>Pourhossein</b:Middle>
          </b:Person>
        </b:NameList>
      </b:Author>
    </b:Author>
    <b:Title>A study on the situation of pronunciation instruction in ESL/EFL classrooms</b:Title>
    <b:Year>2011</b:Year>
    <b:JournalName>Journal of Studies in Education, 1(1)</b:JournalName>
    <b:Pages>1-15</b:Pages>
    <b:RefOrder>93</b:RefOrder>
  </b:Source>
  <b:Source>
    <b:Tag>Far20</b:Tag>
    <b:SourceType>InternetSite</b:SourceType>
    <b:Guid>{1E8DE4CA-2E06-49FD-9FAF-F51149956358}</b:Guid>
    <b:Title>Languages In Malaysia: Learn More About Malaysia</b:Title>
    <b:Year>2020</b:Year>
    <b:Author>
      <b:Author>
        <b:NameList>
          <b:Person>
            <b:Last>Farheen</b:Last>
          </b:Person>
        </b:NameList>
      </b:Author>
    </b:Author>
    <b:InternetSiteTitle>Pickyourtrail </b:InternetSiteTitle>
    <b:Month>August</b:Month>
    <b:Day>24</b:Day>
    <b:URL>https://pickyourtrail.com/blog/languages-in-malaysia/</b:URL>
    <b:RefOrder>94</b:RefOrder>
  </b:Source>
  <b:Source>
    <b:Tag>Sar12</b:Tag>
    <b:SourceType>JournalArticle</b:SourceType>
    <b:Guid>{7498B6A7-C27E-4E61-B2E9-113EB5366319}</b:Guid>
    <b:Author>
      <b:Author>
        <b:NameList>
          <b:Person>
            <b:Last>Enxhi</b:Last>
            <b:First>Sarah</b:First>
            <b:Middle>Yong</b:Middle>
          </b:Person>
          <b:Person>
            <b:Last>Hoon</b:Last>
            <b:First>Tan</b:First>
            <b:Middle>Bee</b:Middle>
          </b:Person>
          <b:Person>
            <b:Last>Fung</b:Last>
            <b:First>Yong</b:First>
            <b:Middle>Mei</b:Middle>
          </b:Person>
        </b:NameList>
      </b:Author>
    </b:Author>
    <b:Title>Speech disfluencies and mispronunciations in English oral communication among Malaysian undergraduates</b:Title>
    <b:JournalName>International Journal of Applied Linguistics &amp; English Literature, 1(7)</b:JournalName>
    <b:Year>2012</b:Year>
    <b:Pages>19-32</b:Pages>
    <b:RefOrder>95</b:RefOrder>
  </b:Source>
  <b:Source>
    <b:Tag>Ebe20</b:Tag>
    <b:SourceType>Book</b:SourceType>
    <b:Guid>{A35ED2FC-3FE3-48D7-A1DB-9FE8A353F64E}</b:Guid>
    <b:Title>Ethnologue: Languages of the World. Twenty-third edition</b:Title>
    <b:Year>2020</b:Year>
    <b:City>Dallas, Texas</b:City>
    <b:Publisher>SIL International.</b:Publisher>
    <b:Author>
      <b:Author>
        <b:NameList>
          <b:Person>
            <b:Last>Eberhard</b:Last>
            <b:Middle>M.</b:Middle>
            <b:First>David</b:First>
          </b:Person>
          <b:Person>
            <b:Last>Simons</b:Last>
            <b:Middle>F.</b:Middle>
            <b:First>Gary</b:First>
          </b:Person>
          <b:Person>
            <b:Last>Fennig</b:Last>
            <b:Middle>D.</b:Middle>
            <b:First>Charles</b:First>
          </b:Person>
        </b:NameList>
      </b:Author>
    </b:Author>
    <b:RefOrder>96</b:RefOrder>
  </b:Source>
  <b:Source>
    <b:Tag>Put17</b:Tag>
    <b:SourceType>JournalArticle</b:SourceType>
    <b:Guid>{F1A454FB-2645-4529-BAA5-338017EA2D6C}</b:Guid>
    <b:Title>Production of English Diphthongs: A Speech Study</b:Title>
    <b:Year>2017</b:Year>
    <b:Pages>21-35</b:Pages>
    <b:Author>
      <b:Author>
        <b:NameList>
          <b:Person>
            <b:Last>Dosia</b:Last>
            <b:First>Putri</b:First>
            <b:Middle>Ayu</b:Middle>
          </b:Person>
          <b:Person>
            <b:Last>Rido</b:Last>
            <b:First>Akhyar</b:First>
          </b:Person>
        </b:NameList>
      </b:Author>
    </b:Author>
    <b:JournalName>Teknostatik Volume 15 (1)</b:JournalName>
    <b:RefOrder>97</b:RefOrder>
  </b:Source>
  <b:Source>
    <b:Tag>Dör10</b:Tag>
    <b:SourceType>BookSection</b:SourceType>
    <b:Guid>{B9E74209-4327-4AC3-81D5-1C578CB3B40D}</b:Guid>
    <b:Author>
      <b:Author>
        <b:NameList>
          <b:Person>
            <b:Last>Dörnyei</b:Last>
            <b:First>Zoltán</b:First>
          </b:Person>
        </b:NameList>
      </b:Author>
      <b:BookAuthor>
        <b:NameList>
          <b:Person>
            <b:Last>Dörnyei</b:Last>
            <b:First>Zoltán</b:First>
          </b:Person>
          <b:Person>
            <b:Last>Ushioda</b:Last>
            <b:First>Ema</b:First>
          </b:Person>
        </b:NameList>
      </b:BookAuthor>
    </b:Author>
    <b:Title>The L2 Motivational Self System</b:Title>
    <b:Year>2010</b:Year>
    <b:Pages>9-42</b:Pages>
    <b:Publisher>Bristol (UK): Multilingual Matters</b:Publisher>
    <b:BookTitle>Motivation, language identity and the L2 self</b:BookTitle>
    <b:RefOrder>98</b:RefOrder>
  </b:Source>
  <b:Source>
    <b:Tag>Mir20</b:Tag>
    <b:SourceType>Book</b:SourceType>
    <b:Guid>{E363332B-9BEA-4637-8055-3FDE54187F26}</b:Guid>
    <b:Title>The SAGE Encyclopedia of Higher Education</b:Title>
    <b:Year>2020</b:Year>
    <b:Author>
      <b:Author>
        <b:NameList>
          <b:Person>
            <b:Last>David</b:Last>
            <b:Middle>E.</b:Middle>
            <b:First>Miriam</b:First>
          </b:Person>
          <b:Person>
            <b:Last>Amey</b:Last>
            <b:Middle>J.</b:Middle>
            <b:First>Marilyn</b:First>
          </b:Person>
        </b:NameList>
      </b:Author>
    </b:Author>
    <b:City>London</b:City>
    <b:Publisher>SAGE Publications Ltd</b:Publisher>
    <b:RefOrder>99</b:RefOrder>
  </b:Source>
  <b:Source>
    <b:Tag>Joh13</b:Tag>
    <b:SourceType>Book</b:SourceType>
    <b:Guid>{772E693A-825E-4024-852F-253F9BCA96CE}</b:Guid>
    <b:Title>Qualitative Inquiry and Research Design : Choosing Among Five Approaches</b:Title>
    <b:Year>2013</b:Year>
    <b:Author>
      <b:Author>
        <b:NameList>
          <b:Person>
            <b:Last>Creswell</b:Last>
            <b:First>John</b:First>
            <b:Middle>W.</b:Middle>
          </b:Person>
        </b:NameList>
      </b:Author>
    </b:Author>
    <b:City>e United States of America</b:City>
    <b:Publisher>SAGE Publications</b:Publisher>
    <b:RefOrder>100</b:RefOrder>
  </b:Source>
  <b:Source>
    <b:Tag>Bur18</b:Tag>
    <b:SourceType>Book</b:SourceType>
    <b:Guid>{70EA151F-ECA7-4FBE-BC63-9B4702E5496B}</b:Guid>
    <b:Title>The Cambridge Guide to Learning English as a Second Language</b:Title>
    <b:Year>2018</b:Year>
    <b:Author>
      <b:Author>
        <b:NameList>
          <b:Person>
            <b:Last>Burns</b:Last>
            <b:First>Anne</b:First>
          </b:Person>
          <b:Person>
            <b:Last>Richards</b:Last>
            <b:Middle>C.</b:Middle>
            <b:First>Jack</b:First>
          </b:Person>
        </b:NameList>
      </b:Author>
    </b:Author>
    <b:Publisher>Cambridge University Press</b:Publisher>
    <b:RefOrder>101</b:RefOrder>
  </b:Source>
  <b:Source>
    <b:Tag>Azm16</b:Tag>
    <b:SourceType>JournalArticle</b:SourceType>
    <b:Guid>{19D0B0CB-B38A-469C-81D6-D44AD42794F2}</b:Guid>
    <b:Author>
      <b:Author>
        <b:NameList>
          <b:Person>
            <b:Last>Azmi</b:Last>
            <b:First>Mohd</b:First>
            <b:Middle>Nazri Latiff</b:Middle>
          </b:Person>
          <b:Person>
            <b:Last>Ching</b:Last>
            <b:First>Lidwina</b:First>
            <b:Middle>Teo Pik</b:Middle>
          </b:Person>
          <b:Person>
            <b:Last>Jamaludin</b:Last>
            <b:First>Norbahyah</b:First>
            <b:Middle>Binti</b:Middle>
          </b:Person>
          <b:Person>
            <b:Last>Ramli</b:Last>
            <b:First>Muhammad</b:First>
            <b:Middle>Nur Haziq Bin</b:Middle>
          </b:Person>
          <b:Person>
            <b:Last>Razali</b:Last>
            <b:First>Muhammad</b:First>
            <b:Middle>Habibbullah Bin</b:Middle>
          </b:Person>
          <b:Person>
            <b:Last>Amram</b:Last>
            <b:First>Muhammad</b:First>
            <b:Middle>Ammar Yasser Bin</b:Middle>
          </b:Person>
          <b:Person>
            <b:Last>Jayakumar</b:Last>
            <b:First>Kauselya</b:First>
            <b:Middle>A/P</b:Middle>
          </b:Person>
        </b:NameList>
      </b:Author>
    </b:Author>
    <b:Title>The comparison and contrasts between English and Malay languages</b:Title>
    <b:Year>2016</b:Year>
    <b:JournalName>Journal of English Education Vol. 4, Issue 2</b:JournalName>
    <b:Pages>209-218</b:Pages>
    <b:RefOrder>102</b:RefOrder>
  </b:Source>
  <b:Source>
    <b:Tag>Azi21</b:Tag>
    <b:SourceType>ArticleInAPeriodical</b:SourceType>
    <b:Guid>{9CD9331D-247D-4DF0-9981-956F93D6FB0B}</b:Guid>
    <b:Title>An Error Analysis of English Monophthongs Pronunciation in Speaking</b:Title>
    <b:Year>2021</b:Year>
    <b:Author>
      <b:Author>
        <b:NameList>
          <b:Person>
            <b:Last>Aziz</b:Last>
            <b:First>Muhyiddin</b:First>
          </b:Person>
          <b:Person>
            <b:Last>Rahayu</b:Last>
            <b:First>Titik</b:First>
          </b:Person>
          <b:Person>
            <b:Last>Permatasari </b:Last>
            <b:First>Ita</b:First>
          </b:Person>
          <b:Person>
            <b:Last>Maftuh</b:Last>
            <b:Middle>Farid</b:Middle>
            <b:First>Moh.</b:First>
          </b:Person>
          <b:Person>
            <b:Last>Ridho</b:Last>
            <b:First>Muarief</b:First>
          </b:Person>
        </b:NameList>
      </b:Author>
    </b:Author>
    <b:Publisher>EAI</b:Publisher>
    <b:PeriodicalTitle>Proceedings of the First International Conference on Economics, Business and Social Humanities, ICONEBS 2020</b:PeriodicalTitle>
    <b:Month>February</b:Month>
    <b:Day>4-5</b:Day>
    <b:DOI>10.4108/eai.4-11-2020.2304542</b:DOI>
    <b:RefOrder>103</b:RefOrder>
  </b:Source>
  <b:Source>
    <b:Tag>Sop09</b:Tag>
    <b:SourceType>Book</b:SourceType>
    <b:Guid>{D67ABE15-56C9-4917-841C-BD1DEA3B2A75}</b:Guid>
    <b:Author>
      <b:Author>
        <b:NameList>
          <b:Person>
            <b:Last>Arkoudis</b:Last>
            <b:First>Sophie</b:First>
          </b:Person>
          <b:Person>
            <b:Last>Hawthorne</b:Last>
            <b:First>Lesleyanne</b:First>
          </b:Person>
          <b:Person>
            <b:Last>Baik</b:Last>
            <b:First>Chi</b:First>
          </b:Person>
          <b:Person>
            <b:Last>Hawthorne</b:Last>
            <b:First>Graeme</b:First>
          </b:Person>
          <b:Person>
            <b:Last>O'Loughlin</b:Last>
            <b:First>Kieran</b:First>
          </b:Person>
          <b:Person>
            <b:Last>Leach</b:Last>
            <b:First>Dan</b:First>
          </b:Person>
          <b:Person>
            <b:Last>Bexley</b:Last>
            <b:First>Emmaline</b:First>
          </b:Person>
        </b:NameList>
      </b:Author>
    </b:Author>
    <b:Title>The impact of English language proficiency and workplace readiness on employment outcomes and performance of tertiary international students</b:Title>
    <b:Year>2009</b:Year>
    <b:City>Melbourne</b:City>
    <b:Publisher>The University of Melbourne</b:Publisher>
    <b:RefOrder>104</b:RefOrder>
  </b:Source>
  <b:Source>
    <b:Tag>And18</b:Tag>
    <b:SourceType>Book</b:SourceType>
    <b:Guid>{70227ED8-136A-4607-8C1D-77EA6E58398D}</b:Guid>
    <b:Author>
      <b:Author>
        <b:NameList>
          <b:Person>
            <b:Last>Anderson</b:Last>
            <b:First>Catherine</b:First>
          </b:Person>
        </b:NameList>
      </b:Author>
    </b:Author>
    <b:Title>Essentials of Linguistics Open textbook library</b:Title>
    <b:Year>2018</b:Year>
    <b:Publisher>McMaster University</b:Publisher>
    <b:City>Canada</b:City>
    <b:InternetSiteTitle>Pressbooks</b:InternetSiteTitle>
    <b:RefOrder>105</b:RefOrder>
  </b:Source>
  <b:Source>
    <b:Tag>Amb18</b:Tag>
    <b:SourceType>JournalArticle</b:SourceType>
    <b:Guid>{A50363C8-1A76-480E-A5AB-C77B74E2EBA5}</b:Guid>
    <b:Title>Mother Tongue Affecting the English Vowel Pronounciation of Batak Toba Adults</b:Title>
    <b:JournalName>KnE Social Sciences, 3(4)</b:JournalName>
    <b:Year>2018</b:Year>
    <b:Pages>78-86</b:Pages>
    <b:Author>
      <b:Author>
        <b:NameList>
          <b:Person>
            <b:Last>Ambalegin</b:Last>
          </b:Person>
          <b:Person>
            <b:Last>Suryani</b:Last>
            <b:Middle>Siska</b:Middle>
            <b:First>Melly</b:First>
          </b:Person>
        </b:NameList>
      </b:Author>
    </b:Author>
    <b:RefOrder>106</b:RefOrder>
  </b:Source>
  <b:Source>
    <b:Tag>Sha12</b:Tag>
    <b:SourceType>JournalArticle</b:SourceType>
    <b:Guid>{6A97EF9C-5CD3-4688-8E95-5321AFC1C55C}</b:Guid>
    <b:Author>
      <b:Author>
        <b:NameList>
          <b:Person>
            <b:Last>Aman</b:Last>
            <b:First>Rahim</b:First>
          </b:Person>
          <b:Person>
            <b:Last>Kechot</b:Last>
            <b:First>Ab.Samad</b:First>
          </b:Person>
          <b:Person>
            <b:Last>A.H.</b:Last>
            <b:First>Shahidi</b:First>
          </b:Person>
        </b:NameList>
      </b:Author>
    </b:Author>
    <b:Title>Production And Perception Of English Word Final Stops By Malay Speakers</b:Title>
    <b:JournalName>GEMA Online™ Journal of Language Studies Volume 12(4)</b:JournalName>
    <b:Year>2012</b:Year>
    <b:Pages>1109-1124</b:Pages>
    <b:RefOrder>107</b:RefOrder>
  </b:Source>
  <b:Source>
    <b:Tag>Moh16</b:Tag>
    <b:SourceType>JournalArticle</b:SourceType>
    <b:Guid>{74D92FF5-AFC5-4A90-BE6A-D97786D601EA}</b:Guid>
    <b:Author>
      <b:Author>
        <b:NameList>
          <b:Person>
            <b:Last>Al-Khresheh</b:Last>
            <b:First>Mohammad</b:First>
            <b:Middle>Hamad</b:Middle>
          </b:Person>
        </b:NameList>
      </b:Author>
    </b:Author>
    <b:Title>A Review Study of Error Analysis Theory</b:Title>
    <b:JournalName>International Journal of Humanities and Social Science Research Vol 2</b:JournalName>
    <b:Year>2016</b:Year>
    <b:Pages>49-59</b:Pages>
    <b:RefOrder>108</b:RefOrder>
  </b:Source>
  <b:Source>
    <b:Tag>Jas17</b:Tag>
    <b:SourceType>InternetSite</b:SourceType>
    <b:Guid>{B4E9C62C-319C-4C39-AB2C-B2E3385C6753}</b:Guid>
    <b:Title>The 3 Levels of English Pronunciation Mistakes</b:Title>
    <b:Year>2017</b:Year>
    <b:Author>
      <b:Author>
        <b:NameList>
          <b:Person>
            <b:Last>Alić</b:Last>
            <b:First>Jasmin</b:First>
          </b:Person>
        </b:NameList>
      </b:Author>
    </b:Author>
    <b:InternetSiteTitle>Speechling</b:InternetSiteTitle>
    <b:Month>November</b:Month>
    <b:Day>2</b:Day>
    <b:URL>https://speechling.com/blog/the-3-levels-of-english-pronunciation-mistakes/</b:URL>
    <b:RefOrder>109</b:RefOrder>
  </b:Source>
  <b:Source>
    <b:Tag>Asp14</b:Tag>
    <b:SourceType>InternetSite</b:SourceType>
    <b:Guid>{8523C76A-8560-4ED2-B253-37920CB403C1}</b:Guid>
    <b:Author>
      <b:Author>
        <b:Corporate>Aspiring Minds</b:Corporate>
      </b:Author>
    </b:Author>
    <b:Title>National Spoken English Skills Report</b:Title>
    <b:InternetSiteTitle>Aspiring Minds</b:InternetSiteTitle>
    <b:Year>2014</b:Year>
    <b:URL>http://www.aspiringminds.com/sites/default/files/National%20Spoken%20English%20Skills%20%28NSES%29%20Report.pdf</b:URL>
    <b:RefOrder>110</b:RefOrder>
  </b:Source>
  <b:Source>
    <b:Tag>TEd10</b:Tag>
    <b:SourceType>InternetSite</b:SourceType>
    <b:Guid>{374DFAE9-4078-4D4D-AA74-B819BF431116}</b:Guid>
    <b:Title>Johor Bahru</b:Title>
    <b:Year>2010</b:Year>
    <b:Author>
      <b:Author>
        <b:Corporate>T. Editors of Encyclopaedia</b:Corporate>
      </b:Author>
    </b:Author>
    <b:InternetSiteTitle>Britannica</b:InternetSiteTitle>
    <b:Month>July</b:Month>
    <b:Day>29</b:Day>
    <b:URL> https://www.britannica.com/place/Johor-Bahru</b:URL>
    <b:RefOrder>111</b:RefOrder>
  </b:Source>
  <b:Source>
    <b:Tag>Ism21</b:Tag>
    <b:SourceType>Report</b:SourceType>
    <b:Guid>{CD5B1B0C-536D-4719-A7AB-5ADCF1B34DDF}</b:Guid>
    <b:Author>
      <b:Author>
        <b:NameList>
          <b:Person>
            <b:Last>Ismael</b:Last>
            <b:First>Rekan</b:First>
            <b:Middle>Rashid</b:Middle>
          </b:Person>
        </b:NameList>
      </b:Author>
    </b:Author>
    <b:Title>The Impact of Assimilation and Some Phonetic Patterns on English Language Pronunciation</b:Title>
    <b:Year>2021</b:Year>
    <b:Publisher>Salahaddin University-Erbil</b:Publisher>
    <b:City>Iraq</b:City>
    <b:RefOrder>112</b:RefOrder>
  </b:Source>
  <b:Source>
    <b:Tag>Bha16</b:Tag>
    <b:SourceType>JournalArticle</b:SourceType>
    <b:Guid>{3461CC4B-4038-4BA6-8D57-369BBDC22C10}</b:Guid>
    <b:Title>A Survey of the Empirical Literature on U.S. Unconventional Monetary Policy</b:Title>
    <b:Year>2016</b:Year>
    <b:JournalName>Federal Reserve Bank of St. Louis Working Paper Series No.2016-21</b:JournalName>
    <b:Pages>1-49</b:Pages>
    <b:Author>
      <b:Author>
        <b:NameList>
          <b:Person>
            <b:Last>Bhattarai</b:Last>
            <b:First>Saroj</b:First>
          </b:Person>
          <b:Person>
            <b:Last>Neely</b:Last>
            <b:First>Christopher</b:First>
          </b:Person>
        </b:NameList>
      </b:Author>
    </b:Author>
    <b:RefOrder>1</b:RefOrder>
  </b:Source>
  <b:Source>
    <b:Tag>Placeholder2</b:Tag>
    <b:SourceType>DocumentFromInternetSite</b:SourceType>
    <b:Guid>{6E364FC1-E839-4632-BACD-6BEE50702143}</b:Guid>
    <b:Title>Publication </b:Title>
    <b:InternetSiteTitle>Bank Negara Malaysia</b:InternetSiteTitle>
    <b:Year>2017</b:Year>
    <b:URL>https://www.bnm.gov.my/files/publication/qb/2017/Q2/p5_ba1.pdf</b:URL>
    <b:Author>
      <b:Author>
        <b:NameList>
          <b:Person>
            <b:Last>Abdullah</b:Last>
            <b:Middle>Sabri</b:Middle>
            <b:First>Azizul</b:First>
          </b:Person>
          <b:Person>
            <b:Last> Razali</b:Last>
            <b:Middle> Mohamad</b:Middle>
            <b:First>Norasyikin</b:First>
          </b:Person>
        </b:NameList>
      </b:Author>
    </b:Author>
    <b:RefOrder>2</b:RefOrder>
  </b:Source>
  <b:Source>
    <b:Tag>Ban09</b:Tag>
    <b:SourceType>Report</b:SourceType>
    <b:Guid>{EE0A8D53-89F7-406B-9744-32FCEBCC3073}</b:Guid>
    <b:Title>Bank Negara Annual Report 2009</b:Title>
    <b:Year>2009</b:Year>
    <b:City>Kuala Lumpur </b:City>
    <b:Publisher>Bank Negara Malaysia </b:Publisher>
    <b:Author>
      <b:Author>
        <b:Corporate>Bank Negara Malaysia</b:Corporate>
      </b:Author>
    </b:Author>
    <b:RefOrder>5</b:RefOrder>
  </b:Source>
  <b:Source>
    <b:Tag>Ban14</b:Tag>
    <b:SourceType>Report</b:SourceType>
    <b:Guid>{2C4084A5-2C1F-41AF-AADE-DE1BF60B4900}</b:Guid>
    <b:Author>
      <b:Author>
        <b:Corporate>Bank Negara Malaysia</b:Corporate>
      </b:Author>
    </b:Author>
    <b:Title>Bank Negara Malaysia Annual Report 2014</b:Title>
    <b:Year>2014</b:Year>
    <b:Publisher>Bank Negara Malaysia</b:Publisher>
    <b:City>Kuala Lumpur</b:City>
    <b:RefOrder>6</b:RefOrder>
  </b:Source>
  <b:Source>
    <b:Tag>Boa09</b:Tag>
    <b:SourceType>Report</b:SourceType>
    <b:Guid>{F039EF6F-30D3-45A3-9134-04D1D36BC8CF}</b:Guid>
    <b:Author>
      <b:Author>
        <b:Corporate>Board of Governors of the Federal Reserve System</b:Corporate>
      </b:Author>
    </b:Author>
    <b:Title>96th Annual Report </b:Title>
    <b:Year>2009</b:Year>
    <b:Publisher>Board of Governors of the Federal Reserve System</b:Publisher>
    <b:City>Washington DC</b:City>
    <b:RefOrder>7</b:RefOrder>
  </b:Source>
  <b:Source>
    <b:Tag>Nko16</b:Tag>
    <b:SourceType>JournalArticle</b:SourceType>
    <b:Guid>{12E60885-3D00-4F97-A83E-E38A2493DE3F}</b:Guid>
    <b:Title>Autoregressive Distributed Lag (ARDL) cointegration technique: application and interpretation</b:Title>
    <b:JournalName>Journal of Statistical and Econometric Methods</b:JournalName>
    <b:Year>2016</b:Year>
    <b:Pages>63-91</b:Pages>
    <b:Author>
      <b:Author>
        <b:NameList>
          <b:Person>
            <b:Last>Nkoro</b:Last>
            <b:First>Emeka</b:First>
          </b:Person>
          <b:Person>
            <b:Last>Uko </b:Last>
            <b:First>Kelvin </b:First>
          </b:Person>
        </b:NameList>
      </b:Author>
    </b:Author>
    <b:Volume>5</b:Volume>
    <b:Issue>4</b:Issue>
    <b:RefOrder>9</b:RefOrder>
  </b:Source>
  <b:Source>
    <b:Tag>Ban17</b:Tag>
    <b:SourceType>Report</b:SourceType>
    <b:Guid>{42BB8EBD-8033-4AB9-AEED-9430A408AB85}</b:Guid>
    <b:Author>
      <b:Author>
        <b:Corporate>Bank Negara Malaysia</b:Corporate>
      </b:Author>
    </b:Author>
    <b:Title>Bank Negara Annual Report 2017</b:Title>
    <b:Year>2017</b:Year>
    <b:Publisher>Bank Negara Malaysia</b:Publisher>
    <b:City>Kuala Lumpur</b:City>
    <b:RefOrder>12</b:RefOrder>
  </b:Source>
  <b:Source>
    <b:Tag>ICI</b:Tag>
    <b:SourceType>InternetSite</b:SourceType>
    <b:Guid>{3C16262B-FFF5-4E7F-9A32-B01904B7BA51}</b:Guid>
    <b:Title>ICICI Prudential Life Insurance</b:Title>
    <b:InternetSiteTitle>What is life insurance</b:InternetSiteTitle>
    <b:URL>https://www.iciciprulife.com/insurance-library/insurance-basics/what-is-life-insurance.html#:~:text=Life%20Insurance%20can%20be%20defined,or%20after%20a%20set%20period.</b:URL>
    <b:YearAccessed>2023</b:YearAccessed>
    <b:MonthAccessed>March</b:MonthAccessed>
    <b:DayAccessed>29</b:DayAccessed>
    <b:Year>2022</b:Year>
    <b:RefOrder>1</b:RefOrder>
  </b:Source>
  <b:Source>
    <b:Tag>The231</b:Tag>
    <b:SourceType>InternetSite</b:SourceType>
    <b:Guid>{6D8DA56A-682B-4620-B198-14EBE9566526}</b:Guid>
    <b:Author>
      <b:Author>
        <b:Corporate>The Malaysian Reserve</b:Corporate>
      </b:Author>
    </b:Author>
    <b:InternetSiteTitle>Insurance agents ever-relevant in digitised era</b:InternetSiteTitle>
    <b:Year>2023</b:Year>
    <b:URL>https://themalaysianreserve.com/2023/02/22/insurance-agents-ever-relevant-in-digitised-era/</b:URL>
    <b:RefOrder>2</b:RefOrder>
  </b:Source>
  <b:Source>
    <b:Tag>Zur22</b:Tag>
    <b:SourceType>InternetSite</b:SourceType>
    <b:Guid>{1CD82F92-9FEB-4003-9DFA-94A6C7170065}</b:Guid>
    <b:Title>Zurich</b:Title>
    <b:Year>2022</b:Year>
    <b:Month>October</b:Month>
    <b:Day>19</b:Day>
    <b:URL>https://www.zurich.com.my/en/about-zurich/zurich-in-the-news/2022/2022-10-19</b:URL>
    <b:InternetSiteTitle>‘One in three working Malaysians still not personally protected'</b:InternetSiteTitle>
    <b:RefOrder>3</b:RefOrder>
  </b:Source>
  <b:Source>
    <b:Tag>Wil</b:Tag>
    <b:SourceType>JournalArticle</b:SourceType>
    <b:Guid>{F0337F83-55BA-448F-952D-49EEBCED2813}</b:Guid>
    <b:Title>FACTORS INFLUENCING THE PURCHASE INTENTION OF HEALTH INSURANCE IN KOTA KINABALU SABAH</b:Title>
    <b:JournalName>Malaysian Journal of Business and Economics (MJBE)</b:JournalName>
    <b:Pages>99-121</b:Pages>
    <b:Author>
      <b:Author>
        <b:NameList>
          <b:Person>
            <b:Last>Wilfred</b:Last>
            <b:First>Violeta</b:First>
          </b:Person>
        </b:NameList>
      </b:Author>
    </b:Author>
    <b:Volume>7(2)</b:Volume>
    <b:Year>2020</b:Year>
    <b:RefOrder>4</b:RefOrder>
  </b:Source>
  <b:Source>
    <b:Tag>Ism20</b:Tag>
    <b:SourceType>JournalArticle</b:SourceType>
    <b:Guid>{B69AA9F5-9C56-473C-B5D1-EA2FE6A03BDC}</b:Guid>
    <b:Title>Awareness and Understanding of Life Insurance among Malaysian Civil Servants</b:Title>
    <b:JournalName>Journal of Islamic Finance</b:JournalName>
    <b:Year>2020</b:Year>
    <b:Pages>30-41</b:Pages>
    <b:Author>
      <b:Author>
        <b:NameList>
          <b:Person>
            <b:Last>Ismail</b:Last>
            <b:First>M. A.</b:First>
          </b:Person>
        </b:NameList>
      </b:Author>
    </b:Author>
    <b:Volume>9</b:Volume>
    <b:Issue>1</b:Issue>
    <b:RefOrder>5</b:RefOrder>
  </b:Source>
  <b:Source>
    <b:Tag>Mas19</b:Tag>
    <b:SourceType>JournalArticle</b:SourceType>
    <b:Guid>{F31485C7-F65F-4440-829F-C72D77F9FBA4}</b:Guid>
    <b:Title>How productive are life insurance institutions in Malaysia? A malmquist approach</b:Title>
    <b:Year>2019</b:Year>
    <b:JournalName>The Journal of Asian Finance, Economics and Business</b:JournalName>
    <b:Pages>241-248</b:Pages>
    <b:Author>
      <b:Author>
        <b:NameList>
          <b:Person>
            <b:Last>Masud</b:Last>
            <b:Middle>Mehedi</b:Middle>
            <b:First>Muhammad</b:First>
          </b:Person>
          <b:Person>
            <b:Last>Rana</b:Last>
            <b:Middle>Sohel</b:Middle>
            <b:First>Md.</b:First>
          </b:Person>
          <b:Person>
            <b:Last>Mia</b:Last>
            <b:Middle>Aslam</b:Middle>
            <b:First>Md</b:First>
          </b:Person>
          <b:Person>
            <b:Last>Saifullah</b:Last>
            <b:Middle>Khaled</b:Middle>
            <b:First>Md.</b:First>
          </b:Person>
        </b:NameList>
      </b:Author>
    </b:Author>
    <b:Volume>6(1)</b:Volume>
    <b:RefOrder>7</b:RefOrder>
  </b:Source>
  <b:Source>
    <b:Tag>Ikh22</b:Tag>
    <b:SourceType>JournalArticle</b:SourceType>
    <b:Guid>{F589F5D6-172B-4FA2-BC37-243BCC719DB8}</b:Guid>
    <b:Title>Stability of insurance efficiency during the Covid-19 pandemic: A comparative study between Islamic and conventional insurance in Indonesia</b:Title>
    <b:JournalName>Jurnal Ekonomi &amp; Keuangan Islam</b:JournalName>
    <b:Year>2022</b:Year>
    <b:Pages>60-76</b:Pages>
    <b:Author>
      <b:Author>
        <b:NameList>
          <b:Person>
            <b:Last>Ikhwan</b:Last>
            <b:First>Ihsanul</b:First>
          </b:Person>
          <b:Person>
            <b:Last>Rusydiana</b:Last>
            <b:Middle>Slamet</b:Middle>
            <b:First>Aam</b:First>
          </b:Person>
        </b:NameList>
      </b:Author>
    </b:Author>
    <b:Volume>8</b:Volume>
    <b:Issue>1</b:Issue>
    <b:RefOrder>9</b:RefOrder>
  </b:Source>
  <b:Source>
    <b:Tag>The23</b:Tag>
    <b:SourceType>InternetSite</b:SourceType>
    <b:Guid>{233DEE14-1F68-41B7-A251-A834EEABFFED}</b:Guid>
    <b:Title>The Malaysian Reserve</b:Title>
    <b:Year>2023</b:Year>
    <b:InternetSiteTitle>Insurance agents ever-relevant in digitised era</b:InternetSiteTitle>
    <b:Month>February</b:Month>
    <b:Day>22</b:Day>
    <b:URL>https://themalaysianreserve.com/2023/02/22/insurance-agents-ever-relevant-in-digitised-era/#:~:text=Despite%20the%20importance%20of%20the,the%20global%20average%20of%2068%25.</b:URL>
    <b:RefOrder>10</b:RefOrder>
  </b:Source>
  <b:Source>
    <b:Tag>AIA20</b:Tag>
    <b:SourceType>InternetSite</b:SourceType>
    <b:Guid>{4E2CC533-B1AB-456A-B2C5-A2F13C246B0B}</b:Guid>
    <b:Title>AIA Malaysia</b:Title>
    <b:InternetSiteTitle>INCOME TAX AND INSURANCE TAX RELIEFS: WHAT YOU NEED TO KNOW</b:InternetSiteTitle>
    <b:Year>2020</b:Year>
    <b:Month>April</b:Month>
    <b:Day>4</b:Day>
    <b:URL>https://www.aia.com.my/en/what-matters/finance/income-tax-and-insurance-tax-reliefs-what-you-need-to-know.html</b:URL>
    <b:RefOrder>11</b:RefOrder>
  </b:Source>
  <b:Source>
    <b:Tag>MAL21</b:Tag>
    <b:SourceType>Report</b:SourceType>
    <b:Guid>{55C0F3C8-1438-4F20-BB8A-23808309AF10}</b:Guid>
    <b:Author>
      <b:Author>
        <b:Corporate>Malaysian RE</b:Corporate>
      </b:Author>
    </b:Author>
    <b:Title>Asian (Re)Insurance Market Report</b:Title>
    <b:Year>2021</b:Year>
    <b:Publisher>Malaysian Reinsurance Berhad</b:Publisher>
    <b:Pages>9</b:Pages>
    <b:URL>https://www.malaysian-re.com.my/api/uploads/Asian_Re_Insurance_Market_Report_dcdc0ce76a.pdf</b:URL>
    <b:RefOrder>12</b:RefOrder>
  </b:Source>
  <b:Source>
    <b:Tag>Kac22</b:Tag>
    <b:SourceType>JournalArticle</b:SourceType>
    <b:Guid>{B2089904-0EF1-479A-AFC8-FCCE8500BC2A}</b:Guid>
    <b:Title>The Influence of Culture on Consumer Impulsive Buying Behavior</b:Title>
    <b:JournalName>Journal of consumer psychology</b:JournalName>
    <b:Year>2022</b:Year>
    <b:Pages>163-176</b:Pages>
    <b:Author>
      <b:Author>
        <b:NameList>
          <b:Person>
            <b:Last>Kacen</b:Last>
            <b:Middle>J.</b:Middle>
            <b:First>Jacqueline</b:First>
          </b:Person>
          <b:Person>
            <b:Last>Lee</b:Last>
            <b:Middle>Julie</b:Middle>
            <b:First>Anne</b:First>
          </b:Person>
        </b:NameList>
      </b:Author>
    </b:Author>
    <b:Volume>12</b:Volume>
    <b:Issue>2</b:Issue>
    <b:RefOrder>13</b:RefOrder>
  </b:Source>
  <b:Source>
    <b:Tag>LiT22</b:Tag>
    <b:SourceType>JournalArticle</b:SourceType>
    <b:Guid>{6325823A-3CF6-4F72-85DC-17B99792CD9E}</b:Guid>
    <b:Title>Factors Influencing Consumption for Life Insurance</b:Title>
    <b:JournalName>(Doctoral dissertation, UTAR)</b:JournalName>
    <b:Year>2022</b:Year>
    <b:Author>
      <b:Author>
        <b:NameList>
          <b:Person>
            <b:Last>Li</b:Last>
            <b:Middle>Hong</b:Middle>
            <b:First>Teo</b:First>
          </b:Person>
          <b:Person>
            <b:Last>Qi</b:Last>
            <b:Middle>Jia</b:Middle>
            <b:First>Tan</b:First>
          </b:Person>
        </b:NameList>
      </b:Author>
    </b:Author>
    <b:RefOrder>18</b:RefOrder>
  </b:Source>
  <b:Source>
    <b:Tag>Was21</b:Tag>
    <b:SourceType>InternetSite</b:SourceType>
    <b:Guid>{766E3DB5-36FE-4549-849E-6036A2F8CBB6}</b:Guid>
    <b:Title>Ernst &amp; Young</b:Title>
    <b:Year>2021</b:Year>
    <b:InternetSiteTitle>How can insurance protect the customers who need it most?</b:InternetSiteTitle>
    <b:URL>https://www.ey.com/en_gl/insurance/how-can-insurance-protect-the-customers-who-need-it-most</b:URL>
    <b:Author>
      <b:Author>
        <b:NameList>
          <b:Person>
            <b:Last>Wassink</b:Last>
            <b:Middle>Klein</b:Middle>
            <b:First>Bernhard</b:First>
          </b:Person>
        </b:NameList>
      </b:Author>
    </b:Author>
    <b:RefOrder>19</b:RefOrder>
  </b:Source>
  <b:Source>
    <b:Tag>Hua18</b:Tag>
    <b:SourceType>JournalArticle</b:SourceType>
    <b:Guid>{CB0FC804-9696-4826-833E-5C3F6A10EF73}</b:Guid>
    <b:Title>Three Essays on Social Influence in Social Advertising Using A Large-Scale Randomized Field Experiment</b:Title>
    <b:JournalName>degree of Doctor of Philosophy in Management</b:JournalName>
    <b:Year>2018</b:Year>
    <b:Author>
      <b:Author>
        <b:NameList>
          <b:Person>
            <b:Last>Huang</b:Last>
            <b:First>Shan</b:First>
          </b:Person>
        </b:NameList>
      </b:Author>
    </b:Author>
    <b:RefOrder>24</b:RefOrder>
  </b:Source>
  <b:Source>
    <b:Tag>Lea22</b:Tag>
    <b:SourceType>Book</b:SourceType>
    <b:Guid>{8988DBEE-2FE5-431D-942D-35418CDA84CB}</b:Guid>
    <b:Title>Research design: : Quantitative, qualitative, mixed methods, arts-based, and community-based participatory research approaches.</b:Title>
    <b:Year>2022</b:Year>
    <b:Publisher>Guilford Publications</b:Publisher>
    <b:Author>
      <b:Author>
        <b:NameList>
          <b:Person>
            <b:Last>Leavy</b:Last>
            <b:First>Patricia</b:First>
          </b:Person>
        </b:NameList>
      </b:Author>
    </b:Author>
    <b:RefOrder>25</b:RefOrder>
  </b:Source>
</b:Sources>
</file>

<file path=customXml/itemProps1.xml><?xml version="1.0" encoding="utf-8"?>
<ds:datastoreItem xmlns:ds="http://schemas.openxmlformats.org/officeDocument/2006/customXml" ds:itemID="{C746A3E7-7897-40F3-962B-178206C39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5503</Words>
  <Characters>31373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Danial</dc:creator>
  <cp:keywords/>
  <dc:description/>
  <cp:lastModifiedBy>Meta Tech</cp:lastModifiedBy>
  <cp:revision>3</cp:revision>
  <cp:lastPrinted>2024-01-06T09:43:00Z</cp:lastPrinted>
  <dcterms:created xsi:type="dcterms:W3CDTF">2024-01-26T10:56:00Z</dcterms:created>
  <dcterms:modified xsi:type="dcterms:W3CDTF">2025-03-05T05:49:00Z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ba0cb17b-fa36-394f-bc74-8c0fe1b74bfa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