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21"/>
        <w:tblW w:w="11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6"/>
      </w:tblGrid>
      <w:tr w:rsidR="00317C65" w14:paraId="05C36459" w14:textId="77777777" w:rsidTr="00770E82">
        <w:trPr>
          <w:trHeight w:val="2269"/>
        </w:trPr>
        <w:tc>
          <w:tcPr>
            <w:tcW w:w="11466" w:type="dxa"/>
          </w:tcPr>
          <w:tbl>
            <w:tblPr>
              <w:tblStyle w:val="TableGrid"/>
              <w:tblpPr w:leftFromText="180" w:rightFromText="180" w:vertAnchor="page" w:horzAnchor="margin" w:tblpXSpec="center" w:tblpY="421"/>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0"/>
            </w:tblGrid>
            <w:tr w:rsidR="00B92AC6" w:rsidRPr="00BD77E4" w14:paraId="135B121C" w14:textId="77777777" w:rsidTr="00FC5512">
              <w:trPr>
                <w:trHeight w:val="1099"/>
              </w:trPr>
              <w:tc>
                <w:tcPr>
                  <w:tcW w:w="11250" w:type="dxa"/>
                </w:tcPr>
                <w:p w14:paraId="151F2E4F" w14:textId="698B15E5" w:rsidR="00902C49" w:rsidRDefault="00B92AC6" w:rsidP="00B92AC6">
                  <w:pPr>
                    <w:pBdr>
                      <w:bottom w:val="single" w:sz="12" w:space="1" w:color="auto"/>
                    </w:pBdr>
                    <w:ind w:left="-394"/>
                    <w:rPr>
                      <w:noProof/>
                    </w:rPr>
                  </w:pPr>
                  <w:r w:rsidRPr="00BD77E4">
                    <w:rPr>
                      <w:sz w:val="24"/>
                      <w:szCs w:val="24"/>
                    </w:rPr>
                    <w:tab/>
                  </w:r>
                  <w:r w:rsidR="00902C49">
                    <w:rPr>
                      <w:noProof/>
                      <w:sz w:val="24"/>
                      <w:szCs w:val="24"/>
                    </w:rPr>
                    <w:drawing>
                      <wp:inline distT="0" distB="0" distL="0" distR="0" wp14:anchorId="01F176C9" wp14:editId="32E0FF9E">
                        <wp:extent cx="1788289" cy="689061"/>
                        <wp:effectExtent l="0" t="0" r="2540" b="0"/>
                        <wp:docPr id="1949962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2324" name="Picture 19499623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314" cy="692538"/>
                                </a:xfrm>
                                <a:prstGeom prst="rect">
                                  <a:avLst/>
                                </a:prstGeom>
                              </pic:spPr>
                            </pic:pic>
                          </a:graphicData>
                        </a:graphic>
                      </wp:inline>
                    </w:drawing>
                  </w:r>
                  <w:r w:rsidRPr="00BD77E4">
                    <w:rPr>
                      <w:sz w:val="24"/>
                      <w:szCs w:val="24"/>
                    </w:rPr>
                    <w:tab/>
                  </w:r>
                  <w:r w:rsidRPr="00BD77E4">
                    <w:rPr>
                      <w:sz w:val="24"/>
                      <w:szCs w:val="24"/>
                    </w:rPr>
                    <w:tab/>
                  </w:r>
                  <w:r w:rsidRPr="00BD77E4">
                    <w:rPr>
                      <w:sz w:val="24"/>
                      <w:szCs w:val="24"/>
                    </w:rPr>
                    <w:tab/>
                  </w:r>
                  <w:r w:rsidRPr="00BD77E4">
                    <w:rPr>
                      <w:sz w:val="24"/>
                      <w:szCs w:val="24"/>
                    </w:rPr>
                    <w:tab/>
                  </w:r>
                  <w:r>
                    <w:rPr>
                      <w:sz w:val="24"/>
                      <w:szCs w:val="24"/>
                    </w:rPr>
                    <w:t xml:space="preserve">                          </w:t>
                  </w:r>
                  <w:r w:rsidR="00902C49">
                    <w:rPr>
                      <w:sz w:val="24"/>
                      <w:szCs w:val="24"/>
                    </w:rPr>
                    <w:t xml:space="preserve">  </w:t>
                  </w:r>
                  <w:r>
                    <w:rPr>
                      <w:sz w:val="24"/>
                      <w:szCs w:val="24"/>
                    </w:rPr>
                    <w:t xml:space="preserve">      </w:t>
                  </w:r>
                  <w:r w:rsidR="00902C49">
                    <w:rPr>
                      <w:noProof/>
                    </w:rPr>
                    <w:t xml:space="preserve"> </w:t>
                  </w:r>
                  <w:r w:rsidR="00902C49">
                    <w:rPr>
                      <w:noProof/>
                    </w:rPr>
                    <w:drawing>
                      <wp:inline distT="0" distB="0" distL="0" distR="0" wp14:anchorId="09808CC6" wp14:editId="783B8881">
                        <wp:extent cx="2114421" cy="240818"/>
                        <wp:effectExtent l="0" t="0" r="635" b="6985"/>
                        <wp:docPr id="539113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13932" name="Picture 5391139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277" cy="246268"/>
                                </a:xfrm>
                                <a:prstGeom prst="rect">
                                  <a:avLst/>
                                </a:prstGeom>
                              </pic:spPr>
                            </pic:pic>
                          </a:graphicData>
                        </a:graphic>
                      </wp:inline>
                    </w:drawing>
                  </w:r>
                </w:p>
                <w:p w14:paraId="68005033" w14:textId="53CE87FF" w:rsidR="00B92AC6" w:rsidRPr="00BD77E4" w:rsidRDefault="00902C49" w:rsidP="00902C49">
                  <w:pPr>
                    <w:pBdr>
                      <w:bottom w:val="single" w:sz="12" w:space="1" w:color="auto"/>
                    </w:pBdr>
                    <w:ind w:left="-394"/>
                    <w:jc w:val="right"/>
                    <w:rPr>
                      <w:sz w:val="24"/>
                      <w:szCs w:val="24"/>
                    </w:rPr>
                  </w:pPr>
                  <w:r>
                    <w:rPr>
                      <w:noProof/>
                    </w:rPr>
                    <w:t xml:space="preserve">    </w:t>
                  </w:r>
                  <w:r w:rsidR="00B92AC6" w:rsidRPr="00BD77E4">
                    <w:rPr>
                      <w:sz w:val="24"/>
                      <w:szCs w:val="24"/>
                    </w:rPr>
                    <w:t>Vol 1</w:t>
                  </w:r>
                  <w:r w:rsidR="00E01351">
                    <w:rPr>
                      <w:sz w:val="24"/>
                      <w:szCs w:val="24"/>
                    </w:rPr>
                    <w:t>4</w:t>
                  </w:r>
                  <w:r w:rsidR="00B92AC6" w:rsidRPr="00BD77E4">
                    <w:rPr>
                      <w:sz w:val="24"/>
                      <w:szCs w:val="24"/>
                    </w:rPr>
                    <w:t xml:space="preserve">, Issue </w:t>
                  </w:r>
                  <w:r w:rsidR="00E01351">
                    <w:rPr>
                      <w:sz w:val="24"/>
                      <w:szCs w:val="24"/>
                    </w:rPr>
                    <w:t>1</w:t>
                  </w:r>
                  <w:r w:rsidR="00B92AC6" w:rsidRPr="00BD77E4">
                    <w:rPr>
                      <w:sz w:val="24"/>
                      <w:szCs w:val="24"/>
                    </w:rPr>
                    <w:t>,</w:t>
                  </w:r>
                  <w:r w:rsidR="00B92AC6">
                    <w:rPr>
                      <w:sz w:val="24"/>
                      <w:szCs w:val="24"/>
                    </w:rPr>
                    <w:t xml:space="preserve"> (202</w:t>
                  </w:r>
                  <w:r w:rsidR="00E01351">
                    <w:rPr>
                      <w:sz w:val="24"/>
                      <w:szCs w:val="24"/>
                    </w:rPr>
                    <w:t>4</w:t>
                  </w:r>
                  <w:r w:rsidR="00B92AC6">
                    <w:rPr>
                      <w:sz w:val="24"/>
                      <w:szCs w:val="24"/>
                    </w:rPr>
                    <w:t>)</w:t>
                  </w:r>
                  <w:r w:rsidR="00B92AC6" w:rsidRPr="00BD77E4">
                    <w:rPr>
                      <w:sz w:val="24"/>
                      <w:szCs w:val="24"/>
                    </w:rPr>
                    <w:t xml:space="preserve"> E-ISSN: 222</w:t>
                  </w:r>
                  <w:r w:rsidR="003C3165">
                    <w:rPr>
                      <w:sz w:val="24"/>
                      <w:szCs w:val="24"/>
                    </w:rPr>
                    <w:t>5</w:t>
                  </w:r>
                  <w:r w:rsidR="00B92AC6" w:rsidRPr="00BD77E4">
                    <w:rPr>
                      <w:sz w:val="24"/>
                      <w:szCs w:val="24"/>
                    </w:rPr>
                    <w:t>-</w:t>
                  </w:r>
                  <w:r w:rsidR="003C3165">
                    <w:rPr>
                      <w:sz w:val="24"/>
                      <w:szCs w:val="24"/>
                    </w:rPr>
                    <w:t>8329</w:t>
                  </w:r>
                </w:p>
                <w:p w14:paraId="6F11A7B1" w14:textId="77777777" w:rsidR="00B92AC6" w:rsidRPr="00BD77E4" w:rsidRDefault="00B92AC6" w:rsidP="00B92AC6">
                  <w:pPr>
                    <w:rPr>
                      <w:sz w:val="24"/>
                      <w:szCs w:val="24"/>
                    </w:rPr>
                  </w:pPr>
                </w:p>
              </w:tc>
            </w:tr>
          </w:tbl>
          <w:p w14:paraId="47FAAF89" w14:textId="77777777" w:rsidR="00317C65" w:rsidRDefault="00317C65" w:rsidP="00B92AC6"/>
          <w:p w14:paraId="06D07273" w14:textId="3D07EDBB" w:rsidR="00770E82" w:rsidRPr="00770E82" w:rsidRDefault="00770E82" w:rsidP="00770E82">
            <w:pPr>
              <w:tabs>
                <w:tab w:val="left" w:pos="1425"/>
              </w:tabs>
              <w:rPr>
                <w:sz w:val="2"/>
                <w:szCs w:val="2"/>
              </w:rPr>
            </w:pPr>
            <w:r>
              <w:tab/>
            </w:r>
          </w:p>
        </w:tc>
      </w:tr>
    </w:tbl>
    <w:p w14:paraId="42CB1009" w14:textId="1F09B9FB" w:rsidR="00FC5512" w:rsidRPr="00FC5512" w:rsidRDefault="00FC5512" w:rsidP="00FC5512">
      <w:pPr>
        <w:spacing w:after="0" w:line="240" w:lineRule="auto"/>
        <w:jc w:val="center"/>
        <w:rPr>
          <w:rFonts w:ascii="Roboto" w:hAnsi="Roboto" w:cs="Calibri"/>
          <w:b/>
          <w:bCs/>
          <w:sz w:val="40"/>
          <w:szCs w:val="40"/>
        </w:rPr>
      </w:pPr>
      <w:r w:rsidRPr="00FC5512">
        <w:rPr>
          <w:rFonts w:ascii="Roboto" w:hAnsi="Roboto" w:cs="Calibri"/>
          <w:b/>
          <w:bCs/>
          <w:sz w:val="40"/>
          <w:szCs w:val="40"/>
        </w:rPr>
        <w:t>Determinants of Individual Investors’ Intention to Invest</w:t>
      </w:r>
      <w:r>
        <w:rPr>
          <w:rFonts w:ascii="Roboto" w:hAnsi="Roboto" w:cs="Calibri"/>
          <w:b/>
          <w:bCs/>
          <w:sz w:val="40"/>
          <w:szCs w:val="40"/>
        </w:rPr>
        <w:t xml:space="preserve"> </w:t>
      </w:r>
      <w:r w:rsidRPr="00FC5512">
        <w:rPr>
          <w:rFonts w:ascii="Roboto" w:hAnsi="Roboto" w:cs="Calibri"/>
          <w:b/>
          <w:bCs/>
          <w:sz w:val="40"/>
          <w:szCs w:val="40"/>
        </w:rPr>
        <w:t>in Peer to Peer (P2P) Lending Platform in Malaysia</w:t>
      </w:r>
    </w:p>
    <w:p w14:paraId="742697F5" w14:textId="77777777" w:rsidR="00FC5512" w:rsidRDefault="00FC5512" w:rsidP="00FC5512">
      <w:pPr>
        <w:spacing w:after="0" w:line="240" w:lineRule="auto"/>
        <w:jc w:val="center"/>
        <w:rPr>
          <w:rFonts w:ascii="Calibri" w:hAnsi="Calibri" w:cs="Calibri"/>
          <w:sz w:val="24"/>
          <w:szCs w:val="24"/>
        </w:rPr>
      </w:pPr>
    </w:p>
    <w:p w14:paraId="02C88FDA" w14:textId="1553A839" w:rsidR="00FC5512" w:rsidRPr="00FC5512" w:rsidRDefault="00FC5512" w:rsidP="00FC5512">
      <w:pPr>
        <w:spacing w:after="0" w:line="240" w:lineRule="auto"/>
        <w:jc w:val="center"/>
        <w:rPr>
          <w:rFonts w:asciiTheme="minorBidi" w:hAnsiTheme="minorBidi"/>
          <w:sz w:val="32"/>
          <w:szCs w:val="32"/>
        </w:rPr>
      </w:pPr>
      <w:proofErr w:type="spellStart"/>
      <w:r w:rsidRPr="00FC5512">
        <w:rPr>
          <w:rFonts w:asciiTheme="minorBidi" w:hAnsiTheme="minorBidi"/>
          <w:sz w:val="32"/>
          <w:szCs w:val="32"/>
        </w:rPr>
        <w:t>Lingeswary</w:t>
      </w:r>
      <w:proofErr w:type="spellEnd"/>
      <w:r w:rsidRPr="00FC5512">
        <w:rPr>
          <w:rFonts w:asciiTheme="minorBidi" w:hAnsiTheme="minorBidi"/>
          <w:sz w:val="32"/>
          <w:szCs w:val="32"/>
        </w:rPr>
        <w:t xml:space="preserve"> Ramachandran, </w:t>
      </w:r>
      <w:proofErr w:type="spellStart"/>
      <w:r w:rsidRPr="00FC5512">
        <w:rPr>
          <w:rFonts w:asciiTheme="minorBidi" w:hAnsiTheme="minorBidi"/>
          <w:sz w:val="32"/>
          <w:szCs w:val="32"/>
        </w:rPr>
        <w:t>Ema</w:t>
      </w:r>
      <w:proofErr w:type="spellEnd"/>
      <w:r w:rsidRPr="00FC5512">
        <w:rPr>
          <w:rFonts w:asciiTheme="minorBidi" w:hAnsiTheme="minorBidi"/>
          <w:sz w:val="32"/>
          <w:szCs w:val="32"/>
        </w:rPr>
        <w:t xml:space="preserve"> </w:t>
      </w:r>
      <w:proofErr w:type="spellStart"/>
      <w:r w:rsidRPr="00FC5512">
        <w:rPr>
          <w:rFonts w:asciiTheme="minorBidi" w:hAnsiTheme="minorBidi"/>
          <w:sz w:val="32"/>
          <w:szCs w:val="32"/>
        </w:rPr>
        <w:t>Izati</w:t>
      </w:r>
      <w:proofErr w:type="spellEnd"/>
      <w:r w:rsidRPr="00FC5512">
        <w:rPr>
          <w:rFonts w:asciiTheme="minorBidi" w:hAnsiTheme="minorBidi"/>
          <w:sz w:val="32"/>
          <w:szCs w:val="32"/>
        </w:rPr>
        <w:t xml:space="preserve"> </w:t>
      </w:r>
      <w:proofErr w:type="spellStart"/>
      <w:r w:rsidRPr="00FC5512">
        <w:rPr>
          <w:rFonts w:asciiTheme="minorBidi" w:hAnsiTheme="minorBidi"/>
          <w:sz w:val="32"/>
          <w:szCs w:val="32"/>
        </w:rPr>
        <w:t>Zull</w:t>
      </w:r>
      <w:proofErr w:type="spellEnd"/>
      <w:r w:rsidRPr="00FC5512">
        <w:rPr>
          <w:rFonts w:asciiTheme="minorBidi" w:hAnsiTheme="minorBidi"/>
          <w:sz w:val="32"/>
          <w:szCs w:val="32"/>
        </w:rPr>
        <w:t xml:space="preserve"> </w:t>
      </w:r>
      <w:proofErr w:type="spellStart"/>
      <w:r w:rsidRPr="00FC5512">
        <w:rPr>
          <w:rFonts w:asciiTheme="minorBidi" w:hAnsiTheme="minorBidi"/>
          <w:sz w:val="32"/>
          <w:szCs w:val="32"/>
        </w:rPr>
        <w:t>Kepili</w:t>
      </w:r>
      <w:proofErr w:type="spellEnd"/>
      <w:r w:rsidRPr="00FC5512">
        <w:rPr>
          <w:rFonts w:asciiTheme="minorBidi" w:hAnsiTheme="minorBidi"/>
          <w:sz w:val="32"/>
          <w:szCs w:val="32"/>
        </w:rPr>
        <w:t xml:space="preserve">, Nik </w:t>
      </w:r>
      <w:proofErr w:type="spellStart"/>
      <w:r w:rsidRPr="00FC5512">
        <w:rPr>
          <w:rFonts w:asciiTheme="minorBidi" w:hAnsiTheme="minorBidi"/>
          <w:sz w:val="32"/>
          <w:szCs w:val="32"/>
        </w:rPr>
        <w:t>Hadiyan</w:t>
      </w:r>
      <w:proofErr w:type="spellEnd"/>
      <w:r w:rsidRPr="00FC5512">
        <w:rPr>
          <w:rFonts w:asciiTheme="minorBidi" w:hAnsiTheme="minorBidi"/>
          <w:sz w:val="32"/>
          <w:szCs w:val="32"/>
        </w:rPr>
        <w:t xml:space="preserve"> Nik Azman</w:t>
      </w:r>
    </w:p>
    <w:p w14:paraId="269E7C4F" w14:textId="77777777" w:rsidR="00FC5512" w:rsidRDefault="00FC5512" w:rsidP="00FC5512">
      <w:pPr>
        <w:spacing w:after="0" w:line="240" w:lineRule="auto"/>
        <w:jc w:val="center"/>
        <w:rPr>
          <w:rFonts w:ascii="Calibri" w:hAnsi="Calibri" w:cs="Calibri"/>
          <w:sz w:val="24"/>
          <w:szCs w:val="24"/>
        </w:rPr>
      </w:pPr>
      <w:r>
        <w:rPr>
          <w:rFonts w:ascii="Calibri" w:hAnsi="Calibri" w:cs="Calibri"/>
          <w:sz w:val="24"/>
          <w:szCs w:val="24"/>
        </w:rPr>
        <w:t xml:space="preserve">School of Management, </w:t>
      </w:r>
      <w:proofErr w:type="spellStart"/>
      <w:r>
        <w:rPr>
          <w:rFonts w:ascii="Calibri" w:hAnsi="Calibri" w:cs="Calibri"/>
          <w:sz w:val="24"/>
          <w:szCs w:val="24"/>
        </w:rPr>
        <w:t>Universiti</w:t>
      </w:r>
      <w:proofErr w:type="spellEnd"/>
      <w:r>
        <w:rPr>
          <w:rFonts w:ascii="Calibri" w:hAnsi="Calibri" w:cs="Calibri"/>
          <w:sz w:val="24"/>
          <w:szCs w:val="24"/>
        </w:rPr>
        <w:t xml:space="preserve"> </w:t>
      </w:r>
      <w:proofErr w:type="spellStart"/>
      <w:r>
        <w:rPr>
          <w:rFonts w:ascii="Calibri" w:hAnsi="Calibri" w:cs="Calibri"/>
          <w:sz w:val="24"/>
          <w:szCs w:val="24"/>
        </w:rPr>
        <w:t>Sains</w:t>
      </w:r>
      <w:proofErr w:type="spellEnd"/>
      <w:r>
        <w:rPr>
          <w:rFonts w:ascii="Calibri" w:hAnsi="Calibri" w:cs="Calibri"/>
          <w:sz w:val="24"/>
          <w:szCs w:val="24"/>
        </w:rPr>
        <w:t xml:space="preserve"> Malaysia</w:t>
      </w:r>
    </w:p>
    <w:p w14:paraId="151B6A1C" w14:textId="09E130F0" w:rsidR="00FC5512" w:rsidRDefault="00FC5512" w:rsidP="00FC5512">
      <w:pPr>
        <w:spacing w:after="0" w:line="240" w:lineRule="auto"/>
        <w:jc w:val="center"/>
        <w:rPr>
          <w:rFonts w:ascii="Calibri" w:hAnsi="Calibri" w:cs="Calibri"/>
          <w:sz w:val="24"/>
          <w:szCs w:val="24"/>
          <w:lang w:val="en-MY"/>
        </w:rPr>
      </w:pPr>
      <w:r>
        <w:rPr>
          <w:rFonts w:ascii="Calibri" w:hAnsi="Calibri" w:cs="Calibri"/>
          <w:sz w:val="24"/>
          <w:szCs w:val="24"/>
        </w:rPr>
        <w:t xml:space="preserve">Email: </w:t>
      </w:r>
      <w:r w:rsidRPr="00FC5512">
        <w:rPr>
          <w:rFonts w:ascii="Calibri" w:hAnsi="Calibri" w:cs="Calibri"/>
          <w:sz w:val="24"/>
          <w:szCs w:val="24"/>
        </w:rPr>
        <w:t>lingeswaryram@student.usm.my</w:t>
      </w:r>
      <w:r>
        <w:rPr>
          <w:rFonts w:ascii="Calibri" w:hAnsi="Calibri" w:cs="Calibri"/>
          <w:sz w:val="24"/>
          <w:szCs w:val="24"/>
        </w:rPr>
        <w:t xml:space="preserve">, </w:t>
      </w:r>
      <w:r w:rsidRPr="00FC5512">
        <w:rPr>
          <w:rFonts w:ascii="Calibri" w:hAnsi="Calibri" w:cs="Calibri"/>
          <w:sz w:val="24"/>
          <w:szCs w:val="24"/>
        </w:rPr>
        <w:t>emazull@usm.my</w:t>
      </w:r>
      <w:r>
        <w:rPr>
          <w:rFonts w:ascii="Calibri" w:hAnsi="Calibri" w:cs="Calibri"/>
          <w:sz w:val="24"/>
          <w:szCs w:val="24"/>
        </w:rPr>
        <w:t>, nikhadiyan@usm.my</w:t>
      </w:r>
    </w:p>
    <w:p w14:paraId="38380294" w14:textId="77777777" w:rsidR="00FC5512" w:rsidRDefault="00FC5512" w:rsidP="00FC5512">
      <w:pPr>
        <w:spacing w:after="0" w:line="240" w:lineRule="auto"/>
        <w:jc w:val="both"/>
        <w:rPr>
          <w:rFonts w:ascii="Calibri" w:hAnsi="Calibri" w:cs="Calibri"/>
          <w:sz w:val="24"/>
          <w:szCs w:val="24"/>
        </w:rPr>
      </w:pPr>
    </w:p>
    <w:tbl>
      <w:tblPr>
        <w:tblStyle w:val="TableGrid"/>
        <w:tblpPr w:leftFromText="180" w:rightFromText="180" w:vertAnchor="page" w:horzAnchor="margin" w:tblpXSpec="center" w:tblpY="6046"/>
        <w:tblW w:w="1109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096"/>
      </w:tblGrid>
      <w:tr w:rsidR="00FC5512" w:rsidRPr="003833A3" w14:paraId="64EB0085" w14:textId="77777777" w:rsidTr="00FC5512">
        <w:trPr>
          <w:trHeight w:val="378"/>
        </w:trPr>
        <w:tc>
          <w:tcPr>
            <w:tcW w:w="11096" w:type="dxa"/>
          </w:tcPr>
          <w:p w14:paraId="2ADFC08F" w14:textId="1B356DC4" w:rsidR="00FC5512" w:rsidRPr="003833A3" w:rsidRDefault="00FC5512" w:rsidP="00FC5512">
            <w:pPr>
              <w:contextualSpacing/>
              <w:rPr>
                <w:rFonts w:cs="Arial"/>
                <w:b/>
                <w:sz w:val="28"/>
              </w:rPr>
            </w:pPr>
            <w:r w:rsidRPr="00903B86">
              <w:rPr>
                <w:rFonts w:cs="Arial"/>
                <w:b/>
                <w:sz w:val="24"/>
              </w:rPr>
              <w:t xml:space="preserve">To Link this Article: </w:t>
            </w:r>
            <w:r w:rsidRPr="003C2D3E">
              <w:rPr>
                <w:sz w:val="24"/>
                <w:szCs w:val="24"/>
              </w:rPr>
              <w:t>http://dx.doi.org/10.6007/</w:t>
            </w:r>
            <w:r>
              <w:rPr>
                <w:sz w:val="24"/>
                <w:szCs w:val="24"/>
              </w:rPr>
              <w:t>IJARAFMS</w:t>
            </w:r>
            <w:r w:rsidRPr="003C2D3E">
              <w:rPr>
                <w:sz w:val="24"/>
                <w:szCs w:val="24"/>
              </w:rPr>
              <w:t>/v</w:t>
            </w:r>
            <w:r>
              <w:rPr>
                <w:sz w:val="24"/>
                <w:szCs w:val="24"/>
              </w:rPr>
              <w:t>14</w:t>
            </w:r>
            <w:r w:rsidRPr="003C2D3E">
              <w:rPr>
                <w:sz w:val="24"/>
                <w:szCs w:val="24"/>
              </w:rPr>
              <w:t>-i</w:t>
            </w:r>
            <w:r>
              <w:rPr>
                <w:sz w:val="24"/>
                <w:szCs w:val="24"/>
              </w:rPr>
              <w:t>1/</w:t>
            </w:r>
            <w:r w:rsidR="00F725E7">
              <w:rPr>
                <w:sz w:val="24"/>
                <w:szCs w:val="24"/>
              </w:rPr>
              <w:t>19529</w:t>
            </w:r>
            <w:r>
              <w:rPr>
                <w:sz w:val="24"/>
                <w:szCs w:val="24"/>
              </w:rPr>
              <w:t xml:space="preserve">    DOI:</w:t>
            </w:r>
            <w:r w:rsidRPr="007411B9">
              <w:rPr>
                <w:sz w:val="24"/>
                <w:szCs w:val="24"/>
              </w:rPr>
              <w:t>10.6007/</w:t>
            </w:r>
            <w:r>
              <w:rPr>
                <w:sz w:val="24"/>
                <w:szCs w:val="24"/>
              </w:rPr>
              <w:t>IJARAFMS</w:t>
            </w:r>
            <w:r w:rsidRPr="007411B9">
              <w:rPr>
                <w:sz w:val="24"/>
                <w:szCs w:val="24"/>
              </w:rPr>
              <w:t>/v</w:t>
            </w:r>
            <w:r>
              <w:rPr>
                <w:sz w:val="24"/>
                <w:szCs w:val="24"/>
              </w:rPr>
              <w:t>14</w:t>
            </w:r>
            <w:r w:rsidRPr="007411B9">
              <w:rPr>
                <w:sz w:val="24"/>
                <w:szCs w:val="24"/>
              </w:rPr>
              <w:t>-i</w:t>
            </w:r>
            <w:r>
              <w:rPr>
                <w:sz w:val="24"/>
                <w:szCs w:val="24"/>
              </w:rPr>
              <w:t>1</w:t>
            </w:r>
            <w:r w:rsidRPr="007411B9">
              <w:rPr>
                <w:sz w:val="24"/>
                <w:szCs w:val="24"/>
              </w:rPr>
              <w:t>/</w:t>
            </w:r>
            <w:r w:rsidR="00F725E7">
              <w:rPr>
                <w:sz w:val="24"/>
                <w:szCs w:val="24"/>
              </w:rPr>
              <w:t>19529</w:t>
            </w:r>
          </w:p>
        </w:tc>
      </w:tr>
      <w:tr w:rsidR="00FC5512" w:rsidRPr="003833A3" w14:paraId="106DCEE1" w14:textId="77777777" w:rsidTr="00FC5512">
        <w:trPr>
          <w:trHeight w:val="378"/>
        </w:trPr>
        <w:tc>
          <w:tcPr>
            <w:tcW w:w="11096" w:type="dxa"/>
          </w:tcPr>
          <w:p w14:paraId="267FCE9A" w14:textId="66606D56" w:rsidR="00FC5512" w:rsidRPr="00903B86" w:rsidRDefault="00FC5512" w:rsidP="00FC5512">
            <w:pPr>
              <w:rPr>
                <w:rFonts w:cs="Arial"/>
                <w:sz w:val="24"/>
              </w:rPr>
            </w:pPr>
            <w:r w:rsidRPr="00AD7232">
              <w:rPr>
                <w:rFonts w:cs="Arial"/>
                <w:b/>
                <w:i/>
                <w:iCs/>
                <w:sz w:val="24"/>
              </w:rPr>
              <w:t>Published Online:</w:t>
            </w:r>
            <w:r w:rsidRPr="00903B86">
              <w:rPr>
                <w:rFonts w:cs="Arial"/>
                <w:b/>
                <w:sz w:val="24"/>
              </w:rPr>
              <w:t xml:space="preserve"> </w:t>
            </w:r>
            <w:r w:rsidR="00F725E7" w:rsidRPr="00F725E7">
              <w:rPr>
                <w:rFonts w:cs="Arial"/>
                <w:bCs/>
                <w:sz w:val="24"/>
              </w:rPr>
              <w:t>15</w:t>
            </w:r>
            <w:r>
              <w:rPr>
                <w:rFonts w:cs="Arial"/>
                <w:bCs/>
                <w:sz w:val="24"/>
              </w:rPr>
              <w:t xml:space="preserve"> </w:t>
            </w:r>
            <w:r w:rsidR="00F725E7">
              <w:rPr>
                <w:rFonts w:cs="Arial"/>
                <w:bCs/>
                <w:sz w:val="24"/>
              </w:rPr>
              <w:t xml:space="preserve">February </w:t>
            </w:r>
            <w:r>
              <w:rPr>
                <w:rFonts w:cs="Arial"/>
                <w:sz w:val="24"/>
              </w:rPr>
              <w:t>2024</w:t>
            </w:r>
          </w:p>
          <w:p w14:paraId="1025AD16" w14:textId="77777777" w:rsidR="00FC5512" w:rsidRPr="003833A3" w:rsidRDefault="00FC5512" w:rsidP="00FC5512">
            <w:pPr>
              <w:rPr>
                <w:rFonts w:cs="Arial"/>
                <w:b/>
                <w:sz w:val="28"/>
              </w:rPr>
            </w:pPr>
          </w:p>
        </w:tc>
      </w:tr>
    </w:tbl>
    <w:p w14:paraId="57C7ADF9" w14:textId="76AEA16F"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 xml:space="preserve">Abstract </w:t>
      </w:r>
    </w:p>
    <w:p w14:paraId="226A0ADE"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This study explores the factors influencing individual investors' intention to invest in Malaysia's peer-to-peer (P2P) lending platforms, due to limited awareness. Key problems encompass a lack of transparency in profit presentation, incongruities between service expectations and costs, and the potential repercussion of dissatisfied investors on others.  Using the Unified Theory of Acceptance and Use of Technology 2 (UTAUT2) framework, the research found that Performance Expectancy, Effort Expectancy, Hedonic Motivation, Habit, and Investing Experience significantly affect investors' intention to invest in P2P lending. However, Social Influence, Facilitating Conditions, and Price Value do not have a significant impact. This research contributes to the understanding of individual investors' perspectives on P2P lending in Malaysia, offering practical insights and suggesting areas for further investigation.</w:t>
      </w:r>
    </w:p>
    <w:p w14:paraId="592F9F38" w14:textId="4F58A489" w:rsidR="00FC5512" w:rsidRDefault="00FC5512" w:rsidP="00FC5512">
      <w:pPr>
        <w:spacing w:after="0" w:line="240" w:lineRule="auto"/>
        <w:jc w:val="both"/>
        <w:rPr>
          <w:rFonts w:ascii="Calibri" w:hAnsi="Calibri" w:cs="Calibri"/>
          <w:sz w:val="24"/>
          <w:szCs w:val="24"/>
        </w:rPr>
      </w:pPr>
      <w:r w:rsidRPr="00FC5512">
        <w:rPr>
          <w:rFonts w:ascii="Calibri" w:hAnsi="Calibri" w:cs="Calibri"/>
          <w:b/>
          <w:bCs/>
          <w:sz w:val="24"/>
          <w:szCs w:val="24"/>
        </w:rPr>
        <w:t>Keywords:</w:t>
      </w:r>
      <w:r>
        <w:rPr>
          <w:rFonts w:ascii="Calibri" w:hAnsi="Calibri" w:cs="Calibri"/>
          <w:sz w:val="24"/>
          <w:szCs w:val="24"/>
        </w:rPr>
        <w:t xml:space="preserve"> P2P </w:t>
      </w:r>
      <w:r w:rsidR="007A7166">
        <w:rPr>
          <w:rFonts w:ascii="Calibri" w:hAnsi="Calibri" w:cs="Calibri"/>
          <w:sz w:val="24"/>
          <w:szCs w:val="24"/>
        </w:rPr>
        <w:t>Len</w:t>
      </w:r>
      <w:bookmarkStart w:id="0" w:name="_GoBack"/>
      <w:bookmarkEnd w:id="0"/>
      <w:r w:rsidR="007A7166">
        <w:rPr>
          <w:rFonts w:ascii="Calibri" w:hAnsi="Calibri" w:cs="Calibri"/>
          <w:sz w:val="24"/>
          <w:szCs w:val="24"/>
        </w:rPr>
        <w:t>ding</w:t>
      </w:r>
      <w:r>
        <w:rPr>
          <w:rFonts w:ascii="Calibri" w:hAnsi="Calibri" w:cs="Calibri"/>
          <w:sz w:val="24"/>
          <w:szCs w:val="24"/>
        </w:rPr>
        <w:t>, UTAUT2, Investing Experience</w:t>
      </w:r>
    </w:p>
    <w:p w14:paraId="12669859" w14:textId="77777777" w:rsidR="00FC5512" w:rsidRDefault="00FC5512" w:rsidP="00FC5512">
      <w:pPr>
        <w:spacing w:after="0" w:line="240" w:lineRule="auto"/>
        <w:jc w:val="both"/>
        <w:rPr>
          <w:rFonts w:ascii="Calibri" w:hAnsi="Calibri" w:cs="Calibri"/>
          <w:sz w:val="24"/>
          <w:szCs w:val="24"/>
        </w:rPr>
      </w:pPr>
    </w:p>
    <w:p w14:paraId="12FC0681" w14:textId="21002A02"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 xml:space="preserve">Introduction </w:t>
      </w:r>
    </w:p>
    <w:p w14:paraId="69925090" w14:textId="617A3A5A"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Peer-to-peer (P2P) lending platforms facilitate direct online financial transactions, where investors provide loans to businesses </w:t>
      </w:r>
      <w:r>
        <w:rPr>
          <w:rFonts w:ascii="Calibri" w:hAnsi="Calibri" w:cs="Calibri"/>
          <w:sz w:val="24"/>
          <w:szCs w:val="24"/>
        </w:rPr>
        <w:fldChar w:fldCharType="begin" w:fldLock="1"/>
      </w:r>
      <w:r>
        <w:rPr>
          <w:rFonts w:ascii="Calibri" w:hAnsi="Calibri" w:cs="Calibri"/>
          <w:sz w:val="24"/>
          <w:szCs w:val="24"/>
        </w:rPr>
        <w:instrText>ADDIN CSL_CITATION {"citationItems":[{"id":"ITEM-1","itemData":{"DOI":"10.1007/S10660-021-09489-6/TABLES/4","ISSN":"15729362","abstract":"In the current study, we examine why peer-to-peer (P2P) lending platforms play only a minor role in the finance industry in Israel, compared to the traditional banking system. We conducted two studies and attempted to discover if a discrepancy exists between the lenders' preferences and the platforms’ incentives. In the first study, we conducted a conjoint analysis to examine the impact of lenders' decisions to invest through P2P platforms. The second study examines the factors in which platforms use to determine the lending interest rate for loans. We found that although lenders wish to decrease their risk and guarantee their investment, P2P companies encourage riskier borrowers. This contradiction between the priorities of the lenders and those of the platforms may explain why the non-users consider P2P lending to be a high risk. We offer several suggestions to increase the attractiveness of the Fintech and lending platforms industry.","author":[{"dropping-particle":"","family":"Klein","given":"Galit","non-dropping-particle":"","parse-names":false,"suffix":""},{"dropping-particle":"","family":"Shtudiner","given":"Zeev","non-dropping-particle":"","parse-names":false,"suffix":""},{"dropping-particle":"","family":"Zwilling","given":"Moti","non-dropping-particle":"","parse-names":false,"suffix":""}],"container-title":"Electronic Commerce Research","id":"ITEM-1","issued":{"date-parts":[["2021","6","17"]]},"page":"1-30","publisher":"Springer","title":"Why do peer-to-peer (P2P) lending platforms fail? The gap between P2P lenders' preferences and the platforms’ intentions","type":"article-journal"},"uris":["http://www.mendeley.com/documents/?uuid=3d85a106-b5f5-33ed-8394-0b465944ce3b"]}],"mendeley":{"formattedCitation":"(Klein et al., 2021)","plainTextFormattedCitation":"(Klein et al., 2021)","previouslyFormattedCitation":"(Klein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(Klein et al., 2021)</w:t>
      </w:r>
      <w:r>
        <w:rPr>
          <w:rFonts w:ascii="Calibri" w:hAnsi="Calibri" w:cs="Calibri"/>
          <w:sz w:val="24"/>
          <w:szCs w:val="24"/>
        </w:rPr>
        <w:fldChar w:fldCharType="end"/>
      </w:r>
      <w:r>
        <w:rPr>
          <w:rFonts w:ascii="Calibri" w:hAnsi="Calibri" w:cs="Calibri"/>
          <w:sz w:val="24"/>
          <w:szCs w:val="24"/>
        </w:rPr>
        <w:t xml:space="preserve">. In Malaysia, P2P lending is focused on businesses and not individual borrowers </w:t>
      </w:r>
      <w:r>
        <w:rPr>
          <w:rFonts w:ascii="Calibri" w:hAnsi="Calibri" w:cs="Calibri"/>
          <w:sz w:val="24"/>
          <w:szCs w:val="24"/>
        </w:rPr>
        <w:fldChar w:fldCharType="begin" w:fldLock="1"/>
      </w:r>
      <w:r>
        <w:rPr>
          <w:rFonts w:ascii="Calibri" w:hAnsi="Calibri" w:cs="Calibri"/>
          <w:sz w:val="24"/>
          <w:szCs w:val="24"/>
        </w:rPr>
        <w:instrText>ADDIN CSL_CITATION {"citationItems":[{"id":"ITEM-1","itemData":{"DOI":"10.12688/f1000research.73410.1","abstract":"Background &amp;nbsp;-&amp;nbsp;With the recent evolution of&amp;nbsp;Financial Technology&amp;nbsp;(FinTech),&amp;nbsp;11&amp;nbsp;peers to peer (P2P) lending platforms have been regulated by the Securities Commission in Malaysia since 2016. P2P lending platforms offer new investment opportunities to individual investors to earn higher rates on&amp;nbsp;return&amp;nbsp;than what traditional lenders usually provide. However, individual investors may face higher potential risks of default from their borrowers. Therefore, individual investors need to understand the potential exposure to such P2P lending platforms to make an effective investment decision. This study&amp;nbsp;aims to&amp;nbsp;explore&amp;nbsp;the&amp;nbsp;potential risk exposures that individual investors may experience at Malaysia's licensed P2P lending platforms.&amp;nbsp;&amp;nbsp; \n Methods &amp;nbsp;-&amp;nbsp;Based on data collected manually from nine P2P lending platforms over five months, relationships between interest rates and various risk classifying factors such as credit rating, industry, business stage, loan purpose, and loan duration are examined.&amp;nbsp;&amp;nbsp; \n &amp;nbsp;Results -&amp;nbsp;This study&amp;nbsp;shows&amp;nbsp;that loans with a similar credit rating and&amp;nbsp;with or without similar&amp;nbsp;loan purpose; and a business stage may offer investors significantly different interest rates.&amp;nbsp;In addition, loans with shorter durations may provide investors with higher interest rates than those with longer durations. Finally, loans issued by companies from the same industry appeared to be charged with similar interest. These findings are valuable to investors to prepare themselves before making their investments at the P2P lending platforms.&amp;nbsp;&amp;nbsp; \n Conclusion -&amp;nbsp;With first hand-collected&amp;nbsp;data, this&amp;nbsp;study provides&amp;nbsp;an&amp;nbsp;original insight into&amp;nbsp;Malaysia's&amp;nbsp;current P2P lending platforms. Findings obtained for relationships between interest rates and risk classifying factors such as credit rating, industry, business stage, loan purpose and loan duration are valuable to investors of Malaysian P2P lending platforms.","author":[{"dropping-particle":"","family":"Thi Phuong Nguyen","given":"Lan","non-dropping-particle":"","parse-names":false,"suffix":""},{"dropping-particle":"","family":"Kalabeki","given":"Wisdom","non-dropping-particle":"","parse-names":false,"suffix":""},{"dropping-particle":"","family":"Muthaiyah","given":"Saravanan","non-dropping-particle":"","parse-names":false,"suffix":""},{"dropping-particle":"","family":"Ming Yu","given":"Cheng","non-dropping-particle":"","parse-names":false,"suffix":""},{"dropping-particle":"","family":"Jing Hui","given":"Kwan","non-dropping-particle":"","parse-names":false,"suffix":""},{"dropping-particle":"","family":"Mohamed","given":"Hazik","non-dropping-particle":"","parse-names":false,"suffix":""},{"dropping-particle":"","family":"Kim","given":"Dongwoo","non-dropping-particle":"","parse-names":false,"suffix":""}],"container-title":"F1000Research 2021 10:1088","id":"ITEM-1","issued":{"date-parts":[["2021","10","26"]]},"page":"1088","publisher":"F1000 Research Limited","title":"P2P&amp;nbsp;lending&amp;nbsp;platforms in Malaysia: What&amp;nbsp;do&amp;nbsp;we&amp;nbsp;know?","type":"article-journal","volume":"10"},"uris":["http://www.mendeley.com/documents/?uuid=d93cd7cd-287f-35ea-9200-ac39d01602e0"]}],"mendeley":{"formattedCitation":"(Thi Phuong Nguyen et al., 2021)","manualFormatting":"(Nguyen et al., 2021)","plainTextFormattedCitation":"(Thi Phuong Nguyen et al., 2021)","previouslyFormattedCitation":"(Thi Phuong Nguyen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(Nguyen et al., 2021)</w:t>
      </w:r>
      <w:r>
        <w:rPr>
          <w:rFonts w:ascii="Calibri" w:hAnsi="Calibri" w:cs="Calibri"/>
          <w:sz w:val="24"/>
          <w:szCs w:val="24"/>
        </w:rPr>
        <w:fldChar w:fldCharType="end"/>
      </w:r>
      <w:r>
        <w:rPr>
          <w:rFonts w:ascii="Calibri" w:hAnsi="Calibri" w:cs="Calibri"/>
          <w:sz w:val="24"/>
          <w:szCs w:val="24"/>
        </w:rPr>
        <w:t xml:space="preserve">. This industry has been subject to regulation by the Securities Commission since 2016, with significant growth in funding for Small and Medium-sized Enterprises (SMEs)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{"citationItems":[{"id":"ITEM-1","itemData":{"DOI":"10.1108/RBF-08-2020-0200","ISSN":"1940-5979","abstract":"Despite the emergence of peer-to-peer (P2P) lending in Malaysia, there is a knowledge gap on what drives the lending decision of P2P lending in the emerging Malaysian market. This research investigates how borrower's loan tenure, funding purpose, verified documents, accumulated transaction and repayment history, age, trustworthy and geographical resemblance affect likelihood of lending decision in P2P platform.,Using snowball sampling, survey data was collected from 300 online banking users who were willing to invest in online P2P platform from different states in Malaysia (i.e. Selangor, Malacca, Johor and Negeri Sembilan). For estimation, regression analyses were estimated.,The findings suggest that borrower's loan tenure and borrower's age increase the probability of lending in online P2P platform, while funding purpose of credit card reduces the likelihood of lending in the P2P platform. The findings contribute to the signalling theory.,The findings imply that borrowers need to concentrate on loan tenure and clearly indicate their age in the listing in order to increase the funding probability. Moreover, they are suggested not to submit listing for credit card as funding purpose.,This study is first in its nature about P2P lending in Malaysia and the possible factors that influence lending decisions in this new financing platform.","author":[{"dropping-particle":"","family":"Khan","given":"Mohammad Tariqul Islam","non-dropping-particle":"","parse-names":false,"suffix":""},{"dropping-particle":"","family":"Xuan","given":"Yong Yee","non-dropping-particle":"","parse-names":false,"suffix":""}],"container-title":"Review of Behavioral Finance","id":"ITEM-1","issued":{"date-parts":[["2021"]]},"publisher":"Emerald Publishing Limited","title":"Drivers of lending decision in peer-to-peer lending in Malaysia","type":"article-journal"},"uris":["http://www.mendeley.com/documents/?uuid=7be5218a-07ff-3249-bea4-1d066c9627b1","http://www.mendeley.com/documents/?uuid=15260f37-ac46-4191-85e1-399d8ed4020d"]}],"mendeley":{"formattedCitation":"(Khan &amp; Xuan, 2021)","manualFormatting":"(Khan &amp; Xuan, 2021","plainTextFormattedCitation":"(Khan &amp; Xuan, 2021)","previouslyFormattedCitation":"(Khan &amp; Xuan,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(Khan &amp; Xuan, 2021</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{"citationItems":[{"id":"ITEM-1","itemData":{"author":[{"dropping-particle":"","family":"Securities Commission Malaysia","given":"","non-dropping-particle":"","parse-names":false,"suffix":""}],"id":"ITEM-1","issued":{"date-parts":[["2023"]]},"title":"Annual Report 2022","type":"report"},"uris":["http://www.mendeley.com/documents/?uuid=317a57a9-9d12-47d5-b6f7-cd3cf705be8d","http://www.mendeley.com/documents/?uuid=31e00ab6-6242-4ffa-ac80-e861eeb31b1d"]}],"mendeley":{"formattedCitation":"(Securities Commission Malaysia, 2023)","manualFormatting":"Securities Commission Malaysia, 2023)","plainTextFormattedCitation":"(Securities Commission Malaysia, 2023)","previouslyFormattedCitation":"(Securities Commission Malaysia,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Securities Commission Malaysia, 2023)</w:t>
      </w:r>
      <w:r>
        <w:rPr>
          <w:rFonts w:ascii="Calibri" w:hAnsi="Calibri" w:cs="Calibri"/>
          <w:sz w:val="24"/>
          <w:szCs w:val="24"/>
        </w:rPr>
        <w:fldChar w:fldCharType="end"/>
      </w:r>
      <w:r>
        <w:rPr>
          <w:rFonts w:ascii="Calibri" w:hAnsi="Calibri" w:cs="Calibri"/>
          <w:sz w:val="24"/>
          <w:szCs w:val="24"/>
        </w:rPr>
        <w:t xml:space="preserve">. Despite gaining popularity, P2P lending poses challenges for investors due to information asymmetry </w:t>
      </w:r>
      <w:r>
        <w:rPr>
          <w:rFonts w:ascii="Calibri" w:hAnsi="Calibri" w:cs="Calibri"/>
          <w:sz w:val="24"/>
          <w:szCs w:val="24"/>
        </w:rPr>
        <w:fldChar w:fldCharType="begin" w:fldLock="1"/>
      </w:r>
      <w:r>
        <w:rPr>
          <w:rFonts w:ascii="Calibri" w:hAnsi="Calibri" w:cs="Calibri"/>
          <w:sz w:val="24"/>
          <w:szCs w:val="24"/>
        </w:rPr>
        <w:instrText>ADDIN CSL_CITATION {"citationItems":[{"id":"ITEM-1","itemData":{"DOI":"10.4067/S0718-18762021000100105","ISSN":"0718-1876","abstract":"Inexperienced individual investors are the main players in the emerging FinTech industry, and also suffer from frequent negative events in the markets. With 3,110 negative events and 467,594 transaction data of China’s peer-to-peer lending market from 2015 to 2018, this paper analyzes how different types of platform negative events affect the decision-making of individual investors. We find that individual investors only have a significant negative reaction to moral hazard exposure events such as platforms absconding, with relatively ignorance of other types of negative events. The negative effect is rapid but short-lived, and shows differences among platforms of different background and attributes. By the mediation analysis, we find that public attention can be a mediator and explain the pattern of the impact that absconding events have on individual investors. Related risk prevention, regulation, investor education issues are discussed and further suggestions are also put forward for both individual investors and regulators.","author":[{"dropping-particle":"","family":"Chen","given":"Xueru","non-dropping-particle":"","parse-names":false,"suffix":""},{"dropping-particle":"","family":"Hu","given":"Xiaoji","non-dropping-particle":"","parse-names":false,"suffix":""},{"dropping-particle":"","family":"Ben","given":"Shenglin","non-dropping-particle":"","parse-names":false,"suffix":""}],"container-title":"Journal of Theoretical and Applied Electronic Commerce Research 2021, Vol. 16, Pages 52-70","id":"ITEM-1","issue":"1","issued":{"date-parts":[["2020","9"]]},"page":"52-70","publisher":"Multidisciplinary Digital Publishing Institute","title":"How Individual Investors React to Negative Events in the FinTech Era? Evidence from China’s Peer-to-Peer Lending","type":"article-journal","volume":"16"},"uris":["http://www.mendeley.com/documents/?uuid=5e2fd3da-ea88-3123-bf52-5f315b476110","http://www.mendeley.com/documents/?uuid=7a2023c3-3d8e-475c-b3ca-afcb2445f898","http://www.mendeley.com/documents/?uuid=743437f2-a987-46ea-82f6-793868f9c6ce","http://www.mendeley.com/documents/?uuid=8cd09f9a-37a0-4ff1-aa2f-08e8c84dc133","http://www.mendeley.com/documents/?uuid=45539996-faea-4f02-a832-9abe20e4cad3","http://www.mendeley.com/documents/?uuid=0e8a0b15-daaf-4304-b779-d6c00ddbb728","http://www.mendeley.com/documents/?uuid=7cb222aa-769d-4e29-80b9-d58bebd95b34","http://www.mendeley.com/documents/?uuid=8e337de1-c8fb-40b9-b0f9-ac8b7aa68e5f","http://www.mendeley.com/documents/?uuid=a78f2aa9-58c7-479c-92a5-47e3a88d9064","http://www.mendeley.com/documents/?uuid=6172ad42-b8f0-4077-99b4-30ed6c23b0cc","http://www.mendeley.com/documents/?uuid=8eb41453-d3a4-40fd-95aa-9fc0ad2e9b92","http://www.mendeley.com/documents/?uuid=bd7fd86b-3939-4ae9-862c-fd822a439ec7","http://www.mendeley.com/documents/?uuid=098c46bc-95ff-44f1-b219-41f385a033f0","http://www.mendeley.com/documents/?uuid=b06cdd01-612b-4463-9ad0-20bb5098e20c","http://www.mendeley.com/documents/?uuid=6824f16b-98df-450d-953b-dea98fad6d82"]}],"mendeley":{"formattedCitation":"(Chen et al., 2020)","manualFormatting":"Chen et al (2020)","plainTextFormattedCitation":"(Chen et al., 2020)","previouslyFormattedCitation":"(Chen et al.,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Chen et al (2020)</w:t>
      </w:r>
      <w:r>
        <w:rPr>
          <w:rFonts w:ascii="Calibri" w:hAnsi="Calibri" w:cs="Calibri"/>
          <w:sz w:val="24"/>
          <w:szCs w:val="24"/>
        </w:rPr>
        <w:fldChar w:fldCharType="end"/>
      </w:r>
      <w:r>
        <w:rPr>
          <w:rFonts w:ascii="Calibri" w:hAnsi="Calibri" w:cs="Calibri"/>
          <w:sz w:val="24"/>
          <w:szCs w:val="24"/>
        </w:rPr>
        <w:t xml:space="preserve">, riskier borrower profiles </w:t>
      </w:r>
      <w:r>
        <w:rPr>
          <w:rFonts w:ascii="Calibri" w:hAnsi="Calibri" w:cs="Calibri"/>
          <w:sz w:val="24"/>
          <w:szCs w:val="24"/>
        </w:rPr>
        <w:fldChar w:fldCharType="begin" w:fldLock="1"/>
      </w:r>
      <w:r>
        <w:rPr>
          <w:rFonts w:ascii="Calibri" w:hAnsi="Calibri" w:cs="Calibri"/>
          <w:sz w:val="24"/>
          <w:szCs w:val="24"/>
        </w:rPr>
        <w:instrText>ADDIN CSL_CITATION {"citationItems":[{"id":"ITEM-1","itemData":{"DOI":"10.1007/S10660-021-09489-6/TABLES/4","ISSN":"15729362","abstract":"In the current study, we examine why peer-to-peer (P2P) lending platforms play only a minor role in the finance industry in Israel, compared to the traditional banking system. We conducted two studies and attempted to discover if a discrepancy exists between the lenders' preferences and the platforms’ incentives. In the first study, we conducted a conjoint analysis to examine the impact of lenders' decisions to invest through P2P platforms. The second study examines the factors in which platforms use to determine the lending interest rate for loans. We found that although lenders wish to decrease their risk and guarantee their investment, P2P companies encourage riskier borrowers. This contradiction between the priorities of the lenders and those of the platforms may explain why the non-users consider P2P lending to be a high risk. We offer several suggestions to increase the attractiveness of the Fintech and lending platforms industry.","author":[{"dropping-particle":"","family":"Klein","given":"Galit","non-dropping-particle":"","parse-names":false,"suffix":""},{"dropping-particle":"","family":"Shtudiner","given":"Zeev","non-dropping-particle":"","parse-names":false,"suffix":""},{"dropping-particle":"","family":"Zwilling","given":"Moti","non-dropping-particle":"","parse-names":false,"suffix":""}],"container-title":"Electronic Commerce Research","id":"ITEM-1","issued":{"date-parts":[["2021","6","17"]]},"page":"1-30","publisher":"Springer","title":"Why do peer-to-peer (P2P) lending platforms fail? The gap between P2P lenders' preferences and the platforms’ intentions","type":"article-journal"},"uris":["http://www.mendeley.com/documents/?uuid=3d85a106-b5f5-33ed-8394-0b465944ce3b"]}],"mendeley":{"formattedCitation":"(Klein et al., 2021)","plainTextFormattedCitation":"(Klein et al., 2021)","previouslyFormattedCitation":"(Klein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Klein et al (2021)</w:t>
      </w:r>
      <w:r>
        <w:rPr>
          <w:rFonts w:ascii="Calibri" w:hAnsi="Calibri" w:cs="Calibri"/>
          <w:sz w:val="24"/>
          <w:szCs w:val="24"/>
        </w:rPr>
        <w:fldChar w:fldCharType="end"/>
      </w:r>
      <w:r>
        <w:rPr>
          <w:rFonts w:ascii="Calibri" w:hAnsi="Calibri" w:cs="Calibri"/>
          <w:sz w:val="24"/>
          <w:szCs w:val="24"/>
        </w:rPr>
        <w:t xml:space="preserve">, and varying credit assessment practices across platforms </w:t>
      </w:r>
      <w:r>
        <w:rPr>
          <w:rFonts w:ascii="Calibri" w:hAnsi="Calibri" w:cs="Calibri"/>
          <w:sz w:val="24"/>
          <w:szCs w:val="24"/>
        </w:rPr>
        <w:fldChar w:fldCharType="begin" w:fldLock="1"/>
      </w:r>
      <w:r>
        <w:rPr>
          <w:rFonts w:ascii="Calibri" w:hAnsi="Calibri" w:cs="Calibri"/>
          <w:sz w:val="24"/>
          <w:szCs w:val="24"/>
        </w:rPr>
        <w:instrText>ADDIN CSL_CITATION {"citationItems":[{"id":"ITEM-1","itemData":{"DOI":"10.12688/f1000research.73410.1","abstract":"Background &amp;nbsp;-&amp;nbsp;With the recent evolution of&amp;nbsp;Financial Technology&amp;nbsp;(FinTech),&amp;nbsp;11&amp;nbsp;peers to peer (P2P) lending platforms have been regulated by the Securities Commission in Malaysia since 2016. P2P lending platforms offer new investment opportunities to individual investors to earn higher rates on&amp;nbsp;return&amp;nbsp;than what traditional lenders usually provide. However, individual investors may face higher potential risks of default from their borrowers. Therefore, individual investors need to understand the potential exposure to such P2P lending platforms to make an effective investment decision. This study&amp;nbsp;aims to&amp;nbsp;explore&amp;nbsp;the&amp;nbsp;potential risk exposures that individual investors may experience at Malaysia's licensed P2P lending platforms.&amp;nbsp;&amp;nbsp; \n Methods &amp;nbsp;-&amp;nbsp;Based on data collected manually from nine P2P lending platforms over five months, relationships between interest rates and various risk classifying factors such as credit rating, industry, business stage, loan purpose, and loan duration are examined.&amp;nbsp;&amp;nbsp; \n &amp;nbsp;Results -&amp;nbsp;This study&amp;nbsp;shows&amp;nbsp;that loans with a similar credit rating and&amp;nbsp;with or without similar&amp;nbsp;loan purpose; and a business stage may offer investors significantly different interest rates.&amp;nbsp;In addition, loans with shorter durations may provide investors with higher interest rates than those with longer durations. Finally, loans issued by companies from the same industry appeared to be charged with similar interest. These findings are valuable to investors to prepare themselves before making their investments at the P2P lending platforms.&amp;nbsp;&amp;nbsp; \n Conclusion -&amp;nbsp;With first hand-collected&amp;nbsp;data, this&amp;nbsp;study provides&amp;nbsp;an&amp;nbsp;original insight into&amp;nbsp;Malaysia's&amp;nbsp;current P2P lending platforms. Findings obtained for relationships between interest rates and risk classifying factors such as credit rating, industry, business stage, loan purpose and loan duration are valuable to investors of Malaysian P2P lending platforms.","author":[{"dropping-particle":"","family":"Thi Phuong Nguyen","given":"Lan","non-dropping-particle":"","parse-names":false,"suffix":""},{"dropping-particle":"","family":"Kalabeki","given":"Wisdom","non-dropping-particle":"","parse-names":false,"suffix":""},{"dropping-particle":"","family":"Muthaiyah","given":"Saravanan","non-dropping-particle":"","parse-names":false,"suffix":""},{"dropping-particle":"","family":"Ming Yu","given":"Cheng","non-dropping-particle":"","parse-names":false,"suffix":""},{"dropping-particle":"","family":"Jing Hui","given":"Kwan","non-dropping-particle":"","parse-names":false,"suffix":""},{"dropping-particle":"","family":"Mohamed","given":"Hazik","non-dropping-particle":"","parse-names":false,"suffix":""},{"dropping-particle":"","family":"Kim","given":"Dongwoo","non-dropping-particle":"","parse-names":false,"suffix":""}],"container-title":"F1000Research 2021 10:1088","id":"ITEM-1","issued":{"date-parts":[["2021","10","26"]]},"page":"1088","publisher":"F1000 Research Limited","title":"P2P&amp;nbsp;lending&amp;nbsp;platforms in Malaysia: What&amp;nbsp;do&amp;nbsp;we&amp;nbsp;know?","type":"article-journal","volume":"10"},"uris":["http://www.mendeley.com/documents/?uuid=d93cd7cd-287f-35ea-9200-ac39d01602e0"]}],"mendeley":{"formattedCitation":"(Thi Phuong Nguyen et al., 2021)","manualFormatting":"(Nguyen et al., 2021)","plainTextFormattedCitation":"(Thi Phuong Nguyen et al., 2021)","previouslyFormattedCitation":"(Thi Phuong Nguyen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(Nguyen et al., 2021)</w:t>
      </w:r>
      <w:r>
        <w:rPr>
          <w:rFonts w:ascii="Calibri" w:hAnsi="Calibri" w:cs="Calibri"/>
          <w:sz w:val="24"/>
          <w:szCs w:val="24"/>
        </w:rPr>
        <w:fldChar w:fldCharType="end"/>
      </w:r>
      <w:r>
        <w:rPr>
          <w:rFonts w:ascii="Calibri" w:hAnsi="Calibri" w:cs="Calibri"/>
          <w:sz w:val="24"/>
          <w:szCs w:val="24"/>
        </w:rPr>
        <w:t xml:space="preserve">. Individual investors' decisions to participate may be influenced by societal pressure or discretion </w:t>
      </w:r>
      <w:r>
        <w:rPr>
          <w:rFonts w:ascii="Calibri" w:hAnsi="Calibri" w:cs="Calibri"/>
          <w:sz w:val="24"/>
          <w:szCs w:val="24"/>
        </w:rPr>
        <w:fldChar w:fldCharType="begin" w:fldLock="1"/>
      </w:r>
      <w:r>
        <w:rPr>
          <w:rFonts w:ascii="Calibri" w:hAnsi="Calibri" w:cs="Calibri"/>
          <w:sz w:val="24"/>
          <w:szCs w:val="24"/>
        </w:rPr>
        <w:instrText>ADDIN CSL_CITATION {"citationItems":[{"id":"ITEM-1","itemData":{"DOI":"10.35629/5252-0501942950","abstract":"Saving and investing can yield good returns. Nevertheless, we must decide how much and where to invest. To make a judicious decision, one must properly understand all the investment platforms and their respective risk exposures. All people need to plan their investments if they want to reach their financial objectives.However, it would not be rational to think that all investors understand everything relating to investments fairly. Especially rural investors, with limited means, education, earnings, etc. might have different thought processes amidst their needs. It is indispensable to study rural investors'proclivity for selecting their investments.For this purpose, a surfeit of research papers and theses tending different rural regions in India has been scrutinized to understand the awareness level about the investment avenues available to invest in and investment preferences by the rural residents among this plethora of options, apropos to bring about inferences and suggestions.","author":[{"dropping-particle":"","family":"Chaudhary","given":"Ms Komal","non-dropping-particle":"","parse-names":false,"suffix":""},{"dropping-particle":"","family":"Mittal","given":"Vinita","non-dropping-particle":"","parse-names":false,"suffix":""},{"dropping-particle":"","family":"Vishnu","given":"Acharya","non-dropping-particle":"","parse-names":false,"suffix":""}],"container-title":"International Journal of Advances in Engineering and Management (IJAEM)","id":"ITEM-1","issued":{"date-parts":[["2023"]]},"page":"942","title":"A Study on Investment Awareness and Preferences of Rural Investors in India: A Synthesis of Reviews","type":"article-journal","volume":"5"},"uris":["http://www.mendeley.com/documents/?uuid=0f37892b-a5d4-307b-a13f-64ecdd75b840"]}],"mendeley":{"formattedCitation":"(Chaudhary et al., 2023)","plainTextFormattedCitation":"(Chaudhary et al., 2023)","previouslyFormattedCitation":"(Chaudhary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(Chaudhary et al., 2023)</w:t>
      </w:r>
      <w:r>
        <w:rPr>
          <w:rFonts w:ascii="Calibri" w:hAnsi="Calibri" w:cs="Calibri"/>
          <w:sz w:val="24"/>
          <w:szCs w:val="24"/>
        </w:rPr>
        <w:fldChar w:fldCharType="end"/>
      </w:r>
      <w:r>
        <w:rPr>
          <w:rFonts w:ascii="Calibri" w:hAnsi="Calibri" w:cs="Calibri"/>
          <w:sz w:val="24"/>
          <w:szCs w:val="24"/>
        </w:rPr>
        <w:t>. Comprehending these factors is critical as P2P lending platforms play an increasingly significant role in Malaysia's financial ecosystem.</w:t>
      </w:r>
    </w:p>
    <w:p w14:paraId="2D298C04" w14:textId="4AF6D936"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The Securities Commission Malaysia (SCM) introduced a regulatory framework for P2P financing to stimulate interest among individual investors and fostering a more dynamic </w:t>
      </w:r>
      <w:r>
        <w:rPr>
          <w:rFonts w:ascii="Calibri" w:hAnsi="Calibri" w:cs="Calibri"/>
          <w:sz w:val="24"/>
          <w:szCs w:val="24"/>
        </w:rPr>
        <w:lastRenderedPageBreak/>
        <w:t xml:space="preserve">investment environment, as the number of investors has not kept pace with the growth of borrowers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{"citationItems":[{"id":"ITEM-1","itemData":{"author":[{"dropping-particle":"","family":"Securities Commission Malaysia","given":"","non-dropping-particle":"","parse-names":false,"suffix":""}],"id":"ITEM-1","issued":{"date-parts":[["2021"]]},"title":"Annual Report 2021","type":"report"},"uris":["http://www.mendeley.com/documents/?uuid=7d3ae2cc-818b-3944-bb98-f9b00f940703"]}],"mendeley":{"formattedCitation":"(Securities Commission Malaysia, 2021)","plainTextFormattedCitation":"(Securities Commission Malaysia, 2021)","previouslyFormattedCitation":"(Securities Commission Malaysia,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(Securities Commission Malaysia, 2021)</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{"citationItems":[{"id":"ITEM-1","itemData":{"DOI":"10.11648/j.ijfbr.20180401.12","author":[{"dropping-particle":"","family":"Ghazali","given":"Nasrul Hakim","non-dropping-particle":"","parse-names":false,"suffix":""},{"dropping-particle":"","family":"Yasuoka","given":"Takashi","non-dropping-particle":"","parse-names":false,"suffix":""}],"container-title":"International Journal of Finance and Banking Research","id":"ITEM-1","issue":"1","issued":{"date-parts":[["2018"]]},"title":"Awareness and Perception Analysis of Small Medium Enterprise and Start-up Towards FinTech Instruments: Crowdfunding and Peer-to-Peer Lending in Malaysia","type":"article-journal","volume":"4"},"uris":["http://www.mendeley.com/documents/?uuid=b2061bf7-bae0-4d76-ae17-2ab54c7a820c"]}],"mendeley":{"formattedCitation":"(Ghazali &amp; Yasuoka, 2018)","manualFormatting":"Ghazali and Yasuoka, (2018)","plainTextFormattedCitation":"(Ghazali &amp; Yasuoka, 2018)","previouslyFormattedCitation":"(Ghazali &amp; Yasuoka,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Ghazali and Yasuoka (2018)</w:t>
      </w:r>
      <w:r>
        <w:rPr>
          <w:rFonts w:ascii="Calibri" w:hAnsi="Calibri" w:cs="Calibri"/>
          <w:sz w:val="24"/>
          <w:szCs w:val="24"/>
        </w:rPr>
        <w:fldChar w:fldCharType="end"/>
      </w:r>
      <w:r>
        <w:rPr>
          <w:rFonts w:ascii="Calibri" w:hAnsi="Calibri" w:cs="Calibri"/>
          <w:sz w:val="24"/>
          <w:szCs w:val="24"/>
        </w:rPr>
        <w:t xml:space="preserve"> found many Malaysian investors lack awareness and understanding of P2P lending, even among those who were aware of the existence of P2P lending perceives it as cumbersome and complex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{"citationItems":[{"id":"ITEM-1","itemData":{"author":[{"dropping-particle":"","family":"Kompas","given":"","non-dropping-particle":"","parse-names":false,"suffix":""}],"container-title":"PT. Kompas Cyber Media","id":"ITEM-1","issued":{"date-parts":[["2021"]]},"title":"Peer to Peer Lending: Pengertian, Cara Kerja, dan Untung Ruginya","type":"article-magazine"},"uris":["http://www.mendeley.com/documents/?uuid=71745dea-4cda-448e-be88-a6890bc82f44"]}],"mendeley":{"formattedCitation":"(Kompas, 2021)","plainTextFormattedCitation":"(Kompas, 2021)","previouslyFormattedCitation":"(Kompas,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(Kompas, 2021)</w:t>
      </w:r>
      <w:r>
        <w:rPr>
          <w:rFonts w:ascii="Calibri" w:hAnsi="Calibri" w:cs="Calibri"/>
          <w:sz w:val="24"/>
          <w:szCs w:val="24"/>
        </w:rPr>
        <w:fldChar w:fldCharType="end"/>
      </w:r>
      <w:r>
        <w:rPr>
          <w:rFonts w:ascii="Calibri" w:hAnsi="Calibri" w:cs="Calibri"/>
          <w:sz w:val="24"/>
          <w:szCs w:val="24"/>
        </w:rPr>
        <w:t>. The hesitancy among Malaysian investors towards engaging with P2P lending platforms can be due to concerns related to addressing investors' financial needs, the feasibility of P2P lending platforms, and the presence of information distortion within the ecosystem.</w:t>
      </w:r>
    </w:p>
    <w:p w14:paraId="2DED37EA" w14:textId="4AA74738" w:rsidR="00FC5512" w:rsidRDefault="00FC5512" w:rsidP="00FC5512">
      <w:pPr>
        <w:spacing w:after="0" w:line="240" w:lineRule="auto"/>
        <w:jc w:val="both"/>
        <w:rPr>
          <w:rFonts w:ascii="Calibri" w:hAnsi="Calibri" w:cs="Calibri"/>
          <w:sz w:val="24"/>
          <w:szCs w:val="24"/>
          <w:lang w:val="en-MY"/>
        </w:rPr>
      </w:pPr>
      <w:r>
        <w:rPr>
          <w:rFonts w:ascii="Calibri" w:hAnsi="Calibri" w:cs="Calibri"/>
          <w:sz w:val="24"/>
          <w:szCs w:val="24"/>
        </w:rPr>
        <w:t xml:space="preserve">Firstly, P2P lending platforms often do not transparently communicate the potential profits and benefits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Soeta","given":"Renny","non-dropping-particle":"","parse-names":false,"suffix":""},{"dropping-particle":"","family":"Sembel","given":"Roy","non-dropping-particle":"","parse-names":false,"suffix":""},{"dropping-particle":"","family":"Malau","given":"Melinda","non-dropping-particle":"","parse-names":false,"suffix":""}],"container-title":"KEYNESIA International Journal of Economy and Business","id":"ITEM-1","issue":"1","issued":{"date-parts":[["2023"]]},"title":"The effect of social influence and platform reputation toward trust, investment intention, and actual investment on SMEs with peer-to-peer lending platform","type":"article-journal","volume":"2"},"uris":["http://www.mendeley.com/documents/?uuid=41be5a5a-590d-496c-9414-bf421f07698a"]}],"mendeley":{"formattedCitation":"(Soeta et al., 2023)","plainTextFormattedCitation":"(Soeta et al., 2023)","previouslyFormattedCitation":"(Soeta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Soeta et al (2023)</w:t>
      </w:r>
      <w:r>
        <w:rPr>
          <w:rFonts w:ascii="Calibri" w:hAnsi="Calibri" w:cs="Calibri"/>
          <w:sz w:val="24"/>
          <w:szCs w:val="24"/>
        </w:rPr>
        <w:fldChar w:fldCharType="end"/>
      </w:r>
      <w:r>
        <w:rPr>
          <w:rFonts w:ascii="Calibri" w:hAnsi="Calibri" w:cs="Calibri"/>
          <w:sz w:val="24"/>
          <w:szCs w:val="24"/>
        </w:rPr>
        <w:t xml:space="preserve"> for public view which leads to uncertainty about returns and the level of investment protection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{"citationItems":[{"id":"ITEM-1","itemData":{"abstract":"Oman is a relative newcomer to Fintech firms and products. Despite the fact that Oman's residents are increasingly using internet banking to perform their ordinary banking activities, they have little knowledge of online fintech products. As a result, the purpose of this study is to determine the level of investor awareness and perception of P2P lending in Oman. The major goal is to investigate the level of awareness of P2P based on the sociodemographic characteristics of the respondents and their perception about P2P lending platform. The study is carried out in the Governorate of Muscat using primary data gathered using a semi-structured questionnaire that was distributed online from 108 individuals, using convenient sampling method. Data was examined using descriptive statistics such as percentages, mean score, and standard deviation. According to the study's findings, respondents' awareness of P2P lending platforms is extremely poor. They know relatively little about Fintech businesses that provide various types of investing opportunities. They believe that using online lending platforms is risky and inconvenient. They have no plans to invest in a peer-to-peer lending network and will not encourage their friends and family to do so.","author":[{"dropping-particle":"","family":"George","given":"Lina","non-dropping-particle":"","parse-names":false,"suffix":""},{"dropping-particle":"","family":"Ahmed Abdul Nabi Al-Balushi","given":"Sara","non-dropping-particle":"","parse-names":false,"suffix":""},{"dropping-particle":"","family":"Abdul Wahab Al-Balushi","given":"Maryam","non-dropping-particle":"","parse-names":false,"suffix":""},{"dropping-particle":"","family":"Mohammed Khamis Al-Zadjali","given":"Haneen","non-dropping-particle":"","parse-names":false,"suffix":""}],"container-title":"International Journal of Innovative Science and Research Technology","id":"ITEM-1","issue":"3","issued":{"date-parts":[["2022"]]},"title":"Investors' Awareness and Perception of P2P Lending Platform with Special Reference to Investors in Muscat Governorate","type":"article-journal","volume":"7"},"uris":["http://www.mendeley.com/documents/?uuid=de3252ce-1055-356b-98d0-a291187c3328"]}],"mendeley":{"formattedCitation":"(George et al., 2022)","manualFormatting":"(George et al., 2022)","plainTextFormattedCitation":"(George et al., 2022)","previouslyFormattedCitation":"(George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(George et al., 2022)</w:t>
      </w:r>
      <w:r>
        <w:rPr>
          <w:rFonts w:ascii="Calibri" w:hAnsi="Calibri" w:cs="Calibri"/>
          <w:sz w:val="24"/>
          <w:szCs w:val="24"/>
        </w:rPr>
        <w:fldChar w:fldCharType="end"/>
      </w:r>
      <w:r>
        <w:rPr>
          <w:rFonts w:ascii="Calibri" w:hAnsi="Calibri" w:cs="Calibri"/>
          <w:sz w:val="24"/>
          <w:szCs w:val="24"/>
        </w:rPr>
        <w:t>. The perception of risk associated with the platform and its overall reputation play crucial roles in shaping early investment intentions among investors, as highlighted by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Li","given":"Jiacheng","non-dropping-particle":"","parse-names":false,"suffix":""},{"dropping-particle":"","family":"Zheng","given":"Haichao","non-dropping-particle":"","parse-names":false,"suffix":""},{"dropping-particle":"","family":"Kang","given":"Minghui","non-dropping-particle":"","parse-names":false,"suffix":""},{"dropping-particle":"","family":"Wang","given":"Tao","non-dropping-particle":"","parse-names":false,"suffix":""},{"dropping-particle":"","family":"Chen","given":"Sitong","non-dropping-particle":"","parse-names":false,"suffix":""}],"container-title":"Pacific Asia Conference on Information Systems, PACIS 2016 - Proceedings","id":"ITEM-1","issued":{"date-parts":[["2016"]]},"title":"UNDERSTANDING INVESTMENT INTENTION TOWARDS P2P LENDING: AN EMPIRICAL STUDY","type":"paper-conference","volume":"82"},"uris":["http://www.mendeley.com/documents/?uuid=6548b136-2890-3e81-a0a9-91f7ab358239"]}],"mendeley":{"formattedCitation":"(Li et al., 2016)","manualFormatting":"Li et al. (2016)","plainTextFormattedCitation":"(Li et al., 2016)","previouslyFormattedCitation":"(Li et al., 2016)"},"properties":{"noteIndex":0},"schema":"https://github.com/citation-style-language/schema/raw/master/csl-citation.json"}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Li et al., 2016)</w:t>
      </w:r>
      <w:r>
        <w:rPr>
          <w:rFonts w:ascii="Calibri" w:hAnsi="Calibri" w:cs="Calibri"/>
          <w:sz w:val="24"/>
          <w:szCs w:val="24"/>
        </w:rPr>
        <w:fldChar w:fldCharType="end"/>
      </w:r>
      <w:r>
        <w:rPr>
          <w:rFonts w:ascii="Calibri" w:hAnsi="Calibri" w:cs="Calibri"/>
          <w:sz w:val="24"/>
          <w:szCs w:val="24"/>
        </w:rPr>
        <w:t xml:space="preserve">. Secondly, discrepancies between investors' performance expectations and associated costs can lead to loan problems and complaints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{"citationItems":[{"id":"ITEM-1","itemData":{"author":[{"dropping-particle":"","family":"Ambarwati","given":"Maria Francisca Lies","non-dropping-particle":"","parse-names":false,"suffix":""},{"dropping-particle":"","family":"Damaryanti","given":"Herlina","non-dropping-particle":"","parse-names":false,"suffix":""},{"dropping-particle":"","family":"Prabowo","given":"Harjanto","non-dropping-particle":"","parse-names":false,"suffix":""},{"dropping-particle":"","family":"Hamsal","given":"Muhammad","non-dropping-particle":"","parse-names":false,"suffix":""}],"container-title":"IPTEK Journal of Proceedings Series","id":"ITEM-1","issued":{"date-parts":[["2019"]]},"title":"The Impact of a Digital Influencer onthe Purchase Decision","type":"paper-conference"},"uris":["http://www.mendeley.com/documents/?uuid=0613930d-edd8-4625-ae6e-533a37bb0889"]}],"mendeley":{"formattedCitation":"(Ambarwati et al., 2019)","plainTextFormattedCitation":"(Ambarwati et al., 2019)","previouslyFormattedCitation":"(Ambarwati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(Ambarwati et al., 2019)</w:t>
      </w:r>
      <w:r>
        <w:rPr>
          <w:rFonts w:ascii="Calibri" w:hAnsi="Calibri" w:cs="Calibri"/>
          <w:sz w:val="24"/>
          <w:szCs w:val="24"/>
        </w:rPr>
        <w:fldChar w:fldCharType="end"/>
      </w:r>
      <w:r>
        <w:rPr>
          <w:rFonts w:ascii="Calibri" w:hAnsi="Calibri" w:cs="Calibri"/>
          <w:sz w:val="24"/>
          <w:szCs w:val="24"/>
        </w:rPr>
        <w:t xml:space="preserve">. Information quality plays a crucial role in reducing investment uncertainty, especially in online environments where users heavily rely on displayed information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chb.2015.09.027","author":[{"dropping-particle":"","family":"Ghasemaghaei","given":"Maryam","non-dropping-particle":"","parse-names":false,"suffix":""},{"dropping-particle":"","family":"Hassanein","given":"Khaled","non-dropping-particle":"","parse-names":false,"suffix":""}],"container-title":"Computers in Human Behavior","id":"ITEM-1","issued":{"date-parts":[["2016"]]},"page":"Pages 972-991","title":"A macro model of online information quality perceptions: A review and synthesis of the literature","type":"article-journal","volume":"55"},"uris":["http://www.mendeley.com/documents/?uuid=341f46c6-0333-4ab9-9b26-736d2a6b8b0b"]}],"mendeley":{"formattedCitation":"(Ghasemaghaei &amp; Hassanein, 2016)","plainTextFormattedCitation":"(Ghasemaghaei &amp; Hassanein, 2016)","previouslyFormattedCitation":"(Ghasemaghaei &amp; Hassanein, 2016)"},"properties":{"noteIndex":0},"schema":"https://github.com/citation-style-language/schema/raw/master/csl-citation.json"}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(Ghasemaghaei &amp; Hassanein, 2016)</w:t>
      </w:r>
      <w:r>
        <w:rPr>
          <w:rFonts w:ascii="Calibri" w:hAnsi="Calibri" w:cs="Calibri"/>
          <w:sz w:val="24"/>
          <w:szCs w:val="24"/>
        </w:rPr>
        <w:fldChar w:fldCharType="end"/>
      </w:r>
      <w:r>
        <w:rPr>
          <w:rFonts w:ascii="Calibri" w:hAnsi="Calibri" w:cs="Calibri"/>
          <w:sz w:val="24"/>
          <w:szCs w:val="24"/>
        </w:rPr>
        <w:t xml:space="preserve">. A user-friendly platform is needed to minimize psychological burdens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{"citationItems":[{"id":"ITEM-1","itemData":{"author":[{"dropping-particle":"","family":"Thaker","given":"M A B","non-dropping-particle":"","parse-names":false,"suffix":""},{"dropping-particle":"","family":"Thaker","given":"H B M","non-dropping-particle":"","parse-names":false,"suffix":""},{"dropping-particle":"","family":"Rahman","given":"M P B","non-dropping-particle":"","parse-names":false,"suffix":""},{"dropping-particle":"","family":"Amin","given":"M F B","non-dropping-particle":"","parse-names":false,"suffix":""},{"dropping-particle":"","family":"Pitchay","given":"A B","non-dropping-particle":"","parse-names":false,"suffix":""},{"dropping-particle":"","family":"Olaniyi","given":"N O","non-dropping-particle":"","parse-names":false,"suffix":""}],"container-title":"Asian Development Bank Institute","id":"ITEM-1","issued":{"date-parts":[["2019"]]},"title":"Factors Affecting Investors' Intention To Invest In A Peer-To-Peer Lending Platform In Malaysia: An Extended Technology Acceptance Model.","type":"article-journal"},"uris":["http://www.mendeley.com/documents/?uuid=a951527a-3879-3fbc-88bc-f8e6293d76c9","http://www.mendeley.com/documents/?uuid=14180e18-af86-4a97-abb0-7fa52d9b7fb2","http://www.mendeley.com/documents/?uuid=d8667bf0-ed85-4eae-be14-eb2822674a68","http://www.mendeley.com/documents/?uuid=420dda68-6a50-4034-96a9-674d3fb1c042","http://www.mendeley.com/documents/?uuid=6935937c-db3e-4921-a779-93feabb402b2","http://www.mendeley.com/documents/?uuid=7a008db0-4563-4824-a1fb-046a2a933aa6","http://www.mendeley.com/documents/?uuid=3dcf7e59-cf79-41b7-9dd7-56a15b121ff1","http://www.mendeley.com/documents/?uuid=7c71d09a-e959-401d-af08-8dc59f62e6c9"]}],"mendeley":{"formattedCitation":"(Thaker et al., 2019)","manualFormatting":"Thaker et al (2019)","plainTextFormattedCitation":"(Thaker et al., 2019)","previouslyFormattedCitation":"(Thaker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Thaker et al (2019)</w:t>
      </w:r>
      <w:r>
        <w:rPr>
          <w:rFonts w:ascii="Calibri" w:hAnsi="Calibri" w:cs="Calibri"/>
          <w:sz w:val="24"/>
          <w:szCs w:val="24"/>
        </w:rPr>
        <w:fldChar w:fldCharType="end"/>
      </w:r>
      <w:r>
        <w:rPr>
          <w:rFonts w:ascii="Calibri" w:hAnsi="Calibri" w:cs="Calibri"/>
          <w:sz w:val="24"/>
          <w:szCs w:val="24"/>
        </w:rPr>
        <w:t xml:space="preserve">, particularly for novice investors who need sufficient and useful information for analysis. As P2P lending is an emerging business model, serves as a practical financing channel for SMEs and offers investors a profitable, low-threshold financial management method. </w:t>
      </w:r>
    </w:p>
    <w:p w14:paraId="0086EA46" w14:textId="4ACA7FA7" w:rsidR="00FC5512" w:rsidRDefault="00FC5512" w:rsidP="00FC5512">
      <w:pPr>
        <w:pStyle w:val="PARA0"/>
        <w:spacing w:before="0" w:after="0" w:line="240" w:lineRule="auto"/>
        <w:ind w:firstLine="0"/>
        <w:rPr>
          <w:rFonts w:ascii="Calibri" w:hAnsi="Calibri" w:cs="Calibri"/>
          <w:szCs w:val="24"/>
        </w:rPr>
      </w:pPr>
      <w:r>
        <w:rPr>
          <w:rFonts w:ascii="Calibri" w:hAnsi="Calibri" w:cs="Calibri"/>
          <w:szCs w:val="24"/>
        </w:rPr>
        <w:t xml:space="preserve">Lastly, investors' negative experiences with P2P lending platforms can directly impact others </w:t>
      </w:r>
      <w:r>
        <w:rPr>
          <w:rFonts w:ascii="Calibri" w:hAnsi="Calibri" w:cs="Calibri"/>
          <w:szCs w:val="24"/>
        </w:rPr>
        <w:fldChar w:fldCharType="begin" w:fldLock="1"/>
      </w:r>
      <w:r>
        <w:rPr>
          <w:rFonts w:ascii="Calibri" w:hAnsi="Calibri" w:cs="Calibri"/>
          <w:szCs w:val="24"/>
        </w:rPr>
        <w:instrText>ADDIN CSL_CITATION {"citationItems":[{"id":"ITEM-1","itemData":{"author":[{"dropping-particle":"","family":"Ambarwati","given":"Maria Francisca Lies","non-dropping-particle":"","parse-names":false,"suffix":""},{"dropping-particle":"","family":"Damaryanti","given":"Herlina","non-dropping-particle":"","parse-names":false,"suffix":""},{"dropping-particle":"","family":"Prabowo","given":"Harjanto","non-dropping-particle":"","parse-names":false,"suffix":""},{"dropping-particle":"","family":"Hamsal","given":"Muhammad","non-dropping-particle":"","parse-names":false,"suffix":""}],"container-title":"IPTEK Journal of Proceedings Series","id":"ITEM-1","issued":{"date-parts":[["2019"]]},"title":"The Impact of a Digital Influencer onthe Purchase Decision","type":"paper-conference"},"uris":["http://www.mendeley.com/documents/?uuid=0613930d-edd8-4625-ae6e-533a37bb0889"]}],"mendeley":{"formattedCitation":"(Ambarwati et al., 2019)","plainTextFormattedCitation":"(Ambarwati et al., 2019)","previouslyFormattedCitation":"(Ambarwati et al., 2019)"},"properties":{"noteIndex":0},"schema":"https://github.com/citation-style-language/schema/raw/master/csl-citation.json"}</w:instrText>
      </w:r>
      <w:r>
        <w:rPr>
          <w:rFonts w:ascii="Calibri" w:hAnsi="Calibri" w:cs="Calibri"/>
          <w:szCs w:val="24"/>
        </w:rPr>
        <w:fldChar w:fldCharType="separate"/>
      </w:r>
      <w:r>
        <w:rPr>
          <w:rFonts w:ascii="Calibri" w:hAnsi="Calibri" w:cs="Calibri"/>
          <w:noProof/>
          <w:szCs w:val="24"/>
        </w:rPr>
        <w:t>(Ambarwati et al., 2019)</w:t>
      </w:r>
      <w:r>
        <w:rPr>
          <w:rFonts w:ascii="Calibri" w:hAnsi="Calibri" w:cs="Calibri"/>
          <w:szCs w:val="24"/>
        </w:rPr>
        <w:fldChar w:fldCharType="end"/>
      </w:r>
      <w:r>
        <w:rPr>
          <w:rFonts w:ascii="Calibri" w:hAnsi="Calibri" w:cs="Calibri"/>
          <w:szCs w:val="24"/>
        </w:rPr>
        <w:t xml:space="preserve">. Building investor awareness and trust through marketing, education, and transparent practices is essential for attracting more investors to P2P lending platforms </w:t>
      </w:r>
      <w:r>
        <w:rPr>
          <w:rFonts w:ascii="Calibri" w:hAnsi="Calibri" w:cs="Calibri"/>
          <w:szCs w:val="24"/>
        </w:rPr>
        <w:fldChar w:fldCharType="begin" w:fldLock="1"/>
      </w:r>
      <w:r>
        <w:rPr>
          <w:rFonts w:ascii="Calibri" w:hAnsi="Calibri" w:cs="Calibri"/>
          <w:szCs w:val="24"/>
        </w:rPr>
        <w:instrText>ADDIN CSL_CITATION {"citationItems":[{"id":"ITEM-1","itemData":{"author":[{"dropping-particle":"","family":"Thaker","given":"M A B","non-dropping-particle":"","parse-names":false,"suffix":""},{"dropping-particle":"","family":"Thaker","given":"H B M","non-dropping-particle":"","parse-names":false,"suffix":""},{"dropping-particle":"","family":"Pitchay","given":"A B","non-dropping-particle":"","parse-names":false,"suffix":""},{"dropping-particle":"","family":"Amin","given":"B Md F","non-dropping-particle":"","parse-names":false,"suffix":""},{"dropping-particle":"","family":"Khaliq","given":"A B","non-dropping-particle":"","parse-names":false,"suffix":""}],"container-title":"Asian Development Bank Institute (ADBI), Tokyo","id":"ITEM-1","issued":{"date-parts":[["2020"]]},"title":"Leveraging Islamic banking and finance for small businesses: Exploring the conceptual and practical dimensions","type":"article-journal"},"uris":["http://www.mendeley.com/documents/?uuid=1169b33a-c9a2-4624-8a74-396209d58949"]}],"mendeley":{"formattedCitation":"(Thaker et al., 2020)","plainTextFormattedCitation":"(Thaker et al., 2020)","previouslyFormattedCitation":"(Thaker et al., 2020)"},"properties":{"noteIndex":0},"schema":"https://github.com/citation-style-language/schema/raw/master/csl-citation.json"}</w:instrText>
      </w:r>
      <w:r>
        <w:rPr>
          <w:rFonts w:ascii="Calibri" w:hAnsi="Calibri" w:cs="Calibri"/>
          <w:szCs w:val="24"/>
        </w:rPr>
        <w:fldChar w:fldCharType="separate"/>
      </w:r>
      <w:r>
        <w:rPr>
          <w:rFonts w:ascii="Calibri" w:hAnsi="Calibri" w:cs="Calibri"/>
          <w:noProof/>
          <w:szCs w:val="24"/>
        </w:rPr>
        <w:t>Thaker et al (2020)</w:t>
      </w:r>
      <w:r>
        <w:rPr>
          <w:rFonts w:ascii="Calibri" w:hAnsi="Calibri" w:cs="Calibri"/>
          <w:szCs w:val="24"/>
        </w:rPr>
        <w:fldChar w:fldCharType="end"/>
      </w:r>
      <w:r>
        <w:rPr>
          <w:rFonts w:ascii="Calibri" w:hAnsi="Calibri" w:cs="Calibri"/>
          <w:szCs w:val="24"/>
        </w:rPr>
        <w:t xml:space="preserve">; </w:t>
      </w:r>
      <w:r>
        <w:rPr>
          <w:rFonts w:ascii="Calibri" w:hAnsi="Calibri" w:cs="Calibri"/>
          <w:szCs w:val="24"/>
        </w:rPr>
        <w:fldChar w:fldCharType="begin" w:fldLock="1"/>
      </w:r>
      <w:r>
        <w:rPr>
          <w:rFonts w:ascii="Calibri" w:hAnsi="Calibri" w:cs="Calibri"/>
          <w:szCs w:val="24"/>
        </w:rPr>
        <w:instrText>ADDIN CSL_CITATION {"citationItems":[{"id":"ITEM-1","itemData":{"author":[{"dropping-particle":"","family":"Soeta","given":"Renny","non-dropping-particle":"","parse-names":false,"suffix":""},{"dropping-particle":"","family":"Sembel","given":"Roy","non-dropping-particle":"","parse-names":false,"suffix":""},{"dropping-particle":"","family":"Malau","given":"Melinda","non-dropping-particle":"","parse-names":false,"suffix":""}],"container-title":"KEYNESIA International Journal of Economy and Business","id":"ITEM-1","issue":"1","issued":{"date-parts":[["2023"]]},"title":"The effect of social influence and platform reputation toward trust, investment intention, and actual investment on SMEs with peer-to-peer lending platform","type":"article-journal","volume":"2"},"uris":["http://www.mendeley.com/documents/?uuid=41be5a5a-590d-496c-9414-bf421f07698a","http://www.mendeley.com/documents/?uuid=ad22b069-49e5-4a62-a104-c4896dd06ea7"]}],"mendeley":{"formattedCitation":"(Soeta et al., 2023)","manualFormatting":"Soeta et al (2023)","plainTextFormattedCitation":"(Soeta et al., 2023)","previouslyFormattedCitation":"(Soeta et al., 2023)"},"properties":{"noteIndex":0},"schema":"https://github.com/citation-style-language/schema/raw/master/csl-citation.json"}</w:instrText>
      </w:r>
      <w:r>
        <w:rPr>
          <w:rFonts w:ascii="Calibri" w:hAnsi="Calibri" w:cs="Calibri"/>
          <w:szCs w:val="24"/>
        </w:rPr>
        <w:fldChar w:fldCharType="separate"/>
      </w:r>
      <w:r>
        <w:rPr>
          <w:rFonts w:ascii="Calibri" w:hAnsi="Calibri" w:cs="Calibri"/>
          <w:noProof/>
          <w:szCs w:val="24"/>
        </w:rPr>
        <w:t>Soeta et al (2023)</w:t>
      </w:r>
      <w:r>
        <w:rPr>
          <w:rFonts w:ascii="Calibri" w:hAnsi="Calibri" w:cs="Calibri"/>
          <w:szCs w:val="24"/>
        </w:rPr>
        <w:fldChar w:fldCharType="end"/>
      </w:r>
      <w:r>
        <w:rPr>
          <w:rFonts w:ascii="Calibri" w:hAnsi="Calibri" w:cs="Calibri"/>
          <w:szCs w:val="24"/>
        </w:rPr>
        <w:t xml:space="preserve">, particularly for individual investors conducting transactions by the individuals directly. Enhanced investor knowledge and experience contribute to improved borrower selection and more effective risk management. Additionally, platform transparency serves as a crucial mechanism in preventing the misrepresentation of information. Existing information primarily stem from well-established markets like China and the United States. The P2P lending industry in Malaysia lacks available information, given its recent emergence. Therefore, with no precedent studies in a developing country like Malaysia, highlights the need for further exploration.  Ultimately, this study intends to investigate the factors Performance Expectancy, Effort Expectancy, Social Influence, Facilitating Conditions, Hedonic Motivation, Price Value, Habit and Investing Experience towards the intention to invest in a P2P lending platform in Malaysia. </w:t>
      </w:r>
    </w:p>
    <w:p w14:paraId="55901111" w14:textId="77777777" w:rsidR="00FC5512" w:rsidRDefault="00FC5512" w:rsidP="00FC5512">
      <w:pPr>
        <w:pStyle w:val="PARA0"/>
        <w:spacing w:before="0" w:after="0" w:line="240" w:lineRule="auto"/>
        <w:ind w:firstLine="0"/>
        <w:rPr>
          <w:rFonts w:ascii="Calibri" w:hAnsi="Calibri" w:cs="Calibri"/>
          <w:szCs w:val="24"/>
        </w:rPr>
      </w:pPr>
    </w:p>
    <w:p w14:paraId="52D61FDF" w14:textId="7DD17D18"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Literature Review</w:t>
      </w:r>
    </w:p>
    <w:p w14:paraId="7B91A0CD" w14:textId="493AD4B4"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 xml:space="preserve">Theoretical Review </w:t>
      </w:r>
    </w:p>
    <w:p w14:paraId="1CD2C845" w14:textId="2AEF2F70" w:rsidR="00FC5512" w:rsidRDefault="00FC5512" w:rsidP="00FC5512">
      <w:pPr>
        <w:spacing w:after="0" w:line="240" w:lineRule="auto"/>
        <w:jc w:val="both"/>
        <w:rPr>
          <w:rFonts w:ascii="Calibri" w:hAnsi="Calibri" w:cs="Calibri"/>
          <w:b/>
          <w:bCs/>
          <w:sz w:val="24"/>
          <w:szCs w:val="24"/>
        </w:rPr>
      </w:pPr>
      <w:r>
        <w:rPr>
          <w:rFonts w:ascii="Calibri" w:hAnsi="Calibri" w:cs="Calibri"/>
          <w:sz w:val="24"/>
          <w:szCs w:val="24"/>
        </w:rPr>
        <w:t xml:space="preserve">The UTAUT framework, originally developed by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Systems","id":"ITEM-1","issue":"3","issued":{"date-parts":[["2003"]]},"page":"425-478","publisher":"Management Information Systems Research Center","title":"User acceptance of information technology: Toward a unified view","type":"article-journal","volume":"27"},"uris":["http://www.mendeley.com/documents/?uuid=a2abe8fc-465c-3552-b6d3-bd90fa5ef6f7"]}],"mendeley":{"formattedCitation":"(Venkatesh et al., 2003)","plainTextFormattedCitation":"(Venkatesh et al., 2003)","previouslyFormattedCitation":"(Venkatesh et al., 2003)"},"properties":{"noteIndex":0},"schema":"https://github.com/citation-style-language/schema/raw/master/csl-citation.json"}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2003)</w:t>
      </w:r>
      <w:r>
        <w:rPr>
          <w:rFonts w:ascii="Calibri" w:hAnsi="Calibri" w:cs="Calibri"/>
          <w:sz w:val="24"/>
          <w:szCs w:val="24"/>
        </w:rPr>
        <w:fldChar w:fldCharType="end"/>
      </w:r>
      <w:r>
        <w:rPr>
          <w:rFonts w:ascii="Calibri" w:hAnsi="Calibri" w:cs="Calibri"/>
          <w:sz w:val="24"/>
          <w:szCs w:val="24"/>
        </w:rPr>
        <w:t xml:space="preserve"> to comprehend and predict technology acceptance. However, these extensions primarily focused on organizational settings, leaving a gap in explaining technology adoption among consumers. To address this,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{"citationItems":[{"id":"ITEM-1","itemData":{"author":[{"dropping-particle":"","family":"Venkatesh","given":"Viswanath","non-dropping-particle":"","parse-names":false,"suffix":""},{"dropping-particle":"","family":"Thong","given":"James Y.L.","non-dropping-particle":"","parse-names":false,"suffix":""},{"dropping-particle":"","family":"Xu","given":"Xin","non-dropping-particle":"","parse-names":false,"suffix":""}],"container-title":"MIS Quarterly","id":"ITEM-1","issue":"1","issued":{"date-parts":[["2012","2"]]},"page":"157-178","title":"Consumer Acceptance and Use of Information Technology: Extending the Unified Theory of Acceptance and Use of Technology","type":"article-journal","volume":"36"},"uris":["http://www.mendeley.com/documents/?uuid=ef5eafe4-be9a-32c7-8cdd-c84365ae3e31","http://www.mendeley.com/documents/?uuid=0015bae2-5376-4211-8d29-8f64b5f31367","http://www.mendeley.com/documents/?uuid=325c8c07-6d4c-451a-bfd7-9754860bef68","http://www.mendeley.com/documents/?uuid=28cd2e54-dc05-4794-a2dd-07892bf7b5e0","http://www.mendeley.com/documents/?uuid=2dbccc87-92e9-4fd9-b16d-654089fdaf08","http://www.mendeley.com/documents/?uuid=0669f836-e408-46f1-9a50-f11239e48e56"]}],"mendeley":{"formattedCitation":"(Venkatesh et al., 2012)","manualFormatting":"Venkatesh et al (2012)","plainTextFormattedCitation":"(Venkatesh et al., 2012)","previouslyFormattedCitation":"(Venkatesh et al.,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(2012)</w:t>
      </w:r>
      <w:r>
        <w:rPr>
          <w:rFonts w:ascii="Calibri" w:hAnsi="Calibri" w:cs="Calibri"/>
          <w:sz w:val="24"/>
          <w:szCs w:val="24"/>
        </w:rPr>
        <w:fldChar w:fldCharType="end"/>
      </w:r>
      <w:r>
        <w:rPr>
          <w:rFonts w:ascii="Calibri" w:hAnsi="Calibri" w:cs="Calibri"/>
          <w:sz w:val="24"/>
          <w:szCs w:val="24"/>
        </w:rPr>
        <w:t xml:space="preserve"> introduced UTAUT2, a comprehensive framework aimed at understanding consumer technology acceptance, introducing new constructs namely hedonic motivation, price value, and habit while modifying some relationships from the original model to align with consumer technology use. Subsequent researchers expanded upon UTAUT2 to study technology acceptance in different contexts. </w:t>
      </w:r>
      <w:r>
        <w:rPr>
          <w:rFonts w:ascii="Calibri" w:hAnsi="Calibri" w:cs="Calibri"/>
          <w:sz w:val="24"/>
          <w:szCs w:val="24"/>
        </w:rPr>
        <w:fldChar w:fldCharType="begin" w:fldLock="1"/>
      </w:r>
      <w:r>
        <w:rPr>
          <w:rFonts w:ascii="Calibri" w:hAnsi="Calibri" w:cs="Calibri"/>
          <w:sz w:val="24"/>
          <w:szCs w:val="24"/>
        </w:rPr>
        <w:instrText>ADDIN CSL_CITATION {"citationItems":[{"id":"ITEM-1","itemData":{"DOI":"10.1016/j.heliyon.2019.e02536","author":[{"dropping-particle":"","family":"Dajani","given":"Dima","non-dropping-particle":"","parse-names":false,"suffix":""},{"dropping-particle":"","family":"Hegleh","given":"Abdallah S. Abu","non-dropping-particle":"","parse-names":false,"suffix":""}],"container-title":"Heliyon","id":"ITEM-1","issue":"10","issued":{"date-parts":[["2019"]]},"title":"Behavior intention of animation usage among university students","type":"article-journal","volume":"5"},"uris":["http://www.mendeley.com/documents/?uuid=f8d96dc1-5df1-4efb-82e9-40c9a39f7b10"]}],"mendeley":{"formattedCitation":"(Dajani &amp; Hegleh, 2019)","manualFormatting":"Dajani and Hegleh (2019)","plainTextFormattedCitation":"(Dajani &amp; Hegleh, 2019)","previouslyFormattedCitation":"(Dajani &amp; Hegleh,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Dajani and Hegleh (2019)</w:t>
      </w:r>
      <w:r>
        <w:rPr>
          <w:rFonts w:ascii="Calibri" w:hAnsi="Calibri" w:cs="Calibri"/>
          <w:sz w:val="24"/>
          <w:szCs w:val="24"/>
        </w:rPr>
        <w:fldChar w:fldCharType="end"/>
      </w:r>
      <w:r>
        <w:rPr>
          <w:rFonts w:ascii="Calibri" w:hAnsi="Calibri" w:cs="Calibri"/>
          <w:sz w:val="24"/>
          <w:szCs w:val="24"/>
        </w:rPr>
        <w:t xml:space="preserve"> added a learning value factor to examine Jordanian university students' </w:t>
      </w:r>
      <w:proofErr w:type="spellStart"/>
      <w:r>
        <w:rPr>
          <w:rFonts w:ascii="Calibri" w:hAnsi="Calibri" w:cs="Calibri"/>
          <w:sz w:val="24"/>
          <w:szCs w:val="24"/>
        </w:rPr>
        <w:t>behaviour</w:t>
      </w:r>
      <w:proofErr w:type="spellEnd"/>
      <w:r>
        <w:rPr>
          <w:rFonts w:ascii="Calibri" w:hAnsi="Calibri" w:cs="Calibri"/>
          <w:sz w:val="24"/>
          <w:szCs w:val="24"/>
        </w:rPr>
        <w:t xml:space="preserve"> intention </w:t>
      </w:r>
      <w:r>
        <w:rPr>
          <w:rFonts w:ascii="Calibri" w:hAnsi="Calibri" w:cs="Calibri"/>
          <w:sz w:val="24"/>
          <w:szCs w:val="24"/>
        </w:rPr>
        <w:lastRenderedPageBreak/>
        <w:t xml:space="preserve">to use animation. </w:t>
      </w:r>
      <w:r>
        <w:rPr>
          <w:rFonts w:ascii="Calibri" w:hAnsi="Calibri" w:cs="Calibri"/>
          <w:sz w:val="24"/>
          <w:szCs w:val="24"/>
        </w:rPr>
        <w:fldChar w:fldCharType="begin" w:fldLock="1"/>
      </w:r>
      <w:r>
        <w:rPr>
          <w:rFonts w:ascii="Calibri" w:hAnsi="Calibri" w:cs="Calibri"/>
          <w:sz w:val="24"/>
          <w:szCs w:val="24"/>
        </w:rPr>
        <w:instrText>ADDIN CSL_CITATION {"citationItems":[{"id":"ITEM-1","itemData":{"DOI":"10.1177/1847979019889484","ISSN":"18479790","abstract":"While mobile marketing is widely practised in developed countries, this is not always the case for developing countries, such as Jordan, where the acceptance level for mobile marketing remains low. This study aims to uncover the predictors for the behaviour of Jordanian customers with regard to the acceptance of mobile marketing. For this purpose, a questionnaire based on quantitative research was conceived. This investigation involved the unified theory of acceptance and use of technology (UTAUT2), which was extended to include two additional variables: ‘trust’ and ‘risk’. For the empirical testing of the model, data was collected from 321 respondents, and the hypotheses were tested through variance-based structural equation modelling. SmartPLS 3.0 was used to analyse the data. The findings from this study suggest that performance expectancy, effort expectancy, hedonic motivation, social influence, price value, facilitating conditions, habit and risk significantly influence the behavioural intention of customers regarding the adoption of mobile marketing. On the other hand, the trust factor was found to be an insignificant predictor in this area.","author":[{"dropping-particle":"","family":"Eneizan","given":"Bilal","non-dropping-particle":"","parse-names":false,"suffix":""},{"dropping-particle":"","family":"Mohammed","given":"Ali Ghabash","non-dropping-particle":"","parse-names":false,"suffix":""},{"dropping-particle":"","family":"Alnoor","given":"Alhamzah","non-dropping-particle":"","parse-names":false,"suffix":""},{"dropping-particle":"","family":"Alabboodi","given":"Anas Salman","non-dropping-particle":"","parse-names":false,"suffix":""},{"dropping-particle":"","family":"Enaizan","given":"Odai","non-dropping-particle":"","parse-names":false,"suffix":""}],"container-title":"International Journal of Engineering Business Management","id":"ITEM-1","issued":{"date-parts":[["2019"]]},"publisher":"SAGE Publications Inc.","title":"Customer acceptance of mobile marketing in Jordan: An extended UTAUT2 model with trust and risk factors","type":"article-journal","volume":"11"},"uris":["http://www.mendeley.com/documents/?uuid=e76197a8-1f94-3b97-a852-7f7faa59fade"]}],"mendeley":{"formattedCitation":"(Eneizan et al., 2019)","manualFormatting":"Eneizan et al. (2019)","plainTextFormattedCitation":"(Eneizan et al., 2019)","previouslyFormattedCitation":"(Eneizan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Eneizan et al (2019)</w:t>
      </w:r>
      <w:r>
        <w:rPr>
          <w:rFonts w:ascii="Calibri" w:hAnsi="Calibri" w:cs="Calibri"/>
          <w:sz w:val="24"/>
          <w:szCs w:val="24"/>
        </w:rPr>
        <w:fldChar w:fldCharType="end"/>
      </w:r>
      <w:r>
        <w:rPr>
          <w:rFonts w:ascii="Calibri" w:hAnsi="Calibri" w:cs="Calibri"/>
          <w:sz w:val="24"/>
          <w:szCs w:val="24"/>
        </w:rPr>
        <w:t xml:space="preserve"> incorporated trust and risk factors to explore customer acceptance of mobile marketing in Jordan. </w:t>
      </w:r>
      <w:r>
        <w:rPr>
          <w:rFonts w:ascii="Calibri" w:hAnsi="Calibri" w:cs="Calibri"/>
          <w:sz w:val="24"/>
          <w:szCs w:val="24"/>
        </w:rPr>
        <w:fldChar w:fldCharType="begin" w:fldLock="1"/>
      </w:r>
      <w:r>
        <w:rPr>
          <w:rFonts w:ascii="Calibri" w:hAnsi="Calibri" w:cs="Calibri"/>
          <w:sz w:val="24"/>
          <w:szCs w:val="24"/>
        </w:rPr>
        <w:instrText>ADDIN CSL_CITATION {"citationItems":[{"id":"ITEM-1","itemData":{"DOI":"10.30983/ES.V7I1.6233","ISSN":"2614-8110","abstract":"This study seeks to investigate and analyze the factors that influence Generation Z’s use of fintech lending (paylater) in Jakarta, West Java, East Java, Central Java, and North Sumatra. This study employs a descriptive quantitative methodology and questionnaire distribution. The study employed purposive sampling. This study included 200 Generation Z respondents who have utilized fintech lending (paylater) as respondents. The method of data analysis employs Partial Least Square-Structural Equation Modeling (PLS-SEM) and SmartPLS version 3.2.9 software. The variables performance expectation, social influence, hedonic motivation, and habit have a positive and significant effect on behavioral intention, whereas effort expectation, facilitating conditions, and price value do not. In addition to testing the UTAUT 2 model, this research was conducted on Generation Z, where few research results are discussing the use of fintech lending (paylater). Generation Z is the generation that currently dominates the population in Indonesia and will be the next generation of Indonesians; therefore, it is essential to determine what factors play a role in encouraging the use of fintech lending (paylater) among Generation Z.    Abstrak    Penelitian ini tujuannya guna menyelidiki serta menganalisis faktor-faktor yang pengaruhi pemakaian fintech lending (paylater) generasi Z di Jakarta, Jawa Barat, Jawa Timur, Jawa Tengah, dan Sumatera Utara. Penelitian ini menggunakan metodologi kuantitatif deskriptif dan penyebaran kuesioner. Penelitian ini menggunakan purposive sampling. Penelitian ini melibatkan 200 responden generasi Z yang telah memanfaatkan fintech lending (paylater) sebagai responden. Metode analisis data memakai perangkat lunak PLS-SEM dan SmartPLS versi 3.2.9. Variabel ekspektasi kinerja, pengaruh sosial, motivasi hedonis, serta kebiasaan berpengaruh positif juga signifikan pada niat berperilaku, sedangkan ekspektasi upaya, kondisi fasilitasi, dan nilai harga tidak. Selain menguji model UTAUT 2, penelitian ini dilakukan pada generasi Z, dimana hasil penelitian yang membahas tentang penggunaan fintech lending (paylater) masih sedikit. Generasi Z merupakan generasi yang sekarang mendominasi jumlah penduduk di Indonesia dan akan menjadi generasi penerus bangsa Indonesia; Maka dari itu, penting agar tau faktor apa saja yang berperan untuk mendorong penggunaan fintech lending (paylater) di kalangan generasi Z.","author":[{"dropping-particle":"","family":"Aisyah","given":"Siti","non-dropping-particle":"","parse-names":false,"suffix":""},{"dropping-particle":"","family":"Harahap","given":"M. Ikhsan","non-dropping-particle":"","parse-names":false,"suffix":""},{"dropping-particle":"","family":"Nurbaiti","given":"Nurbaiti","non-dropping-particle":"","parse-names":false,"suffix":""},{"dropping-particle":"","family":"Rokan","given":"Mustapa Khamal","non-dropping-particle":"","parse-names":false,"suffix":""}],"container-title":"EKONOMIKA SYARIAH : Journal of Economic Studies","id":"ITEM-1","issue":"1","issued":{"date-parts":[["2023","6","30"]]},"page":"01-20","title":"The Factors Influencing Behavioural Intention Fintech Lending (Paylater) Among Generation Z Indonesian Muslims and Islamic Consumption Ethics Views","type":"article-journal","volume":"7"},"uris":["http://www.mendeley.com/documents/?uuid=9754da66-5c05-3f32-aa98-949ddd606ff8"]}],"mendeley":{"formattedCitation":"(Aisyah et al., 2023)","manualFormatting":"Aisyah et al. (2023)","plainTextFormattedCitation":"(Aisyah et al., 2023)","previouslyFormattedCitation":"(Aisyah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Aisyah et al (2023)</w:t>
      </w:r>
      <w:r>
        <w:rPr>
          <w:rFonts w:ascii="Calibri" w:hAnsi="Calibri" w:cs="Calibri"/>
          <w:sz w:val="24"/>
          <w:szCs w:val="24"/>
        </w:rPr>
        <w:fldChar w:fldCharType="end"/>
      </w:r>
      <w:r>
        <w:rPr>
          <w:rFonts w:ascii="Calibri" w:hAnsi="Calibri" w:cs="Calibri"/>
          <w:sz w:val="24"/>
          <w:szCs w:val="24"/>
        </w:rPr>
        <w:t xml:space="preserve">  investigated Generation Z's adoption of P2P lending in Indonesia, finding significant effects of performance expectancy, social influence, hedonic motivation, and habit on </w:t>
      </w:r>
      <w:proofErr w:type="spellStart"/>
      <w:r>
        <w:rPr>
          <w:rFonts w:ascii="Calibri" w:hAnsi="Calibri" w:cs="Calibri"/>
          <w:sz w:val="24"/>
          <w:szCs w:val="24"/>
        </w:rPr>
        <w:t>behavioural</w:t>
      </w:r>
      <w:proofErr w:type="spellEnd"/>
      <w:r>
        <w:rPr>
          <w:rFonts w:ascii="Calibri" w:hAnsi="Calibri" w:cs="Calibri"/>
          <w:sz w:val="24"/>
          <w:szCs w:val="24"/>
        </w:rPr>
        <w:t xml:space="preserve"> intention.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{"citationItems":[{"id":"ITEM-1","itemData":{"author":[{"dropping-particle":"","family":"Kurniadi","given":"Angelinaa Elizabeth","non-dropping-particle":"","parse-names":false,"suffix":""},{"dropping-particle":"","family":"Hendityasari","given":"Gianne Gladisca","non-dropping-particle":"","parse-names":false,"suffix":""},{"dropping-particle":"","family":"Mariani","given":"DR. Minsani","non-dropping-particle":"","parse-names":false,"suffix":""}],"container-title":"Turkish Journal of Computer and Mathematics Education","id":"ITEM-1","issue":"3","issued":{"date-parts":[["2021"]]},"page":"3527-3537","title":"Analysis Factors Affecting Lenders Intention In P2p Lending Platform Using Utaut2 Model","type":"article-journal","volume":"12"},"uris":["http://www.mendeley.com/documents/?uuid=dac41980-a824-38a1-81d4-6c23dc361330"]}],"mendeley":{"formattedCitation":"(Kurniadi et al., 2021)","manualFormatting":"Kurniadi et al. (2021)","plainTextFormattedCitation":"(Kurniadi et al., 2021)","previouslyFormattedCitation":"(Kurniadi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Kurniadi et al (2021)</w:t>
      </w:r>
      <w:r>
        <w:rPr>
          <w:rFonts w:ascii="Calibri" w:hAnsi="Calibri" w:cs="Calibri"/>
          <w:sz w:val="24"/>
          <w:szCs w:val="24"/>
        </w:rPr>
        <w:fldChar w:fldCharType="end"/>
      </w:r>
      <w:r>
        <w:rPr>
          <w:rFonts w:ascii="Calibri" w:hAnsi="Calibri" w:cs="Calibri"/>
          <w:sz w:val="24"/>
          <w:szCs w:val="24"/>
        </w:rPr>
        <w:t xml:space="preserve"> used the UTAUT2 model to understand the usage of P2P lending, emphasizing trust and risk variables.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{"citationItems":[{"id":"ITEM-1","itemData":{"author":[{"dropping-particle":"","family":"Mansyur","given":"A.","non-dropping-particle":"","parse-names":false,"suffix":""},{"dropping-particle":"","family":"Ali","given":"E. M. T. bin E.","non-dropping-particle":"","parse-names":false,"suffix":""}],"container-title":"International Journal of Academic Research in Business and Social Sciences","id":"ITEM-1","issue":"4","issued":{"date-parts":[["2022"]]},"page":"1329–1343","title":"The Adoption of Sharia Fintech Among Millenial in Indonesia: Moderating Effect of Islamic Financial Literacy on UTAUT 2","type":"article-journal","volume":"12"},"uris":["http://www.mendeley.com/documents/?uuid=054fcb1a-7aad-4f74-bfbf-581dfbdcafc4"]}],"mendeley":{"formattedCitation":"(Mansyur &amp; Ali, 2022)","manualFormatting":"Mansyur and Ali (2022)","plainTextFormattedCitation":"(Mansyur &amp; Ali, 2022)","previouslyFormattedCitation":"(Mansyur &amp; Ali,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Mansyur and Ali (2022)</w:t>
      </w:r>
      <w:r>
        <w:rPr>
          <w:rFonts w:ascii="Calibri" w:hAnsi="Calibri" w:cs="Calibri"/>
          <w:sz w:val="24"/>
          <w:szCs w:val="24"/>
        </w:rPr>
        <w:fldChar w:fldCharType="end"/>
      </w:r>
      <w:r>
        <w:rPr>
          <w:rFonts w:ascii="Calibri" w:hAnsi="Calibri" w:cs="Calibri"/>
          <w:sz w:val="24"/>
          <w:szCs w:val="24"/>
        </w:rPr>
        <w:t xml:space="preserve"> researched the adoption of Sharia fintech among Indonesian millennials using UTAUT2, considering the moderating effect of Islamic financial literacy. These studies collectively demonstrate the adaptability of UTAUT2 in various contexts and their capacity to elucidate factors influencing technology acceptance and user </w:t>
      </w:r>
      <w:proofErr w:type="spellStart"/>
      <w:r>
        <w:rPr>
          <w:rFonts w:ascii="Calibri" w:hAnsi="Calibri" w:cs="Calibri"/>
          <w:sz w:val="24"/>
          <w:szCs w:val="24"/>
        </w:rPr>
        <w:t>behaviour</w:t>
      </w:r>
      <w:proofErr w:type="spellEnd"/>
      <w:r>
        <w:rPr>
          <w:rFonts w:ascii="Calibri" w:hAnsi="Calibri" w:cs="Calibri"/>
          <w:sz w:val="24"/>
          <w:szCs w:val="24"/>
        </w:rPr>
        <w:t>. Consequently, UTAUT2 serves as the foundational theory underpinning this research. This subsection will provide a more comprehensive exploration of these theories.</w:t>
      </w:r>
    </w:p>
    <w:p w14:paraId="3564A541" w14:textId="77777777" w:rsidR="00FC5512" w:rsidRDefault="00FC5512" w:rsidP="00FC5512">
      <w:pPr>
        <w:spacing w:after="0" w:line="240" w:lineRule="auto"/>
        <w:jc w:val="both"/>
        <w:rPr>
          <w:rFonts w:ascii="Calibri" w:hAnsi="Calibri" w:cs="Calibri"/>
          <w:b/>
          <w:bCs/>
          <w:sz w:val="24"/>
          <w:szCs w:val="24"/>
        </w:rPr>
      </w:pPr>
    </w:p>
    <w:p w14:paraId="5D59B2D7" w14:textId="73C655C0"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Empirical Review</w:t>
      </w:r>
    </w:p>
    <w:p w14:paraId="552ECFA6" w14:textId="1AD4AA1A"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This section </w:t>
      </w:r>
      <w:r>
        <w:rPr>
          <w:rFonts w:ascii="Calibri" w:hAnsi="Calibri" w:cs="Calibri"/>
          <w:sz w:val="24"/>
          <w:szCs w:val="24"/>
          <w:shd w:val="clear" w:color="auto" w:fill="FFFFFF"/>
        </w:rPr>
        <w:t xml:space="preserve">analyses previous empirical studies relating to determinants of individual investors’ intention to invest in a P2P lending platform. </w:t>
      </w:r>
      <w:r>
        <w:rPr>
          <w:rFonts w:ascii="Calibri" w:hAnsi="Calibri" w:cs="Calibri"/>
          <w:sz w:val="24"/>
          <w:szCs w:val="24"/>
        </w:rPr>
        <w:t>Based on previous research, this study considers eight determinants: performance expectancy, effort expectancy, social influence, facilitating conditions, hedonic motivation, price value, habit and investing experience.</w:t>
      </w:r>
    </w:p>
    <w:p w14:paraId="6B8E6AF4" w14:textId="77777777" w:rsidR="00FC5512" w:rsidRDefault="00FC5512" w:rsidP="00FC5512">
      <w:pPr>
        <w:spacing w:after="0" w:line="240" w:lineRule="auto"/>
        <w:jc w:val="both"/>
        <w:rPr>
          <w:rFonts w:ascii="Calibri" w:hAnsi="Calibri" w:cs="Calibri"/>
          <w:sz w:val="24"/>
          <w:szCs w:val="24"/>
          <w:lang w:val="en-MY"/>
        </w:rPr>
      </w:pPr>
    </w:p>
    <w:p w14:paraId="7FE10292" w14:textId="77777777"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Intention to Invest in P2P Lending Platform</w:t>
      </w:r>
    </w:p>
    <w:p w14:paraId="762C9120" w14:textId="51AA05BB"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{"citationItems":[{"id":"ITEM-1","itemData":{"author":[{"dropping-particle":"","family":"Ajzen","given":"Icek","non-dropping-particle":"","parse-names":false,"suffix":""}],"container-title":"Organizational Behavior and Human Decision Processes","id":"ITEM-1","issued":{"date-parts":[["1991"]]},"page":"pp. 179-211","title":"The Theory of Planned Behavior.","type":"article-journal"},"uris":["http://www.mendeley.com/documents/?uuid=8c1c3edb-8199-49e1-a776-2107a6adb806"]}],"mendeley":{"formattedCitation":"(Ajzen, 1991)","manualFormatting":"Ajzen (1991)","plainTextFormattedCitation":"(Ajzen, 1991)","previouslyFormattedCitation":"(Ajzen, 1991)"},"properties":{"noteIndex":0},"schema":"https://github.com/citation-style-language/schema/raw/master/csl-citation.json"}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Ajzen (1991)</w:t>
      </w:r>
      <w:r>
        <w:rPr>
          <w:rFonts w:ascii="Calibri" w:hAnsi="Calibri" w:cs="Calibri"/>
          <w:sz w:val="24"/>
          <w:szCs w:val="24"/>
        </w:rPr>
        <w:fldChar w:fldCharType="end"/>
      </w:r>
      <w:r>
        <w:rPr>
          <w:rFonts w:ascii="Calibri" w:hAnsi="Calibri" w:cs="Calibri"/>
          <w:sz w:val="24"/>
          <w:szCs w:val="24"/>
        </w:rPr>
        <w:t xml:space="preserve">, a person's intentions can be used to forecast their future </w:t>
      </w:r>
      <w:proofErr w:type="spellStart"/>
      <w:r>
        <w:rPr>
          <w:rFonts w:ascii="Calibri" w:hAnsi="Calibri" w:cs="Calibri"/>
          <w:sz w:val="24"/>
          <w:szCs w:val="24"/>
        </w:rPr>
        <w:t>behaviour</w:t>
      </w:r>
      <w:proofErr w:type="spellEnd"/>
      <w:r>
        <w:rPr>
          <w:rFonts w:ascii="Calibri" w:hAnsi="Calibri" w:cs="Calibri"/>
          <w:sz w:val="24"/>
          <w:szCs w:val="24"/>
        </w:rPr>
        <w:t xml:space="preserve"> because the intention is the stimulus for the subsequent pattern of </w:t>
      </w:r>
      <w:proofErr w:type="spellStart"/>
      <w:r>
        <w:rPr>
          <w:rFonts w:ascii="Calibri" w:hAnsi="Calibri" w:cs="Calibri"/>
          <w:sz w:val="24"/>
          <w:szCs w:val="24"/>
        </w:rPr>
        <w:t>behaviour</w:t>
      </w:r>
      <w:proofErr w:type="spellEnd"/>
      <w:r>
        <w:rPr>
          <w:rFonts w:ascii="Calibri" w:hAnsi="Calibri" w:cs="Calibri"/>
          <w:sz w:val="24"/>
          <w:szCs w:val="24"/>
        </w:rPr>
        <w:t xml:space="preserve">. The intended </w:t>
      </w:r>
      <w:proofErr w:type="spellStart"/>
      <w:r>
        <w:rPr>
          <w:rFonts w:ascii="Calibri" w:hAnsi="Calibri" w:cs="Calibri"/>
          <w:sz w:val="24"/>
          <w:szCs w:val="24"/>
        </w:rPr>
        <w:t>behaviour</w:t>
      </w:r>
      <w:proofErr w:type="spellEnd"/>
      <w:r>
        <w:rPr>
          <w:rFonts w:ascii="Calibri" w:hAnsi="Calibri" w:cs="Calibri"/>
          <w:sz w:val="24"/>
          <w:szCs w:val="24"/>
        </w:rPr>
        <w:t xml:space="preserve"> affects the driving force behind a </w:t>
      </w:r>
      <w:proofErr w:type="spellStart"/>
      <w:r>
        <w:rPr>
          <w:rFonts w:ascii="Calibri" w:hAnsi="Calibri" w:cs="Calibri"/>
          <w:sz w:val="24"/>
          <w:szCs w:val="24"/>
        </w:rPr>
        <w:t>behaviour</w:t>
      </w:r>
      <w:proofErr w:type="spellEnd"/>
      <w:r>
        <w:rPr>
          <w:rFonts w:ascii="Calibri" w:hAnsi="Calibri" w:cs="Calibri"/>
          <w:sz w:val="24"/>
          <w:szCs w:val="24"/>
        </w:rPr>
        <w:t xml:space="preserve">. The intent will influence </w:t>
      </w:r>
      <w:proofErr w:type="spellStart"/>
      <w:r>
        <w:rPr>
          <w:rFonts w:ascii="Calibri" w:hAnsi="Calibri" w:cs="Calibri"/>
          <w:sz w:val="24"/>
          <w:szCs w:val="24"/>
        </w:rPr>
        <w:t>behaviour</w:t>
      </w:r>
      <w:proofErr w:type="spellEnd"/>
      <w:r>
        <w:rPr>
          <w:rFonts w:ascii="Calibri" w:hAnsi="Calibri" w:cs="Calibri"/>
          <w:sz w:val="24"/>
          <w:szCs w:val="24"/>
        </w:rPr>
        <w:t xml:space="preserve"> up until the decision is the right one. May determine a person’ </w:t>
      </w:r>
      <w:proofErr w:type="spellStart"/>
      <w:r>
        <w:rPr>
          <w:rFonts w:ascii="Calibri" w:hAnsi="Calibri" w:cs="Calibri"/>
          <w:sz w:val="24"/>
          <w:szCs w:val="24"/>
        </w:rPr>
        <w:t>behaviour</w:t>
      </w:r>
      <w:proofErr w:type="spellEnd"/>
      <w:r>
        <w:rPr>
          <w:rFonts w:ascii="Calibri" w:hAnsi="Calibri" w:cs="Calibri"/>
          <w:sz w:val="24"/>
          <w:szCs w:val="24"/>
        </w:rPr>
        <w:t xml:space="preserve"> based on their intention, which is defined as their perception of how likely it is that they will engage in a </w:t>
      </w:r>
      <w:proofErr w:type="spellStart"/>
      <w:r>
        <w:rPr>
          <w:rFonts w:ascii="Calibri" w:hAnsi="Calibri" w:cs="Calibri"/>
          <w:sz w:val="24"/>
          <w:szCs w:val="24"/>
        </w:rPr>
        <w:t>behaviour</w:t>
      </w:r>
      <w:proofErr w:type="spellEnd"/>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ISBN":"978-0139364358","author":[{"dropping-particle":"","family":"Ajzen","given":"Icek","non-dropping-particle":"","parse-names":false,"suffix":""},{"dropping-particle":"","family":"Fishbein","given":"M.","non-dropping-particle":"","parse-names":false,"suffix":""}],"id":"ITEM-1","issued":{"date-parts":[["1980"]]},"publisher":"Prentice-Hall","title":"Understanding Attitudes and Predicting Social Behavior.","type":"book"},"uris":["http://www.mendeley.com/documents/?uuid=ef6af6a5-2a70-3ae2-93ba-221a9bbe0082"]}],"mendeley":{"formattedCitation":"(Ajzen &amp; Fishbein, 1980)","plainTextFormattedCitation":"(Ajzen &amp; Fishbein, 1980)","previouslyFormattedCitation":"(Ajzen &amp; Fishbein, 1980)"},"properties":{"noteIndex":0},"schema":"https://github.com/citation-style-language/schema/raw/master/csl-citation.json"}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(Ajzen &amp; Fishbein, 1980)</w:t>
      </w:r>
      <w:r>
        <w:rPr>
          <w:rFonts w:ascii="Calibri" w:hAnsi="Calibri" w:cs="Calibri"/>
          <w:sz w:val="24"/>
          <w:szCs w:val="24"/>
        </w:rPr>
        <w:fldChar w:fldCharType="end"/>
      </w:r>
      <w:r>
        <w:rPr>
          <w:rFonts w:ascii="Calibri" w:hAnsi="Calibri" w:cs="Calibri"/>
          <w:sz w:val="24"/>
          <w:szCs w:val="24"/>
        </w:rPr>
        <w:t xml:space="preserve">. A key factor in predicting a person's future </w:t>
      </w:r>
      <w:proofErr w:type="spellStart"/>
      <w:r>
        <w:rPr>
          <w:rFonts w:ascii="Calibri" w:hAnsi="Calibri" w:cs="Calibri"/>
          <w:sz w:val="24"/>
          <w:szCs w:val="24"/>
        </w:rPr>
        <w:t>behaviour</w:t>
      </w:r>
      <w:proofErr w:type="spellEnd"/>
      <w:r>
        <w:rPr>
          <w:rFonts w:ascii="Calibri" w:hAnsi="Calibri" w:cs="Calibri"/>
          <w:sz w:val="24"/>
          <w:szCs w:val="24"/>
        </w:rPr>
        <w:t xml:space="preserve"> is their intentions, which are constructs of attitudes based on intrinsic values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{"citationItems":[{"id":"ITEM-1","itemData":{"author":[{"dropping-particle":"","family":"Angelle","given":"P. S.","non-dropping-particle":"","parse-names":false,"suffix":""}],"container-title":"NASSP Bulletin","id":"ITEM-1","issue":"4","issued":{"date-parts":[["2006"]]},"page":"318-334","title":"Instructional Leadership and Monitoring: Increasing Teacher Intent to Stay Through Socialization.","type":"article-journal","volume":"90"},"uris":["http://www.mendeley.com/documents/?uuid=d61bf939-c147-48cb-8502-770dfd4d80a7"]}],"mendeley":{"formattedCitation":"(Angelle, 2006)","plainTextFormattedCitation":"(Angelle, 2006)","previouslyFormattedCitation":"(Angelle, 2006)"},"properties":{"noteIndex":0},"schema":"https://github.com/citation-style-language/schema/raw/master/csl-citation.json"}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(Angelle, 2006)</w:t>
      </w:r>
      <w:r>
        <w:rPr>
          <w:rFonts w:ascii="Calibri" w:hAnsi="Calibri" w:cs="Calibri"/>
          <w:sz w:val="24"/>
          <w:szCs w:val="24"/>
        </w:rPr>
        <w:fldChar w:fldCharType="end"/>
      </w:r>
      <w:r>
        <w:rPr>
          <w:rFonts w:ascii="Calibri" w:hAnsi="Calibri" w:cs="Calibri"/>
          <w:sz w:val="24"/>
          <w:szCs w:val="24"/>
        </w:rPr>
        <w:t xml:space="preserve">. The intention to use can be defined as the intention of each individual to use a specific technology for their activities so that it can be explained as an intention to use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10.1177/0266666915597546","author":[{"dropping-particle":"","family":"Ain","given":"N.","non-dropping-particle":"","parse-names":false,"suffix":""},{"dropping-particle":"","family":"Kaur","given":"K.","non-dropping-particle":"","parse-names":false,"suffix":""},{"dropping-particle":"","family":"Waheed","given":"M.","non-dropping-particle":"","parse-names":false,"suffix":""}],"container-title":"Information Development","id":"ITEM-1","issue":"5","issued":{"date-parts":[["2016"]]},"title":"The influence of learning value on learning management system use: An extension of UTAUT2.","type":"article-journal","volume":"32"},"uris":["http://www.mendeley.com/documents/?uuid=430d67be-ac2b-455d-87a0-02c1ac9a940f"]}],"mendeley":{"formattedCitation":"(Ain et al., 2016)","plainTextFormattedCitation":"(Ain et al., 2016)","previouslyFormattedCitation":"(Ain et al., 2016)"},"properties":{"noteIndex":0},"schema":"https://github.com/citation-style-language/schema/raw/master/csl-citation.json"}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(Ain et al., 2016)</w:t>
      </w:r>
      <w:r>
        <w:rPr>
          <w:rFonts w:ascii="Calibri" w:hAnsi="Calibri" w:cs="Calibri"/>
          <w:sz w:val="24"/>
          <w:szCs w:val="24"/>
        </w:rPr>
        <w:fldChar w:fldCharType="end"/>
      </w:r>
      <w:r>
        <w:rPr>
          <w:rFonts w:ascii="Calibri" w:hAnsi="Calibri" w:cs="Calibri"/>
          <w:sz w:val="24"/>
          <w:szCs w:val="24"/>
        </w:rPr>
        <w:t xml:space="preserve">. In accordance with </w:t>
      </w:r>
      <w:r>
        <w:rPr>
          <w:rFonts w:ascii="Calibri" w:hAnsi="Calibri" w:cs="Calibri"/>
          <w:sz w:val="24"/>
          <w:szCs w:val="24"/>
        </w:rPr>
        <w:fldChar w:fldCharType="begin" w:fldLock="1"/>
      </w:r>
      <w:r>
        <w:rPr>
          <w:rFonts w:ascii="Calibri" w:hAnsi="Calibri" w:cs="Calibri"/>
          <w:sz w:val="24"/>
          <w:szCs w:val="24"/>
        </w:rPr>
        <w:instrText>ADDIN CSL_CITATION {"citationItems":[{"id":"ITEM-1","itemData":{"DOI":"10.5958/2321-5763.2018.00028.8","author":[{"dropping-particle":"","family":"Sashikala","given":"V","non-dropping-particle":"","parse-names":false,"suffix":""},{"dropping-particle":"","family":"Chitramani","given":"P","non-dropping-particle":"","parse-names":false,"suffix":""}],"container-title":"Asian Journal of Management (AJM)","id":"ITEM-1","issue":"1","issued":{"date-parts":[["2018"]]},"page":"183-188","title":"The Impact of Behavioural Factors on Investment Intention of Equity Investors","type":"article-journal","volume":"9"},"uris":["http://www.mendeley.com/documents/?uuid=9d45f2cd-3f0a-4631-bc4a-8cd2c094085e"]}],"mendeley":{"formattedCitation":"(Sashikala &amp; Chitramani, 2018)","manualFormatting":"Sashikala and Chitramani (2018)","plainTextFormattedCitation":"(Sashikala &amp; Chitramani, 2018)","previouslyFormattedCitation":"(Sashikala &amp; Chitramani,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Sashikala and Chitramani (2018)</w:t>
      </w:r>
      <w:r>
        <w:rPr>
          <w:rFonts w:ascii="Calibri" w:hAnsi="Calibri" w:cs="Calibri"/>
          <w:sz w:val="24"/>
          <w:szCs w:val="24"/>
        </w:rPr>
        <w:fldChar w:fldCharType="end"/>
      </w:r>
      <w:r>
        <w:rPr>
          <w:rFonts w:ascii="Calibri" w:hAnsi="Calibri" w:cs="Calibri"/>
          <w:sz w:val="24"/>
          <w:szCs w:val="24"/>
        </w:rPr>
        <w:t xml:space="preserve">, an investor's decision to invest is dependent on their motivation and efforts to carry out specific acts. The driving forces behind an investor's investments are their investment intentions. Individual investors, also referred to as retail investors, are those who manage their own portfolios through a broker, mutual fund, bank, or other financial institution. Due to the fact that they are using their own funds, individual investors may be more prone to making emotional decisions </w:t>
      </w:r>
      <w:r>
        <w:rPr>
          <w:rFonts w:ascii="Calibri" w:hAnsi="Calibri" w:cs="Calibri"/>
          <w:sz w:val="24"/>
          <w:szCs w:val="24"/>
        </w:rPr>
        <w:fldChar w:fldCharType="begin" w:fldLock="1"/>
      </w:r>
      <w:r>
        <w:rPr>
          <w:rFonts w:ascii="Calibri" w:hAnsi="Calibri" w:cs="Calibri"/>
          <w:sz w:val="24"/>
          <w:szCs w:val="24"/>
        </w:rPr>
        <w:instrText>ADDIN CSL_CITATION {"citationItems":[{"id":"ITEM-1","itemData":{"DOI":"10.35629/5252-0501942950","abstract":"Saving and investing can yield good returns. Nevertheless, we must decide how much and where to invest. To make a judicious decision, one must properly understand all the investment platforms and their respective risk exposures. All people need to plan their investments if they want to reach their financial objectives.However, it would not be rational to think that all investors understand everything relating to investments fairly. Especially rural investors, with limited means, education, earnings, etc. might have different thought processes amidst their needs. It is indispensable to study rural investors'proclivity for selecting their investments.For this purpose, a surfeit of research papers and theses tending different rural regions in India has been scrutinized to understand the awareness level about the investment avenues available to invest in and investment preferences by the rural residents among this plethora of options, apropos to bring about inferences and suggestions.","author":[{"dropping-particle":"","family":"Chaudhary","given":"Ms Komal","non-dropping-particle":"","parse-names":false,"suffix":""},{"dropping-particle":"","family":"Mittal","given":"Vinita","non-dropping-particle":"","parse-names":false,"suffix":""},{"dropping-particle":"","family":"Vishnu","given":"Acharya","non-dropping-particle":"","parse-names":false,"suffix":""}],"container-title":"International Journal of Advances in Engineering and Management (IJAEM)","id":"ITEM-1","issued":{"date-parts":[["2023"]]},"page":"942","title":"A Study on Investment Awareness and Preferences of Rural Investors in India: A Synthesis of Reviews","type":"article-journal","volume":"5"},"uris":["http://www.mendeley.com/documents/?uuid=0f37892b-a5d4-307b-a13f-64ecdd75b840"]}],"mendeley":{"formattedCitation":"(Chaudhary et al., 2023)","plainTextFormattedCitation":"(Chaudhary et al., 2023)","previouslyFormattedCitation":"(Chaudhary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(Chaudhary et al., 2023)</w:t>
      </w:r>
      <w:r>
        <w:rPr>
          <w:rFonts w:ascii="Calibri" w:hAnsi="Calibri" w:cs="Calibri"/>
          <w:sz w:val="24"/>
          <w:szCs w:val="24"/>
        </w:rPr>
        <w:fldChar w:fldCharType="end"/>
      </w:r>
      <w:r>
        <w:rPr>
          <w:rFonts w:ascii="Calibri" w:hAnsi="Calibri" w:cs="Calibri"/>
          <w:sz w:val="24"/>
          <w:szCs w:val="24"/>
        </w:rPr>
        <w:t>.</w:t>
      </w:r>
    </w:p>
    <w:p w14:paraId="26C85CA8" w14:textId="50F0B591" w:rsidR="00FC5512" w:rsidRDefault="00FC5512" w:rsidP="00FC5512">
      <w:pPr>
        <w:spacing w:after="0" w:line="240" w:lineRule="auto"/>
        <w:jc w:val="both"/>
        <w:rPr>
          <w:rFonts w:ascii="Calibri" w:hAnsi="Calibri" w:cs="Calibri"/>
          <w:sz w:val="24"/>
          <w:szCs w:val="24"/>
        </w:rPr>
      </w:pPr>
      <w:bookmarkStart w:id="1" w:name="_Hlk143859910"/>
      <w:r>
        <w:rPr>
          <w:rFonts w:ascii="Calibri" w:hAnsi="Calibri" w:cs="Calibri"/>
          <w:sz w:val="24"/>
          <w:szCs w:val="24"/>
        </w:rPr>
        <w:t xml:space="preserve">Past studies discussed about P2P lending with a different nature of research. The research was done in several country such as Indonesia, China, Brazil, India and Taiwan and some in Malaysia as well. The studies were </w:t>
      </w:r>
      <w:proofErr w:type="spellStart"/>
      <w:r>
        <w:rPr>
          <w:rFonts w:ascii="Calibri" w:hAnsi="Calibri" w:cs="Calibri"/>
          <w:sz w:val="24"/>
          <w:szCs w:val="24"/>
        </w:rPr>
        <w:t>summarised</w:t>
      </w:r>
      <w:proofErr w:type="spellEnd"/>
      <w:r>
        <w:rPr>
          <w:rFonts w:ascii="Calibri" w:hAnsi="Calibri" w:cs="Calibri"/>
          <w:sz w:val="24"/>
          <w:szCs w:val="24"/>
        </w:rPr>
        <w:t xml:space="preserve"> in Table 2.2. For example, a study done by</w:t>
      </w:r>
      <w:bookmarkEnd w:id="1"/>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{"citationItems":[{"id":"ITEM-1","itemData":{"author":[{"dropping-particle":"","family":"Kurniadi","given":"Angelinaa Elizabeth","non-dropping-particle":"","parse-names":false,"suffix":""},{"dropping-particle":"","family":"Hendityasari","given":"Gianne Gladisca","non-dropping-particle":"","parse-names":false,"suffix":""},{"dropping-particle":"","family":"Mariani","given":"DR. Minsani","non-dropping-particle":"","parse-names":false,"suffix":""}],"container-title":"Turkish Journal of Computer and Mathematics Education","id":"ITEM-1","issue":"3","issued":{"date-parts":[["2021"]]},"page":"3527-3537","title":"Analysis Factors Affecting Lenders Intention In P2p Lending Platform Using Utaut2 Model","type":"article-journal","volume":"12"},"uris":["http://www.mendeley.com/documents/?uuid=dac41980-a824-38a1-81d4-6c23dc361330","http://www.mendeley.com/documents/?uuid=13156ce7-1ec2-4335-97cd-8fdf3b4a66d6","http://www.mendeley.com/documents/?uuid=aa829a76-351a-443e-b9a5-41c2fdf1ee4e","http://www.mendeley.com/documents/?uuid=711bbdbd-6c71-4197-955c-835cf8d3ab63","http://www.mendeley.com/documents/?uuid=02e34f79-e585-4eb3-8368-5f98d4297e4d","http://www.mendeley.com/documents/?uuid=6a6bfa40-46fd-43ae-aeb8-7606814aba4a","http://www.mendeley.com/documents/?uuid=4ec5afea-274f-4357-abf1-042e12c54382","http://www.mendeley.com/documents/?uuid=8107cdbf-9647-449b-b510-d88d94c97ade","http://www.mendeley.com/documents/?uuid=298c24b9-5a90-4556-884d-20bbc4faa12a","http://www.mendeley.com/documents/?uuid=708ff6de-672d-4d7f-9512-cc88e2985fc5","http://www.mendeley.com/documents/?uuid=049ca440-5f97-40e2-a365-80d418691916","http://www.mendeley.com/documents/?uuid=e1aed33e-46e6-43a0-90a5-f21df952b73c","http://www.mendeley.com/documents/?uuid=c85c109b-829c-46ee-a69a-4613f0d30148","http://www.mendeley.com/documents/?uuid=11c8d6c2-7615-4b80-8eda-d341a348d401"]}],"mendeley":{"formattedCitation":"(Kurniadi et al., 2021)","manualFormatting":"Kurniadi et al (2021)","plainTextFormattedCitation":"(Kurniadi et al., 2021)","previouslyFormattedCitation":"(Kurniadi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Kurniadi et al (2021)</w:t>
      </w:r>
      <w:r>
        <w:rPr>
          <w:rFonts w:ascii="Calibri" w:hAnsi="Calibri" w:cs="Calibri"/>
          <w:sz w:val="24"/>
          <w:szCs w:val="24"/>
        </w:rPr>
        <w:fldChar w:fldCharType="end"/>
      </w:r>
      <w:r>
        <w:rPr>
          <w:rFonts w:ascii="Calibri" w:hAnsi="Calibri" w:cs="Calibri"/>
          <w:sz w:val="24"/>
          <w:szCs w:val="24"/>
        </w:rPr>
        <w:t xml:space="preserve"> extended the UTAUT2 model with trust and risk variables to </w:t>
      </w:r>
      <w:proofErr w:type="spellStart"/>
      <w:r>
        <w:rPr>
          <w:rFonts w:ascii="Calibri" w:hAnsi="Calibri" w:cs="Calibri"/>
          <w:sz w:val="24"/>
          <w:szCs w:val="24"/>
        </w:rPr>
        <w:t>analyse</w:t>
      </w:r>
      <w:proofErr w:type="spellEnd"/>
      <w:r>
        <w:rPr>
          <w:rFonts w:ascii="Calibri" w:hAnsi="Calibri" w:cs="Calibri"/>
          <w:sz w:val="24"/>
          <w:szCs w:val="24"/>
        </w:rPr>
        <w:t xml:space="preserve"> the key variables that influence investors' intentions to use P2P lending. According to the study, factors including effort expectancy, social influence, facilitating conditions, trust, and risk have a positive impact on investors' intentions to use P2P lending platforms. Potential investors are drawn to use the platforms on their understanding of handling the platforms’ resources and platforms customer services. It has been confirmed that investors' intentions to use the P2P lending platform are not significantly influenced by performance expectancy or price value. The study recommended that P2P lending platforms give more detailed and transparent information to assist the in-app experience of investors, including loan </w:t>
      </w:r>
      <w:r>
        <w:rPr>
          <w:rFonts w:ascii="Calibri" w:hAnsi="Calibri" w:cs="Calibri"/>
          <w:sz w:val="24"/>
          <w:szCs w:val="24"/>
        </w:rPr>
        <w:lastRenderedPageBreak/>
        <w:t>information for borrowers, interest calculation, and various customer service contact details. P2P lending platforms must also enhance through brand marketing by providing more informed and detailed information about the platforms in order to prevent a poor public perception of the platforms brought on by the growing number of illegal P2P lending platforms. Lack of understanding of the P2P market and negative headlines about illegal platforms may reduce active investors' trust and disinterest the future investors. As a result, P2P lending requires tight collaboration with several credit rating aggregators to maintain the risk of default by borrowers. To protect investors interests, Indonesia's regulatory authorities should set up a thorough and fair structure because P2P lending has direct effects on economic growth despite still being relatively moderate compared to other financial services institutions.</w:t>
      </w:r>
    </w:p>
    <w:p w14:paraId="6F975F63" w14:textId="08253EA8" w:rsidR="00FC5512" w:rsidRDefault="00FC5512" w:rsidP="00FC5512">
      <w:pPr>
        <w:spacing w:after="0" w:line="240" w:lineRule="auto"/>
        <w:jc w:val="both"/>
        <w:rPr>
          <w:rFonts w:ascii="Calibri" w:hAnsi="Calibri" w:cs="Calibri"/>
          <w:sz w:val="24"/>
          <w:szCs w:val="24"/>
        </w:rPr>
      </w:pPr>
      <w:bookmarkStart w:id="2" w:name="_Hlk143860004"/>
      <w:r>
        <w:rPr>
          <w:rFonts w:ascii="Calibri" w:hAnsi="Calibri" w:cs="Calibri"/>
          <w:sz w:val="24"/>
          <w:szCs w:val="24"/>
        </w:rPr>
        <w:t>Besides,</w:t>
      </w:r>
      <w:bookmarkEnd w:id="2"/>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{"citationItems":[{"id":"ITEM-1","itemData":{"DOI":"10.30983/ES.V7I1.6233","ISSN":"2614-8110","abstract":"This study seeks to investigate and analyze the factors that influence Generation Z’s use of fintech lending (paylater) in Jakarta, West Java, East Java, Central Java, and North Sumatra. This study employs a descriptive quantitative methodology and questionnaire distribution. The study employed purposive sampling. This study included 200 Generation Z respondents who have utilized fintech lending (paylater) as respondents. The method of data analysis employs Partial Least Square-Structural Equation Modeling (PLS-SEM) and SmartPLS version 3.2.9 software. The variables performance expectation, social influence, hedonic motivation, and habit have a positive and significant effect on behavioral intention, whereas effort expectation, facilitating conditions, and price value do not. In addition to testing the UTAUT 2 model, this research was conducted on Generation Z, where few research results are discussing the use of fintech lending (paylater). Generation Z is the generation that currently dominates the population in Indonesia and will be the next generation of Indonesians; therefore, it is essential to determine what factors play a role in encouraging the use of fintech lending (paylater) among Generation Z.    Abstrak    Penelitian ini tujuannya guna menyelidiki serta menganalisis faktor-faktor yang pengaruhi pemakaian fintech lending (paylater) generasi Z di Jakarta, Jawa Barat, Jawa Timur, Jawa Tengah, dan Sumatera Utara. Penelitian ini menggunakan metodologi kuantitatif deskriptif dan penyebaran kuesioner. Penelitian ini menggunakan purposive sampling. Penelitian ini melibatkan 200 responden generasi Z yang telah memanfaatkan fintech lending (paylater) sebagai responden. Metode analisis data memakai perangkat lunak PLS-SEM dan SmartPLS versi 3.2.9. Variabel ekspektasi kinerja, pengaruh sosial, motivasi hedonis, serta kebiasaan berpengaruh positif juga signifikan pada niat berperilaku, sedangkan ekspektasi upaya, kondisi fasilitasi, dan nilai harga tidak. Selain menguji model UTAUT 2, penelitian ini dilakukan pada generasi Z, dimana hasil penelitian yang membahas tentang penggunaan fintech lending (paylater) masih sedikit. Generasi Z merupakan generasi yang sekarang mendominasi jumlah penduduk di Indonesia dan akan menjadi generasi penerus bangsa Indonesia; Maka dari itu, penting agar tau faktor apa saja yang berperan untuk mendorong penggunaan fintech lending (paylater) di kalangan generasi Z.","author":[{"dropping-particle":"","family":"Aisyah","given":"Siti","non-dropping-particle":"","parse-names":false,"suffix":""},{"dropping-particle":"","family":"Harahap","given":"M. Ikhsan","non-dropping-particle":"","parse-names":false,"suffix":""},{"dropping-particle":"","family":"Nurbaiti","given":"Nurbaiti","non-dropping-particle":"","parse-names":false,"suffix":""},{"dropping-particle":"","family":"Rokan","given":"Mustapa Khamal","non-dropping-particle":"","parse-names":false,"suffix":""}],"container-title":"EKONOMIKA SYARIAH : Journal of Economic Studies","id":"ITEM-1","issue":"1","issued":{"date-parts":[["2023","6","30"]]},"page":"01-20","title":"The Factors Influencing Behavioural Intention Fintech Lending (Paylater) Among Generation Z Indonesian Muslims and Islamic Consumption Ethics Views","type":"article-journal","volume":"7"},"uris":["http://www.mendeley.com/documents/?uuid=9754da66-5c05-3f32-aa98-949ddd606ff8"]}],"mendeley":{"formattedCitation":"(Aisyah et al., 2023)","manualFormatting":"Aisyah et al. (2023)","plainTextFormattedCitation":"(Aisyah et al., 2023)","previouslyFormattedCitation":"(Aisyah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Aisyah et al (2023)</w:t>
      </w:r>
      <w:r>
        <w:rPr>
          <w:rFonts w:ascii="Calibri" w:hAnsi="Calibri" w:cs="Calibri"/>
          <w:sz w:val="24"/>
          <w:szCs w:val="24"/>
        </w:rPr>
        <w:fldChar w:fldCharType="end"/>
      </w:r>
      <w:bookmarkStart w:id="3" w:name="_Hlk143860019"/>
      <w:r>
        <w:rPr>
          <w:rFonts w:ascii="Calibri" w:hAnsi="Calibri" w:cs="Calibri"/>
          <w:sz w:val="24"/>
          <w:szCs w:val="24"/>
        </w:rPr>
        <w:t xml:space="preserve"> investigates the variables that affect Generation Z's utilization of P2P lending in Indonesia. 200 individuals from Generation Z who had used P2P lending participated in this study. Since Generation Z is the generation that now makes up the majority of Indonesia's population, it is crucial to know the elements that influence the Generation Z’s use of P2P lending. While effort expectancy, enabling conditions, and price value do not have a positive and significant impact on </w:t>
      </w:r>
      <w:proofErr w:type="spellStart"/>
      <w:r>
        <w:rPr>
          <w:rFonts w:ascii="Calibri" w:hAnsi="Calibri" w:cs="Calibri"/>
          <w:sz w:val="24"/>
          <w:szCs w:val="24"/>
        </w:rPr>
        <w:t>behavioural</w:t>
      </w:r>
      <w:proofErr w:type="spellEnd"/>
      <w:r>
        <w:rPr>
          <w:rFonts w:ascii="Calibri" w:hAnsi="Calibri" w:cs="Calibri"/>
          <w:sz w:val="24"/>
          <w:szCs w:val="24"/>
        </w:rPr>
        <w:t xml:space="preserve"> intention. The variables performance expectancy, social influence, hedonic motivation, and habit do have a positive and significant impact on </w:t>
      </w:r>
      <w:proofErr w:type="spellStart"/>
      <w:r>
        <w:rPr>
          <w:rFonts w:ascii="Calibri" w:hAnsi="Calibri" w:cs="Calibri"/>
          <w:sz w:val="24"/>
          <w:szCs w:val="24"/>
        </w:rPr>
        <w:t>behavioural</w:t>
      </w:r>
      <w:proofErr w:type="spellEnd"/>
      <w:r>
        <w:rPr>
          <w:rFonts w:ascii="Calibri" w:hAnsi="Calibri" w:cs="Calibri"/>
          <w:sz w:val="24"/>
          <w:szCs w:val="24"/>
        </w:rPr>
        <w:t xml:space="preserve"> intention. In another study,</w:t>
      </w:r>
      <w:bookmarkEnd w:id="3"/>
      <w:r>
        <w:rPr>
          <w:rFonts w:ascii="Calibri" w:hAnsi="Calibri" w:cs="Calibri"/>
          <w:sz w:val="24"/>
          <w:szCs w:val="24"/>
          <w:shd w:val="clear" w:color="auto" w:fill="FFFFFF"/>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{"citationItems":[{"id":"ITEM-1","itemData":{"DOI":"https://doi.org/10.20473/jebis.v8i2.34212","author":[{"dropping-particle":"","family":"Kurniaputri","given":"Mega Rachma","non-dropping-particle":"","parse-names":false,"suffix":""},{"dropping-particle":"","family":"Fatwa","given":"Nur","non-dropping-particle":"","parse-names":false,"suffix":""}],"container-title":"Journal of Islamic Economics and Business","id":"ITEM-1","issue":"2","issued":{"date-parts":[["2022"]]},"page":"179-200","title":"BEHAVIORAL INTENTION OF ISLAMIC PEER-TO-PEER LENDING SERVICES USERS","type":"article-journal","volume":"8"},"uris":["http://www.mendeley.com/documents/?uuid=5e93ce77-c013-4990-998b-fded63968087"]}],"mendeley":{"formattedCitation":"(Kurniaputri &amp; Fatwa, 2022)","manualFormatting":"Kurniaputri and  Fatwa (2022)","plainTextFormattedCitation":"(Kurniaputri &amp; Fatwa, 2022)","previouslyFormattedCitation":"(Kurniaputri &amp; Fatwa,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Kurniaputri and  Fatwa (2022)</w:t>
      </w:r>
      <w:r>
        <w:rPr>
          <w:rFonts w:ascii="Calibri" w:hAnsi="Calibri" w:cs="Calibri"/>
          <w:sz w:val="24"/>
          <w:szCs w:val="24"/>
        </w:rPr>
        <w:fldChar w:fldCharType="end"/>
      </w:r>
      <w:r>
        <w:rPr>
          <w:rFonts w:ascii="Calibri" w:hAnsi="Calibri" w:cs="Calibri"/>
          <w:sz w:val="24"/>
          <w:szCs w:val="24"/>
        </w:rPr>
        <w:t xml:space="preserve"> conducted a study on 250 investors who </w:t>
      </w:r>
      <w:r>
        <w:rPr>
          <w:rFonts w:ascii="Calibri" w:hAnsi="Calibri" w:cs="Calibri"/>
          <w:sz w:val="24"/>
          <w:szCs w:val="24"/>
          <w:shd w:val="clear" w:color="auto" w:fill="FFFFFF"/>
        </w:rPr>
        <w:t xml:space="preserve">invested </w:t>
      </w:r>
      <w:r>
        <w:rPr>
          <w:rFonts w:ascii="Calibri" w:hAnsi="Calibri" w:cs="Calibri"/>
          <w:sz w:val="24"/>
          <w:szCs w:val="24"/>
        </w:rPr>
        <w:t xml:space="preserve">through Islamic P2P lending platform in Indonesia using UTAUT2 model. </w:t>
      </w:r>
      <w:r>
        <w:rPr>
          <w:rFonts w:ascii="Calibri" w:hAnsi="Calibri" w:cs="Calibri"/>
          <w:sz w:val="24"/>
          <w:szCs w:val="24"/>
          <w:shd w:val="clear" w:color="auto" w:fill="FFFFFF"/>
        </w:rPr>
        <w:t>According to the findings</w:t>
      </w:r>
      <w:r>
        <w:rPr>
          <w:rFonts w:ascii="Calibri" w:hAnsi="Calibri" w:cs="Calibri"/>
          <w:sz w:val="24"/>
          <w:szCs w:val="24"/>
        </w:rPr>
        <w:t xml:space="preserve">, investors intention is influenced by effort expectancy, habit, facilitating conditions, and hedonic motivation. </w:t>
      </w:r>
      <w:r>
        <w:rPr>
          <w:rFonts w:ascii="Calibri" w:hAnsi="Calibri" w:cs="Calibri"/>
          <w:sz w:val="24"/>
          <w:szCs w:val="24"/>
          <w:shd w:val="clear" w:color="auto" w:fill="FFFFFF"/>
        </w:rPr>
        <w:t xml:space="preserve">The investors discovered that using Islamic P2P lending is simple and that investing their money increases their earnings. </w:t>
      </w:r>
      <w:r>
        <w:rPr>
          <w:rFonts w:ascii="Calibri" w:hAnsi="Calibri" w:cs="Calibri"/>
          <w:sz w:val="24"/>
          <w:szCs w:val="24"/>
        </w:rPr>
        <w:t>The investors will continue to invest in the Islamic P2P lending.</w:t>
      </w:r>
    </w:p>
    <w:p w14:paraId="1D334850" w14:textId="7B3D4E30"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Furthermore, </w:t>
      </w:r>
      <w:r>
        <w:rPr>
          <w:rFonts w:ascii="Calibri" w:hAnsi="Calibri" w:cs="Calibri"/>
          <w:sz w:val="24"/>
          <w:szCs w:val="24"/>
        </w:rPr>
        <w:fldChar w:fldCharType="begin" w:fldLock="1"/>
      </w:r>
      <w:r>
        <w:rPr>
          <w:rFonts w:ascii="Calibri" w:hAnsi="Calibri" w:cs="Calibri"/>
          <w:sz w:val="24"/>
          <w:szCs w:val="24"/>
        </w:rPr>
        <w:instrText>ADDIN CSL_CITATION {"citationItems":[{"id":"ITEM-1","itemData":{"DOI":"10.2991/978-94-6463-080-0_11","author":[{"dropping-particle":"","family":"Dias","given":"Stanny","non-dropping-particle":"","parse-names":false,"suffix":""},{"dropping-particle":"","family":"Nigalye","given":"Anukool","non-dropping-particle":"","parse-names":false,"suffix":""},{"dropping-particle":"","family":"Mahajan","given":"Jayant","non-dropping-particle":"","parse-names":false,"suffix":""}],"container-title":"Proceedings of the International Conference on Technology and Innovation Management","id":"ITEM-1","issued":{"date-parts":[["2022"]]},"title":"Adoption Factors of P2P Lending in India","type":"paper-conference"},"uris":["http://www.mendeley.com/documents/?uuid=518f411c-3bef-453e-b6d1-a5cf56a62311"]}],"mendeley":{"formattedCitation":"(Dias et al., 2022)","manualFormatting":"Dias et al. (2022)","plainTextFormattedCitation":"(Dias et al., 2022)","previouslyFormattedCitation":"(Dias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Dias et al (2022)</w:t>
      </w:r>
      <w:r>
        <w:rPr>
          <w:rFonts w:ascii="Calibri" w:hAnsi="Calibri" w:cs="Calibri"/>
          <w:sz w:val="24"/>
          <w:szCs w:val="24"/>
        </w:rPr>
        <w:fldChar w:fldCharType="end"/>
      </w:r>
      <w:bookmarkStart w:id="4" w:name="_Hlk143860139"/>
      <w:r>
        <w:rPr>
          <w:rFonts w:ascii="Calibri" w:hAnsi="Calibri" w:cs="Calibri"/>
          <w:sz w:val="24"/>
          <w:szCs w:val="24"/>
        </w:rPr>
        <w:t xml:space="preserve"> suggested P2P lending platforms may undertake social media campaigns to raise the visibility of their platforms, in light of the poor awareness of P2P lending among Indian consumers. A study done by</w:t>
      </w:r>
      <w:bookmarkEnd w:id="4"/>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{"citationItems":[{"id":"ITEM-1","itemData":{"abstract":"Oman is a relative newcomer to Fintech firms and products. Despite the fact that Oman's residents are increasingly using internet banking to perform their ordinary banking activities, they have little knowledge of online fintech products. As a result, the purpose of this study is to determine the level of investor awareness and perception of P2P lending in Oman. The major goal is to investigate the level of awareness of P2P based on the sociodemographic characteristics of the respondents and their perception about P2P lending platform. The study is carried out in the Governorate of Muscat using primary data gathered using a semi-structured questionnaire that was distributed online from 108 individuals, using convenient sampling method. Data was examined using descriptive statistics such as percentages, mean score, and standard deviation. According to the study's findings, respondents' awareness of P2P lending platforms is extremely poor. They know relatively little about Fintech businesses that provide various types of investing opportunities. They believe that using online lending platforms is risky and inconvenient. They have no plans to invest in a peer-to-peer lending network and will not encourage their friends and family to do so.","author":[{"dropping-particle":"","family":"George","given":"Lina","non-dropping-particle":"","parse-names":false,"suffix":""},{"dropping-particle":"","family":"Ahmed Abdul Nabi Al-Balushi","given":"Sara","non-dropping-particle":"","parse-names":false,"suffix":""},{"dropping-particle":"","family":"Abdul Wahab Al-Balushi","given":"Maryam","non-dropping-particle":"","parse-names":false,"suffix":""},{"dropping-particle":"","family":"Mohammed Khamis Al-Zadjali","given":"Haneen","non-dropping-particle":"","parse-names":false,"suffix":""}],"container-title":"International Journal of Innovative Science and Research Technology","id":"ITEM-1","issue":"3","issued":{"date-parts":[["2022"]]},"title":"Investors' Awareness and Perception of P2P Lending Platform with Special Reference to Investors in Muscat Governorate","type":"article-journal","volume":"7"},"uris":["http://www.mendeley.com/documents/?uuid=de3252ce-1055-356b-98d0-a291187c3328"]}],"mendeley":{"formattedCitation":"(George et al., 2022)","manualFormatting":"George et al. (2022)","plainTextFormattedCitation":"(George et al., 2022)","previouslyFormattedCitation":"(George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George et al (2022)</w:t>
      </w:r>
      <w:r>
        <w:rPr>
          <w:rFonts w:ascii="Calibri" w:hAnsi="Calibri" w:cs="Calibri"/>
          <w:sz w:val="24"/>
          <w:szCs w:val="24"/>
        </w:rPr>
        <w:fldChar w:fldCharType="end"/>
      </w:r>
      <w:bookmarkStart w:id="5" w:name="_Hlk143860175"/>
      <w:r>
        <w:rPr>
          <w:rFonts w:ascii="Calibri" w:hAnsi="Calibri" w:cs="Calibri"/>
          <w:sz w:val="24"/>
          <w:szCs w:val="24"/>
        </w:rPr>
        <w:t xml:space="preserve"> identified Oman's degree of awareness and perception of P2P lending. The questionnaire was distribution via online to 108 people. The study's findings indicate that very little is known about P2P lending platforms. The people don't know a lot about the many forms of investing chances offered by the P2P lending. They consider it as risky and inconvenient P2P lending platform. They don't intend to invest in P2P lending services, and they are not going to recommend it to their friends and relatives either. But, millennials of Indonesia’s interest to invest are driven by their perceptions of their utility and their risk aversion. It has been demonstrated that people who are cautious about uncertainty and risk can be persuaded to invest in P2P lending. Regarding the technological aspect, users who think that the P2P lending application's features are valuable and useful will urge others to invest. It was found in a study by</w:t>
      </w:r>
      <w:bookmarkEnd w:id="5"/>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{"citationItems":[{"id":"ITEM-1","itemData":{"DOI":"10.30871/JABA.V5I2.3175","ISSN":"2548-9909","abstract":"Fintech is known as one of the most important innovations unity in financial industry that is growing rapidly and increase financial inclusion, especially the expansion of access to capital for SMEs. However, research related to this is still limited. This research tries to extend TAM model in financial context by adding external variables such as financial knowledge and financial risk tolerance as driving factor millennials to invest in Fintech P2P lending. This research uses quantitative research using primary data and uses Partial Least Squares-Structural Equation Modelling (PLS- SEM) to analysis the data that has been collected. The result indicates that millennial investment intentions are influenced by perceived usefulness, and risk averse. Findings in this research proves that the users who tend to avoid risks and uncertainties can be encouraged to invest in P2P lending. In the term of technology factor, users who believe that the features in the application of P2P lending is useful and beneficial will encourage users to invest.","author":[{"dropping-particle":"","family":"Lina","given":"Lia Febria","non-dropping-particle":"","parse-names":false,"suffix":""},{"dropping-particle":"","family":"Nani","given":"Dhiona Ayu","non-dropping-particle":"","parse-names":false,"suffix":""},{"dropping-particle":"","family":"Novita","given":"Dian","non-dropping-particle":"","parse-names":false,"suffix":""}],"container-title":"JOURNAL OF APPLIED BUSINESS ADMINISTRATION","id":"ITEM-1","issue":"2","issued":{"date-parts":[["2021","9","28"]]},"page":"188-193","title":"MILLENNIAL MOTIVATION IN MAXIMIZING P2P LENDING IN SMEs FINANCING","type":"article-journal","volume":"5"},"uris":["http://www.mendeley.com/documents/?uuid=649733b9-3ede-3749-9916-172400bc6441"]}],"mendeley":{"formattedCitation":"(Lina et al., 2021)","manualFormatting":"Lina et al. (2021)","plainTextFormattedCitation":"(Lina et al., 2021)","previouslyFormattedCitation":"(Lina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Lina et al (2021)</w:t>
      </w:r>
      <w:r>
        <w:rPr>
          <w:rFonts w:ascii="Calibri" w:hAnsi="Calibri" w:cs="Calibri"/>
          <w:sz w:val="24"/>
          <w:szCs w:val="24"/>
        </w:rPr>
        <w:fldChar w:fldCharType="end"/>
      </w:r>
      <w:r>
        <w:rPr>
          <w:rFonts w:ascii="Calibri" w:hAnsi="Calibri" w:cs="Calibri"/>
          <w:sz w:val="24"/>
          <w:szCs w:val="24"/>
        </w:rPr>
        <w:t xml:space="preserve"> to understand what motivates millennials to invest in P2P lending in Indonesia, the TAM was extended by including factors for financial literacy and risk tolerance.</w:t>
      </w:r>
    </w:p>
    <w:p w14:paraId="5369D58A" w14:textId="62341F93" w:rsidR="00FC5512" w:rsidRDefault="00FC5512" w:rsidP="00FC5512">
      <w:pPr>
        <w:spacing w:after="0" w:line="240" w:lineRule="auto"/>
        <w:jc w:val="both"/>
        <w:rPr>
          <w:rFonts w:ascii="Calibri" w:hAnsi="Calibri" w:cs="Calibri"/>
          <w:sz w:val="24"/>
          <w:szCs w:val="24"/>
        </w:rPr>
      </w:pPr>
      <w:bookmarkStart w:id="6" w:name="_Hlk143860237"/>
      <w:r>
        <w:rPr>
          <w:rFonts w:ascii="Calibri" w:hAnsi="Calibri" w:cs="Calibri"/>
          <w:sz w:val="24"/>
          <w:szCs w:val="24"/>
        </w:rPr>
        <w:t>Study by</w:t>
      </w:r>
      <w:bookmarkEnd w:id="6"/>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dx.doi.org/10.1088/1742-6596/1367/1/012006","author":[{"dropping-particle":"","family":"Wang","given":"Gunawan","non-dropping-particle":"","parse-names":false,"suffix":""},{"dropping-particle":"","family":"Richad","given":"","non-dropping-particle":"","parse-names":false,"suffix":""},{"dropping-particle":"","family":"Biena","given":"Yuli","non-dropping-particle":"","parse-names":false,"suffix":""}],"container-title":"Journal of Physics Conference Series","id":"ITEM-1","issued":{"date-parts":[["2019"]]},"title":"Analysis the use of P2P lending mobile applications in Indonesia","type":"paper-conference"},"uris":["http://www.mendeley.com/documents/?uuid=a1e645d8-c4ef-43ed-8949-eff9a220bcbc"]}],"mendeley":{"formattedCitation":"(Wang et al., 2019)","manualFormatting":"Wang et al. (2019)","plainTextFormattedCitation":"(Wang et al., 2019)","previouslyFormattedCitation":"(Wang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Wang et al (2019)</w:t>
      </w:r>
      <w:r>
        <w:rPr>
          <w:rFonts w:ascii="Calibri" w:hAnsi="Calibri" w:cs="Calibri"/>
          <w:sz w:val="24"/>
          <w:szCs w:val="24"/>
        </w:rPr>
        <w:fldChar w:fldCharType="end"/>
      </w:r>
      <w:bookmarkStart w:id="7" w:name="_Hlk143860264"/>
      <w:r>
        <w:rPr>
          <w:rFonts w:ascii="Calibri" w:hAnsi="Calibri" w:cs="Calibri"/>
          <w:sz w:val="24"/>
          <w:szCs w:val="24"/>
        </w:rPr>
        <w:t xml:space="preserve"> found performance expectancy, effort expectancy and social influence moderated by age and gender positively affects </w:t>
      </w:r>
      <w:proofErr w:type="spellStart"/>
      <w:r>
        <w:rPr>
          <w:rFonts w:ascii="Calibri" w:hAnsi="Calibri" w:cs="Calibri"/>
          <w:sz w:val="24"/>
          <w:szCs w:val="24"/>
        </w:rPr>
        <w:t>behavioural</w:t>
      </w:r>
      <w:proofErr w:type="spellEnd"/>
      <w:r>
        <w:rPr>
          <w:rFonts w:ascii="Calibri" w:hAnsi="Calibri" w:cs="Calibri"/>
          <w:sz w:val="24"/>
          <w:szCs w:val="24"/>
        </w:rPr>
        <w:t xml:space="preserve"> intention on utilizing P2P lending in Indonesia. The study concluded the P2P lending users’ comfort is vital.</w:t>
      </w:r>
      <w:bookmarkStart w:id="8" w:name="_Hlk143860306"/>
      <w:bookmarkEnd w:id="7"/>
      <w:r>
        <w:rPr>
          <w:rFonts w:ascii="Calibri" w:hAnsi="Calibri" w:cs="Calibri"/>
          <w:sz w:val="24"/>
          <w:szCs w:val="24"/>
        </w:rPr>
        <w:t xml:space="preserve"> employed the Elaboration Likelihood Model (ELM) of Persuasion Theory to research Taiwanese working professionals' intentions to use P2P lending platforms. It was discovered that P2P lending platforms, acting as online intermediaries, should choose the proper components to increase the reliability of their sources and their communication abilities to improve the quality of their arguments. Information availability is crucial in influencing </w:t>
      </w:r>
      <w:r>
        <w:rPr>
          <w:rFonts w:ascii="Calibri" w:hAnsi="Calibri" w:cs="Calibri"/>
          <w:sz w:val="24"/>
          <w:szCs w:val="24"/>
        </w:rPr>
        <w:lastRenderedPageBreak/>
        <w:t>potential investors decisions</w:t>
      </w:r>
      <w:bookmarkEnd w:id="8"/>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chb.2015.09.027","author":[{"dropping-particle":"","family":"Ghasemaghaei","given":"Maryam","non-dropping-particle":"","parse-names":false,"suffix":""},{"dropping-particle":"","family":"Hassanein","given":"Khaled","non-dropping-particle":"","parse-names":false,"suffix":""}],"container-title":"Computers in Human Behavior","id":"ITEM-1","issued":{"date-parts":[["2016"]]},"page":"Pages 972-991","title":"A macro model of online information quality perceptions: A review and synthesis of the literature","type":"article-journal","volume":"55"},"uris":["http://www.mendeley.com/documents/?uuid=341f46c6-0333-4ab9-9b26-736d2a6b8b0b"]}],"mendeley":{"formattedCitation":"(Ghasemaghaei &amp; Hassanein, 2016)","plainTextFormattedCitation":"(Ghasemaghaei &amp; Hassanein, 2016)","previouslyFormattedCitation":"(Ghasemaghaei &amp; Hassanein, 2016)"},"properties":{"noteIndex":0},"schema":"https://github.com/citation-style-language/schema/raw/master/csl-citation.json"}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(Ghasemaghaei &amp; Hassanein, 2016)</w:t>
      </w:r>
      <w:r>
        <w:rPr>
          <w:rFonts w:ascii="Calibri" w:hAnsi="Calibri" w:cs="Calibri"/>
          <w:sz w:val="24"/>
          <w:szCs w:val="24"/>
        </w:rPr>
        <w:fldChar w:fldCharType="end"/>
      </w:r>
      <w:r>
        <w:rPr>
          <w:rFonts w:ascii="Calibri" w:hAnsi="Calibri" w:cs="Calibri"/>
          <w:sz w:val="24"/>
          <w:szCs w:val="24"/>
        </w:rPr>
        <w:t xml:space="preserve"> to mitigate the risk of asymmetrical information while simultaneously increasing the confidence in investment via the P2P lending platform because not every recent financial service is easily understandable, particularly for investors with little financial experience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{"citationItems":[{"id":"ITEM-1","itemData":{"DOI":"https://doi.org/10.26905/jkdp.v25i4.6352","author":[{"dropping-particle":"","family":"Poeteri","given":"Nandike Ayudiah","non-dropping-particle":"","parse-names":false,"suffix":""},{"dropping-particle":"","family":"Simanjuntak","given":"Megawati","non-dropping-particle":"","parse-names":false,"suffix":""},{"dropping-particle":"","family":"Hasanah","given":"Nur","non-dropping-particle":"","parse-names":false,"suffix":""}],"container-title":"Journal of Finance and Banking","id":"ITEM-1","issue":"4","issued":{"date-parts":[["2021"]]},"title":"The Investment Intention Among Indonesian Millennials via Peer-to-Peer Lending Applications","type":"article-journal","volume":"25"},"uris":["http://www.mendeley.com/documents/?uuid=264d5083-89da-47b7-8f93-7d455c24b368"]}],"mendeley":{"formattedCitation":"(Poeteri et al., 2021)","plainTextFormattedCitation":"(Poeteri et al., 2021)","previouslyFormattedCitation":"(Poeteri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(Poeteri et al., 2021)</w:t>
      </w:r>
      <w:r>
        <w:rPr>
          <w:rFonts w:ascii="Calibri" w:hAnsi="Calibri" w:cs="Calibri"/>
          <w:sz w:val="24"/>
          <w:szCs w:val="24"/>
        </w:rPr>
        <w:fldChar w:fldCharType="end"/>
      </w:r>
      <w:r>
        <w:rPr>
          <w:rFonts w:ascii="Calibri" w:hAnsi="Calibri" w:cs="Calibri"/>
          <w:sz w:val="24"/>
          <w:szCs w:val="24"/>
        </w:rPr>
        <w:t>.</w:t>
      </w:r>
    </w:p>
    <w:p w14:paraId="1E31FCFB" w14:textId="59EB69A5" w:rsidR="00FC5512" w:rsidRDefault="00FC5512" w:rsidP="00FC5512">
      <w:pPr>
        <w:spacing w:after="0" w:line="240" w:lineRule="auto"/>
        <w:jc w:val="both"/>
        <w:rPr>
          <w:rFonts w:ascii="Calibri" w:hAnsi="Calibri" w:cs="Calibri"/>
          <w:sz w:val="24"/>
          <w:szCs w:val="24"/>
        </w:rPr>
      </w:pPr>
      <w:bookmarkStart w:id="9" w:name="_Hlk143860386"/>
      <w:r>
        <w:rPr>
          <w:rFonts w:ascii="Calibri" w:hAnsi="Calibri" w:cs="Calibri"/>
          <w:sz w:val="24"/>
          <w:szCs w:val="24"/>
        </w:rPr>
        <w:t>Perceived information asymmetry and perceived regulatory uncertainty positively influences an investor’s financial risk perceptions, while perceived financial risk negatively impacted an investor’s continuance intention to invest in P2P lending platforms. This indicates that asymmetric information and regulatory uncertainty are essential to the investor when evaluating the risks involved in P2P lending. Along with lowering information asymmetry and regulatory uncertainty, due to an extensive experience investor will go through a learning process that will make them more eager to invest through a P2P lending platform</w:t>
      </w:r>
      <w:bookmarkEnd w:id="9"/>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Saykita","given":"Westyas","non-dropping-particle":"","parse-names":false,"suffix":""},{"dropping-particle":"","family":"Dalimunthe","given":"Zuliani","non-dropping-particle":"","parse-names":false,"suffix":""},{"dropping-particle":"","family":"Triono","given":"Rachmadi Agus","non-dropping-particle":"","parse-names":false,"suffix":""}],"container-title":"The 34th IBIMA Conference : Vision 2025: Education Excellence and Management of Innovations through Sustainable Economic Competitive Advantage","id":"ITEM-1","issued":{"date-parts":[["2019"]]},"page":"242-256","title":"How Perceived Risk Affects Continuance Intention to Invest through Peer-to-Peer Lending Platforms: Indonesia Case","type":"paper-conference"},"uris":["http://www.mendeley.com/documents/?uuid=2950aff5-d9a1-38d0-911f-ca1cde5478c9"]}],"mendeley":{"formattedCitation":"(Saykita et al., 2019)","plainTextFormattedCitation":"(Saykita et al., 2019)","previouslyFormattedCitation":"(Saykita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(Saykita et al., 2019)</w:t>
      </w:r>
      <w:r>
        <w:rPr>
          <w:rFonts w:ascii="Calibri" w:hAnsi="Calibri" w:cs="Calibri"/>
          <w:sz w:val="24"/>
          <w:szCs w:val="24"/>
        </w:rPr>
        <w:fldChar w:fldCharType="end"/>
      </w:r>
      <w:r>
        <w:rPr>
          <w:rFonts w:ascii="Calibri" w:hAnsi="Calibri" w:cs="Calibri"/>
          <w:sz w:val="24"/>
          <w:szCs w:val="24"/>
        </w:rPr>
        <w:t xml:space="preserve">. To identify the investors' </w:t>
      </w:r>
      <w:proofErr w:type="spellStart"/>
      <w:r>
        <w:rPr>
          <w:rFonts w:ascii="Calibri" w:hAnsi="Calibri" w:cs="Calibri"/>
          <w:sz w:val="24"/>
          <w:szCs w:val="24"/>
        </w:rPr>
        <w:t>behavioural</w:t>
      </w:r>
      <w:proofErr w:type="spellEnd"/>
      <w:r>
        <w:rPr>
          <w:rFonts w:ascii="Calibri" w:hAnsi="Calibri" w:cs="Calibri"/>
          <w:sz w:val="24"/>
          <w:szCs w:val="24"/>
        </w:rPr>
        <w:t xml:space="preserve"> intention to invest in P2P lending platforms, the UTAUT2 model was extended to include interest rate attractiveness, perceived risk, with perceived trust serving as the mediating variable. The study demonstrated that performance expectancy, social influence, facilitating conditions, attractive interest rates, and perceived risk has an impact on investors' </w:t>
      </w:r>
      <w:proofErr w:type="spellStart"/>
      <w:r>
        <w:rPr>
          <w:rFonts w:ascii="Calibri" w:hAnsi="Calibri" w:cs="Calibri"/>
          <w:sz w:val="24"/>
          <w:szCs w:val="24"/>
        </w:rPr>
        <w:t>behavioural</w:t>
      </w:r>
      <w:proofErr w:type="spellEnd"/>
      <w:r>
        <w:rPr>
          <w:rFonts w:ascii="Calibri" w:hAnsi="Calibri" w:cs="Calibri"/>
          <w:sz w:val="24"/>
          <w:szCs w:val="24"/>
        </w:rPr>
        <w:t xml:space="preserve"> intentions to participate in P2P lending through perceived trust. The </w:t>
      </w:r>
      <w:proofErr w:type="spellStart"/>
      <w:r>
        <w:rPr>
          <w:rFonts w:ascii="Calibri" w:hAnsi="Calibri" w:cs="Calibri"/>
          <w:sz w:val="24"/>
          <w:szCs w:val="24"/>
        </w:rPr>
        <w:t>behavioural</w:t>
      </w:r>
      <w:proofErr w:type="spellEnd"/>
      <w:r>
        <w:rPr>
          <w:rFonts w:ascii="Calibri" w:hAnsi="Calibri" w:cs="Calibri"/>
          <w:sz w:val="24"/>
          <w:szCs w:val="24"/>
        </w:rPr>
        <w:t xml:space="preserve"> intention of investors to invest in P2P lending platforms was unaffected by effort expectancy because Indonesian users’ familiarity with technology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{"citationItems":[{"id":"ITEM-1","itemData":{"abstract":"In 2020, P2P lending dominated 50% of the financial technology industry in Indonesia. The fast growth and development of the P2P lending industry is believed to be driven by the need of borrowing from the unbankable population and the ease of requirements when compared to traditional financial institutions. But when compared to penetration of Internet users and Fintech users, the penetration of lenders in P2P lending platforms is still considered low whereas Otoritas Jasa Keuangan (OJK) recorded the adoption for lenders accounts was valued below 1% in 2020 which is highly believed to influenced by the risks considerations of the industry and the negative publications that impact public trust towards P2P. Using Unified Theory of Acceptance and Use of Technology 2 (UTAUT2), this study aims to analyze key factors that affect lenders’ behavioural intention to adopt lending on the P2P lending platform with perceived trust as the intervening variable. The population in this research focuses on lenders of P2P lending platforms in the DKI Jakarta and Banten area, and a sample of 138 lenders in P2P lending were analyzed using SmartPLS 3.0 for the hypotheses testing. The hypotheses results show an R2 value of perceived trust of 0.923 and an R2 value of behavioural intention of 0.882. The behavioural intention for lenders to use the P2P lending platform was proven to be influenced by performance expectancy, social influence, facilitating conditions, interest rate attractiveness, and perceived risk with perceived trust as the intervening variable. Meanwhile, effort expectancy intervened by perceived trust did not affect the behavioural intention for lenders to use P2P lending which is believed due to the familiarity of Indonesian users with technology and the Internet and the low level of complexity of the P2P lending application flow. This study concludes that it is crucial for the P2P lending platforms to increase public trust by utilizing public figures and the lenders’ social environment to increase their confidence and trust in using the platform, evaluate interest rates regularly that could benefit the lenders, and minimize the risks of overdue payments to establish a foundation where P2P lending prioritizes the needs of their users. Additionally, regulations by governments and regulators were believed to be influential in protecting the lenders’ rights and help in obtaining the trust of the lenders to attract them to P2P lending.","author":[{"dropping-particle":"","family":"Mariani","given":"Minsani","non-dropping-particle":"","parse-names":false,"suffix":""},{"dropping-particle":"","family":"Angelina","given":"","non-dropping-particle":"","parse-names":false,"suffix":""},{"dropping-particle":"","family":"Kurniadi","given":"Elizabeth","non-dropping-particle":"","parse-names":false,"suffix":""},{"dropping-particle":"","family":"Hendityasari","given":"Gianne Gladisca","non-dropping-particle":"","parse-names":false,"suffix":""}],"container-title":"resmilitaris","id":"ITEM-1","issue":"6","issued":{"date-parts":[["2022","12","29"]]},"page":"192-204","title":"How Perceived Trust Mediates Indonesian Lenders' Intention to Use P2P Lending Platform","type":"article-journal","volume":"12"},"uris":["http://www.mendeley.com/documents/?uuid=798e1659-92b7-3b4b-a71f-475d8e8e7c75"]}],"mendeley":{"formattedCitation":"(Mariani et al., 2022)","manualFormatting":"(Maiani et al.,2022)","plainTextFormattedCitation":"(Mariani et al., 2022)","previouslyFormattedCitation":"(Mariani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(Maiani et al., 2022)</w:t>
      </w:r>
      <w:r>
        <w:rPr>
          <w:rFonts w:ascii="Calibri" w:hAnsi="Calibri" w:cs="Calibri"/>
          <w:sz w:val="24"/>
          <w:szCs w:val="24"/>
        </w:rPr>
        <w:fldChar w:fldCharType="end"/>
      </w:r>
      <w:r>
        <w:rPr>
          <w:rFonts w:ascii="Calibri" w:hAnsi="Calibri" w:cs="Calibri"/>
          <w:sz w:val="24"/>
          <w:szCs w:val="24"/>
        </w:rPr>
        <w:t>.</w:t>
      </w:r>
    </w:p>
    <w:bookmarkStart w:id="10" w:name="_Hlk143860850"/>
    <w:p w14:paraId="7EC2E798" w14:textId="18E62ED6" w:rsidR="00FC5512" w:rsidRDefault="00FC5512" w:rsidP="00FC5512">
      <w:pPr>
        <w:spacing w:after="0" w:line="240" w:lineRule="auto"/>
        <w:jc w:val="both"/>
        <w:rPr>
          <w:rFonts w:ascii="Calibri" w:hAnsi="Calibri" w:cs="Calibri"/>
          <w:sz w:val="24"/>
          <w:szCs w:val="24"/>
        </w:rPr>
      </w:pPr>
      <w:r>
        <w:fldChar w:fldCharType="begin" w:fldLock="1"/>
      </w:r>
      <w:r>
        <w:rPr>
          <w:rFonts w:ascii="Calibri" w:hAnsi="Calibri" w:cs="Calibri"/>
          <w:sz w:val="24"/>
          <w:szCs w:val="24"/>
        </w:rPr>
        <w:instrText>ADDIN CSL_CITATION {"citationItems":[{"id":"ITEM-1","itemData":{"author":[{"dropping-particle":"","family":"Soeta","given":"Renny","non-dropping-particle":"","parse-names":false,"suffix":""},{"dropping-particle":"","family":"Sembel","given":"Roy","non-dropping-particle":"","parse-names":false,"suffix":""},{"dropping-particle":"","family":"Malau","given":"Melinda","non-dropping-particle":"","parse-names":false,"suffix":""}],"container-title":"KEYNESIA International Journal of Economy and Business","id":"ITEM-1","issue":"1","issued":{"date-parts":[["2023"]]},"title":"The effect of social influence and platform reputation toward trust, investment intention, and actual investment on SMEs with peer-to-peer lending platform","type":"article-journal","volume":"2"},"uris":["http://www.mendeley.com/documents/?uuid=41be5a5a-590d-496c-9414-bf421f07698a"]}],"mendeley":{"formattedCitation":"(Soeta et al., 2023)","manualFormatting":"Soeta et al. (2023)","plainTextFormattedCitation":"(Soeta et al., 2023)","previouslyFormattedCitation":"(Soeta et al., 2023)"},"properties":{"noteIndex":0},"schema":"https://github.com/citation-style-language/schema/raw/master/csl-citation.json"}</w:instrText>
      </w:r>
      <w:r>
        <w:fldChar w:fldCharType="separate"/>
      </w:r>
      <w:r>
        <w:rPr>
          <w:rFonts w:ascii="Calibri" w:hAnsi="Calibri" w:cs="Calibri"/>
          <w:noProof/>
          <w:sz w:val="24"/>
          <w:szCs w:val="24"/>
        </w:rPr>
        <w:t>Soeta et al (2023)</w:t>
      </w:r>
      <w:r>
        <w:fldChar w:fldCharType="end"/>
      </w:r>
      <w:r>
        <w:rPr>
          <w:rFonts w:ascii="Calibri" w:hAnsi="Calibri" w:cs="Calibri"/>
          <w:sz w:val="24"/>
          <w:szCs w:val="24"/>
        </w:rPr>
        <w:t xml:space="preserve"> </w:t>
      </w:r>
      <w:proofErr w:type="spellStart"/>
      <w:r>
        <w:rPr>
          <w:rFonts w:ascii="Calibri" w:hAnsi="Calibri" w:cs="Calibri"/>
          <w:sz w:val="24"/>
          <w:szCs w:val="24"/>
        </w:rPr>
        <w:t>analysed</w:t>
      </w:r>
      <w:proofErr w:type="spellEnd"/>
      <w:r>
        <w:rPr>
          <w:rFonts w:ascii="Calibri" w:hAnsi="Calibri" w:cs="Calibri"/>
          <w:sz w:val="24"/>
          <w:szCs w:val="24"/>
        </w:rPr>
        <w:t xml:space="preserve"> the desire of potential investors to invest in a Jakarta P2P lending platform. 138 potential investors filled the questionnaires. According to the result, social influence and reputation platforms have a </w:t>
      </w:r>
      <w:proofErr w:type="spellStart"/>
      <w:r>
        <w:rPr>
          <w:rFonts w:ascii="Calibri" w:hAnsi="Calibri" w:cs="Calibri"/>
          <w:sz w:val="24"/>
          <w:szCs w:val="24"/>
        </w:rPr>
        <w:t>favourable</w:t>
      </w:r>
      <w:proofErr w:type="spellEnd"/>
      <w:r>
        <w:rPr>
          <w:rFonts w:ascii="Calibri" w:hAnsi="Calibri" w:cs="Calibri"/>
          <w:sz w:val="24"/>
          <w:szCs w:val="24"/>
        </w:rPr>
        <w:t xml:space="preserve"> impact on trust, which in turn has a positive impact on investment intention and actual investment. A person is more likely to make an actual investment directly if they already have the intention to invest. As a result of the good offerings and benefits they would receive from the platform, they may even recommend it to their coworkers. For instance, feedback from those who have used the drug is essential when developing a new medicine. When it comes to P2P lending investments, if an individual investor has any plans to invest, they will consult other experienced P2P lending investors for advice. </w:t>
      </w:r>
      <w:bookmarkEnd w:id="10"/>
      <w:r>
        <w:rPr>
          <w:rFonts w:ascii="Calibri" w:hAnsi="Calibri" w:cs="Calibri"/>
          <w:sz w:val="24"/>
          <w:szCs w:val="24"/>
        </w:rPr>
        <w:t>This is consistent with the conclusions of</w:t>
      </w:r>
      <w:r>
        <w:rPr>
          <w:rFonts w:ascii="Calibri" w:hAnsi="Calibri" w:cs="Calibri"/>
          <w:sz w:val="24"/>
          <w:szCs w:val="24"/>
        </w:rPr>
        <w:fldChar w:fldCharType="begin" w:fldLock="1"/>
      </w:r>
      <w:r>
        <w:rPr>
          <w:rFonts w:ascii="Calibri" w:hAnsi="Calibri" w:cs="Calibri"/>
          <w:sz w:val="24"/>
          <w:szCs w:val="24"/>
        </w:rPr>
        <w:instrText>ADDIN CSL_CITATION {"citationItems":[{"id":"ITEM-1","itemData":{"DOI":"http://dx.doi.org/10.1080/08911762.2021.1915440","author":[{"dropping-particle":"","family":"Kumra","given":"R","non-dropping-particle":"","parse-names":false,"suffix":""},{"dropping-particle":"","family":"Khalek","given":"SA","non-dropping-particle":"","parse-names":false,"suffix":""},{"dropping-particle":"","family":"Samanta","given":"T","non-dropping-particle":"","parse-names":false,"suffix":""}],"container-title":"Journal of Global Marketing","id":"ITEM-1","issue":"1","issued":{"date-parts":[["2021"]]},"page":"1-25","title":"Factors Affecting BoP Producer Intention to Use P2P Lending Platforms in India","type":"article-journal","volume":"34"},"uris":["http://www.mendeley.com/documents/?uuid=36048c4f-6053-4db2-94f4-620fdb43b7d8"]}],"mendeley":{"formattedCitation":"(Kumra et al., 2021)","manualFormatting":" Kumra et al. (2021)","plainTextFormattedCitation":"(Kumra et al., 2021)","previouslyFormattedCitation":"(Kumra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 xml:space="preserve"> Kumra et al (2021)</w:t>
      </w:r>
      <w:r>
        <w:rPr>
          <w:rFonts w:ascii="Calibri" w:hAnsi="Calibri" w:cs="Calibri"/>
          <w:sz w:val="24"/>
          <w:szCs w:val="24"/>
        </w:rPr>
        <w:fldChar w:fldCharType="end"/>
      </w:r>
      <w:bookmarkStart w:id="11" w:name="_Hlk143861037"/>
      <w:r>
        <w:rPr>
          <w:rFonts w:ascii="Calibri" w:hAnsi="Calibri" w:cs="Calibri"/>
          <w:sz w:val="24"/>
          <w:szCs w:val="24"/>
        </w:rPr>
        <w:t xml:space="preserve"> used the TPB model discovered that investors are positively influenced by the high returns and diversified risk. P2P lending is appealing to pro-social investors because it makes them feel involved in society. Further, ease of lending also affects investors' perceptions of P2P lending</w:t>
      </w:r>
      <w:bookmarkEnd w:id="11"/>
      <w:r>
        <w:rPr>
          <w:rFonts w:ascii="Calibri" w:hAnsi="Calibri" w:cs="Calibri"/>
          <w:sz w:val="24"/>
          <w:szCs w:val="24"/>
        </w:rPr>
        <w:t>.</w:t>
      </w:r>
    </w:p>
    <w:p w14:paraId="163BBE30" w14:textId="3D725C8F" w:rsidR="00FC5512" w:rsidRDefault="00FC5512" w:rsidP="00FC5512">
      <w:pPr>
        <w:spacing w:after="0" w:line="240" w:lineRule="auto"/>
        <w:jc w:val="both"/>
        <w:rPr>
          <w:rFonts w:ascii="Calibri" w:hAnsi="Calibri" w:cs="Calibri"/>
          <w:sz w:val="24"/>
          <w:szCs w:val="24"/>
        </w:rPr>
      </w:pPr>
      <w:bookmarkStart w:id="12" w:name="_Hlk143861048"/>
      <w:r>
        <w:rPr>
          <w:rFonts w:ascii="Calibri" w:hAnsi="Calibri" w:cs="Calibri"/>
          <w:sz w:val="24"/>
          <w:szCs w:val="24"/>
        </w:rPr>
        <w:t>Study by</w:t>
      </w:r>
      <w:bookmarkEnd w:id="12"/>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{"citationItems":[{"id":"ITEM-1","itemData":{"DOI":"10.21512/BBR.V12I2.6359","ISSN":"2087-1228","abstract":"Financial technology (fintech) is a combination of the financial industry and technology. One of the uses of fintech is the Peer to Peer (P2P) lending platform, which is a funding channel. This platform is an investment alternative that can increase borrowers' and investors' prosperity. However, P2P also has a high risk that must be considered. Lenders or investors must conduct a loan application feasibility study before giving a loan. The research examined the impact of Character, Capital, Capacity, Collateral (4C) and the benefits that lenders received, as well as the benefits of fintech on lenders' interest in placing their funds on the P2P lending platform. Data were obtained from questionnaires distributed to P2P lending users. The sampling technique was purposive sampling. The total number of respondents who returned the questionnaire was 70 respondents. However, only 53 data could be used in the research. Then, the data were analyzed using Moderated Regression Analysis (MRA). The results show that the 4C factors do not significantly affect the lenders' interest in giving loans. Meanwhile, the benefits and fintech have a significant direct impact. Fintech cannot act as a moderator variable in this model. P2P companies must provide complete information and credit analysis regarding borrowers' conditions to reduce lenders' potential risk.","author":[{"dropping-particle":"","family":"Dharmastuti","given":"Christiana Fara","non-dropping-particle":"","parse-names":false,"suffix":""},{"dropping-particle":"","family":"Laurentxius","given":"Jonathan","non-dropping-particle":"","parse-names":false,"suffix":""}],"container-title":"Binus Business Review","id":"ITEM-1","issue":"2","issued":{"date-parts":[["2021","7","7"]]},"page":"121-130","publisher":"Universitas Bina Nusantara","title":"Factors and Benefits that Affect Lender's Interest in Giving Loans in Peer to Peer (P2P) Lending Platform","type":"article-journal","volume":"12"},"uris":["http://www.mendeley.com/documents/?uuid=613e70c3-df16-3160-952d-ae1912cf41f5"]}],"mendeley":{"formattedCitation":"(Dharmastuti &amp; Laurentxius, 2021)","manualFormatting":"Dharmastuti and Laurentxius (2021)","plainTextFormattedCitation":"(Dharmastuti &amp; Laurentxius, 2021)","previouslyFormattedCitation":"(Dharmastuti &amp; Laurentxius,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Dharmastuti and Laurentxius (2021)</w:t>
      </w:r>
      <w:r>
        <w:rPr>
          <w:rFonts w:ascii="Calibri" w:hAnsi="Calibri" w:cs="Calibri"/>
          <w:sz w:val="24"/>
          <w:szCs w:val="24"/>
        </w:rPr>
        <w:fldChar w:fldCharType="end"/>
      </w:r>
      <w:r>
        <w:rPr>
          <w:rFonts w:ascii="Calibri" w:hAnsi="Calibri" w:cs="Calibri"/>
          <w:sz w:val="24"/>
          <w:szCs w:val="24"/>
        </w:rPr>
        <w:t xml:space="preserve"> </w:t>
      </w:r>
      <w:bookmarkStart w:id="13" w:name="_Hlk143861062"/>
      <w:r>
        <w:rPr>
          <w:rFonts w:ascii="Calibri" w:hAnsi="Calibri" w:cs="Calibri"/>
          <w:sz w:val="24"/>
          <w:szCs w:val="24"/>
        </w:rPr>
        <w:t>used potential risk factors such as character, capital, capacity and collateral to investigate the influence of investors’ interest in financing in P2P lending platforms in Indonesia. Character is the borrower's repayment history, as well as whether or not they make their payments on time, late, or even not at all, are used to judge their character. Capital is financial data from P2P lending platforms that demonstrates the operation or financial standing of the borrower's company. Capacity is the grade (credit level) used to evaluate the borrower's credit risk, repayment capacity, and default risk. Collateral indicates its presence or absence to the borrower in an offer of money lending. The findings demonstrate that none of the variables affect investors' interest in giving loans. Benefit elements like high interest rates, quick approval times, and long repayment terms have a big impact on investors’ willingness to lend.</w:t>
      </w:r>
      <w:bookmarkEnd w:id="13"/>
    </w:p>
    <w:p w14:paraId="6755AE77" w14:textId="77777777" w:rsidR="00FC5512" w:rsidRDefault="00FC5512" w:rsidP="00FC5512">
      <w:pPr>
        <w:spacing w:after="0" w:line="240" w:lineRule="auto"/>
        <w:jc w:val="both"/>
        <w:rPr>
          <w:rFonts w:ascii="Calibri" w:hAnsi="Calibri" w:cs="Calibri"/>
          <w:sz w:val="24"/>
          <w:szCs w:val="24"/>
        </w:rPr>
      </w:pPr>
    </w:p>
    <w:p w14:paraId="0CFBF69B" w14:textId="77777777" w:rsidR="00FC5512" w:rsidRDefault="00FC5512" w:rsidP="00FC5512">
      <w:pPr>
        <w:spacing w:after="0" w:line="240" w:lineRule="auto"/>
        <w:jc w:val="both"/>
        <w:rPr>
          <w:rFonts w:ascii="Calibri" w:hAnsi="Calibri" w:cs="Calibri"/>
          <w:b/>
          <w:bCs/>
          <w:kern w:val="2"/>
          <w:sz w:val="24"/>
          <w:szCs w:val="24"/>
          <w14:ligatures w14:val="standardContextual"/>
        </w:rPr>
      </w:pPr>
      <w:r>
        <w:rPr>
          <w:rFonts w:ascii="Calibri" w:hAnsi="Calibri" w:cs="Calibri"/>
          <w:b/>
          <w:bCs/>
          <w:sz w:val="24"/>
          <w:szCs w:val="24"/>
        </w:rPr>
        <w:t>Performance Expectancy</w:t>
      </w:r>
    </w:p>
    <w:p w14:paraId="39305081"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Performance expectancy can be defined as the degree to which an individual believes that using the system will result in improvements in their job performance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{"citationItems":[{"id":"ITEM-1","itemData":{"DOI":"10.2307/249008","author":[{"dropping-particle":"","family":"Davis","given":"Fred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Technology","type":"article-journal","volume":"13"},"uris":["http://www.mendeley.com/documents/?uuid=f0ebede5-2bb6-453c-99c6-8f7512f56ced"]}],"mendeley":{"formattedCitation":"(Davis, 1989)","manualFormatting":"(Davis, 1989;","plainTextFormattedCitation":"(Davis, 1989)","previouslyFormattedCitation":"(Davis, 1989)"},"properties":{"noteIndex":0},"schema":"https://github.com/citation-style-language/schema/raw/master/csl-citation.json"}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(Davis, 1989;</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{"citationItems":[{"id":"ITEM-1","itemData":{"author":[{"dropping-particle":"","family":"Davis","given":"F. D.","non-dropping-particle":"","parse-names":false,"suffix":""},{"dropping-particle":"","family":"Bagozzi","given":"R. P.","non-dropping-particle":"","parse-names":false,"suffix":""},{"dropping-particle":"","family":"Warshaw","given":"P. R.","non-dropping-particle":"","parse-names":false,"suffix":""}],"container-title":"Management Science","id":"ITEM-1","issue":"8","issued":{"date-parts":[["1989"]]},"page":"982–1002.","title":"User acceptance of computer technology: a comparison of two theoretical models.","type":"article-journal","volume":"35"},"uris":["http://www.mendeley.com/documents/?uuid=bef89dbb-f0f2-44a0-b199-eb0507dba673"]}],"mendeley":{"formattedCitation":"(Davis et al., 1989)","manualFormatting":"Davis et al., 1989)","plainTextFormattedCitation":"(Davis et al., 1989)","previouslyFormattedCitation":"(Davis et al., 1989)"},"properties":{"noteIndex":0},"schema":"https://github.com/citation-style-language/schema/raw/master/csl-citation.json"}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 xml:space="preserve">Davis et </w:t>
      </w:r>
      <w:r>
        <w:rPr>
          <w:rFonts w:ascii="Calibri" w:hAnsi="Calibri" w:cs="Calibri"/>
          <w:noProof/>
          <w:sz w:val="24"/>
          <w:szCs w:val="24"/>
        </w:rPr>
        <w:lastRenderedPageBreak/>
        <w:t>al., 1989)</w:t>
      </w:r>
      <w:r>
        <w:rPr>
          <w:rFonts w:ascii="Calibri" w:hAnsi="Calibri" w:cs="Calibri"/>
          <w:sz w:val="24"/>
          <w:szCs w:val="24"/>
        </w:rPr>
        <w:fldChar w:fldCharType="end"/>
      </w:r>
      <w:r>
        <w:rPr>
          <w:rFonts w:ascii="Calibri" w:hAnsi="Calibri" w:cs="Calibri"/>
          <w:sz w:val="24"/>
          <w:szCs w:val="24"/>
        </w:rPr>
        <w:t xml:space="preserve">. 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{"citationItems":[{"id":"ITEM-1","itemData":{"DOI":"10.2307/249688","ISSN":"02767783","abstract":"This paper discusses the role of individuals' beliefs about their abilities to competently use computers (computer self-efficacy) in the determination of computer use. A survey of Canadian managers and professionals was conducted to develop and validate a measure of computer self-efficacy and to assess both its impacts and antecedents. Computer self-efficacy was found to exert a significant influence on individuals' expectations of the outcomes of using computers, their emotional reactions to computers (affect and anxiety), as well as their actual computer use. An individual's self-efficacy and outcome expectations were found to be positively influenced by the encouragement of others in their work group, as well as others' use of computers. Thus, self-efficacy represents an important individual trait, which moderates organizational influences (such as encouragement and support) on an individual's decision to use computers. Understanding self-efficacy, then, is important to the successful implementation of systems in organizations. The existence of a reliable and valid measure of self-efficacy makes assessment possible and should have implications for organizational support, training, and implementation.","author":[{"dropping-particle":"","family":"Compeau","given":"Deborah R.","non-dropping-particle":"","parse-names":false,"suffix":""},{"dropping-particle":"","family":"Higgins","given":"Christopher A.","non-dropping-particle":"","parse-names":false,"suffix":""}],"container-title":"MIS Quarterly: Management Information Systems","id":"ITEM-1","issue":"2","issued":{"date-parts":[["1995"]]},"page":"189-210","publisher":"Management Information Systems Research Center","title":"Computer self-efficacy: Development of a measure and initial test","type":"article-journal","volume":"19"},"uris":["http://www.mendeley.com/documents/?uuid=dad4b2b1-209e-350f-90e6-9ea35f6757ad"]}],"mendeley":{"formattedCitation":"(Compeau &amp; Higgins, 1995)","manualFormatting":"Compeau and Higgins (1995)","plainTextFormattedCitation":"(Compeau &amp; Higgins, 1995)","previouslyFormattedCitation":"(Compeau &amp; Higgins, 1995)"},"properties":{"noteIndex":0},"schema":"https://github.com/citation-style-language/schema/raw/master/csl-citation.json"}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Compeau and Higgins (1995)</w:t>
      </w:r>
      <w:r>
        <w:rPr>
          <w:rFonts w:ascii="Calibri" w:hAnsi="Calibri" w:cs="Calibri"/>
          <w:sz w:val="24"/>
          <w:szCs w:val="24"/>
        </w:rPr>
        <w:fldChar w:fldCharType="end"/>
      </w:r>
      <w:r>
        <w:rPr>
          <w:rFonts w:ascii="Calibri" w:hAnsi="Calibri" w:cs="Calibri"/>
          <w:sz w:val="24"/>
          <w:szCs w:val="24"/>
        </w:rPr>
        <w:t>, suggest that the theoretical foundation for this variable draws from concepts like perceived usefulness (TAM/TAM2 and C-TAM-TPB), extrinsic motivation (MM), job-fit (MPCU), relative advantage (IDT/DOI), and outcome expectations (SCT). In various individual models examined, it has consistently been observed that the variables associated with performance expectancy emerge as the most potent predictors of the intention to use a specific technology</w:t>
      </w:r>
      <w:r>
        <w:rPr>
          <w:rFonts w:ascii="Calibri" w:hAnsi="Calibri" w:cs="Calibri"/>
          <w:sz w:val="24"/>
          <w:szCs w:val="24"/>
        </w:rPr>
        <w:fldChar w:fldCharType="begin" w:fldLock="1"/>
      </w:r>
      <w:r>
        <w:rPr>
          <w:rFonts w:ascii="Calibri" w:hAnsi="Calibri" w:cs="Calibri"/>
          <w:sz w:val="24"/>
          <w:szCs w:val="24"/>
        </w:rPr>
        <w:instrText>ADDIN CSL_CITATION {"citationItems":[{"id":"ITEM-1","itemData":{"abstract":"This study reviews the most recent literature on UTAUT (Unified Theory of Acceptance, and Use of Technology) and UTAUT 2(Unified Theory of Acceptance, and Use of Technology) 2 by focusing on the findings and recommended future research. The papers, proceedings and dissertations included in the analysis were identified technology acceptance as the focus of their studies. This search was supplemented various websites which host scientific journals such as Emerald, Science Direct and Google Scholar. The initial search produced 65 papers. The studies examined works which employed UTAUT and UTAUT 2 by focusing on findings on the core constructs of UTAUT to predict Behavioral Intentions. The results confirmed previous studies that the four constructs of UTAUT contributed to Behavioral Intention even though PE seemed to be the most significant contributors. Findings also suggest UTAUT 2 has been more explanatory and list the suggestions for future works. The immediate implications are for researchers who wish to examine behavioral intentions, and managers who wish to ensure the acceptance and use of a new system or technology. This study bears a number of limitations. Number of papers examined is one of them. It would be more accurate to increase the number of paper examined. The other limitation is the ability to draw a statistical conclusion each research examined. This is due to a great variety of research topics, methods, constructs and contexts. ABSTRACT Karya tulis ini meninjau karya-karya ilmiah tentang UTAUT (Unified Theory of Acceptance and Use of Technology) and UTAUT 2(Unified Theory of Acceptance, and Use of Technology) 2 dengan memusatkan perhatian pada temuan dan rekomendasi penelitian di masa depan.","author":[{"dropping-particle":"","family":"Chang","given":"Andreas","non-dropping-particle":"","parse-names":false,"suffix":""}],"container-title":"Journal The WINNERS","id":"ITEM-1","issue":"2","issued":{"date-parts":[["2012"]]},"page":"106-114","title":"UTAUT and UTAUT 2: A review and agenda for future research","type":"article-journal","volume":"13"},"uris":["http://www.mendeley.com/documents/?uuid=a433d3c6-4847-3a37-97d9-ae29191831da"]}],"mendeley":{"formattedCitation":"(Chang, 2012)","manualFormatting":"(Chang, 2012)","plainTextFormattedCitation":"(Chang, 2012)","previouslyFormattedCitation":"(Chang,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(Chang, 2012)</w:t>
      </w:r>
      <w:r>
        <w:rPr>
          <w:rFonts w:ascii="Calibri" w:hAnsi="Calibri" w:cs="Calibri"/>
          <w:sz w:val="24"/>
          <w:szCs w:val="24"/>
        </w:rPr>
        <w:fldChar w:fldCharType="end"/>
      </w:r>
      <w:r>
        <w:rPr>
          <w:rFonts w:ascii="Calibri" w:hAnsi="Calibri" w:cs="Calibri"/>
          <w:sz w:val="24"/>
          <w:szCs w:val="24"/>
        </w:rPr>
        <w:t>.</w:t>
      </w:r>
    </w:p>
    <w:p w14:paraId="0D8D478C"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In this study, performance expectancy pertains to the extent to which investors believe that participating in P2P lending can enhance and improve their overall productivity, income, and quality of life. In addition, performance expectancy is closely associated with the extent of investing in P2P lending for the daily productivity of the investors. It is proven that performance expectancy have an impact on the daily life and productivity of the users, especially investors who may gain more additional benefits than merely financial value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{"citationItems":[{"id":"ITEM-1","itemData":{"abstract":"In 2020, P2P lending dominated 50% of the financial technology industry in Indonesia. The fast growth and development of the P2P lending industry is believed to be driven by the need of borrowing from the unbankable population and the ease of requirements when compared to traditional financial institutions. But when compared to penetration of Internet users and Fintech users, the penetration of lenders in P2P lending platforms is still considered low whereas Otoritas Jasa Keuangan (OJK) recorded the adoption for lenders accounts was valued below 1% in 2020 which is highly believed to influenced by the risks considerations of the industry and the negative publications that impact public trust towards P2P. Using Unified Theory of Acceptance and Use of Technology 2 (UTAUT2), this study aims to analyze key factors that affect lenders’ behavioural intention to adopt lending on the P2P lending platform with perceived trust as the intervening variable. The population in this research focuses on lenders of P2P lending platforms in the DKI Jakarta and Banten area, and a sample of 138 lenders in P2P lending were analyzed using SmartPLS 3.0 for the hypotheses testing. The hypotheses results show an R2 value of perceived trust of 0.923 and an R2 value of behavioural intention of 0.882. The behavioural intention for lenders to use the P2P lending platform was proven to be influenced by performance expectancy, social influence, facilitating conditions, interest rate attractiveness, and perceived risk with perceived trust as the intervening variable. Meanwhile, effort expectancy intervened by perceived trust did not affect the behavioural intention for lenders to use P2P lending which is believed due to the familiarity of Indonesian users with technology and the Internet and the low level of complexity of the P2P lending application flow. This study concludes that it is crucial for the P2P lending platforms to increase public trust by utilizing public figures and the lenders’ social environment to increase their confidence and trust in using the platform, evaluate interest rates regularly that could benefit the lenders, and minimize the risks of overdue payments to establish a foundation where P2P lending prioritizes the needs of their users. Additionally, regulations by governments and regulators were believed to be influential in protecting the lenders’ rights and help in obtaining the trust of the lenders to attract them to P2P lending.","author":[{"dropping-particle":"","family":"Mariani","given":"Minsani","non-dropping-particle":"","parse-names":false,"suffix":""},{"dropping-particle":"","family":"Angelina","given":"","non-dropping-particle":"","parse-names":false,"suffix":""},{"dropping-particle":"","family":"Kurniadi","given":"Elizabeth","non-dropping-particle":"","parse-names":false,"suffix":""},{"dropping-particle":"","family":"Hendityasari","given":"Gianne Gladisca","non-dropping-particle":"","parse-names":false,"suffix":""}],"container-title":"resmilitaris","id":"ITEM-1","issue":"6","issued":{"date-parts":[["2022","12","29"]]},"page":"192-204","title":"How Perceived Trust Mediates Indonesian Lenders' Intention to Use P2P Lending Platform","type":"article-journal","volume":"12"},"uris":["http://www.mendeley.com/documents/?uuid=798e1659-92b7-3b4b-a71f-475d8e8e7c75"]}],"mendeley":{"formattedCitation":"(Mariani et al., 2022)","plainTextFormattedCitation":"(Mariani et al., 2022)","previouslyFormattedCitation":"(Mariani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(Mariani et al., 2022)</w:t>
      </w:r>
      <w:r>
        <w:rPr>
          <w:rFonts w:ascii="Calibri" w:hAnsi="Calibri" w:cs="Calibri"/>
          <w:sz w:val="24"/>
          <w:szCs w:val="24"/>
        </w:rPr>
        <w:fldChar w:fldCharType="end"/>
      </w:r>
      <w:r>
        <w:rPr>
          <w:rFonts w:ascii="Calibri" w:hAnsi="Calibri" w:cs="Calibri"/>
          <w:sz w:val="24"/>
          <w:szCs w:val="24"/>
        </w:rPr>
        <w:t>. Individuals typically assess or anticipate the potential advantages before making a final decision to embrace a recommended technology. Logically, the higher the anticipated benefits and utility of a particular technology, the more motivated a potential adopter becomes to accept and utilize it.</w:t>
      </w:r>
    </w:p>
    <w:p w14:paraId="7FFE81CC" w14:textId="30054011"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The influence of performance expectancy on </w:t>
      </w:r>
      <w:proofErr w:type="spellStart"/>
      <w:r>
        <w:rPr>
          <w:rFonts w:ascii="Calibri" w:hAnsi="Calibri" w:cs="Calibri"/>
          <w:sz w:val="24"/>
          <w:szCs w:val="24"/>
        </w:rPr>
        <w:t>behavioural</w:t>
      </w:r>
      <w:proofErr w:type="spellEnd"/>
      <w:r>
        <w:rPr>
          <w:rFonts w:ascii="Calibri" w:hAnsi="Calibri" w:cs="Calibri"/>
          <w:sz w:val="24"/>
          <w:szCs w:val="24"/>
        </w:rPr>
        <w:t xml:space="preserve"> intention was empirically supported by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{"citationItems":[{"id":"ITEM-1","itemData":{"abstract":"In 2020, P2P lending dominated 50% of the financial technology industry in Indonesia. The fast growth and development of the P2P lending industry is believed to be driven by the need of borrowing from the unbankable population and the ease of requirements when compared to traditional financial institutions. But when compared to penetration of Internet users and Fintech users, the penetration of lenders in P2P lending platforms is still considered low whereas Otoritas Jasa Keuangan (OJK) recorded the adoption for lenders accounts was valued below 1% in 2020 which is highly believed to influenced by the risks considerations of the industry and the negative publications that impact public trust towards P2P. Using Unified Theory of Acceptance and Use of Technology 2 (UTAUT2), this study aims to analyze key factors that affect lenders’ behavioural intention to adopt lending on the P2P lending platform with perceived trust as the intervening variable. The population in this research focuses on lenders of P2P lending platforms in the DKI Jakarta and Banten area, and a sample of 138 lenders in P2P lending were analyzed using SmartPLS 3.0 for the hypotheses testing. The hypotheses results show an R2 value of perceived trust of 0.923 and an R2 value of behavioural intention of 0.882. The behavioural intention for lenders to use the P2P lending platform was proven to be influenced by performance expectancy, social influence, facilitating conditions, interest rate attractiveness, and perceived risk with perceived trust as the intervening variable. Meanwhile, effort expectancy intervened by perceived trust did not affect the behavioural intention for lenders to use P2P lending which is believed due to the familiarity of Indonesian users with technology and the Internet and the low level of complexity of the P2P lending application flow. This study concludes that it is crucial for the P2P lending platforms to increase public trust by utilizing public figures and the lenders’ social environment to increase their confidence and trust in using the platform, evaluate interest rates regularly that could benefit the lenders, and minimize the risks of overdue payments to establish a foundation where P2P lending prioritizes the needs of their users. Additionally, regulations by governments and regulators were believed to be influential in protecting the lenders’ rights and help in obtaining the trust of the lenders to attract them to P2P lending.","author":[{"dropping-particle":"","family":"Mariani","given":"Minsani","non-dropping-particle":"","parse-names":false,"suffix":""},{"dropping-particle":"","family":"Angelina","given":"","non-dropping-particle":"","parse-names":false,"suffix":""},{"dropping-particle":"","family":"Kurniadi","given":"Elizabeth","non-dropping-particle":"","parse-names":false,"suffix":""},{"dropping-particle":"","family":"Hendityasari","given":"Gianne Gladisca","non-dropping-particle":"","parse-names":false,"suffix":""}],"container-title":"resmilitaris","id":"ITEM-1","issue":"6","issued":{"date-parts":[["2022","12"]]},"page":"192-204","title":"How Perceived Trust Mediates Indonesian Lenders' Intention to Use P2P Lending Platform","type":"article-journal","volume":"12"},"uris":["http://www.mendeley.com/documents/?uuid=798e1659-92b7-3b4b-a71f-475d8e8e7c75","http://www.mendeley.com/documents/?uuid=fc2cf733-f5c8-4322-9435-b4be21079991"]}],"mendeley":{"formattedCitation":"(Mariani et al., 2022)","manualFormatting":"Mariani et al., 2022)","plainTextFormattedCitation":"(Mariani et al., 2022)","previouslyFormattedCitation":"(Mariani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Mariani et al., 2022)</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{"citationItems":[{"id":"ITEM-1","itemData":{"abstract":"In 2020, P2P lending dominated 50% of the financial technology industry in Indonesia. The fast growth and development of the P2P lending industry is believed to be driven by the need of borrowing from the unbankable population and the ease of requirements when compared to traditional financial institutions. But when compared to penetration of Internet users and Fintech users, the penetration of lenders in P2P lending platforms is still considered low whereas Otoritas Jasa Keuangan (OJK) recorded the adoption for lenders accounts was valued below 1% in 2020 which is highly believed to influenced by the risks considerations of the industry and the negative publications that impact public trust towards P2P. Using Unified Theory of Acceptance and Use of Technology 2 (UTAUT2), this study aims to analyze key factors that affect lenders’ behavioural intention to adopt lending on the P2P lending platform with perceived trust as the intervening variable. The population in this research focuses on lenders of P2P lending platforms in the DKI Jakarta and Banten area, and a sample of 138 lenders in P2P lending were analyzed using SmartPLS 3.0 for the hypotheses testing. The hypotheses results show an R2 value of perceived trust of 0.923 and an R2 value of behavioural intention of 0.882. The behavioural intention for lenders to use the P2P lending platform was proven to be influenced by performance expectancy, social influence, facilitating conditions, interest rate attractiveness, and perceived risk with perceived trust as the intervening variable. Meanwhile, effort expectancy intervened by perceived trust did not affect the behavioural intention for lenders to use P2P lending which is believed due to the familiarity of Indonesian users with technology and the Internet and the low level of complexity of the P2P lending application flow. This study concludes that it is crucial for the P2P lending platforms to increase public trust by utilizing public figures and the lenders’ social environment to increase their confidence and trust in using the platform, evaluate interest rates regularly that could benefit the lenders, and minimize the risks of overdue payments to establish a foundation where P2P lending prioritizes the needs of their users. Additionally, regulations by governments and regulators were believed to be influential in protecting the lenders’ rights and help in obtaining the trust of the lenders to attract them to P2P lending.","author":[{"dropping-particle":"","family":"Mariani","given":"Minsani","non-dropping-particle":"","parse-names":false,"suffix":""},{"dropping-particle":"","family":"Angelina","given":"","non-dropping-particle":"","parse-names":false,"suffix":""},{"dropping-particle":"","family":"Kurniadi","given":"Elizabeth","non-dropping-particle":"","parse-names":false,"suffix":""},{"dropping-particle":"","family":"Hendityasari","given":"Gianne Gladisca","non-dropping-particle":"","parse-names":false,"suffix":""}],"container-title":"resmilitaris","id":"ITEM-1","issue":"6","issued":{"date-parts":[["2022","12"]]},"page":"192-204","title":"How Perceived Trust Mediates Indonesian Lenders' Intention to Use P2P Lending Platform","type":"article-journal","volume":"12"},"uris":["http://www.mendeley.com/documents/?uuid=798e1659-92b7-3b4b-a71f-475d8e8e7c75","http://www.mendeley.com/documents/?uuid=398e255d-bc81-4fcd-9a8d-6c577077ed9b","http://www.mendeley.com/documents/?uuid=29b049ff-ae44-4d6e-bcab-b33ae03d8c04","http://www.mendeley.com/documents/?uuid=4fe29c47-7c6b-4d2a-b462-1246a562b515","http://www.mendeley.com/documents/?uuid=121a8528-dbae-4ab9-8f10-97a9dff95c7f","http://www.mendeley.com/documents/?uuid=5d2c7839-ebd9-41e0-ab8f-8e01283a2d3a"]}],"mendeley":{"formattedCitation":"(Mariani et al., 2022)","manualFormatting":"Mariani et al (2022)","plainTextFormattedCitation":"(Mariani et al., 2022)","previouslyFormattedCitation":"(Mariani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Mariani et al (2022)</w:t>
      </w:r>
      <w:r>
        <w:rPr>
          <w:rFonts w:ascii="Calibri" w:hAnsi="Calibri" w:cs="Calibri"/>
          <w:sz w:val="24"/>
          <w:szCs w:val="24"/>
        </w:rPr>
        <w:fldChar w:fldCharType="end"/>
      </w:r>
      <w:r>
        <w:rPr>
          <w:rFonts w:ascii="Calibri" w:hAnsi="Calibri" w:cs="Calibri"/>
          <w:sz w:val="24"/>
          <w:szCs w:val="24"/>
        </w:rPr>
        <w:t xml:space="preserve"> employed the UTAUT model to study the </w:t>
      </w:r>
      <w:proofErr w:type="spellStart"/>
      <w:r>
        <w:rPr>
          <w:rFonts w:ascii="Calibri" w:hAnsi="Calibri" w:cs="Calibri"/>
          <w:sz w:val="24"/>
          <w:szCs w:val="24"/>
        </w:rPr>
        <w:t>behavioural</w:t>
      </w:r>
      <w:proofErr w:type="spellEnd"/>
      <w:r>
        <w:rPr>
          <w:rFonts w:ascii="Calibri" w:hAnsi="Calibri" w:cs="Calibri"/>
          <w:sz w:val="24"/>
          <w:szCs w:val="24"/>
        </w:rPr>
        <w:t xml:space="preserve"> intention of investors to use the P2P lending platform in Indonesia using a sample of 138 investors. The results of the study revealed </w:t>
      </w:r>
      <w:proofErr w:type="spellStart"/>
      <w:r>
        <w:rPr>
          <w:rFonts w:ascii="Calibri" w:hAnsi="Calibri" w:cs="Calibri"/>
          <w:sz w:val="24"/>
          <w:szCs w:val="24"/>
        </w:rPr>
        <w:t>behavioural</w:t>
      </w:r>
      <w:proofErr w:type="spellEnd"/>
      <w:r>
        <w:rPr>
          <w:rFonts w:ascii="Calibri" w:hAnsi="Calibri" w:cs="Calibri"/>
          <w:sz w:val="24"/>
          <w:szCs w:val="24"/>
        </w:rPr>
        <w:t xml:space="preserve"> intention for investors to use the P2P lending platform was proven to be influenced by performance expectancy with perceived trust as the intervening variable. Similarly,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{"citationItems":[{"id":"ITEM-1","itemData":{"author":[{"dropping-particle":"","family":"Widyarga","given":"E Nyoman","non-dropping-particle":"","parse-names":false,"suffix":""},{"dropping-particle":"","family":"Tandelilin","given":"Prof. Eduardus","non-dropping-particle":"","parse-names":false,"suffix":""},{"dropping-particle":"","family":"Aung","given":"Prof. Zaw Zaw","non-dropping-particle":"","parse-names":false,"suffix":""}],"id":"ITEM-1","issued":{"date-parts":[["2019"]]},"publisher":"Universitas Gadjah Mada","title":"Analysis Acceptance System of Peer-To-Peer Lending in Indonesia","type":"thesis"},"uris":["http://www.mendeley.com/documents/?uuid=dea6387a-4184-4e19-bda1-5223029ba083"]}],"mendeley":{"formattedCitation":"(Widyarga et al., 2019)","manualFormatting":"Widyarga et al. (2019)","plainTextFormattedCitation":"(Widyarga et al., 2019)","previouslyFormattedCitation":"(Widyarga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Widyarga et al (2019)</w:t>
      </w:r>
      <w:r>
        <w:rPr>
          <w:rFonts w:ascii="Calibri" w:hAnsi="Calibri" w:cs="Calibri"/>
          <w:sz w:val="24"/>
          <w:szCs w:val="24"/>
        </w:rPr>
        <w:fldChar w:fldCharType="end"/>
      </w:r>
      <w:r>
        <w:rPr>
          <w:rFonts w:ascii="Calibri" w:hAnsi="Calibri" w:cs="Calibri"/>
          <w:sz w:val="24"/>
          <w:szCs w:val="24"/>
        </w:rPr>
        <w:t xml:space="preserve"> study revealed </w:t>
      </w:r>
      <w:proofErr w:type="spellStart"/>
      <w:r>
        <w:rPr>
          <w:rFonts w:ascii="Calibri" w:hAnsi="Calibri" w:cs="Calibri"/>
          <w:sz w:val="24"/>
          <w:szCs w:val="24"/>
        </w:rPr>
        <w:t>behavioural</w:t>
      </w:r>
      <w:proofErr w:type="spellEnd"/>
      <w:r>
        <w:rPr>
          <w:rFonts w:ascii="Calibri" w:hAnsi="Calibri" w:cs="Calibri"/>
          <w:sz w:val="24"/>
          <w:szCs w:val="24"/>
        </w:rPr>
        <w:t xml:space="preserve"> intention to use P2P lending can be reliably and significantly predicted by performance expectancy. Furthermore, the platforms are suggested to provide characteristics and features that could differentiate themselves from the other platforms.</w:t>
      </w:r>
    </w:p>
    <w:p w14:paraId="61C67B4C" w14:textId="766525C3"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In addition, a study on investing in P2P lending in Indonesia by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{"citationItems":[{"id":"ITEM-1","itemData":{"abstract":"Abstract: The Efeect of Financial Literacy, Digital Literacy, and Performance Expectancy on Intention Behavior to Use Peer to Peer Lending.   This research aims to examine the influence of (1) Financial Literacy, (2) Digital Literacy and (3) Performance Expectancy on Intention Behaviour to use Peer to Peer Lending platform. This research was a comparative-casual study. The population used in this research are the Undergraduate Student of Economics Faculty of Yogyakarta State University Class of 2017. This research used purposive sampling which resulted in 166 students as research sample. Multiple regression analysis tests used as a data analysis technique in this research. The shows that (1) Financial Literacy does not influence the Intention Behaviour to use Peer to Peer Lending platforms, (2) Digital Literacy has a negative effect on Intention Behaviour to use Peer to Peer Lending platforms, and (3) Performance Expectancy has a positive effect toward Intention Behaviour to use Peer to Peer Lending platform.  Keywords: Financial Literacy, Digital Literacy, Performance Expectancy, Intention Behaviour, Peer to Peer Lending        Abstrak:  Pengaruh Literasi Keuangan, Literasi Digital, dan Ekspektasi Kinerja terhadap Niat Berperilaku untuk Menggunakan Peer to Peer Lending.   Penelitian ini bertujuan untuk mengetahui pengaruh (1) Literasi Keuangan (2) Literasi Digital, dan (3) Ekspetasi Kinerja terhadap Niat Berperilaku untuk Menggunakan Peer to Peer Lending. Penelitian ini merupakan penelitian kasual komparatif. Populasi penelitian ini adalah mahasiswa S-1 Fakultas Ekonomi Universitas Negeri Yogyakarta Tahun Angkatan 2017. Penelitian ini menggunakan Teknik purposive sampling dan mendapatkan 166 mahasiswa sebagai sample penelitian. Teknik analisis data yang digunakan dalam penelitian ini adalah analisis regresi linear berganda. Hasil penelitian menunjukan bahwa (1) Literasi Keuangan tidak berpengaruh terhadap Niat Berperilaku untuk Menggunakan Peer to Peer Lending, (2) Literasi Digital berpengaruh negatif terhadap Niat Berperilaku untuk Menggunakan Peer to Peer Lending, dan (3) Ekspetasi Kinerja berpengaruh positif terhadap Niat Berperilaku untuk Menggunakan Peer to Peer Lending.     Kata Kunci: Literasi Keuangan, Literasi Digital, Ekspektasi Kinerja, Niat Berperilaku, Peer to Peer Lending.","author":[{"dropping-particle":"","family":"Rahma","given":"Deva Noor","non-dropping-particle":"","parse-names":false,"suffix":""},{"dropping-particle":"","family":"Sari","given":"Ratna Candra","non-dropping-particle":"","parse-names":false,"suffix":""}],"container-title":"Jurnal Profita: Kajian Ilmu Akuntansi","id":"ITEM-1","issue":"4","issued":{"date-parts":[["2021","5","1"]]},"page":"54-68","title":"THE EFFECT OF FINANCIAL LITERACY, DIGITAL LITERACY,   PERFORMANCE EXPECTANCY ON   INTENTION BEHAVIOR TO USE PEER TO PEER LENDING","type":"article-journal","volume":"9"},"uris":["http://www.mendeley.com/documents/?uuid=42500482-3f1e-34db-8369-2fdab7291078"]}],"mendeley":{"formattedCitation":"(Rahma &amp; Sari, 2021)","manualFormatting":"Rahma and Sari (2021)","plainTextFormattedCitation":"(Rahma &amp; Sari, 2021)","previouslyFormattedCitation":"(Rahma &amp; Sari,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Rahma and Sari (2021)</w:t>
      </w:r>
      <w:r>
        <w:rPr>
          <w:rFonts w:ascii="Calibri" w:hAnsi="Calibri" w:cs="Calibri"/>
          <w:sz w:val="24"/>
          <w:szCs w:val="24"/>
        </w:rPr>
        <w:fldChar w:fldCharType="end"/>
      </w:r>
      <w:r>
        <w:rPr>
          <w:rFonts w:ascii="Calibri" w:hAnsi="Calibri" w:cs="Calibri"/>
          <w:sz w:val="24"/>
          <w:szCs w:val="24"/>
        </w:rPr>
        <w:t xml:space="preserve"> used a sample of 166 undergraduate students. The authors using multiple regression analysis tests accepted the hypothesis that performance expectancy has a positive effect on intention </w:t>
      </w:r>
      <w:proofErr w:type="spellStart"/>
      <w:r>
        <w:rPr>
          <w:rFonts w:ascii="Calibri" w:hAnsi="Calibri" w:cs="Calibri"/>
          <w:sz w:val="24"/>
          <w:szCs w:val="24"/>
        </w:rPr>
        <w:t>behaviour</w:t>
      </w:r>
      <w:proofErr w:type="spellEnd"/>
      <w:r>
        <w:rPr>
          <w:rFonts w:ascii="Calibri" w:hAnsi="Calibri" w:cs="Calibri"/>
          <w:sz w:val="24"/>
          <w:szCs w:val="24"/>
        </w:rPr>
        <w:t xml:space="preserve"> to invest in P2P lending. This outcome was in line with earlier studies that were done by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{"citationItems":[{"id":"ITEM-1","itemData":{"DOI":"10.1109/ICMSE.2018.8744696","ISBN":"9781538684719","ISSN":"21551847","abstract":"P2P lending investment behavior of college students is affected by many factors. According to the purpose of the survey, the characteristics of the students and the characteristics of the P2P lending industry, this paper uses the data collected by questionnaires as the original data and refines the main influencing factors of P2P lending investment behavior of college students, then this paper builds the behavioral influence factor model of P2P lending investment of college students , and uses structural equations to do the fitting analysis of model and survey data and tests the hypothesis. According to the result of empirical research: Perceived Value, Performance Expectancy and Effort Expectancy can significantly affect Investment Intentions; Performance Expectancy, Investment Intentions and Perceived Risks can significantly affect investment behavior; the influence of Society Influence on Investment Intentions are not obvious.","author":[{"dropping-particle":"","family":"Lv","given":"Yan Zhao","non-dropping-particle":"","parse-names":false,"suffix":""},{"dropping-particle":"","family":"Dong","given":"Jun Cen","non-dropping-particle":"","parse-names":false,"suffix":""},{"dropping-particle":"","family":"Shi","given":"Xiao He","non-dropping-particle":"","parse-names":false,"suffix":""}],"container-title":"International Conference on Management Science and Engineering - Annual Conference Proceedings","id":"ITEM-1","issued":{"date-parts":[["2018","8","1"]]},"page":"289-295","publisher":"IEEE Computer Society","title":"An empirical study on the influencing factors of the P2P lending investment behavior of Chinese college students","type":"article-journal","volume":"2018-Augus"},"uris":["http://www.mendeley.com/documents/?uuid=f95e20a5-9b9c-34ac-8057-bd994461a31b"]}],"mendeley":{"formattedCitation":"(Lv et al., 2018)","manualFormatting":"Lv et al. (2018)","plainTextFormattedCitation":"(Lv et al., 2018)","previouslyFormattedCitation":"(Lv et al.,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Lv et al (2018)</w:t>
      </w:r>
      <w:r>
        <w:rPr>
          <w:rFonts w:ascii="Calibri" w:hAnsi="Calibri" w:cs="Calibri"/>
          <w:sz w:val="24"/>
          <w:szCs w:val="24"/>
        </w:rPr>
        <w:fldChar w:fldCharType="end"/>
      </w:r>
      <w:r>
        <w:rPr>
          <w:rFonts w:ascii="Calibri" w:hAnsi="Calibri" w:cs="Calibri"/>
          <w:sz w:val="24"/>
          <w:szCs w:val="24"/>
        </w:rPr>
        <w:t xml:space="preserve"> who examined the intention of 260 college students’ investing in P2P lending. The results of their study proved a positive effect of performance expectancy on </w:t>
      </w:r>
      <w:proofErr w:type="spellStart"/>
      <w:r>
        <w:rPr>
          <w:rFonts w:ascii="Calibri" w:hAnsi="Calibri" w:cs="Calibri"/>
          <w:sz w:val="24"/>
          <w:szCs w:val="24"/>
        </w:rPr>
        <w:t>behavioural</w:t>
      </w:r>
      <w:proofErr w:type="spellEnd"/>
      <w:r>
        <w:rPr>
          <w:rFonts w:ascii="Calibri" w:hAnsi="Calibri" w:cs="Calibri"/>
          <w:sz w:val="24"/>
          <w:szCs w:val="24"/>
        </w:rPr>
        <w:t xml:space="preserve"> intention. In short, P2P lending service offers convenience and speed in the process of lending and borrowing transactions when compared to conventional services such as banks, and this will undoubtedly increase student interest in using it.</w:t>
      </w:r>
    </w:p>
    <w:p w14:paraId="16750D1F" w14:textId="5C5EF3E4"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According to a conflicting finding by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{"citationItems":[{"id":"ITEM-1","itemData":{"author":[{"dropping-particle":"","family":"Kurniadi","given":"Angelinaa Elizabeth","non-dropping-particle":"","parse-names":false,"suffix":""},{"dropping-particle":"","family":"Hendityasari","given":"Gianne Gladisca","non-dropping-particle":"","parse-names":false,"suffix":""},{"dropping-particle":"","family":"Mariani","given":"DR. Minsani","non-dropping-particle":"","parse-names":false,"suffix":""}],"container-title":"Turkish Journal of Computer and Mathematics Education","id":"ITEM-1","issue":"3","issued":{"date-parts":[["2021"]]},"page":"3527-3537","title":"Analysis Factors Affecting Lenders Intention In P2p Lending Platform Using Utaut2 Model","type":"article-journal","volume":"12"},"uris":["http://www.mendeley.com/documents/?uuid=dac41980-a824-38a1-81d4-6c23dc361330"]}],"mendeley":{"formattedCitation":"(Kurniadi et al., 2021)","manualFormatting":"Kurniadi et al. (2021)","plainTextFormattedCitation":"(Kurniadi et al., 2021)","previouslyFormattedCitation":"(Kurniadi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Kurniadi et al (2021)</w:t>
      </w:r>
      <w:r>
        <w:rPr>
          <w:rFonts w:ascii="Calibri" w:hAnsi="Calibri" w:cs="Calibri"/>
          <w:sz w:val="24"/>
          <w:szCs w:val="24"/>
        </w:rPr>
        <w:fldChar w:fldCharType="end"/>
      </w:r>
      <w:r>
        <w:rPr>
          <w:rFonts w:ascii="Calibri" w:hAnsi="Calibri" w:cs="Calibri"/>
          <w:sz w:val="24"/>
          <w:szCs w:val="24"/>
        </w:rPr>
        <w:t xml:space="preserve"> performance expectancy  were found to be insignificant towards investors intention to use P2P lending. The sampled potential investors who had never tried the P2P lending conclude that investors in Indonesia do not put the transaction efficiency as priority to improve their productivity, whereas this result is also supported by </w:t>
      </w:r>
      <w:r>
        <w:rPr>
          <w:rFonts w:ascii="Calibri" w:hAnsi="Calibri" w:cs="Calibri"/>
          <w:sz w:val="24"/>
          <w:szCs w:val="24"/>
        </w:rPr>
        <w:fldChar w:fldCharType="begin" w:fldLock="1"/>
      </w:r>
      <w:r>
        <w:rPr>
          <w:rFonts w:ascii="Calibri" w:hAnsi="Calibri" w:cs="Calibri"/>
          <w:sz w:val="24"/>
          <w:szCs w:val="24"/>
        </w:rPr>
        <w:instrText>ADDIN CSL_CITATION {"citationItems":[{"id":"ITEM-1","itemData":{"DOI":"10.3390/su10051456","author":[{"dropping-particle":"","family":"Moon","given":"Y.","non-dropping-particle":"","parse-names":false,"suffix":""},{"dropping-particle":"","family":"Hwang","given":"J.","non-dropping-particle":"","parse-names":false,"suffix":""}],"container-title":"Sustainability 2018","id":"ITEM-1","issue":"5","issued":{"date-parts":[["2018"]]},"title":"Crowdfunding as an alternative means for funding sustainable appropriate technology: acceptance determinants of backers.","type":"article-journal","volume":"10"},"uris":["http://www.mendeley.com/documents/?uuid=a4f9fc53-bb78-4683-8710-be55f5f87c55"]}],"mendeley":{"formattedCitation":"(Moon &amp; Hwang, 2018)","manualFormatting":"Moon and Hwang (2018)","plainTextFormattedCitation":"(Moon &amp; Hwang, 2018)","previouslyFormattedCitation":"(Moon &amp; Hwang,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Moon and Hwang (2018)</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{"citationItems":[{"id":"ITEM-1","itemData":{"author":[{"dropping-particle":"","family":"Mahfuz","given":"M. A.","non-dropping-particle":"","parse-names":false,"suffix":""},{"dropping-particle":"","family":"Khanam","given":"L.","non-dropping-particle":"","parse-names":false,"suffix":""},{"dropping-particle":"","family":"Mutharasu","given":"S. A.","non-dropping-particle":"","parse-names":false,"suffix":""}],"container-title":"Proceedings of the 2016 International Conference on Electrical, Electronics, and Optimization Techniques (ICEEOT)","id":"ITEM-1","issued":{"date-parts":[["2016"]]},"title":"The Influence of Website Quality on m-banking Services Adoption in Bangladesh: applying the UTAUT2 model using PLS","type":"paper-conference"},"uris":["http://www.mendeley.com/documents/?uuid=6e125ab3-6a04-409c-a3a8-ed666ab904b4","http://www.mendeley.com/documents/?uuid=37e58585-4ae9-42fe-ab51-e92a04e44f3b"]}],"mendeley":{"formattedCitation":"(Mahfuz et al., 2016)","manualFormatting":"Mahfuz et al (2016)","plainTextFormattedCitation":"(Mahfuz et al., 2016)","previouslyFormattedCitation":"(Mahfuz et al., 2016)"},"properties":{"noteIndex":0},"schema":"https://github.com/citation-style-language/schema/raw/master/csl-citation.json"}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Mahfuz et al (2016)</w:t>
      </w:r>
      <w:r>
        <w:rPr>
          <w:rFonts w:ascii="Calibri" w:hAnsi="Calibri" w:cs="Calibri"/>
          <w:sz w:val="24"/>
          <w:szCs w:val="24"/>
        </w:rPr>
        <w:fldChar w:fldCharType="end"/>
      </w:r>
      <w:r>
        <w:rPr>
          <w:rFonts w:ascii="Calibri" w:hAnsi="Calibri" w:cs="Calibri"/>
          <w:sz w:val="24"/>
          <w:szCs w:val="24"/>
        </w:rPr>
        <w:t xml:space="preserve"> that performance expectancy has no effect on </w:t>
      </w:r>
      <w:proofErr w:type="spellStart"/>
      <w:r>
        <w:rPr>
          <w:rFonts w:ascii="Calibri" w:hAnsi="Calibri" w:cs="Calibri"/>
          <w:sz w:val="24"/>
          <w:szCs w:val="24"/>
        </w:rPr>
        <w:t>behavioural</w:t>
      </w:r>
      <w:proofErr w:type="spellEnd"/>
      <w:r>
        <w:rPr>
          <w:rFonts w:ascii="Calibri" w:hAnsi="Calibri" w:cs="Calibri"/>
          <w:sz w:val="24"/>
          <w:szCs w:val="24"/>
        </w:rPr>
        <w:t xml:space="preserve"> intention. Based on previous research, there are still inconsistencies in the results found, it is also dominated by research conducted in Indonesia, so it is not possible to generalize the results. Therefore, this study hypothesized that Performance Expectancy (PE) has a positive and significant relationship on intention to invest in a P2P lending platform.</w:t>
      </w:r>
    </w:p>
    <w:p w14:paraId="41BF6BA9" w14:textId="77777777" w:rsidR="00FC5512" w:rsidRDefault="00FC5512" w:rsidP="00FC5512">
      <w:pPr>
        <w:spacing w:after="0" w:line="240" w:lineRule="auto"/>
        <w:jc w:val="both"/>
        <w:rPr>
          <w:rFonts w:ascii="Calibri" w:hAnsi="Calibri" w:cs="Calibri"/>
          <w:sz w:val="24"/>
          <w:szCs w:val="24"/>
        </w:rPr>
      </w:pPr>
    </w:p>
    <w:p w14:paraId="23851111" w14:textId="77777777" w:rsidR="00FC5512" w:rsidRDefault="00FC5512" w:rsidP="00FC5512">
      <w:pPr>
        <w:spacing w:after="0" w:line="240" w:lineRule="auto"/>
        <w:ind w:left="720" w:hanging="720"/>
        <w:jc w:val="both"/>
        <w:rPr>
          <w:rFonts w:ascii="Calibri" w:hAnsi="Calibri" w:cs="Calibri"/>
          <w:i/>
          <w:iCs/>
          <w:sz w:val="24"/>
          <w:szCs w:val="24"/>
        </w:rPr>
      </w:pPr>
      <w:r>
        <w:rPr>
          <w:rFonts w:ascii="Calibri" w:hAnsi="Calibri" w:cs="Calibri"/>
          <w:i/>
          <w:iCs/>
          <w:sz w:val="24"/>
          <w:szCs w:val="24"/>
        </w:rPr>
        <w:t>H</w:t>
      </w:r>
      <w:r>
        <w:rPr>
          <w:rFonts w:ascii="Calibri" w:hAnsi="Calibri" w:cs="Calibri"/>
          <w:i/>
          <w:iCs/>
          <w:sz w:val="24"/>
          <w:szCs w:val="24"/>
          <w:vertAlign w:val="subscript"/>
        </w:rPr>
        <w:t>1:</w:t>
      </w:r>
      <w:r>
        <w:rPr>
          <w:rFonts w:ascii="Calibri" w:hAnsi="Calibri" w:cs="Calibri"/>
          <w:i/>
          <w:iCs/>
          <w:sz w:val="24"/>
          <w:szCs w:val="24"/>
        </w:rPr>
        <w:t xml:space="preserve"> </w:t>
      </w:r>
      <w:r>
        <w:rPr>
          <w:rFonts w:ascii="Calibri" w:hAnsi="Calibri" w:cs="Calibri"/>
          <w:i/>
          <w:iCs/>
          <w:sz w:val="24"/>
          <w:szCs w:val="24"/>
        </w:rPr>
        <w:tab/>
        <w:t>There is a positive relationship between Performance Expectancy (PE) and intention to invest in a P2P lending platform.</w:t>
      </w:r>
    </w:p>
    <w:p w14:paraId="42EC727F" w14:textId="77777777"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lastRenderedPageBreak/>
        <w:t>Effort Expectancy</w:t>
      </w:r>
    </w:p>
    <w:p w14:paraId="03F14A42"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Effort expectancy can be described as the degree of simplicity associated with using a system. This concept of effort expectancy is encompassed by three constructs from existing models: perceived ease of use (TAM/TAM2), complexity (MPCU), and ease of use (IDT/DOI)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Systems","id":"ITEM-1","issue":"3","issued":{"date-parts":[["2003"]]},"page":"425-478","publisher":"Management Information Systems Research Center","title":"User acceptance of information technology: Toward a unified view","type":"article-journal","volume":"27"},"uris":["http://www.mendeley.com/documents/?uuid=a2abe8fc-465c-3552-b6d3-bd90fa5ef6f7"]}],"mendeley":{"formattedCitation":"(Venkatesh et al., 2003)","plainTextFormattedCitation":"(Venkatesh et al., 2003)","previouslyFormattedCitation":"(Venkatesh et al., 2003)"},"properties":{"noteIndex":0},"schema":"https://github.com/citation-style-language/schema/raw/master/csl-citation.json"}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2003)</w:t>
      </w:r>
      <w:r>
        <w:rPr>
          <w:rFonts w:ascii="Calibri" w:hAnsi="Calibri" w:cs="Calibri"/>
          <w:sz w:val="24"/>
          <w:szCs w:val="24"/>
        </w:rPr>
        <w:fldChar w:fldCharType="end"/>
      </w:r>
      <w:r>
        <w:rPr>
          <w:rFonts w:ascii="Calibri" w:hAnsi="Calibri" w:cs="Calibri"/>
          <w:sz w:val="24"/>
          <w:szCs w:val="24"/>
        </w:rPr>
        <w:t xml:space="preserve">. 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{"citationItems":[{"id":"ITEM-1","itemData":{"author":[{"dropping-particle":"","family":"Giesing","given":"I.","non-dropping-particle":"","parse-names":false,"suffix":""}],"id":"ITEM-1","issued":{"date-parts":[["2003"]]},"publisher":"South Africa: University of Pretoria.","title":"User Perceptions Related To Identification Through Biometrics Within Electronic Business.","type":"thesis"},"uris":["http://www.mendeley.com/documents/?uuid=c085b4b7-089a-4540-8cca-36cc40aefbb2"]}],"mendeley":{"formattedCitation":"(Giesing, 2003)","manualFormatting":"Giesing (2003)","plainTextFormattedCitation":"(Giesing, 2003)","previouslyFormattedCitation":"(Giesing, 2003)"},"properties":{"noteIndex":0},"schema":"https://github.com/citation-style-language/schema/raw/master/csl-citation.json"}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Giesing (2003)</w:t>
      </w:r>
      <w:r>
        <w:rPr>
          <w:rFonts w:ascii="Calibri" w:hAnsi="Calibri" w:cs="Calibri"/>
          <w:sz w:val="24"/>
          <w:szCs w:val="24"/>
        </w:rPr>
        <w:fldChar w:fldCharType="end"/>
      </w:r>
      <w:r>
        <w:rPr>
          <w:rFonts w:ascii="Calibri" w:hAnsi="Calibri" w:cs="Calibri"/>
          <w:sz w:val="24"/>
          <w:szCs w:val="24"/>
        </w:rPr>
        <w:t xml:space="preserve"> effort expectancy is a highly significant factor influencing the intention to use.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{"citationItems":[{"id":"ITEM-1","itemData":{"DOI":"10.2307/249008","author":[{"dropping-particle":"","family":"Davis","given":"Fred D.","non-dropping-particle":"","parse-names":false,"suffix":""}],"container-title":"MIS Quarterly","id":"ITEM-1","issue":"3","issued":{"date-parts":[["1989"]]},"page":"319-340","title":"Perceived Usefulness, Perceived Ease of Use, and User Acceptance of Information Technology","type":"article-journal","volume":"13"},"uris":["http://www.mendeley.com/documents/?uuid=f0ebede5-2bb6-453c-99c6-8f7512f56ced"]}],"mendeley":{"formattedCitation":"(Davis, 1989)","manualFormatting":"Davis (1989)","plainTextFormattedCitation":"(Davis, 1989)","previouslyFormattedCitation":"(Davis, 1989)"},"properties":{"noteIndex":0},"schema":"https://github.com/citation-style-language/schema/raw/master/csl-citation.json"}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Davis (1989)</w:t>
      </w:r>
      <w:r>
        <w:rPr>
          <w:rFonts w:ascii="Calibri" w:hAnsi="Calibri" w:cs="Calibri"/>
          <w:sz w:val="24"/>
          <w:szCs w:val="24"/>
        </w:rPr>
        <w:fldChar w:fldCharType="end"/>
      </w:r>
      <w:r>
        <w:rPr>
          <w:rFonts w:ascii="Calibri" w:hAnsi="Calibri" w:cs="Calibri"/>
          <w:sz w:val="24"/>
          <w:szCs w:val="24"/>
        </w:rPr>
        <w:t xml:space="preserve"> discovered that applications perceived as easier to use tend to have a higher likelihood of being accepted. In the context of this study, effort expectancy pertains to the perception of how user-friendly P2P lending is. Essentially, this construct gauges the extent to which the ease of interacting with P2P lending and the level of complexity involved influence an individual's decision to become an investor in a P2P lending platform.</w:t>
      </w:r>
    </w:p>
    <w:p w14:paraId="5ABA6A77" w14:textId="144B829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{"citationItems":[{"id":"ITEM-1","itemData":{"author":[{"dropping-particle":"","family":"Bonsu","given":"Nana Osei;","non-dropping-particle":"","parse-names":false,"suffix":""},{"dropping-particle":"","family":"Bervell","given":"Brandford;","non-dropping-particle":"","parse-names":false,"suffix":""},{"dropping-particle":"","family":"Armah","given":"Jusitce Kofi;","non-dropping-particle":"","parse-names":false,"suffix":""},{"dropping-particle":"","family":"Aheto","given":"Simon-Peter Kafui; Arkorful","non-dropping-particle":"","parse-names":false,"suffix":""}],"id":"ITEM-1","issued":{"date-parts":[["2021"]]},"publisher":"University of Nebraska-Lincoln","title":"Whatsapp Use in Teaching and Learning During Covid-19 Pandemic Period: Investigating The Initial Attitudes And Acceptance Of Students","type":"thesis"},"uris":["http://www.mendeley.com/documents/?uuid=7cf6813f-63ff-4523-a314-3136cb28fbb7","http://www.mendeley.com/documents/?uuid=527a2ceb-2352-407d-87d6-f79ef2cbd8d1","http://www.mendeley.com/documents/?uuid=8ac0fbdf-e2d2-4ee2-9520-d278a6dc240c","http://www.mendeley.com/documents/?uuid=f7756b39-1907-44f6-8c6e-396a4ed0ff39","http://www.mendeley.com/documents/?uuid=568e45e7-bb0b-4fd0-b173-0e0a698a1a3f","http://www.mendeley.com/documents/?uuid=0fe1e98f-bc2b-4bd6-976c-e7b21602d232","http://www.mendeley.com/documents/?uuid=5f7a035e-4657-4dea-96fb-f1de5bb8626c"]}],"mendeley":{"formattedCitation":"(Bonsu et al., 2021)","manualFormatting":"Bonsu et al (2021)","plainTextFormattedCitation":"(Bonsu et al., 2021)","previouslyFormattedCitation":"(Bonsu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Bonsu et al (2021)</w:t>
      </w:r>
      <w:r>
        <w:rPr>
          <w:rFonts w:ascii="Calibri" w:hAnsi="Calibri" w:cs="Calibri"/>
          <w:sz w:val="24"/>
          <w:szCs w:val="24"/>
        </w:rPr>
        <w:fldChar w:fldCharType="end"/>
      </w:r>
      <w:r>
        <w:rPr>
          <w:rFonts w:ascii="Calibri" w:hAnsi="Calibri" w:cs="Calibri"/>
          <w:sz w:val="24"/>
          <w:szCs w:val="24"/>
        </w:rPr>
        <w:t xml:space="preserve">,  the introduction of a new technology can shape the perceptions of prospective users concerning the ease or complexity of implementing the system in an actual workplace scenario. Potential users are able to create solutions to current challenges since they are typically used to past ways and have extensive experience performing tasks over a long span of time. The introduction of a new technology will necessitate new adjustment strategies, and this will determine whether they place an emphasis on ease of use. This view is in align with the study done by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{"citationItems":[{"id":"ITEM-1","itemData":{"author":[{"dropping-particle":"","family":"Kurniadi","given":"Angelinaa Elizabeth","non-dropping-particle":"","parse-names":false,"suffix":""},{"dropping-particle":"","family":"Hendityasari","given":"Gianne Gladisca","non-dropping-particle":"","parse-names":false,"suffix":""},{"dropping-particle":"","family":"Mariani","given":"DR. Minsani","non-dropping-particle":"","parse-names":false,"suffix":""}],"container-title":"Turkish Journal of Computer and Mathematics Education","id":"ITEM-1","issue":"3","issued":{"date-parts":[["2021"]]},"page":"3527-3537","title":"Analysis Factors Affecting Lenders Intention In P2p Lending Platform Using Utaut2 Model","type":"article-journal","volume":"12"},"uris":["http://www.mendeley.com/documents/?uuid=dac41980-a824-38a1-81d4-6c23dc361330"]}],"mendeley":{"formattedCitation":"(Kurniadi et al., 2021)","manualFormatting":"Kurniadi et al. (2021)","plainTextFormattedCitation":"(Kurniadi et al., 2021)","previouslyFormattedCitation":"(Kurniadi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Kurniadi et al (2021)</w:t>
      </w:r>
      <w:r>
        <w:rPr>
          <w:rFonts w:ascii="Calibri" w:hAnsi="Calibri" w:cs="Calibri"/>
          <w:sz w:val="24"/>
          <w:szCs w:val="24"/>
        </w:rPr>
        <w:fldChar w:fldCharType="end"/>
      </w:r>
      <w:r>
        <w:rPr>
          <w:rFonts w:ascii="Calibri" w:hAnsi="Calibri" w:cs="Calibri"/>
          <w:sz w:val="24"/>
          <w:szCs w:val="24"/>
        </w:rPr>
        <w:t xml:space="preserve"> stating that the investors feel the P2P lending is very easy to learn by 87.8 %, indicating a strong relationship between investors’ intention to invest. It denotes that if a new technology is easier to learn and comprehend how to use, users’ users are more likely to accept it.</w:t>
      </w:r>
    </w:p>
    <w:p w14:paraId="3C9342AE" w14:textId="791A3185"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In China, a study done on college students proved that effort expectancy has a positive effect on </w:t>
      </w:r>
      <w:proofErr w:type="spellStart"/>
      <w:r>
        <w:rPr>
          <w:rFonts w:ascii="Calibri" w:hAnsi="Calibri" w:cs="Calibri"/>
          <w:sz w:val="24"/>
          <w:szCs w:val="24"/>
        </w:rPr>
        <w:t>behavioural</w:t>
      </w:r>
      <w:proofErr w:type="spellEnd"/>
      <w:r>
        <w:rPr>
          <w:rFonts w:ascii="Calibri" w:hAnsi="Calibri" w:cs="Calibri"/>
          <w:sz w:val="24"/>
          <w:szCs w:val="24"/>
        </w:rPr>
        <w:t xml:space="preserve"> intention of investing in P2P lending indicating easy access, browsing, and learning to use P2P lending websites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{"citationItems":[{"id":"ITEM-1","itemData":{"DOI":"10.1109/ICMSE.2018.8744696","ISBN":"9781538684719","ISSN":"21551847","abstract":"P2P lending investment behavior of college students is affected by many factors. According to the purpose of the survey, the characteristics of the students and the characteristics of the P2P lending industry, this paper uses the data collected by questionnaires as the original data and refines the main influencing factors of P2P lending investment behavior of college students, then this paper builds the behavioral influence factor model of P2P lending investment of college students , and uses structural equations to do the fitting analysis of model and survey data and tests the hypothesis. According to the result of empirical research: Perceived Value, Performance Expectancy and Effort Expectancy can significantly affect Investment Intentions; Performance Expectancy, Investment Intentions and Perceived Risks can significantly affect investment behavior; the influence of Society Influence on Investment Intentions are not obvious.","author":[{"dropping-particle":"","family":"Lv","given":"Yan Zhao","non-dropping-particle":"","parse-names":false,"suffix":""},{"dropping-particle":"","family":"Dong","given":"Jun Cen","non-dropping-particle":"","parse-names":false,"suffix":""},{"dropping-particle":"","family":"Shi","given":"Xiao He","non-dropping-particle":"","parse-names":false,"suffix":""}],"container-title":"International Conference on Management Science and Engineering - Annual Conference Proceedings","id":"ITEM-1","issued":{"date-parts":[["2018","8","1"]]},"page":"289-295","publisher":"IEEE Computer Society","title":"An empirical study on the influencing factors of the P2P lending investment behavior of Chinese college students","type":"article-journal","volume":"2018-Augus"},"uris":["http://www.mendeley.com/documents/?uuid=f95e20a5-9b9c-34ac-8057-bd994461a31b"]}],"mendeley":{"formattedCitation":"(Lv et al., 2018)","plainTextFormattedCitation":"(Lv et al., 2018)","previouslyFormattedCitation":"(Lv et al.,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(Lv et al., 2018)</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dx.doi.org/10.1088/1742-6596/1367/1/012006","author":[{"dropping-particle":"","family":"Wang","given":"Gunawan","non-dropping-particle":"","parse-names":false,"suffix":""},{"dropping-particle":"","family":"Richad","given":"","non-dropping-particle":"","parse-names":false,"suffix":""},{"dropping-particle":"","family":"Biena","given":"Yuli","non-dropping-particle":"","parse-names":false,"suffix":""}],"container-title":"Journal of Physics Conference Series","id":"ITEM-1","issued":{"date-parts":[["2019"]]},"title":"Analysis the use of P2P lending mobile applications in Indonesia","type":"paper-conference"},"uris":["http://www.mendeley.com/documents/?uuid=a1e645d8-c4ef-43ed-8949-eff9a220bcbc"]}],"mendeley":{"formattedCitation":"(Wang et al., 2019)","manualFormatting":"Wang et al. (2019)","plainTextFormattedCitation":"(Wang et al., 2019)","previouslyFormattedCitation":"(Wang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Wang et al (2019)</w:t>
      </w:r>
      <w:r>
        <w:rPr>
          <w:rFonts w:ascii="Calibri" w:hAnsi="Calibri" w:cs="Calibri"/>
          <w:sz w:val="24"/>
          <w:szCs w:val="24"/>
        </w:rPr>
        <w:fldChar w:fldCharType="end"/>
      </w:r>
      <w:r>
        <w:rPr>
          <w:rFonts w:ascii="Calibri" w:hAnsi="Calibri" w:cs="Calibri"/>
          <w:sz w:val="24"/>
          <w:szCs w:val="24"/>
        </w:rPr>
        <w:t xml:space="preserve"> also found positive influence of effort expectancy on </w:t>
      </w:r>
      <w:proofErr w:type="spellStart"/>
      <w:r>
        <w:rPr>
          <w:rFonts w:ascii="Calibri" w:hAnsi="Calibri" w:cs="Calibri"/>
          <w:sz w:val="24"/>
          <w:szCs w:val="24"/>
        </w:rPr>
        <w:t>behavioural</w:t>
      </w:r>
      <w:proofErr w:type="spellEnd"/>
      <w:r>
        <w:rPr>
          <w:rFonts w:ascii="Calibri" w:hAnsi="Calibri" w:cs="Calibri"/>
          <w:sz w:val="24"/>
          <w:szCs w:val="24"/>
        </w:rPr>
        <w:t xml:space="preserve"> intention to use P2P lending applications moderated by age and gender. Even in a study done by </w:t>
      </w:r>
      <w:r>
        <w:rPr>
          <w:rFonts w:ascii="Calibri" w:hAnsi="Calibri" w:cs="Calibri"/>
          <w:sz w:val="24"/>
          <w:szCs w:val="24"/>
        </w:rPr>
        <w:fldChar w:fldCharType="begin" w:fldLock="1"/>
      </w:r>
      <w:r>
        <w:rPr>
          <w:rFonts w:ascii="Calibri" w:hAnsi="Calibri" w:cs="Calibri"/>
          <w:sz w:val="24"/>
          <w:szCs w:val="24"/>
        </w:rPr>
        <w:instrText>ADDIN CSL_CITATION {"citationItems":[{"id":"ITEM-1","itemData":{"DOI":"10.25115/eea.v39i5.4818","author":[{"dropping-particle":"","family":"Bakri","given":"MH","non-dropping-particle":"","parse-names":false,"suffix":""},{"dropping-particle":"","family":"Radzai","given":"MSM","non-dropping-particle":"","parse-names":false,"suffix":""},{"dropping-particle":"","family":"Rasid","given":"AMM","non-dropping-particle":"","parse-names":false,"suffix":""}],"container-title":"Studies of Applied Economics","id":"ITEM-1","issue":"5","issued":{"date-parts":[["2021"]]},"title":"Technology Acceptance in Crowdfunding Among Retailers","type":"article-journal","volume":"39"},"uris":["http://www.mendeley.com/documents/?uuid=d16912a3-a7ff-45e3-bf3c-d951e0003005"]}],"mendeley":{"formattedCitation":"(Bakri et al., 2021)","manualFormatting":"Bakri et al. (2021)","plainTextFormattedCitation":"(Bakri et al., 2021)","previouslyFormattedCitation":"(Bakri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Bakri et al (2021)</w:t>
      </w:r>
      <w:r>
        <w:rPr>
          <w:rFonts w:ascii="Calibri" w:hAnsi="Calibri" w:cs="Calibri"/>
          <w:sz w:val="24"/>
          <w:szCs w:val="24"/>
        </w:rPr>
        <w:fldChar w:fldCharType="end"/>
      </w:r>
      <w:r>
        <w:rPr>
          <w:rFonts w:ascii="Calibri" w:hAnsi="Calibri" w:cs="Calibri"/>
          <w:sz w:val="24"/>
          <w:szCs w:val="24"/>
        </w:rPr>
        <w:t xml:space="preserve"> concluded that process of investment should be carried out easily and can be learned effortlessly to increase the retailer’s intention to participate in crowdfunding projects. Several previous studies by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{"citationItems":[{"id":"ITEM-1","itemData":{"author":[{"dropping-particle":"","family":"Alazzam","given":"Malik Bader","non-dropping-particle":"","parse-names":false,"suffix":""},{"dropping-particle":"","family":"Al-AZZAM","given":"Majed","non-dropping-particle":"","parse-names":false,"suffix":""},{"dropping-particle":"","family":"Al-Sharo","given":"Yasser Mohammad","non-dropping-particle":"","parse-names":false,"suffix":""}],"container-title":"Journal of Theoretical and Applied Information Technology","id":"ITEM-1","issue":"12","issued":{"date-parts":[["2018"]]},"title":"Developing (UTAUT 2) model of adoption mobile health application in Jordan E-government","type":"article-journal","volume":"96"},"uris":["http://www.mendeley.com/documents/?uuid=bf194597-4a9b-4022-922c-47d8bbc7e63d","http://www.mendeley.com/documents/?uuid=b153b828-c030-4ee6-ac41-5c2e339d5be2","http://www.mendeley.com/documents/?uuid=6d3ef1d4-ce67-49bc-9ca0-144cd1483a9a","http://www.mendeley.com/documents/?uuid=3958b438-2bdd-4a16-a940-d602aade9e2f"]}],"mendeley":{"formattedCitation":"(Alazzam et al., 2018)","manualFormatting":"Alazzam et al (2018); ","plainTextFormattedCitation":"(Alazzam et al., 2018)","previouslyFormattedCitation":"(Alazzam et al.,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 xml:space="preserve">Alazzam et al (2018); </w:t>
      </w:r>
      <w:r>
        <w:rPr>
          <w:rFonts w:ascii="Calibri" w:hAnsi="Calibri" w:cs="Calibri"/>
          <w:sz w:val="24"/>
          <w:szCs w:val="24"/>
        </w:rPr>
        <w:fldChar w:fldCharType="end"/>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{"citationItems":[{"id":"ITEM-1","itemData":{"DOI":"https://doi.org/10.3389/fpsyg.2019.01652","author":[{"dropping-particle":"","family":"Chao","given":"C.M.","non-dropping-particle":"","parse-names":false,"suffix":""}],"container-title":"Frontiers in Psychology","id":"ITEM-1","issued":{"date-parts":[["2019"]]},"title":"Factors Determining the Behavioral Intention to Use Mobile Learning: An Application and Extension of the UTAUT Model","type":"article-journal","volume":"10"},"uris":["http://www.mendeley.com/documents/?uuid=d69a1f58-823f-49f4-94e7-8626c95d4591"]}],"mendeley":{"formattedCitation":"(Chao, 2019)","manualFormatting":"Chao (2019)","plainTextFormattedCitation":"(Chao, 2019)","previouslyFormattedCitation":"(Chao,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Chao (2019)</w:t>
      </w:r>
      <w:r>
        <w:rPr>
          <w:rFonts w:ascii="Calibri" w:hAnsi="Calibri" w:cs="Calibri"/>
          <w:sz w:val="24"/>
          <w:szCs w:val="24"/>
        </w:rPr>
        <w:fldChar w:fldCharType="end"/>
      </w:r>
      <w:r>
        <w:rPr>
          <w:rFonts w:ascii="Calibri" w:hAnsi="Calibri" w:cs="Calibri"/>
          <w:sz w:val="24"/>
          <w:szCs w:val="24"/>
        </w:rPr>
        <w:t xml:space="preserve"> have shown that when consumers choose to compare the latest technology options with the latest technology and find that the latest technology has advantages in its use, their interest in adopting the technology increases.</w:t>
      </w:r>
    </w:p>
    <w:p w14:paraId="7871D2D1" w14:textId="3E77DDDE" w:rsidR="00FC5512" w:rsidRDefault="00FC5512" w:rsidP="00FC5512">
      <w:pPr>
        <w:spacing w:after="0" w:line="240" w:lineRule="auto"/>
        <w:jc w:val="both"/>
        <w:rPr>
          <w:rFonts w:ascii="Calibri" w:hAnsi="Calibri" w:cs="Calibri"/>
          <w:color w:val="FF0000"/>
          <w:sz w:val="24"/>
          <w:szCs w:val="24"/>
        </w:rPr>
      </w:pPr>
      <w:r>
        <w:rPr>
          <w:rFonts w:ascii="Calibri" w:hAnsi="Calibri" w:cs="Calibri"/>
          <w:sz w:val="24"/>
          <w:szCs w:val="24"/>
        </w:rPr>
        <w:t xml:space="preserve">Nonetheless,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{"citationItems":[{"id":"ITEM-1","itemData":{"author":[{"dropping-particle":"","family":"Taylor","given":"D G","non-dropping-particle":"","parse-names":false,"suffix":""},{"dropping-particle":"","family":"Strutton","given":"D","non-dropping-particle":"","parse-names":false,"suffix":""}],"container-title":"Journal of Business Research, Elsevier","id":"ITEM-1","issue":"9-10","issued":{"date-parts":[["2010"]]},"page":"950-956","title":"Has e-marketing come of age? Modeling historical influences on post-adoption era Internet consumer behaviors","type":"article-journal","volume":"63"},"uris":["http://www.mendeley.com/documents/?uuid=8d86ef69-008d-42f0-aede-5c7dedd3de9f"]}],"mendeley":{"formattedCitation":"(Taylor &amp; Strutton, 2010)","manualFormatting":"Taylor and Strutton (2010) and  ","plainTextFormattedCitation":"(Taylor &amp; Strutton, 2010)","previouslyFormattedCitation":"(Taylor &amp; Strutton, 2010)"},"properties":{"noteIndex":0},"schema":"https://github.com/citation-style-language/schema/raw/master/csl-citation.json"}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 xml:space="preserve">Taylor and Strutton (2010); </w:t>
      </w:r>
      <w:r>
        <w:rPr>
          <w:rFonts w:ascii="Calibri" w:hAnsi="Calibri" w:cs="Calibri"/>
          <w:sz w:val="24"/>
          <w:szCs w:val="24"/>
        </w:rPr>
        <w:fldChar w:fldCharType="end"/>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Choi","given":"H.","non-dropping-particle":"","parse-names":false,"suffix":""},{"dropping-particle":"","family":"Kim","given":"Y.C.","non-dropping-particle":"","parse-names":false,"suffix":""},{"dropping-particle":"","family":"Kim","given":"J.W.","non-dropping-particle":"","parse-names":false,"suffix":""}],"container-title":"Journal of Business Research","id":"ITEM-1","issue":"11","issued":{"date-parts":[["2011"]]},"page":"1212-1217","title":"Driving factors of post adoption behavior in mobile dataservices","type":"article-journal","volume":"64"},"uris":["http://www.mendeley.com/documents/?uuid=cf211437-3e5e-4383-ba52-5a695a0b5d16","http://www.mendeley.com/documents/?uuid=b7fb132d-c2ac-45ec-9375-6815102b21e0","http://www.mendeley.com/documents/?uuid=3a6ca3f3-3086-4bcc-9897-02f2d6d383a5","http://www.mendeley.com/documents/?uuid=37467bb4-928a-4c7b-b887-e7b98559d175","http://www.mendeley.com/documents/?uuid=01fa5ce6-5c8f-4f76-ac22-85fb1894e47d","http://www.mendeley.com/documents/?uuid=a6a03dad-9784-427d-a290-b3661de88e0d","http://www.mendeley.com/documents/?uuid=426a8021-7461-4323-a0ae-e24d88f27aac"]}],"mendeley":{"formattedCitation":"(Choi et al., 2011)","manualFormatting":"Choi et al (2011)","plainTextFormattedCitation":"(Choi et al., 2011)","previouslyFormattedCitation":"(Choi et al., 2011)"},"properties":{"noteIndex":0},"schema":"https://github.com/citation-style-language/schema/raw/master/csl-citation.json"}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Choi et al (2011)</w:t>
      </w:r>
      <w:r>
        <w:rPr>
          <w:rFonts w:ascii="Calibri" w:hAnsi="Calibri" w:cs="Calibri"/>
          <w:sz w:val="24"/>
          <w:szCs w:val="24"/>
        </w:rPr>
        <w:fldChar w:fldCharType="end"/>
      </w:r>
      <w:r>
        <w:rPr>
          <w:rFonts w:ascii="Calibri" w:hAnsi="Calibri" w:cs="Calibri"/>
          <w:sz w:val="24"/>
          <w:szCs w:val="24"/>
        </w:rPr>
        <w:t xml:space="preserve"> claimed that when it comes to determining </w:t>
      </w:r>
      <w:proofErr w:type="spellStart"/>
      <w:r>
        <w:rPr>
          <w:rFonts w:ascii="Calibri" w:hAnsi="Calibri" w:cs="Calibri"/>
          <w:sz w:val="24"/>
          <w:szCs w:val="24"/>
        </w:rPr>
        <w:t>behavioural</w:t>
      </w:r>
      <w:proofErr w:type="spellEnd"/>
      <w:r>
        <w:rPr>
          <w:rFonts w:ascii="Calibri" w:hAnsi="Calibri" w:cs="Calibri"/>
          <w:sz w:val="24"/>
          <w:szCs w:val="24"/>
        </w:rPr>
        <w:t xml:space="preserve"> intention, effort expectancy may not hold as much significance as performance expectancy, even though it might have a more pronounced impact on the usage of a technology after its adoption.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{"citationItems":[{"id":"ITEM-1","itemData":{"abstract":"In 2020, P2P lending dominated 50% of the financial technology industry in Indonesia. The fast growth and development of the P2P lending industry is believed to be driven by the need of borrowing from the unbankable population and the ease of requirements when compared to traditional financial institutions. But when compared to penetration of Internet users and Fintech users, the penetration of lenders in P2P lending platforms is still considered low whereas Otoritas Jasa Keuangan (OJK) recorded the adoption for lenders accounts was valued below 1% in 2020 which is highly believed to influenced by the risks considerations of the industry and the negative publications that impact public trust towards P2P. Using Unified Theory of Acceptance and Use of Technology 2 (UTAUT2), this study aims to analyze key factors that affect lenders’ behavioural intention to adopt lending on the P2P lending platform with perceived trust as the intervening variable. The population in this research focuses on lenders of P2P lending platforms in the DKI Jakarta and Banten area, and a sample of 138 lenders in P2P lending were analyzed using SmartPLS 3.0 for the hypotheses testing. The hypotheses results show an R2 value of perceived trust of 0.923 and an R2 value of behavioural intention of 0.882. The behavioural intention for lenders to use the P2P lending platform was proven to be influenced by performance expectancy, social influence, facilitating conditions, interest rate attractiveness, and perceived risk with perceived trust as the intervening variable. Meanwhile, effort expectancy intervened by perceived trust did not affect the behavioural intention for lenders to use P2P lending which is believed due to the familiarity of Indonesian users with technology and the Internet and the low level of complexity of the P2P lending application flow. This study concludes that it is crucial for the P2P lending platforms to increase public trust by utilizing public figures and the lenders’ social environment to increase their confidence and trust in using the platform, evaluate interest rates regularly that could benefit the lenders, and minimize the risks of overdue payments to establish a foundation where P2P lending prioritizes the needs of their users. Additionally, regulations by governments and regulators were believed to be influential in protecting the lenders’ rights and help in obtaining the trust of the lenders to attract them to P2P lending.","author":[{"dropping-particle":"","family":"Mariani","given":"Minsani","non-dropping-particle":"","parse-names":false,"suffix":""},{"dropping-particle":"","family":"Angelina","given":"","non-dropping-particle":"","parse-names":false,"suffix":""},{"dropping-particle":"","family":"Kurniadi","given":"Elizabeth","non-dropping-particle":"","parse-names":false,"suffix":""},{"dropping-particle":"","family":"Hendityasari","given":"Gianne Gladisca","non-dropping-particle":"","parse-names":false,"suffix":""}],"container-title":"resmilitaris","id":"ITEM-1","issue":"6","issued":{"date-parts":[["2022","12","29"]]},"page":"192-204","title":"How Perceived Trust Mediates Indonesian Lenders' Intention to Use P2P Lending Platform","type":"article-journal","volume":"12"},"uris":["http://www.mendeley.com/documents/?uuid=798e1659-92b7-3b4b-a71f-475d8e8e7c75"]}],"mendeley":{"formattedCitation":"(Mariani et al., 2022)","manualFormatting":"Mariani et al. (2022)","plainTextFormattedCitation":"(Mariani et al., 2022)","previouslyFormattedCitation":"(Mariani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Mariani et al (2022)</w:t>
      </w:r>
      <w:r>
        <w:rPr>
          <w:rFonts w:ascii="Calibri" w:hAnsi="Calibri" w:cs="Calibri"/>
          <w:sz w:val="24"/>
          <w:szCs w:val="24"/>
        </w:rPr>
        <w:fldChar w:fldCharType="end"/>
      </w:r>
      <w:r>
        <w:rPr>
          <w:rFonts w:ascii="Calibri" w:hAnsi="Calibri" w:cs="Calibri"/>
          <w:sz w:val="24"/>
          <w:szCs w:val="24"/>
        </w:rPr>
        <w:t xml:space="preserve"> employed the UTAUT model to study the </w:t>
      </w:r>
      <w:proofErr w:type="spellStart"/>
      <w:r>
        <w:rPr>
          <w:rFonts w:ascii="Calibri" w:hAnsi="Calibri" w:cs="Calibri"/>
          <w:sz w:val="24"/>
          <w:szCs w:val="24"/>
        </w:rPr>
        <w:t>behavioural</w:t>
      </w:r>
      <w:proofErr w:type="spellEnd"/>
      <w:r>
        <w:rPr>
          <w:rFonts w:ascii="Calibri" w:hAnsi="Calibri" w:cs="Calibri"/>
          <w:sz w:val="24"/>
          <w:szCs w:val="24"/>
        </w:rPr>
        <w:t xml:space="preserve"> intention of investors to use the P2P lending platform in Indonesia. The results of the study revealed there is no significant association between the ease of use (effort expectancy) and the intention of investors to utilize P2P lending when perceived trust serves as the mediating factor. The results prove that the level of convenience, ease of use, interaction with the platform, and ease of access are not the reasons associated with intention to use P2P lending. </w:t>
      </w:r>
    </w:p>
    <w:p w14:paraId="41B19250" w14:textId="1EE73C5D" w:rsidR="00FC5512" w:rsidRDefault="00FC5512" w:rsidP="00FC5512">
      <w:pPr>
        <w:spacing w:after="0" w:line="240" w:lineRule="auto"/>
        <w:jc w:val="both"/>
        <w:rPr>
          <w:rFonts w:ascii="Calibri" w:hAnsi="Calibri" w:cs="Calibri"/>
          <w:i/>
          <w:iCs/>
          <w:sz w:val="24"/>
          <w:szCs w:val="24"/>
        </w:rPr>
      </w:pPr>
      <w:r>
        <w:rPr>
          <w:rFonts w:ascii="Calibri" w:hAnsi="Calibri" w:cs="Calibri"/>
          <w:sz w:val="24"/>
          <w:szCs w:val="24"/>
        </w:rPr>
        <w:fldChar w:fldCharType="begin" w:fldLock="1"/>
      </w:r>
      <w:r>
        <w:rPr>
          <w:rFonts w:ascii="Calibri" w:hAnsi="Calibri" w:cs="Calibri"/>
          <w:sz w:val="24"/>
          <w:szCs w:val="24"/>
        </w:rPr>
        <w:instrText>ADDIN CSL_CITATION {"citationItems":[{"id":"ITEM-1","itemData":{"abstract":"In 2020, P2P lending dominated 50% of the financial technology industry in Indonesia. The fast growth and development of the P2P lending industry is believed to be driven by the need of borrowing from the unbankable population and the ease of requirements when compared to traditional financial institutions. But when compared to penetration of Internet users and Fintech users, the penetration of lenders in P2P lending platforms is still considered low whereas Otoritas Jasa Keuangan (OJK) recorded the adoption for lenders accounts was valued below 1% in 2020 which is highly believed to influenced by the risks considerations of the industry and the negative publications that impact public trust towards P2P. Using Unified Theory of Acceptance and Use of Technology 2 (UTAUT2), this study aims to analyze key factors that affect lenders’ behavioural intention to adopt lending on the P2P lending platform with perceived trust as the intervening variable. The population in this research focuses on lenders of P2P lending platforms in the DKI Jakarta and Banten area, and a sample of 138 lenders in P2P lending were analyzed using SmartPLS 3.0 for the hypotheses testing. The hypotheses results show an R2 value of perceived trust of 0.923 and an R2 value of behavioural intention of 0.882. The behavioural intention for lenders to use the P2P lending platform was proven to be influenced by performance expectancy, social influence, facilitating conditions, interest rate attractiveness, and perceived risk with perceived trust as the intervening variable. Meanwhile, effort expectancy intervened by perceived trust did not affect the behavioural intention for lenders to use P2P lending which is believed due to the familiarity of Indonesian users with technology and the Internet and the low level of complexity of the P2P lending application flow. This study concludes that it is crucial for the P2P lending platforms to increase public trust by utilizing public figures and the lenders’ social environment to increase their confidence and trust in using the platform, evaluate interest rates regularly that could benefit the lenders, and minimize the risks of overdue payments to establish a foundation where P2P lending prioritizes the needs of their users. Additionally, regulations by governments and regulators were believed to be influential in protecting the lenders’ rights and help in obtaining the trust of the lenders to attract them to P2P lending.","author":[{"dropping-particle":"","family":"Mariani","given":"Minsani","non-dropping-particle":"","parse-names":false,"suffix":""},{"dropping-particle":"","family":"Angelina","given":"","non-dropping-particle":"","parse-names":false,"suffix":""},{"dropping-particle":"","family":"Kurniadi","given":"Elizabeth","non-dropping-particle":"","parse-names":false,"suffix":""},{"dropping-particle":"","family":"Hendityasari","given":"Gianne Gladisca","non-dropping-particle":"","parse-names":false,"suffix":""}],"container-title":"resmilitaris","id":"ITEM-1","issue":"6","issued":{"date-parts":[["2022","12","29"]]},"page":"192-204","title":"How Perceived Trust Mediates Indonesian Lenders' Intention to Use P2P Lending Platform","type":"article-journal","volume":"12"},"uris":["http://www.mendeley.com/documents/?uuid=798e1659-92b7-3b4b-a71f-475d8e8e7c75"]}],"mendeley":{"formattedCitation":"(Mariani et al., 2022)","manualFormatting":"Mariani et al. (2022)","plainTextFormattedCitation":"(Mariani et al., 2022)","previouslyFormattedCitation":"(Mariani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Mariani et al (2022)</w:t>
      </w:r>
      <w:r>
        <w:rPr>
          <w:rFonts w:ascii="Calibri" w:hAnsi="Calibri" w:cs="Calibri"/>
          <w:sz w:val="24"/>
          <w:szCs w:val="24"/>
        </w:rPr>
        <w:fldChar w:fldCharType="end"/>
      </w:r>
      <w:r>
        <w:rPr>
          <w:rFonts w:ascii="Calibri" w:hAnsi="Calibri" w:cs="Calibri"/>
          <w:sz w:val="24"/>
          <w:szCs w:val="24"/>
        </w:rPr>
        <w:t xml:space="preserve"> also stated that the increase in new technologies challenges the ability to use the technology for people who do not want to seem to be outdated or behind the times despite its complexity in using it. For instance, in the financial payment industry where previously people were required to go to bank counters or ATMs physically to transfer money. But with the innovation of mobile and internet banking, people can transfer money and do other banking transactions using smartphones and gadgets Since the majority of people are </w:t>
      </w:r>
      <w:r>
        <w:rPr>
          <w:rFonts w:ascii="Calibri" w:hAnsi="Calibri" w:cs="Calibri"/>
          <w:sz w:val="24"/>
          <w:szCs w:val="24"/>
        </w:rPr>
        <w:lastRenderedPageBreak/>
        <w:t xml:space="preserve">able to use it and the technology gives more convenience, the adoption of the technology or ease of use in technology become less significant. </w:t>
      </w:r>
      <w:r>
        <w:rPr>
          <w:rFonts w:ascii="Calibri" w:hAnsi="Calibri" w:cs="Calibri"/>
          <w:sz w:val="24"/>
          <w:szCs w:val="24"/>
        </w:rPr>
        <w:fldChar w:fldCharType="begin" w:fldLock="1"/>
      </w:r>
      <w:r>
        <w:rPr>
          <w:rFonts w:ascii="Calibri" w:hAnsi="Calibri" w:cs="Calibri"/>
          <w:sz w:val="24"/>
          <w:szCs w:val="24"/>
        </w:rPr>
        <w:instrText>ADDIN CSL_CITATION {"citationItems":[{"id":"ITEM-1","itemData":{"DOI":"10.18551/rjoas.2020-07.10","abstract":"Research on the adoption of peer-to-peer (P2P) lending by farmers in agribusiness, such as farming, is still limited. P2P lending is used to address the main challenges of Indonesian smallholder farmers' in accessing financial sources. However, despite its numerous benefits, the adoption rate of this strategy by farmers is still relatively low; therefore, it is essential to encourage its adequate utilization. This research examines the factors that encourage farmers' behavioral intention to adopt the P2P lending strategy in farming funding. The Unified Theory of Acceptance and Use of Technology 2 (UTAUT2) were the variables used. Data were obtained from 371 farmers in West Java, Indonesia, yet to adopt the use of this lending strategy and analyzed using the SEM. The results showed that hedonic motivation, price value, and habit are significantly correlated with behavioral intentions. Therefore, P2P lending providers need to educate farmers on the benefits of adopting this strategy in terms of simplicity, easiness, etc.","author":[{"dropping-particle":"","family":"Septiani","given":"Hera Laxmi Devi","non-dropping-particle":"","parse-names":false,"suffix":""},{"dropping-particle":"","family":"Kirbrandoko","given":"","non-dropping-particle":"","parse-names":false,"suffix":""},{"dropping-particle":"","family":"Ujang","given":"Sumarwan","non-dropping-particle":"","parse-names":false,"suffix":""},{"dropping-particle":"","family":"Lilik Noor","given":"Yuliati","non-dropping-particle":"","parse-names":false,"suffix":""}],"container-title":"RJOAS","id":"ITEM-1","issue":"103","issued":{"date-parts":[["2020"]]},"title":"FACTORS ENCOURAGING THE USE OF PEER-TO-PEER LENDING BY FARMERS","type":"article-journal","volume":"7"},"uris":["http://www.mendeley.com/documents/?uuid=515c3b6f-fd54-3053-839f-7f393c02834f","http://www.mendeley.com/documents/?uuid=bf862d87-29a9-49d5-bb73-39469849a4c3"]}],"mendeley":{"formattedCitation":"(Septiani et al., 2020)","manualFormatting":"Septiani et al (2020)","plainTextFormattedCitation":"(Septiani et al., 2020)","previouslyFormattedCitation":"(Septiani et al.,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Septiani et al (2020)</w:t>
      </w:r>
      <w:r>
        <w:rPr>
          <w:rFonts w:ascii="Calibri" w:hAnsi="Calibri" w:cs="Calibri"/>
          <w:sz w:val="24"/>
          <w:szCs w:val="24"/>
        </w:rPr>
        <w:fldChar w:fldCharType="end"/>
      </w:r>
      <w:r>
        <w:rPr>
          <w:rFonts w:ascii="Calibri" w:hAnsi="Calibri" w:cs="Calibri"/>
          <w:sz w:val="24"/>
          <w:szCs w:val="24"/>
        </w:rPr>
        <w:t xml:space="preserve"> also provided the same results where there is no significant relationship between effort expectancy and </w:t>
      </w:r>
      <w:proofErr w:type="spellStart"/>
      <w:r>
        <w:rPr>
          <w:rFonts w:ascii="Calibri" w:hAnsi="Calibri" w:cs="Calibri"/>
          <w:sz w:val="24"/>
          <w:szCs w:val="24"/>
        </w:rPr>
        <w:t>behavioural</w:t>
      </w:r>
      <w:proofErr w:type="spellEnd"/>
      <w:r>
        <w:rPr>
          <w:rFonts w:ascii="Calibri" w:hAnsi="Calibri" w:cs="Calibri"/>
          <w:sz w:val="24"/>
          <w:szCs w:val="24"/>
        </w:rPr>
        <w:t xml:space="preserve"> intention directly it vividly reflects that effort expectancy does not appear to be attractive anymore for the users to adopt the P2P lending platform due to current technological advances that have enabled the public to easily understand the use of digital technology. Therefore, this study hypothesized that Effort Expectancy (EE) has a positive and significant relationship on intention to invest in a P2P lending platform.</w:t>
      </w:r>
      <w:r>
        <w:rPr>
          <w:rFonts w:ascii="Calibri" w:hAnsi="Calibri" w:cs="Calibri"/>
          <w:i/>
          <w:iCs/>
          <w:sz w:val="24"/>
          <w:szCs w:val="24"/>
        </w:rPr>
        <w:t xml:space="preserve"> </w:t>
      </w:r>
    </w:p>
    <w:p w14:paraId="3F43E779" w14:textId="77777777" w:rsidR="00FC5512" w:rsidRDefault="00FC5512" w:rsidP="00FC5512">
      <w:pPr>
        <w:spacing w:after="0" w:line="240" w:lineRule="auto"/>
        <w:jc w:val="both"/>
        <w:rPr>
          <w:rFonts w:ascii="Calibri" w:hAnsi="Calibri" w:cs="Calibri"/>
          <w:sz w:val="24"/>
          <w:szCs w:val="24"/>
        </w:rPr>
      </w:pPr>
    </w:p>
    <w:p w14:paraId="5446E09A" w14:textId="77777777" w:rsidR="00FC5512" w:rsidRDefault="00FC5512" w:rsidP="00FC5512">
      <w:pPr>
        <w:spacing w:after="0" w:line="240" w:lineRule="auto"/>
        <w:ind w:left="720" w:hanging="720"/>
        <w:jc w:val="both"/>
        <w:rPr>
          <w:rFonts w:ascii="Calibri" w:hAnsi="Calibri" w:cs="Calibri"/>
          <w:sz w:val="24"/>
          <w:szCs w:val="24"/>
        </w:rPr>
      </w:pPr>
      <w:r>
        <w:rPr>
          <w:rFonts w:ascii="Calibri" w:hAnsi="Calibri" w:cs="Calibri"/>
          <w:i/>
          <w:iCs/>
          <w:sz w:val="24"/>
          <w:szCs w:val="24"/>
        </w:rPr>
        <w:t>H</w:t>
      </w:r>
      <w:r>
        <w:rPr>
          <w:rFonts w:ascii="Calibri" w:hAnsi="Calibri" w:cs="Calibri"/>
          <w:i/>
          <w:iCs/>
          <w:sz w:val="24"/>
          <w:szCs w:val="24"/>
          <w:vertAlign w:val="subscript"/>
        </w:rPr>
        <w:t>2:</w:t>
      </w:r>
      <w:r>
        <w:rPr>
          <w:rFonts w:ascii="Calibri" w:hAnsi="Calibri" w:cs="Calibri"/>
          <w:i/>
          <w:iCs/>
          <w:sz w:val="24"/>
          <w:szCs w:val="24"/>
        </w:rPr>
        <w:t xml:space="preserve"> </w:t>
      </w:r>
      <w:r>
        <w:rPr>
          <w:rFonts w:ascii="Calibri" w:hAnsi="Calibri" w:cs="Calibri"/>
          <w:i/>
          <w:iCs/>
          <w:sz w:val="24"/>
          <w:szCs w:val="24"/>
        </w:rPr>
        <w:tab/>
        <w:t>There is a positive relationship between Effort Expectancy (EE) and intention to invest in a P2P lending platform.</w:t>
      </w:r>
    </w:p>
    <w:p w14:paraId="2923343E" w14:textId="77777777" w:rsidR="00FC5512" w:rsidRDefault="00FC5512" w:rsidP="00FC5512">
      <w:pPr>
        <w:spacing w:after="0" w:line="240" w:lineRule="auto"/>
        <w:jc w:val="both"/>
        <w:rPr>
          <w:rFonts w:ascii="Calibri" w:hAnsi="Calibri" w:cs="Calibri"/>
          <w:b/>
          <w:bCs/>
          <w:sz w:val="24"/>
          <w:szCs w:val="24"/>
        </w:rPr>
      </w:pPr>
    </w:p>
    <w:p w14:paraId="3E23501C" w14:textId="28037EC6"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Social Influence</w:t>
      </w:r>
    </w:p>
    <w:p w14:paraId="6BC505AE" w14:textId="2D8553AE"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Social influence can be defined as the degree to which an individual perceives that significant other, such as family, friends, and colleagues, have an impact on their use of a new technology. This variable is constructed from three constructs </w:t>
      </w:r>
      <w:r>
        <w:rPr>
          <w:rFonts w:ascii="Calibri" w:hAnsi="Calibri" w:cs="Calibri"/>
          <w:sz w:val="24"/>
          <w:szCs w:val="24"/>
        </w:rPr>
        <w:fldChar w:fldCharType="begin" w:fldLock="1"/>
      </w:r>
      <w:r>
        <w:rPr>
          <w:rFonts w:ascii="Calibri" w:hAnsi="Calibri" w:cs="Calibri"/>
          <w:sz w:val="24"/>
          <w:szCs w:val="24"/>
        </w:rPr>
        <w:instrText>ADDIN CSL_CITATION {"citationItems":[{"id":"ITEM-1","itemData":{"DOI":"10.1287/MNSC.46.2.186.11926","ISSN":"00251909","abstract":"The present research develops and tests a theoretical extension of the Technology Acceptance Model (TAM) that explains perceived usefulness and usage intentions in terms of social influence and cognitive instrumental processes. The extended model, referred to as TAM2, was tested using longitudinal data collected regarding four different systems at four organizations (N = 156), two involving voluntary usage and two involving mandatory usage. Model constructs were measured at three points in time at each organization: preimplementation, one month postimplementation, and three months postimplementation. The extended model was strongly supported for all four organizations at all three points of measurement, accounting for 40%-60% of the variance in usefulness perceptions and 34%-52% of the variance in usage intentions. Both social influence processes (subjective norm, voluntariness, and image) and cognitive instrumental processes (job relevance, output quality, result demonstrability, and perceived ease of use) significantly influenced user acceptance. These findings advance theory and contribute to the foundation for future research aimed at improving our understanding of user adoption behavior.","author":[{"dropping-particle":"","family":"Venkatesh","given":"Viswanath","non-dropping-particle":"","parse-names":false,"suffix":""},{"dropping-particle":"","family":"Davis","given":"Fred D.","non-dropping-particle":"","parse-names":false,"suffix":""}],"container-title":"Management Science","id":"ITEM-1","issue":"2","issued":{"date-parts":[["2000"]]},"page":"186-204","publisher":"INFORMS","title":"Theoretical extension of the Technology Acceptance Model: Four longitudinal field studies","type":"article-journal","volume":"46"},"uris":["http://www.mendeley.com/documents/?uuid=a82944ce-2a57-341a-9e2b-c02a3b59855e","http://www.mendeley.com/documents/?uuid=f781cfb6-3575-4bfd-98fd-ce87bd6feb68","http://www.mendeley.com/documents/?uuid=3f45097c-d69c-46c6-977a-27e73e8f25f7","http://www.mendeley.com/documents/?uuid=c1ad5076-d277-42bd-a590-bf205e077063","http://www.mendeley.com/documents/?uuid=947d7186-3977-492d-af44-312962d83243","http://www.mendeley.com/documents/?uuid=1193c68c-d0e3-42c3-bec2-eccbbec17fe2","http://www.mendeley.com/documents/?uuid=97d37dbe-47fc-4171-a742-31058a7ff064","http://www.mendeley.com/documents/?uuid=14baa19d-e0f8-430c-a648-fe72ffe4c81a"]}],"mendeley":{"formattedCitation":"(Venkatesh &amp; Davis, 2000)","manualFormatting":"Venkatesh &amp; Davis (2000)","plainTextFormattedCitation":"(Venkatesh &amp; Davis, 2000)","previouslyFormattedCitation":"(Venkatesh &amp; Davis, 2000)"},"properties":{"noteIndex":0},"schema":"https://github.com/citation-style-language/schema/raw/master/csl-citation.json"}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&amp; Davis (2000)</w:t>
      </w:r>
      <w:r>
        <w:rPr>
          <w:rFonts w:ascii="Calibri" w:hAnsi="Calibri" w:cs="Calibri"/>
          <w:sz w:val="24"/>
          <w:szCs w:val="24"/>
        </w:rPr>
        <w:fldChar w:fldCharType="end"/>
      </w:r>
      <w:r>
        <w:rPr>
          <w:rFonts w:ascii="Calibri" w:hAnsi="Calibri" w:cs="Calibri"/>
          <w:sz w:val="24"/>
          <w:szCs w:val="24"/>
        </w:rPr>
        <w:t xml:space="preserve">, namely subjective norm (TAM2, TRA, C-TAM-TPB and TPB/DTPB), image (IDT/DOI) and social factors (MPCU)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Systems","id":"ITEM-1","issue":"3","issued":{"date-parts":[["2003"]]},"page":"425-478","publisher":"Management Information Systems Research Center","title":"User acceptance of information technology: Toward a unified view","type":"article-journal","volume":"27"},"uris":["http://www.mendeley.com/documents/?uuid=a2abe8fc-465c-3552-b6d3-bd90fa5ef6f7"]}],"mendeley":{"formattedCitation":"(Venkatesh et al., 2003)","plainTextFormattedCitation":"(Venkatesh et al., 2003)","previouslyFormattedCitation":"(Venkatesh et al., 2003)"},"properties":{"noteIndex":0},"schema":"https://github.com/citation-style-language/schema/raw/master/csl-citation.json"}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2003)</w:t>
      </w:r>
      <w:r>
        <w:rPr>
          <w:rFonts w:ascii="Calibri" w:hAnsi="Calibri" w:cs="Calibri"/>
          <w:sz w:val="24"/>
          <w:szCs w:val="24"/>
        </w:rPr>
        <w:fldChar w:fldCharType="end"/>
      </w:r>
      <w:r>
        <w:rPr>
          <w:rFonts w:ascii="Calibri" w:hAnsi="Calibri" w:cs="Calibri"/>
          <w:sz w:val="24"/>
          <w:szCs w:val="24"/>
        </w:rPr>
        <w:t xml:space="preserve">. Social influence affects an individual's </w:t>
      </w:r>
      <w:proofErr w:type="spellStart"/>
      <w:r>
        <w:rPr>
          <w:rFonts w:ascii="Calibri" w:hAnsi="Calibri" w:cs="Calibri"/>
          <w:sz w:val="24"/>
          <w:szCs w:val="24"/>
        </w:rPr>
        <w:t>behaviour</w:t>
      </w:r>
      <w:proofErr w:type="spellEnd"/>
      <w:r>
        <w:rPr>
          <w:rFonts w:ascii="Calibri" w:hAnsi="Calibri" w:cs="Calibri"/>
          <w:sz w:val="24"/>
          <w:szCs w:val="24"/>
        </w:rPr>
        <w:t xml:space="preserve"> through three mechanisms: compliance (which urges an individual to conform to social influence), internalization, and identification (which can alter an individual's belief system and/or prompt them to respond to potential gains in social status) </w:t>
      </w:r>
      <w:r>
        <w:rPr>
          <w:rFonts w:ascii="Calibri" w:hAnsi="Calibri" w:cs="Calibri"/>
          <w:sz w:val="24"/>
          <w:szCs w:val="24"/>
        </w:rPr>
        <w:fldChar w:fldCharType="begin" w:fldLock="1"/>
      </w:r>
      <w:r>
        <w:rPr>
          <w:rFonts w:ascii="Calibri" w:hAnsi="Calibri" w:cs="Calibri"/>
          <w:sz w:val="24"/>
          <w:szCs w:val="24"/>
        </w:rPr>
        <w:instrText>ADDIN CSL_CITATION {"citationItems":[{"id":"ITEM-1","itemData":{"DOI":"10.1287/MNSC.46.2.186.11926","ISSN":"00251909","abstract":"The present research develops and tests a theoretical extension of the Technology Acceptance Model (TAM) that explains perceived usefulness and usage intentions in terms of social influence and cognitive instrumental processes. The extended model, referred to as TAM2, was tested using longitudinal data collected regarding four different systems at four organizations (N = 156), two involving voluntary usage and two involving mandatory usage. Model constructs were measured at three points in time at each organization: preimplementation, one month postimplementation, and three months postimplementation. The extended model was strongly supported for all four organizations at all three points of measurement, accounting for 40%-60% of the variance in usefulness perceptions and 34%-52% of the variance in usage intentions. Both social influence processes (subjective norm, voluntariness, and image) and cognitive instrumental processes (job relevance, output quality, result demonstrability, and perceived ease of use) significantly influenced user acceptance. These findings advance theory and contribute to the foundation for future research aimed at improving our understanding of user adoption behavior.","author":[{"dropping-particle":"","family":"Venkatesh","given":"Viswanath","non-dropping-particle":"","parse-names":false,"suffix":""},{"dropping-particle":"","family":"Davis","given":"Fred D.","non-dropping-particle":"","parse-names":false,"suffix":""}],"container-title":"Management Science","id":"ITEM-1","issue":"2","issued":{"date-parts":[["2000"]]},"page":"186-204","publisher":"INFORMS","title":"Theoretical extension of the Technology Acceptance Model: Four longitudinal field studies","type":"article-journal","volume":"46"},"uris":["http://www.mendeley.com/documents/?uuid=a82944ce-2a57-341a-9e2b-c02a3b59855e"]}],"mendeley":{"formattedCitation":"(Venkatesh &amp; Davis, 2000)","plainTextFormattedCitation":"(Venkatesh &amp; Davis, 2000)","previouslyFormattedCitation":"(Venkatesh &amp; Davis, 2000)"},"properties":{"noteIndex":0},"schema":"https://github.com/citation-style-language/schema/raw/master/csl-citation.json"}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&amp; Davis, 2000)</w:t>
      </w:r>
      <w:r>
        <w:rPr>
          <w:rFonts w:ascii="Calibri" w:hAnsi="Calibri" w:cs="Calibri"/>
          <w:sz w:val="24"/>
          <w:szCs w:val="24"/>
        </w:rPr>
        <w:fldChar w:fldCharType="end"/>
      </w:r>
      <w:r>
        <w:rPr>
          <w:rFonts w:ascii="Calibri" w:hAnsi="Calibri" w:cs="Calibri"/>
          <w:sz w:val="24"/>
          <w:szCs w:val="24"/>
        </w:rPr>
        <w:t>.</w:t>
      </w:r>
    </w:p>
    <w:p w14:paraId="0077D74E"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With the popularity of social media in recent times, people are more likely to be affected by other’s </w:t>
      </w:r>
      <w:proofErr w:type="spellStart"/>
      <w:r>
        <w:rPr>
          <w:rFonts w:ascii="Calibri" w:hAnsi="Calibri" w:cs="Calibri"/>
          <w:sz w:val="24"/>
          <w:szCs w:val="24"/>
        </w:rPr>
        <w:t>behaviours</w:t>
      </w:r>
      <w:proofErr w:type="spellEnd"/>
      <w:r>
        <w:rPr>
          <w:rFonts w:ascii="Calibri" w:hAnsi="Calibri" w:cs="Calibri"/>
          <w:sz w:val="24"/>
          <w:szCs w:val="24"/>
        </w:rPr>
        <w:t xml:space="preserve"> and thoughts via interacting with each other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ijinfomgt.2017.12.009","author":[{"dropping-particle":"","family":"Hwang","given":"Yujong","non-dropping-particle":"","parse-names":false,"suffix":""},{"dropping-particle":"","family":"Lin","given":"Hui","non-dropping-particle":"","parse-names":false,"suffix":""},{"dropping-particle":"","family":"Shin","given":"Donghee","non-dropping-particle":"","parse-names":false,"suffix":""}],"container-title":"International Journal of Information Management","id":"ITEM-1","issue":"220-227","issued":{"date-parts":[["2018"]]},"title":"Knowledge system commitment and knowledge sharing intention: The role of personal information management motivation","type":"article-journal","volume":"39"},"uris":["http://www.mendeley.com/documents/?uuid=403c4166-e870-422a-9f8b-b02ff74a9e09"]}],"mendeley":{"formattedCitation":"(Hwang et al., 2018)","plainTextFormattedCitation":"(Hwang et al., 2018)","previouslyFormattedCitation":"(Hwang et al.,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(Hwang et al., 2018)</w:t>
      </w:r>
      <w:r>
        <w:rPr>
          <w:rFonts w:ascii="Calibri" w:hAnsi="Calibri" w:cs="Calibri"/>
          <w:sz w:val="24"/>
          <w:szCs w:val="24"/>
        </w:rPr>
        <w:fldChar w:fldCharType="end"/>
      </w:r>
      <w:r>
        <w:rPr>
          <w:rFonts w:ascii="Calibri" w:hAnsi="Calibri" w:cs="Calibri"/>
          <w:sz w:val="24"/>
          <w:szCs w:val="24"/>
        </w:rPr>
        <w:t xml:space="preserve">. Social influence provides views on where an individual perceives other people as having an obligation to use certain technology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{"citationItems":[{"id":"ITEM-1","itemData":{"DOI":"10.1108/IJBM-05-2017-0082/FULL/XML","ISSN":"02652323","abstract":"Purpose: The purpose of this paper is to investigate the essential factors influencing the adoption and use of e-banking services as perceived by customers of the Jordanian commercial banks. Design/methodology/approach: This paper adapts and modifies the unified theory of acceptance and use of the technology model. Modifications were made to explain intention to use e-banking services. Findings: The modified model explained 0.887 of behavior intention variance and 0.516 percent of the intended degree of e-banking services use variance. Three constructs are found to be good predictors: effort expectancy (EE), social influence, and perceived e-banking services quality. Performance expectancy and hedonic motivation are not significant predictors. However, all three predictors were significantly moderated by age only. Research limitations/implications: As with any research in the field of IT adoption and consumer behavior, researchers should take into consideration the generalization of their empirical findings. The generalization could be enhanced if future research uses the Jordanian baking sector which includes Jordanian and non-Jordanian banks. Finally, the current research findings are based on the cross-sectional research method. Taking this fact into consideration, the relation between intention and actual use may raise questions. One solution is to study intention and actual use at different points in time by conducting longitudinal research to access and test the research hypotheses. Practical implications: Managers need to focus on promoting e-banking services in terms of consumer’s EE, social influence, and e-banking service quality. Since young consumers are early adopters, Jordanian banks need to introduce added entertainment values for youth and extra convenience for older consumers. Originality/value: The main contributions revolve around developing a better understanding of the essential factors influencing the adoption and use of e-banking services. This research incorporates a new variable: perceived e-banking quality. Thus, the proposed model provides better explanatory power than previous research.","author":[{"dropping-particle":"","family":"Yaseen","given":"Saad Ghaleb","non-dropping-particle":"","parse-names":false,"suffix":""},{"dropping-particle":"","family":"Qirem","given":"Ihab Ali","non-dropping-particle":"El","parse-names":false,"suffix":""}],"container-title":"International Journal of Bank Marketing","id":"ITEM-1","issue":"3","issued":{"date-parts":[["2018"]]},"page":"557-571","publisher":"Emerald Group Publishing Ltd.","title":"Intention to use e-banking services in the Jordanian commercial banks","type":"article-journal","volume":"36"},"uris":["http://www.mendeley.com/documents/?uuid=d16a3c39-e05f-3fd7-9a3c-7c46c1739b1f"]}],"mendeley":{"formattedCitation":"(Yaseen &amp; El Qirem, 2018)","plainTextFormattedCitation":"(Yaseen &amp; El Qirem, 2018)","previouslyFormattedCitation":"(Yaseen &amp; El Qirem,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(Yaseen &amp; El Qirem, 2018)</w:t>
      </w:r>
      <w:r>
        <w:rPr>
          <w:rFonts w:ascii="Calibri" w:hAnsi="Calibri" w:cs="Calibri"/>
          <w:sz w:val="24"/>
          <w:szCs w:val="24"/>
        </w:rPr>
        <w:fldChar w:fldCharType="end"/>
      </w:r>
      <w:r>
        <w:rPr>
          <w:rFonts w:ascii="Calibri" w:hAnsi="Calibri" w:cs="Calibri"/>
          <w:sz w:val="24"/>
          <w:szCs w:val="24"/>
        </w:rPr>
        <w:t xml:space="preserve">. For instance, individuals are socially affected by their peers’ convictions around e-services, which in this way impacts their </w:t>
      </w:r>
      <w:proofErr w:type="spellStart"/>
      <w:r>
        <w:rPr>
          <w:rFonts w:ascii="Calibri" w:hAnsi="Calibri" w:cs="Calibri"/>
          <w:sz w:val="24"/>
          <w:szCs w:val="24"/>
        </w:rPr>
        <w:t>behaviour</w:t>
      </w:r>
      <w:proofErr w:type="spellEnd"/>
      <w:r>
        <w:rPr>
          <w:rFonts w:ascii="Calibri" w:hAnsi="Calibri" w:cs="Calibri"/>
          <w:sz w:val="24"/>
          <w:szCs w:val="24"/>
        </w:rPr>
        <w:t xml:space="preserve"> to utilize e-services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10.1177/0266666915597546","author":[{"dropping-particle":"","family":"Ain","given":"N.","non-dropping-particle":"","parse-names":false,"suffix":""},{"dropping-particle":"","family":"Kaur","given":"K.","non-dropping-particle":"","parse-names":false,"suffix":""},{"dropping-particle":"","family":"Waheed","given":"M.","non-dropping-particle":"","parse-names":false,"suffix":""}],"container-title":"Information Development","id":"ITEM-1","issue":"5","issued":{"date-parts":[["2016"]]},"title":"The influence of learning value on learning management system use: An extension of UTAUT2.","type":"article-journal","volume":"32"},"uris":["http://www.mendeley.com/documents/?uuid=430d67be-ac2b-455d-87a0-02c1ac9a940f"]}],"mendeley":{"formattedCitation":"(Ain et al., 2016)","plainTextFormattedCitation":"(Ain et al., 2016)","previouslyFormattedCitation":"(Ain et al., 2016)"},"properties":{"noteIndex":0},"schema":"https://github.com/citation-style-language/schema/raw/master/csl-citation.json"}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(Ain et al., 2016)</w:t>
      </w:r>
      <w:r>
        <w:rPr>
          <w:rFonts w:ascii="Calibri" w:hAnsi="Calibri" w:cs="Calibri"/>
          <w:sz w:val="24"/>
          <w:szCs w:val="24"/>
        </w:rPr>
        <w:fldChar w:fldCharType="end"/>
      </w:r>
      <w:r>
        <w:rPr>
          <w:rFonts w:ascii="Calibri" w:hAnsi="Calibri" w:cs="Calibri"/>
          <w:sz w:val="24"/>
          <w:szCs w:val="24"/>
        </w:rPr>
        <w:t xml:space="preserve">. </w:t>
      </w:r>
    </w:p>
    <w:p w14:paraId="108B7ED1" w14:textId="253D3369"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Research on P2P lending revealed that social influence has a significant influence on individual intention to use P2P lending. In other words, when someone the users valued suggested or recommended them to use the technology, it will highly influence their level of interest and intention to use the technology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dx.doi.org/10.1088/1742-6596/1367/1/012006","author":[{"dropping-particle":"","family":"Wang","given":"Gunawan","non-dropping-particle":"","parse-names":false,"suffix":""},{"dropping-particle":"","family":"Richad","given":"","non-dropping-particle":"","parse-names":false,"suffix":""},{"dropping-particle":"","family":"Biena","given":"Yuli","non-dropping-particle":"","parse-names":false,"suffix":""}],"container-title":"Journal of Physics Conference Series","id":"ITEM-1","issued":{"date-parts":[["2019"]]},"title":"Analysis the use of P2P lending mobile applications in Indonesia","type":"paper-conference"},"uris":["http://www.mendeley.com/documents/?uuid=a1e645d8-c4ef-43ed-8949-eff9a220bcbc"]}],"mendeley":{"formattedCitation":"(Wang et al., 2019)","manualFormatting":"(Wang et al., 2019)","plainTextFormattedCitation":"(Wang et al., 2019)","previouslyFormattedCitation":"(Wang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(Wang et al., 2019)</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{"citationItems":[{"id":"ITEM-1","itemData":{"author":[{"dropping-particle":"","family":"Kurniadi","given":"Angelinaa Elizabeth","non-dropping-particle":"","parse-names":false,"suffix":""},{"dropping-particle":"","family":"Hendityasari","given":"Gianne Gladisca","non-dropping-particle":"","parse-names":false,"suffix":""},{"dropping-particle":"","family":"Mariani","given":"DR. Minsani","non-dropping-particle":"","parse-names":false,"suffix":""}],"container-title":"Turkish Journal of Computer and Mathematics Education","id":"ITEM-1","issue":"3","issued":{"date-parts":[["2021"]]},"page":"3527-3537","title":"Analysis Factors Affecting Lenders Intention In P2p Lending Platform Using Utaut2 Model","type":"article-journal","volume":"12"},"uris":["http://www.mendeley.com/documents/?uuid=dac41980-a824-38a1-81d4-6c23dc361330"]}],"mendeley":{"formattedCitation":"(Kurniadi et al., 2021)","manualFormatting":"Kurniadi et al. (2021)","plainTextFormattedCitation":"(Kurniadi et al., 2021)","previouslyFormattedCitation":"(Kurniadi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Kurniadi et al (2021)</w:t>
      </w:r>
      <w:r>
        <w:rPr>
          <w:rFonts w:ascii="Calibri" w:hAnsi="Calibri" w:cs="Calibri"/>
          <w:sz w:val="24"/>
          <w:szCs w:val="24"/>
        </w:rPr>
        <w:fldChar w:fldCharType="end"/>
      </w:r>
      <w:r>
        <w:rPr>
          <w:rFonts w:ascii="Calibri" w:hAnsi="Calibri" w:cs="Calibri"/>
          <w:sz w:val="24"/>
          <w:szCs w:val="24"/>
        </w:rPr>
        <w:t xml:space="preserve"> obtained a result that the sampled potential investors’ colleagues suggested in using the P2P lending by 89.4%. Besides, </w:t>
      </w:r>
      <w:r>
        <w:rPr>
          <w:rFonts w:ascii="Calibri" w:hAnsi="Calibri" w:cs="Calibri"/>
          <w:sz w:val="24"/>
          <w:szCs w:val="24"/>
        </w:rPr>
        <w:fldChar w:fldCharType="begin" w:fldLock="1"/>
      </w:r>
      <w:r>
        <w:rPr>
          <w:rFonts w:ascii="Calibri" w:hAnsi="Calibri" w:cs="Calibri"/>
          <w:sz w:val="24"/>
          <w:szCs w:val="24"/>
        </w:rPr>
        <w:instrText>ADDIN CSL_CITATION {"citationItems":[{"id":"ITEM-1","itemData":{"DOI":"10.1016/J.IJINFOMGT.2019.05.022","ISSN":"0268-4012","abstract":"Potential for the use of mobile wallet is enormous and it is drawing attention as an alternative mode of payment worldwide. The present research aims to provide important insights into the TAM (Technology Acceptance Model) and UTAUT2 (Unified Theory of Acceptance and Use of Technology) models. This study develops a conceptual model to determine the most significant factors influencing user's intention, perceived satisfaction and recommendation to use mobile wallet. The research model included 206 responses from an online and manual survey in India. Our study tested the moderating effect of innovativeness, stress to use and social influence on user's perceived satisfaction and recommendation to use mobile wallet services. We found that ease of use, usefulness, perceived risk, attitude, to have significant effect on user's intention, which further influenced user's perceived satisfaction and recommendation to use mobile wallet services. We also determined the significant moderating effect of stress to use and social influence on user's perceived satisfaction and recommendation to mobile wallet services. This study provides an integrated framework for academicians to measure the moderating effect of psychological, social and risk factors on technology acceptance. It can also help practitioners by identifying important factors affecting user's decision, which further affects user's perceived satisfaction and recommendation to use mobile wallet services.","author":[{"dropping-particle":"","family":"Singh","given":"Nidhi","non-dropping-particle":"","parse-names":false,"suffix":""},{"dropping-particle":"","family":"Sinha","given":"Neena","non-dropping-particle":"","parse-names":false,"suffix":""},{"dropping-particle":"","family":"Liébana-Cabanillas","given":"Francisco J.","non-dropping-particle":"","parse-names":false,"suffix":""}],"container-title":"International Journal of Information Management","id":"ITEM-1","issued":{"date-parts":[["2020","2","1"]]},"page":"191-205","publisher":"Pergamon","title":"Determining factors in the adoption and recommendation of mobile wallet services in India: Analysis of the effect of innovativeness, stress to use and social influence","type":"article-journal","volume":"50"},"uris":["http://www.mendeley.com/documents/?uuid=4f5b4a20-def1-390e-9ebf-2379e23c110e"]}],"mendeley":{"formattedCitation":"(Singh et al., 2020)","manualFormatting":"Singh et al. (2020)","plainTextFormattedCitation":"(Singh et al., 2020)","previouslyFormattedCitation":"(Singh et al.,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Singh et al (2020)</w:t>
      </w:r>
      <w:r>
        <w:rPr>
          <w:rFonts w:ascii="Calibri" w:hAnsi="Calibri" w:cs="Calibri"/>
          <w:sz w:val="24"/>
          <w:szCs w:val="24"/>
        </w:rPr>
        <w:fldChar w:fldCharType="end"/>
      </w:r>
      <w:r>
        <w:rPr>
          <w:rFonts w:ascii="Calibri" w:hAnsi="Calibri" w:cs="Calibri"/>
          <w:sz w:val="24"/>
          <w:szCs w:val="24"/>
        </w:rPr>
        <w:t xml:space="preserve">  also stated that social influence will make the user to start trusting the technology offered.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{"citationItems":[{"id":"ITEM-1","itemData":{"author":[{"dropping-particle":"","family":"Pinochet","given":"Luis Hernan Contreras","non-dropping-particle":"","parse-names":false,"suffix":""},{"dropping-particle":"","family":"Diogo","given":"Guilherme Tongnole","non-dropping-particle":"","parse-names":false,"suffix":""},{"dropping-particle":"","family":"Lopes","given":"Evandro Luiz","non-dropping-particle":"","parse-names":false,"suffix":""},{"dropping-particle":"","family":"Herrero","given":"Eliane","non-dropping-particle":"","parse-names":false,"suffix":""},{"dropping-particle":"","family":"Bueno","given":"Ricardo Luiz Pereira","non-dropping-particle":"","parse-names":false,"suffix":""}],"container-title":"International Journal of Bank Marketing","id":"ITEM-1","issued":{"date-parts":[["2019"]]},"title":"Propensity of contracting loans services from FinTech’s in Brazil","type":"article-journal"},"uris":["http://www.mendeley.com/documents/?uuid=5684e1b5-4042-42c4-9348-e5133eb71a16"]}],"mendeley":{"formattedCitation":"(Pinochet et al., 2019)","manualFormatting":"Pinochet et al. (2019)","plainTextFormattedCitation":"(Pinochet et al., 2019)","previouslyFormattedCitation":"(Pinochet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Pinochet et al (2019)</w:t>
      </w:r>
      <w:r>
        <w:rPr>
          <w:rFonts w:ascii="Calibri" w:hAnsi="Calibri" w:cs="Calibri"/>
          <w:sz w:val="24"/>
          <w:szCs w:val="24"/>
        </w:rPr>
        <w:fldChar w:fldCharType="end"/>
      </w:r>
      <w:r>
        <w:rPr>
          <w:rFonts w:ascii="Calibri" w:hAnsi="Calibri" w:cs="Calibri"/>
          <w:sz w:val="24"/>
          <w:szCs w:val="24"/>
        </w:rPr>
        <w:t xml:space="preserve"> showed a significant relationship between social influence and </w:t>
      </w:r>
      <w:proofErr w:type="spellStart"/>
      <w:r>
        <w:rPr>
          <w:rFonts w:ascii="Calibri" w:hAnsi="Calibri" w:cs="Calibri"/>
          <w:sz w:val="24"/>
          <w:szCs w:val="24"/>
        </w:rPr>
        <w:t>behavioural</w:t>
      </w:r>
      <w:proofErr w:type="spellEnd"/>
      <w:r>
        <w:rPr>
          <w:rFonts w:ascii="Calibri" w:hAnsi="Calibri" w:cs="Calibri"/>
          <w:sz w:val="24"/>
          <w:szCs w:val="24"/>
        </w:rPr>
        <w:t xml:space="preserve"> intention to use fintech lending services in Brazil. People who are still unsure or insecure about innovation will usually consult their social networks before engaging in new technology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{"citationItems":[{"id":"ITEM-1","itemData":{"DOI":"https://doi.org/10.1016/j.im.2008.05.001","author":[{"dropping-particle":"","family":"Lopez","given":"Nicolas Carolina","non-dropping-particle":"","parse-names":false,"suffix":""},{"dropping-particle":"","family":"Francisco","given":"J. Molina-Castillo","non-dropping-particle":"","parse-names":false,"suffix":""},{"dropping-particle":"","family":"Harry","given":"Bouwman","non-dropping-particle":"","parse-names":false,"suffix":""}],"container-title":"Information &amp; Management","id":"ITEM-1","issue":"6","issued":{"date-parts":[["2008"]]},"title":"An assessment of advanced mobile services acceptance: Contributions from TAM and diffusion theory models","type":"article-journal","volume":"45"},"uris":["http://www.mendeley.com/documents/?uuid=9319fd13-8164-41b4-b00c-a45af0acc9b1"]}],"mendeley":{"formattedCitation":"(Lopez et al., 2008)","plainTextFormattedCitation":"(Lopez et al., 2008)","previouslyFormattedCitation":"(Lopez et al., 2008)"},"properties":{"noteIndex":0},"schema":"https://github.com/citation-style-language/schema/raw/master/csl-citation.json"}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(Lopez et al., 2008)</w:t>
      </w:r>
      <w:r>
        <w:rPr>
          <w:rFonts w:ascii="Calibri" w:hAnsi="Calibri" w:cs="Calibri"/>
          <w:sz w:val="24"/>
          <w:szCs w:val="24"/>
        </w:rPr>
        <w:fldChar w:fldCharType="end"/>
      </w:r>
      <w:r>
        <w:rPr>
          <w:rFonts w:ascii="Calibri" w:hAnsi="Calibri" w:cs="Calibri"/>
          <w:sz w:val="24"/>
          <w:szCs w:val="24"/>
        </w:rPr>
        <w:t>. The construct has significant effect on improving recommendation system, online communities sharing, and commerce marketing Hwang et al (2018) which in a way can contribute to the user’s social life.</w:t>
      </w:r>
    </w:p>
    <w:p w14:paraId="528CC33C" w14:textId="56F694DD"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On the contrary, if the social surroundings of the investors are not supportive and have a negative perception towards P2P lending, this would as well strongly discourage the investors interest to invest in the platforms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{"citationItems":[{"id":"ITEM-1","itemData":{"abstract":"In 2020, P2P lending dominated 50% of the financial technology industry in Indonesia. The fast growth and development of the P2P lending industry is believed to be driven by the need of borrowing from the unbankable population and the ease of requirements when compared to traditional financial institutions. But when compared to penetration of Internet users and Fintech users, the penetration of lenders in P2P lending platforms is still considered low whereas Otoritas Jasa Keuangan (OJK) recorded the adoption for lenders accounts was valued below 1% in 2020 which is highly believed to influenced by the risks considerations of the industry and the negative publications that impact public trust towards P2P. Using Unified Theory of Acceptance and Use of Technology 2 (UTAUT2), this study aims to analyze key factors that affect lenders’ behavioural intention to adopt lending on the P2P lending platform with perceived trust as the intervening variable. The population in this research focuses on lenders of P2P lending platforms in the DKI Jakarta and Banten area, and a sample of 138 lenders in P2P lending were analyzed using SmartPLS 3.0 for the hypotheses testing. The hypotheses results show an R2 value of perceived trust of 0.923 and an R2 value of behavioural intention of 0.882. The behavioural intention for lenders to use the P2P lending platform was proven to be influenced by performance expectancy, social influence, facilitating conditions, interest rate attractiveness, and perceived risk with perceived trust as the intervening variable. Meanwhile, effort expectancy intervened by perceived trust did not affect the behavioural intention for lenders to use P2P lending which is believed due to the familiarity of Indonesian users with technology and the Internet and the low level of complexity of the P2P lending application flow. This study concludes that it is crucial for the P2P lending platforms to increase public trust by utilizing public figures and the lenders’ social environment to increase their confidence and trust in using the platform, evaluate interest rates regularly that could benefit the lenders, and minimize the risks of overdue payments to establish a foundation where P2P lending prioritizes the needs of their users. Additionally, regulations by governments and regulators were believed to be influential in protecting the lenders’ rights and help in obtaining the trust of the lenders to attract them to P2P lending.","author":[{"dropping-particle":"","family":"Mariani","given":"Minsani","non-dropping-particle":"","parse-names":false,"suffix":""},{"dropping-particle":"","family":"Angelina","given":"","non-dropping-particle":"","parse-names":false,"suffix":""},{"dropping-particle":"","family":"Kurniadi","given":"Elizabeth","non-dropping-particle":"","parse-names":false,"suffix":""},{"dropping-particle":"","family":"Hendityasari","given":"Gianne Gladisca","non-dropping-particle":"","parse-names":false,"suffix":""}],"container-title":"resmilitaris","id":"ITEM-1","issue":"6","issued":{"date-parts":[["2022","12","29"]]},"page":"192-204","title":"How Perceived Trust Mediates Indonesian Lenders' Intention to Use P2P Lending Platform","type":"article-journal","volume":"12"},"uris":["http://www.mendeley.com/documents/?uuid=798e1659-92b7-3b4b-a71f-475d8e8e7c75"]}],"mendeley":{"formattedCitation":"(Mariani et al., 2022)","plainTextFormattedCitation":"(Mariani et al., 2022)","previouslyFormattedCitation":"(Mariani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(Mariani et al., 2022)</w:t>
      </w:r>
      <w:r>
        <w:rPr>
          <w:rFonts w:ascii="Calibri" w:hAnsi="Calibri" w:cs="Calibri"/>
          <w:sz w:val="24"/>
          <w:szCs w:val="24"/>
        </w:rPr>
        <w:fldChar w:fldCharType="end"/>
      </w:r>
      <w:r>
        <w:rPr>
          <w:rFonts w:ascii="Calibri" w:hAnsi="Calibri" w:cs="Calibri"/>
          <w:sz w:val="24"/>
          <w:szCs w:val="24"/>
        </w:rPr>
        <w:t xml:space="preserve">. Even a study by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{"citationItems":[{"id":"ITEM-1","itemData":{"DOI":"10.1109/ICMSE.2018.8744696","ISBN":"9781538684719","ISSN":"21551847","abstract":"P2P lending investment behavior of college students is affected by many factors. According to the purpose of the survey, the characteristics of the students and the characteristics of the P2P lending industry, this paper uses the data collected by questionnaires as the original data and refines the main influencing factors of P2P lending investment behavior of college students, then this paper builds the behavioral influence factor model of P2P lending investment of college students , and uses structural equations to do the fitting analysis of model and survey data and tests the hypothesis. According to the result of empirical research: Perceived Value, Performance Expectancy and Effort Expectancy can significantly affect Investment Intentions; Performance Expectancy, Investment Intentions and Perceived Risks can significantly affect investment behavior; the influence of Society Influence on Investment Intentions are not obvious.","author":[{"dropping-particle":"","family":"Lv","given":"Yan Zhao","non-dropping-particle":"","parse-names":false,"suffix":""},{"dropping-particle":"","family":"Dong","given":"Jun Cen","non-dropping-particle":"","parse-names":false,"suffix":""},{"dropping-particle":"","family":"Shi","given":"Xiao He","non-dropping-particle":"","parse-names":false,"suffix":""}],"container-title":"International Conference on Management Science and Engineering - Annual Conference Proceedings","id":"ITEM-1","issued":{"date-parts":[["2018","8"]]},"page":"289-295","publisher":"IEEE Computer Society","title":"An empirical study on the influencing factors of the P2P lending investment behavior of Chinese college students","type":"article-journal","volume":"2018-Augus"},"uris":["http://www.mendeley.com/documents/?uuid=f95e20a5-9b9c-34ac-8057-bd994461a31b","http://www.mendeley.com/documents/?uuid=bb3c2ce8-732c-4834-bf27-15db97d22ba0","http://www.mendeley.com/documents/?uuid=087b7176-dd18-4ee4-b04e-0076a73582a7","http://www.mendeley.com/documents/?uuid=fa0aebb3-39f6-46eb-bf71-e4e20d8a4ebf"]}],"mendeley":{"formattedCitation":"(Lv et al., 2018)","manualFormatting":"Lv et al (2018)","plainTextFormattedCitation":"(Lv et al., 2018)","previouslyFormattedCitation":"(Lv et al.,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Lv et al (2018)</w:t>
      </w:r>
      <w:r>
        <w:rPr>
          <w:rFonts w:ascii="Calibri" w:hAnsi="Calibri" w:cs="Calibri"/>
          <w:sz w:val="24"/>
          <w:szCs w:val="24"/>
        </w:rPr>
        <w:fldChar w:fldCharType="end"/>
      </w:r>
      <w:r>
        <w:rPr>
          <w:rFonts w:ascii="Calibri" w:hAnsi="Calibri" w:cs="Calibri"/>
          <w:sz w:val="24"/>
          <w:szCs w:val="24"/>
        </w:rPr>
        <w:t xml:space="preserve"> provided that social influence does not have a significant influence on </w:t>
      </w:r>
      <w:proofErr w:type="spellStart"/>
      <w:r>
        <w:rPr>
          <w:rFonts w:ascii="Calibri" w:hAnsi="Calibri" w:cs="Calibri"/>
          <w:sz w:val="24"/>
          <w:szCs w:val="24"/>
        </w:rPr>
        <w:t>behavioural</w:t>
      </w:r>
      <w:proofErr w:type="spellEnd"/>
      <w:r>
        <w:rPr>
          <w:rFonts w:ascii="Calibri" w:hAnsi="Calibri" w:cs="Calibri"/>
          <w:sz w:val="24"/>
          <w:szCs w:val="24"/>
        </w:rPr>
        <w:t xml:space="preserve"> intention of college students to invest in P2P lending. This may be partly because social influence might not have an effect on the younger generation as affiliation increased with age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{"citationItems":[{"id":"ITEM-1","itemData":{"DOI":"https://psycnet.apa.org/doi/10.1037/0033-2909.93.2.328","author":[{"dropping-particle":"","family":"Rhodes","given":"S. R.","non-dropping-particle":"","parse-names":false,"suffix":""}],"container-title":"Psychological Bulletin","id":"ITEM-1","issue":"2","issued":{"date-parts":[["1983"]]},"page":"328–367","title":"Age-related differences in work attitudes and behavior: A review and conceptual analysis.","type":"article-journal","volume":"93"},"uris":["http://www.mendeley.com/documents/?uuid=208a4da8-bf11-43ab-a095-03b44d977dbb"]}],"mendeley":{"formattedCitation":"(Rhodes, 1983)","plainTextFormattedCitation":"(Rhodes, 1983)","previouslyFormattedCitation":"(Rhodes, 1983)"},"properties":{"noteIndex":0},"schema":"https://github.com/citation-style-language/schema/raw/master/csl-citation.json"}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(Rhodes, 1983)</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{"citationItems":[{"id":"ITEM-1","itemData":{"DOI":"10.1016/J.IJINFOMGT.2019.05.022","ISSN":"0268-4012","abstract":"Potential for the use of mobile wallet is enormous and it is drawing attention as an alternative mode of payment worldwide. The present research aims to provide important insights into the TAM (Technology Acceptance Model) and UTAUT2 (Unified Theory of Acceptance and Use of Technology) models. This study develops a conceptual model to determine the most significant factors influencing user's intention, perceived satisfaction and recommendation to use mobile wallet. The research model included 206 responses from an online and manual survey in India. Our study tested the moderating effect of innovativeness, stress to use and social influence on user's perceived satisfaction and recommendation to use mobile wallet services. We found that ease of use, usefulness, perceived risk, attitude, to have significant effect on user's intention, which further influenced user's perceived satisfaction and recommendation to use mobile wallet services. We also determined the significant moderating effect of stress to use and social influence on user's perceived satisfaction and recommendation to mobile wallet services. This study provides an integrated framework for academicians to measure the moderating effect of psychological, social and risk factors on technology acceptance. It can also help practitioners by identifying important factors affecting user's decision, which further affects user's perceived satisfaction and recommendation to use mobile wallet services.","author":[{"dropping-particle":"","family":"Singh","given":"Nidhi","non-dropping-particle":"","parse-names":false,"suffix":""},{"dropping-particle":"","family":"Sinha","given":"Neena","non-dropping-particle":"","parse-names":false,"suffix":""},{"dropping-particle":"","family":"Liébana-Cabanillas","given":"Francisco J.","non-dropping-particle":"","parse-names":false,"suffix":""}],"container-title":"International Journal of Information Management","id":"ITEM-1","issued":{"date-parts":[["2020","2","1"]]},"page":"191-205","publisher":"Pergamon","title":"Determining factors in the adoption and recommendation of mobile wallet services in India: Analysis of the effect of innovativeness, stress to use and social influence","type":"article-journal","volume":"50"},"uris":["http://www.mendeley.com/documents/?uuid=4f5b4a20-def1-390e-9ebf-2379e23c110e"]}],"mendeley":{"formattedCitation":"(Singh et al., 2020)","manualFormatting":"Singh et al. (2020)","plainTextFormattedCitation":"(Singh et al., 2020)","previouslyFormattedCitation":"(Singh et al.,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Singh et al (2020)</w:t>
      </w:r>
      <w:r>
        <w:rPr>
          <w:rFonts w:ascii="Calibri" w:hAnsi="Calibri" w:cs="Calibri"/>
          <w:sz w:val="24"/>
          <w:szCs w:val="24"/>
        </w:rPr>
        <w:fldChar w:fldCharType="end"/>
      </w:r>
      <w:r>
        <w:rPr>
          <w:rFonts w:ascii="Calibri" w:hAnsi="Calibri" w:cs="Calibri"/>
          <w:sz w:val="24"/>
          <w:szCs w:val="24"/>
        </w:rPr>
        <w:t xml:space="preserve"> found social influence having significant negative influence in fintech adoption in India.  It can also be attributed to the higher age group of most of the respondents </w:t>
      </w:r>
      <w:r>
        <w:rPr>
          <w:rFonts w:ascii="Calibri" w:hAnsi="Calibri" w:cs="Calibri"/>
          <w:sz w:val="24"/>
          <w:szCs w:val="24"/>
        </w:rPr>
        <w:lastRenderedPageBreak/>
        <w:t xml:space="preserve">as with an increase in age and experience, users are not much influenced by peer pressure for use of fintech services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Systems","id":"ITEM-1","issue":"3","issued":{"date-parts":[["2003"]]},"page":"425-478","publisher":"Management Information Systems Research Center","title":"User acceptance of information technology: Toward a unified view","type":"article-journal","volume":"27"},"uris":["http://www.mendeley.com/documents/?uuid=a2abe8fc-465c-3552-b6d3-bd90fa5ef6f7"]}],"mendeley":{"formattedCitation":"(Venkatesh et al., 2003)","plainTextFormattedCitation":"(Venkatesh et al., 2003)","previouslyFormattedCitation":"(Venkatesh et al., 2003)"},"properties":{"noteIndex":0},"schema":"https://github.com/citation-style-language/schema/raw/master/csl-citation.json"}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2003)</w:t>
      </w:r>
      <w:r>
        <w:rPr>
          <w:rFonts w:ascii="Calibri" w:hAnsi="Calibri" w:cs="Calibri"/>
          <w:sz w:val="24"/>
          <w:szCs w:val="24"/>
        </w:rPr>
        <w:fldChar w:fldCharType="end"/>
      </w:r>
      <w:r>
        <w:rPr>
          <w:rFonts w:ascii="Calibri" w:hAnsi="Calibri" w:cs="Calibri"/>
          <w:sz w:val="24"/>
          <w:szCs w:val="24"/>
        </w:rPr>
        <w:t>.These differing findings are particularly essential to expound in more detail on this construct to understand the intention of investing in P2P lending in Malaysia. Therefore, this study hypothesized that Social Influence (SI) has a positive and significant relationship on intention to invest in a P2P lending platform.</w:t>
      </w:r>
    </w:p>
    <w:p w14:paraId="4CB9BE72" w14:textId="77777777" w:rsidR="00FC5512" w:rsidRDefault="00FC5512" w:rsidP="00FC5512">
      <w:pPr>
        <w:spacing w:after="0" w:line="240" w:lineRule="auto"/>
        <w:jc w:val="both"/>
        <w:rPr>
          <w:rFonts w:ascii="Calibri" w:hAnsi="Calibri" w:cs="Calibri"/>
          <w:sz w:val="24"/>
          <w:szCs w:val="24"/>
        </w:rPr>
      </w:pPr>
    </w:p>
    <w:p w14:paraId="7D2AB9AF" w14:textId="0CCC054B" w:rsidR="00FC5512" w:rsidRDefault="00FC5512" w:rsidP="00FC5512">
      <w:pPr>
        <w:spacing w:after="0" w:line="240" w:lineRule="auto"/>
        <w:ind w:left="720" w:hanging="720"/>
        <w:jc w:val="both"/>
        <w:rPr>
          <w:rFonts w:ascii="Calibri" w:hAnsi="Calibri" w:cs="Calibri"/>
          <w:i/>
          <w:iCs/>
          <w:sz w:val="24"/>
          <w:szCs w:val="24"/>
        </w:rPr>
      </w:pPr>
      <w:r>
        <w:rPr>
          <w:rFonts w:ascii="Calibri" w:hAnsi="Calibri" w:cs="Calibri"/>
          <w:i/>
          <w:iCs/>
          <w:sz w:val="24"/>
          <w:szCs w:val="24"/>
        </w:rPr>
        <w:t>H</w:t>
      </w:r>
      <w:r>
        <w:rPr>
          <w:rFonts w:ascii="Calibri" w:hAnsi="Calibri" w:cs="Calibri"/>
          <w:i/>
          <w:iCs/>
          <w:sz w:val="24"/>
          <w:szCs w:val="24"/>
          <w:vertAlign w:val="subscript"/>
        </w:rPr>
        <w:t>3:</w:t>
      </w:r>
      <w:r>
        <w:rPr>
          <w:rFonts w:ascii="Calibri" w:hAnsi="Calibri" w:cs="Calibri"/>
          <w:i/>
          <w:iCs/>
          <w:sz w:val="24"/>
          <w:szCs w:val="24"/>
        </w:rPr>
        <w:t xml:space="preserve"> </w:t>
      </w:r>
      <w:r>
        <w:rPr>
          <w:rFonts w:ascii="Calibri" w:hAnsi="Calibri" w:cs="Calibri"/>
          <w:i/>
          <w:iCs/>
          <w:sz w:val="24"/>
          <w:szCs w:val="24"/>
        </w:rPr>
        <w:tab/>
        <w:t>There is a positive relationship between Social Influence (SI) and intention to invest in a P2P lending platform.</w:t>
      </w:r>
    </w:p>
    <w:p w14:paraId="09F3B49D" w14:textId="77777777" w:rsidR="00FC5512" w:rsidRDefault="00FC5512" w:rsidP="00FC5512">
      <w:pPr>
        <w:spacing w:after="0" w:line="240" w:lineRule="auto"/>
        <w:ind w:left="720" w:hanging="720"/>
        <w:jc w:val="both"/>
        <w:rPr>
          <w:rFonts w:ascii="Calibri" w:hAnsi="Calibri" w:cs="Calibri"/>
          <w:i/>
          <w:iCs/>
          <w:sz w:val="24"/>
          <w:szCs w:val="24"/>
        </w:rPr>
      </w:pPr>
    </w:p>
    <w:p w14:paraId="6B2271D9" w14:textId="77777777"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Facilitating Conditions</w:t>
      </w:r>
    </w:p>
    <w:p w14:paraId="237674AA" w14:textId="3E4150E4" w:rsidR="00FC5512" w:rsidRDefault="00FC5512" w:rsidP="00FC5512">
      <w:pPr>
        <w:spacing w:after="0" w:line="240" w:lineRule="auto"/>
        <w:jc w:val="both"/>
        <w:rPr>
          <w:rFonts w:ascii="Calibri" w:hAnsi="Calibri" w:cs="Calibri"/>
          <w:sz w:val="24"/>
          <w:szCs w:val="24"/>
          <w:shd w:val="clear" w:color="auto" w:fill="FFFFFF"/>
        </w:rPr>
      </w:pPr>
      <w:r>
        <w:rPr>
          <w:rFonts w:ascii="Calibri" w:hAnsi="Calibri" w:cs="Calibri"/>
          <w:sz w:val="24"/>
          <w:szCs w:val="24"/>
        </w:rPr>
        <w:fldChar w:fldCharType="begin" w:fldLock="1"/>
      </w:r>
      <w:r>
        <w:rPr>
          <w:rFonts w:ascii="Calibri" w:hAnsi="Calibri" w:cs="Calibri"/>
          <w:sz w:val="24"/>
          <w:szCs w:val="24"/>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Systems","id":"ITEM-1","issue":"3","issued":{"date-parts":[["2003"]]},"page":"425-478","publisher":"Management Information Systems Research Center","title":"User acceptance of information technology: Toward a unified view","type":"article-journal","volume":"27"},"uris":["http://www.mendeley.com/documents/?uuid=a2abe8fc-465c-3552-b6d3-bd90fa5ef6f7","http://www.mendeley.com/documents/?uuid=84ab39a0-4dba-4462-b32c-3b4c2485cc27","http://www.mendeley.com/documents/?uuid=86e8d66e-a812-45b9-a5af-5364b890bc62","http://www.mendeley.com/documents/?uuid=670aad62-f19e-4be4-8185-ed3276b62ce6","http://www.mendeley.com/documents/?uuid=471a0474-2b07-46fb-8985-33c0a3750ff4","http://www.mendeley.com/documents/?uuid=b7ca3f9f-e3c5-4e3a-91ee-9c18cf642f73","http://www.mendeley.com/documents/?uuid=038bec18-a782-4545-a678-ecfb257c8ef0","http://www.mendeley.com/documents/?uuid=67777c06-8aa8-447c-b0bd-3c2c52947f84","http://www.mendeley.com/documents/?uuid=77df2a85-dc3f-4d0b-9aa5-9a226161cbb3","http://www.mendeley.com/documents/?uuid=e46cfb20-8bed-46d0-a22d-3de6112849c7","http://www.mendeley.com/documents/?uuid=ca23a722-d681-425b-bf44-6bc68e1d6fe7","http://www.mendeley.com/documents/?uuid=66093f9f-057f-4893-b0a7-bac3cd0a66cb","http://www.mendeley.com/documents/?uuid=07041876-dc61-43e4-830d-84222e4d1b08","http://www.mendeley.com/documents/?uuid=426bdcb1-bb47-440c-a407-0608dcc7ad0c","http://www.mendeley.com/documents/?uuid=dc2535f3-61d6-4c99-a1fc-87a6c2ca5598","http://www.mendeley.com/documents/?uuid=6cbee64d-e750-4590-a5ec-8306d0b0b8ac","http://www.mendeley.com/documents/?uuid=3e8d6f90-b156-475b-87f6-024335995373","http://www.mendeley.com/documents/?uuid=b7571064-ed2a-442a-84bc-eea1669dd2da","http://www.mendeley.com/documents/?uuid=8ccc951a-60ed-4243-bf21-bd74fc8181f0"]}],"mendeley":{"formattedCitation":"(Venkatesh et al., 2003)","manualFormatting":"Venkatesh et al (2003)","plainTextFormattedCitation":"(Venkatesh et al., 2003)","previouslyFormattedCitation":"(Venkatesh et al., 2003)"},"properties":{"noteIndex":0},"schema":"https://github.com/citation-style-language/schema/raw/master/csl-citation.json"}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(2003)</w:t>
      </w:r>
      <w:r>
        <w:rPr>
          <w:rFonts w:ascii="Calibri" w:hAnsi="Calibri" w:cs="Calibri"/>
          <w:sz w:val="24"/>
          <w:szCs w:val="24"/>
        </w:rPr>
        <w:fldChar w:fldCharType="end"/>
      </w:r>
      <w:r>
        <w:rPr>
          <w:rFonts w:ascii="Calibri" w:hAnsi="Calibri" w:cs="Calibri"/>
          <w:sz w:val="24"/>
          <w:szCs w:val="24"/>
        </w:rPr>
        <w:t xml:space="preserve"> defined facilitating conditions as the degree to which an individual believes that an organizational and technical infrastructure exists to support use of the system. The factor is based upon perceived </w:t>
      </w:r>
      <w:proofErr w:type="spellStart"/>
      <w:r>
        <w:rPr>
          <w:rFonts w:ascii="Calibri" w:hAnsi="Calibri" w:cs="Calibri"/>
          <w:sz w:val="24"/>
          <w:szCs w:val="24"/>
        </w:rPr>
        <w:t>behavioural</w:t>
      </w:r>
      <w:proofErr w:type="spellEnd"/>
      <w:r>
        <w:rPr>
          <w:rFonts w:ascii="Calibri" w:hAnsi="Calibri" w:cs="Calibri"/>
          <w:sz w:val="24"/>
          <w:szCs w:val="24"/>
        </w:rPr>
        <w:t xml:space="preserve"> control (TPB/DTPB, C-TAM-TPB), facilitating conditions (MPCU) and compatibility (IDT/DOI). The construct is theorized to model the relationship between an organization's efforts to remove barriers to use and potential users' intention to use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{"citationItems":[{"id":"ITEM-1","itemData":{"abstract":"This study reviews the most recent literature on UTAUT (Unified Theory of Acceptance, and Use of Technology) and UTAUT 2(Unified Theory of Acceptance, and Use of Technology) 2 by focusing on the findings and recommended future research. The papers, proceedings and dissertations included in the analysis were identified technology acceptance as the focus of their studies. This search was supplemented various websites which host scientific journals such as Emerald, Science Direct and Google Scholar. The initial search produced 65 papers. The studies examined works which employed UTAUT and UTAUT 2 by focusing on findings on the core constructs of UTAUT to predict Behavioral Intentions. The results confirmed previous studies that the four constructs of UTAUT contributed to Behavioral Intention even though PE seemed to be the most significant contributors. Findings also suggest UTAUT 2 has been more explanatory and list the suggestions for future works. The immediate implications are for researchers who wish to examine behavioral intentions, and managers who wish to ensure the acceptance and use of a new system or technology. This study bears a number of limitations. Number of papers examined is one of them. It would be more accurate to increase the number of paper examined. The other limitation is the ability to draw a statistical conclusion each research examined. This is due to a great variety of research topics, methods, constructs and contexts. ABSTRACT Karya tulis ini meninjau karya-karya ilmiah tentang UTAUT (Unified Theory of Acceptance and Use of Technology) and UTAUT 2(Unified Theory of Acceptance, and Use of Technology) 2 dengan memusatkan perhatian pada temuan dan rekomendasi penelitian di masa depan.","author":[{"dropping-particle":"","family":"Chang","given":"Andreas","non-dropping-particle":"","parse-names":false,"suffix":""}],"container-title":"Journal The WINNERS","id":"ITEM-1","issue":"2","issued":{"date-parts":[["2012"]]},"page":"106-114","title":"UTAUT and UTAUT 2: A review and agenda for future research","type":"article-journal","volume":"13"},"uris":["http://www.mendeley.com/documents/?uuid=a433d3c6-4847-3a37-97d9-ae29191831da"]}],"mendeley":{"formattedCitation":"(Chang, 2012)","manualFormatting":"(Chang, 2012)","plainTextFormattedCitation":"(Chang, 2012)","previouslyFormattedCitation":"(Chang,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(Chang, 2012)</w:t>
      </w:r>
      <w:r>
        <w:rPr>
          <w:rFonts w:ascii="Calibri" w:hAnsi="Calibri" w:cs="Calibri"/>
          <w:sz w:val="24"/>
          <w:szCs w:val="24"/>
        </w:rPr>
        <w:fldChar w:fldCharType="end"/>
      </w:r>
      <w:r>
        <w:rPr>
          <w:rFonts w:ascii="Calibri" w:hAnsi="Calibri" w:cs="Calibri"/>
          <w:sz w:val="24"/>
          <w:szCs w:val="24"/>
        </w:rPr>
        <w:t xml:space="preserve">. A facility is a framework of new technology to support utilization in an organization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{"citationItems":[{"id":"ITEM-1","itemData":{"DOI":"10.2307/25148853","ISSN":"02767783","abstract":"Employees' underutilization of new information systems undermines organizations' efforts to gain benefits from such systems. The two main predictors of individual-level system use in prior research-behavioral intention and facilitating conditions-have limitations that we discuss. We introduce behavioral expectation as a predictor that addresses some of the key limitations and provides a better understanding of system use. System use is examined in terms of three key conceptualizations: duration, frequency, and intensity. We develop a model that employs behavioral intention, facilitating conditions, and behavioral expectation as predictors of the three conceptualizations of system use. We argue that each of these three determinants play different roles in predicting each of the three conceptualizations of system use. We test the proposed model In the context of a longitudinal field study of 321 users of a new information system. The model explains 65 percent, 60 percent, and 60 percent of the variance in duration, frequency, and intensity of system use respectively. We offer theoretical and practical implications for our findings.","author":[{"dropping-particle":"","family":"Venkatesh","given":"Viswanath","non-dropping-particle":"","parse-names":false,"suffix":""},{"dropping-particle":"","family":"Brown","given":"Susan A.","non-dropping-particle":"","parse-names":false,"suffix":""},{"dropping-particle":"","family":"Maruping","given":"Likoebe M.","non-dropping-particle":"","parse-names":false,"suffix":""},{"dropping-particle":"","family":"Bala","given":"Hillol","non-dropping-particle":"","parse-names":false,"suffix":""}],"container-title":"MIS Quarterly: Management Information Systems","id":"ITEM-1","issue":"3","issued":{"date-parts":[["2008"]]},"page":"483-502","publisher":"Management Information Systems Research Center","title":"Predicting different conceptualizations of system USE: The competing roles of behavioral intention, facilitating conditions, and behavioral expectation","type":"article-journal","volume":"32"},"uris":["http://www.mendeley.com/documents/?uuid=f8d91e51-7247-3d87-8b04-d64082d652c6"]}],"mendeley":{"formattedCitation":"(Venkatesh et al., 2008)","manualFormatting":"(Venkatesh et al., 2008;","plainTextFormattedCitation":"(Venkatesh et al., 2008)","previouslyFormattedCitation":"(Venkatesh et al., 2008)"},"properties":{"noteIndex":0},"schema":"https://github.com/citation-style-language/schema/raw/master/csl-citation.json"}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2008;</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{"citationItems":[{"id":"ITEM-1","itemData":{"author":[{"dropping-particle":"","family":"Venkatesh","given":"Viswanath","non-dropping-particle":"","parse-names":false,"suffix":""},{"dropping-particle":"","family":"Thong","given":"James Y.L.","non-dropping-particle":"","parse-names":false,"suffix":""},{"dropping-particle":"","family":"Xu","given":"Xin","non-dropping-particle":"","parse-names":false,"suffix":""}],"container-title":"MIS Quarterly","id":"ITEM-1","issue":"1","issued":{"date-parts":[["2012","2"]]},"page":"157-178","title":"Consumer Acceptance and Use of Information Technology: Extending the Unified Theory of Acceptance and Use of Technology","type":"article-journal","volume":"36"},"uris":["http://www.mendeley.com/documents/?uuid=ef5eafe4-be9a-32c7-8cdd-c84365ae3e31"]}],"mendeley":{"formattedCitation":"(Venkatesh et al., 2012)","manualFormatting":"Venkatesh et al., 2012)","plainTextFormattedCitation":"(Venkatesh et al., 2012)","previouslyFormattedCitation":"(Venkatesh et al.,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2012)</w:t>
      </w:r>
      <w:r>
        <w:rPr>
          <w:rFonts w:ascii="Calibri" w:hAnsi="Calibri" w:cs="Calibri"/>
          <w:sz w:val="24"/>
          <w:szCs w:val="24"/>
        </w:rPr>
        <w:fldChar w:fldCharType="end"/>
      </w:r>
      <w:r>
        <w:rPr>
          <w:rFonts w:ascii="Calibri" w:hAnsi="Calibri" w:cs="Calibri"/>
          <w:sz w:val="24"/>
          <w:szCs w:val="24"/>
        </w:rPr>
        <w:t xml:space="preserve">. This concept is instrumental in fostering awareness and a strong connection between individuals and their intentions </w:t>
      </w:r>
      <w:r>
        <w:rPr>
          <w:rFonts w:ascii="Calibri" w:hAnsi="Calibri" w:cs="Calibri"/>
          <w:sz w:val="24"/>
          <w:szCs w:val="24"/>
        </w:rPr>
        <w:fldChar w:fldCharType="begin" w:fldLock="1"/>
      </w:r>
      <w:r>
        <w:rPr>
          <w:rFonts w:ascii="Calibri" w:hAnsi="Calibri" w:cs="Calibri"/>
          <w:sz w:val="24"/>
          <w:szCs w:val="24"/>
        </w:rPr>
        <w:instrText>ADDIN CSL_CITATION {"citationItems":[{"id":"ITEM-1","itemData":{"DOI":"10.5829/idosi.mejsr.2012.12.6.2536","author":[{"dropping-particle":"","family":"Ghalandari","given":"K.","non-dropping-particle":"","parse-names":false,"suffix":""}],"container-title":"Middle-East Journal of Scientific Research","id":"ITEM-1","issue":"6","issued":{"date-parts":[["2012"]]},"title":"The Effect of Performance Expectancy, Effort Expectancy, Social Influence and Facilitating Conditions on Acceptance of E-Banking Services in Iran: the Moderating Role of Age and Gender","type":"article-journal","volume":"12"},"uris":["http://www.mendeley.com/documents/?uuid=879f281e-f84e-33aa-bb8f-be6efa356a7b"]}],"mendeley":{"formattedCitation":"(Ghalandari, 2012)","plainTextFormattedCitation":"(Ghalandari, 2012)","previouslyFormattedCitation":"(Ghalandari,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(Ghalandari, 2012)</w:t>
      </w:r>
      <w:r>
        <w:rPr>
          <w:rFonts w:ascii="Calibri" w:hAnsi="Calibri" w:cs="Calibri"/>
          <w:sz w:val="24"/>
          <w:szCs w:val="24"/>
        </w:rPr>
        <w:fldChar w:fldCharType="end"/>
      </w:r>
      <w:r>
        <w:rPr>
          <w:rFonts w:ascii="Calibri" w:hAnsi="Calibri" w:cs="Calibri"/>
          <w:sz w:val="24"/>
          <w:szCs w:val="24"/>
        </w:rPr>
        <w:t xml:space="preserve">. </w:t>
      </w:r>
    </w:p>
    <w:p w14:paraId="126667B7" w14:textId="2F2D003C" w:rsidR="00FC5512" w:rsidRDefault="00FC5512" w:rsidP="00FC5512">
      <w:pPr>
        <w:spacing w:after="0" w:line="240" w:lineRule="auto"/>
        <w:jc w:val="both"/>
        <w:rPr>
          <w:rFonts w:ascii="Calibri" w:hAnsi="Calibri" w:cs="Calibri"/>
          <w:sz w:val="24"/>
          <w:szCs w:val="24"/>
        </w:rPr>
      </w:pPr>
      <w:r>
        <w:rPr>
          <w:rFonts w:ascii="Calibri" w:hAnsi="Calibri" w:cs="Calibri"/>
          <w:color w:val="000000"/>
          <w:spacing w:val="-5"/>
          <w:sz w:val="24"/>
          <w:szCs w:val="24"/>
          <w:shd w:val="clear" w:color="auto" w:fill="FFFFFF"/>
        </w:rPr>
        <w:t xml:space="preserve">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{"citationItems":[{"id":"ITEM-1","itemData":{"author":[{"dropping-particle":"","family":"Venkatesh","given":"Viswanath","non-dropping-particle":"","parse-names":false,"suffix":""},{"dropping-particle":"","family":"Thong","given":"James Y.L.","non-dropping-particle":"","parse-names":false,"suffix":""},{"dropping-particle":"","family":"Xu","given":"Xin","non-dropping-particle":"","parse-names":false,"suffix":""}],"container-title":"MIS Quarterly","id":"ITEM-1","issue":"1","issued":{"date-parts":[["2012","2"]]},"page":"157-178","title":"Consumer Acceptance and Use of Information Technology: Extending the Unified Theory of Acceptance and Use of Technology","type":"article-journal","volume":"36"},"uris":["http://www.mendeley.com/documents/?uuid=ef5eafe4-be9a-32c7-8cdd-c84365ae3e31"]}],"mendeley":{"formattedCitation":"(Venkatesh et al., 2012)","manualFormatting":"Venkatesh et al. (2012)","plainTextFormattedCitation":"(Venkatesh et al., 2012)","previouslyFormattedCitation":"(Venkatesh et al.,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(2012)</w:t>
      </w:r>
      <w:r>
        <w:rPr>
          <w:rFonts w:ascii="Calibri" w:hAnsi="Calibri" w:cs="Calibri"/>
          <w:sz w:val="24"/>
          <w:szCs w:val="24"/>
        </w:rPr>
        <w:fldChar w:fldCharType="end"/>
      </w:r>
      <w:r>
        <w:rPr>
          <w:rFonts w:ascii="Calibri" w:hAnsi="Calibri" w:cs="Calibri"/>
          <w:color w:val="000000"/>
          <w:spacing w:val="-5"/>
          <w:sz w:val="24"/>
          <w:szCs w:val="24"/>
          <w:shd w:val="clear" w:color="auto" w:fill="FFFFFF"/>
        </w:rPr>
        <w:t>, there are four indicators of facilitating conditions, namely, the resources/ facilities to use a new technology, the knowledge of the new technology, the new technology compatibility with other technology used, and the availability to get help from others when having difficulty using the new technology.</w:t>
      </w:r>
      <w:r>
        <w:rPr>
          <w:rFonts w:ascii="Calibri" w:hAnsi="Calibri" w:cs="Calibri"/>
          <w:sz w:val="24"/>
          <w:szCs w:val="24"/>
          <w:shd w:val="clear" w:color="auto" w:fill="FFFFFF"/>
        </w:rPr>
        <w:t xml:space="preserve"> In relation to this study, facilitating conditions will be measured by </w:t>
      </w:r>
      <w:r>
        <w:rPr>
          <w:rFonts w:ascii="Calibri" w:hAnsi="Calibri" w:cs="Calibri"/>
          <w:sz w:val="24"/>
          <w:szCs w:val="24"/>
        </w:rPr>
        <w:t>individual investors belief that necessary resources</w:t>
      </w:r>
      <w:r>
        <w:rPr>
          <w:rFonts w:ascii="Calibri" w:hAnsi="Calibri" w:cs="Calibri"/>
          <w:color w:val="000000"/>
          <w:spacing w:val="-5"/>
          <w:sz w:val="24"/>
          <w:szCs w:val="24"/>
          <w:shd w:val="clear" w:color="auto" w:fill="FFFFFF"/>
        </w:rPr>
        <w:t>, knowledge, compatibility</w:t>
      </w:r>
      <w:r>
        <w:rPr>
          <w:rFonts w:ascii="Calibri" w:hAnsi="Calibri" w:cs="Calibri"/>
          <w:sz w:val="24"/>
          <w:szCs w:val="24"/>
        </w:rPr>
        <w:t xml:space="preserve"> and support would be available in P2P lending platforms to assist in the process of investing in P2P lending. 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{"citationItems":[{"id":"ITEM-1","itemData":{"abstract":"In 2020, P2P lending dominated 50% of the financial technology industry in Indonesia. The fast growth and development of the P2P lending industry is believed to be driven by the need of borrowing from the unbankable population and the ease of requirements when compared to traditional financial institutions. But when compared to penetration of Internet users and Fintech users, the penetration of lenders in P2P lending platforms is still considered low whereas Otoritas Jasa Keuangan (OJK) recorded the adoption for lenders accounts was valued below 1% in 2020 which is highly believed to influenced by the risks considerations of the industry and the negative publications that impact public trust towards P2P. Using Unified Theory of Acceptance and Use of Technology 2 (UTAUT2), this study aims to analyze key factors that affect lenders’ behavioural intention to adopt lending on the P2P lending platform with perceived trust as the intervening variable. The population in this research focuses on lenders of P2P lending platforms in the DKI Jakarta and Banten area, and a sample of 138 lenders in P2P lending were analyzed using SmartPLS 3.0 for the hypotheses testing. The hypotheses results show an R2 value of perceived trust of 0.923 and an R2 value of behavioural intention of 0.882. The behavioural intention for lenders to use the P2P lending platform was proven to be influenced by performance expectancy, social influence, facilitating conditions, interest rate attractiveness, and perceived risk with perceived trust as the intervening variable. Meanwhile, effort expectancy intervened by perceived trust did not affect the behavioural intention for lenders to use P2P lending which is believed due to the familiarity of Indonesian users with technology and the Internet and the low level of complexity of the P2P lending application flow. This study concludes that it is crucial for the P2P lending platforms to increase public trust by utilizing public figures and the lenders’ social environment to increase their confidence and trust in using the platform, evaluate interest rates regularly that could benefit the lenders, and minimize the risks of overdue payments to establish a foundation where P2P lending prioritizes the needs of their users. Additionally, regulations by governments and regulators were believed to be influential in protecting the lenders’ rights and help in obtaining the trust of the lenders to attract them to P2P lending.","author":[{"dropping-particle":"","family":"Mariani","given":"Minsani","non-dropping-particle":"","parse-names":false,"suffix":""},{"dropping-particle":"","family":"Angelina","given":"","non-dropping-particle":"","parse-names":false,"suffix":""},{"dropping-particle":"","family":"Kurniadi","given":"Elizabeth","non-dropping-particle":"","parse-names":false,"suffix":""},{"dropping-particle":"","family":"Hendityasari","given":"Gianne Gladisca","non-dropping-particle":"","parse-names":false,"suffix":""}],"container-title":"resmilitaris","id":"ITEM-1","issue":"6","issued":{"date-parts":[["2022","12","29"]]},"page":"192-204","title":"How Perceived Trust Mediates Indonesian Lenders' Intention to Use P2P Lending Platform","type":"article-journal","volume":"12"},"uris":["http://www.mendeley.com/documents/?uuid=798e1659-92b7-3b4b-a71f-475d8e8e7c75"]}],"mendeley":{"formattedCitation":"(Mariani et al., 2022)","manualFormatting":"Mariani et al. (2022)","plainTextFormattedCitation":"(Mariani et al., 2022)","previouslyFormattedCitation":"(Mariani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Mariani et al (2022)</w:t>
      </w:r>
      <w:r>
        <w:rPr>
          <w:rFonts w:ascii="Calibri" w:hAnsi="Calibri" w:cs="Calibri"/>
          <w:sz w:val="24"/>
          <w:szCs w:val="24"/>
        </w:rPr>
        <w:fldChar w:fldCharType="end"/>
      </w:r>
      <w:r>
        <w:rPr>
          <w:rFonts w:ascii="Calibri" w:hAnsi="Calibri" w:cs="Calibri"/>
          <w:sz w:val="24"/>
          <w:szCs w:val="24"/>
        </w:rPr>
        <w:t xml:space="preserve"> the available resources such as customer service and relationship managers (RM) when encounter with difficulty investing in P2P lending platforms has an impact on respondents to become an investor on the P2P lending platform.</w:t>
      </w:r>
    </w:p>
    <w:p w14:paraId="7DA595AB" w14:textId="72F9F860"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{"citationItems":[{"id":"ITEM-1","itemData":{"author":[{"dropping-particle":"","family":"Kurniadi","given":"Angelinaa Elizabeth","non-dropping-particle":"","parse-names":false,"suffix":""},{"dropping-particle":"","family":"Hendityasari","given":"Gianne Gladisca","non-dropping-particle":"","parse-names":false,"suffix":""},{"dropping-particle":"","family":"Mariani","given":"DR. Minsani","non-dropping-particle":"","parse-names":false,"suffix":""}],"container-title":"Turkish Journal of Computer and Mathematics Education","id":"ITEM-1","issue":"3","issued":{"date-parts":[["2021"]]},"page":"3527-3537","title":"Analysis Factors Affecting Lenders Intention In P2p Lending Platform Using Utaut2 Model","type":"article-journal","volume":"12"},"uris":["http://www.mendeley.com/documents/?uuid=dac41980-a824-38a1-81d4-6c23dc361330"]}],"mendeley":{"formattedCitation":"(Kurniadi et al., 2021)","manualFormatting":"Kurniadi et al. (2021)","plainTextFormattedCitation":"(Kurniadi et al., 2021)","previouslyFormattedCitation":"(Kurniadi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Kurniadi et al (2021)</w:t>
      </w:r>
      <w:r>
        <w:rPr>
          <w:rFonts w:ascii="Calibri" w:hAnsi="Calibri" w:cs="Calibri"/>
          <w:sz w:val="24"/>
          <w:szCs w:val="24"/>
        </w:rPr>
        <w:fldChar w:fldCharType="end"/>
      </w:r>
      <w:r>
        <w:rPr>
          <w:rFonts w:ascii="Calibri" w:hAnsi="Calibri" w:cs="Calibri"/>
          <w:sz w:val="24"/>
          <w:szCs w:val="24"/>
        </w:rPr>
        <w:t xml:space="preserve"> found facilitating conditions with intention to use has a significant positive relationship. The study found the sampled potential users’ resources they have, and the services of customer service drives them to use the platforms. These findings may encourage P2P lending platforms in Indonesia to consider further developing their application, providing more transparent and comprehensive information to support the investors in-apps journey, such as borrowers’ loan information, interest calculation and various customer service contact information. In addition, previous research supported that facilitating conditions had a positive influence on consumers’ </w:t>
      </w:r>
      <w:proofErr w:type="spellStart"/>
      <w:r>
        <w:rPr>
          <w:rFonts w:ascii="Calibri" w:hAnsi="Calibri" w:cs="Calibri"/>
          <w:sz w:val="24"/>
          <w:szCs w:val="24"/>
        </w:rPr>
        <w:t>behavioural</w:t>
      </w:r>
      <w:proofErr w:type="spellEnd"/>
      <w:r>
        <w:rPr>
          <w:rFonts w:ascii="Calibri" w:hAnsi="Calibri" w:cs="Calibri"/>
          <w:sz w:val="24"/>
          <w:szCs w:val="24"/>
        </w:rPr>
        <w:t xml:space="preserve"> intention to use mobile apps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10.1108/IMDS-01-2015-0028","author":[{"dropping-particle":"","family":"Hew","given":"Jun-Jie","non-dropping-particle":"","parse-names":false,"suffix":""},{"dropping-particle":"","family":"Lee","given":"Voon-Hsien","non-dropping-particle":"","parse-names":false,"suffix":""},{"dropping-particle":"","family":"Ooi","given":"Keng-Boon","non-dropping-particle":"","parse-names":false,"suffix":""},{"dropping-particle":"","family":"Wei","given":"June","non-dropping-particle":"","parse-names":false,"suffix":""}],"container-title":"Industrial Management &amp; Data Systems","id":"ITEM-1","issue":"7","issued":{"date-parts":[["2015"]]},"title":"What catalyses mobile apps usage intention: an empirical analysis","type":"article-journal","volume":"115"},"uris":["http://www.mendeley.com/documents/?uuid=957311f0-0292-4483-ac91-4179365cdd80"]}],"mendeley":{"formattedCitation":"(Hew et al., 2015)","plainTextFormattedCitation":"(Hew et al., 2015)","previouslyFormattedCitation":"(Hew et al., 2015)"},"properties":{"noteIndex":0},"schema":"https://github.com/citation-style-language/schema/raw/master/csl-citation.json"}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(Hew et al., 2015)</w:t>
      </w:r>
      <w:r>
        <w:rPr>
          <w:rFonts w:ascii="Calibri" w:hAnsi="Calibri" w:cs="Calibri"/>
          <w:sz w:val="24"/>
          <w:szCs w:val="24"/>
        </w:rPr>
        <w:fldChar w:fldCharType="end"/>
      </w:r>
      <w:r>
        <w:rPr>
          <w:rFonts w:ascii="Calibri" w:hAnsi="Calibri" w:cs="Calibri"/>
          <w:sz w:val="24"/>
          <w:szCs w:val="24"/>
        </w:rPr>
        <w:t xml:space="preserve"> the greater the accessibility to facilitating conditions, the greater the </w:t>
      </w:r>
      <w:proofErr w:type="spellStart"/>
      <w:r>
        <w:rPr>
          <w:rFonts w:ascii="Calibri" w:hAnsi="Calibri" w:cs="Calibri"/>
          <w:sz w:val="24"/>
          <w:szCs w:val="24"/>
        </w:rPr>
        <w:t>behavioural</w:t>
      </w:r>
      <w:proofErr w:type="spellEnd"/>
      <w:r>
        <w:rPr>
          <w:rFonts w:ascii="Calibri" w:hAnsi="Calibri" w:cs="Calibri"/>
          <w:sz w:val="24"/>
          <w:szCs w:val="24"/>
        </w:rPr>
        <w:t xml:space="preserve"> intention to adopt a mobile app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10.1108/JIBR-10-2015-0112","author":[{"dropping-particle":"","family":"Madan","given":"Khushbu","non-dropping-particle":"","parse-names":false,"suffix":""},{"dropping-particle":"","family":"Yadav","given":"Rajan","non-dropping-particle":"","parse-names":false,"suffix":""}],"container-title":"Journal of Indian Business Research","id":"ITEM-1","issue":"3","issued":{"date-parts":[["2016"]]},"page":"227-244","title":"Behavioural intention to adopt mobile wallet: a developing country perspective","type":"article-journal","volume":"8"},"uris":["http://www.mendeley.com/documents/?uuid=178ae2a8-1f81-4dba-9418-c0a6f755c36a"]}],"mendeley":{"formattedCitation":"(Madan &amp; Yadav, 2016)","plainTextFormattedCitation":"(Madan &amp; Yadav, 2016)","previouslyFormattedCitation":"(Madan &amp; Yadav, 2016)"},"properties":{"noteIndex":0},"schema":"https://github.com/citation-style-language/schema/raw/master/csl-citation.json"}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(Madan &amp; Yadav, 2016)</w:t>
      </w:r>
      <w:r>
        <w:rPr>
          <w:rFonts w:ascii="Calibri" w:hAnsi="Calibri" w:cs="Calibri"/>
          <w:sz w:val="24"/>
          <w:szCs w:val="24"/>
        </w:rPr>
        <w:fldChar w:fldCharType="end"/>
      </w:r>
      <w:r>
        <w:rPr>
          <w:rFonts w:ascii="Calibri" w:hAnsi="Calibri" w:cs="Calibri"/>
          <w:sz w:val="24"/>
          <w:szCs w:val="24"/>
        </w:rPr>
        <w:t xml:space="preserve">. The researcher identified facilitating conditions has a strong impact in encouraging </w:t>
      </w:r>
      <w:proofErr w:type="spellStart"/>
      <w:r>
        <w:rPr>
          <w:rFonts w:ascii="Calibri" w:hAnsi="Calibri" w:cs="Calibri"/>
          <w:sz w:val="24"/>
          <w:szCs w:val="24"/>
        </w:rPr>
        <w:t>behavioural</w:t>
      </w:r>
      <w:proofErr w:type="spellEnd"/>
      <w:r>
        <w:rPr>
          <w:rFonts w:ascii="Calibri" w:hAnsi="Calibri" w:cs="Calibri"/>
          <w:sz w:val="24"/>
          <w:szCs w:val="24"/>
        </w:rPr>
        <w:t xml:space="preserve"> intentions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{"citationItems":[{"id":"ITEM-1","itemData":{"DOI":"10.2307/25148853","ISSN":"02767783","abstract":"Employees' underutilization of new information systems undermines organizations' efforts to gain benefits from such systems. The two main predictors of individual-level system use in prior research-behavioral intention and facilitating conditions-have limitations that we discuss. We introduce behavioral expectation as a predictor that addresses some of the key limitations and provides a better understanding of system use. System use is examined in terms of three key conceptualizations: duration, frequency, and intensity. We develop a model that employs behavioral intention, facilitating conditions, and behavioral expectation as predictors of the three conceptualizations of system use. We argue that each of these three determinants play different roles in predicting each of the three conceptualizations of system use. We test the proposed model In the context of a longitudinal field study of 321 users of a new information system. The model explains 65 percent, 60 percent, and 60 percent of the variance in duration, frequency, and intensity of system use respectively. We offer theoretical and practical implications for our findings.","author":[{"dropping-particle":"","family":"Venkatesh","given":"Viswanath","non-dropping-particle":"","parse-names":false,"suffix":""},{"dropping-particle":"","family":"Brown","given":"Susan A.","non-dropping-particle":"","parse-names":false,"suffix":""},{"dropping-particle":"","family":"Maruping","given":"Likoebe M.","non-dropping-particle":"","parse-names":false,"suffix":""},{"dropping-particle":"","family":"Bala","given":"Hillol","non-dropping-particle":"","parse-names":false,"suffix":""}],"container-title":"MIS Quarterly: Management Information Systems","id":"ITEM-1","issue":"3","issued":{"date-parts":[["2008"]]},"page":"483-502","publisher":"Management Information Systems Research Center","title":"Predicting different conceptualizations of system USE: The competing roles of behavioral intention, facilitating conditions, and behavioral expectation","type":"article-journal","volume":"32"},"uris":["http://www.mendeley.com/documents/?uuid=f8d91e51-7247-3d87-8b04-d64082d652c6"]}],"mendeley":{"formattedCitation":"(Venkatesh et al., 2008)","plainTextFormattedCitation":"(Venkatesh et al., 2008)","previouslyFormattedCitation":"(Venkatesh et al., 2008)"},"properties":{"noteIndex":0},"schema":"https://github.com/citation-style-language/schema/raw/master/csl-citation.json"}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2008)</w:t>
      </w:r>
      <w:r>
        <w:rPr>
          <w:rFonts w:ascii="Calibri" w:hAnsi="Calibri" w:cs="Calibri"/>
          <w:sz w:val="24"/>
          <w:szCs w:val="24"/>
        </w:rPr>
        <w:fldChar w:fldCharType="end"/>
      </w:r>
      <w:r>
        <w:rPr>
          <w:rFonts w:ascii="Calibri" w:hAnsi="Calibri" w:cs="Calibri"/>
          <w:sz w:val="24"/>
          <w:szCs w:val="24"/>
        </w:rPr>
        <w:t xml:space="preserve">. However, research has not examined how facilitating conditions influence individual investors’ intention to invest in a Malaysian P2P lending platform. </w:t>
      </w:r>
    </w:p>
    <w:p w14:paraId="546BB82E" w14:textId="2E6E9CB3"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As specified by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{"citationItems":[{"id":"ITEM-1","itemData":{"abstract":"In 2020, P2P lending dominated 50% of the financial technology industry in Indonesia. The fast growth and development of the P2P lending industry is believed to be driven by the need of borrowing from the unbankable population and the ease of requirements when compared to traditional financial institutions. But when compared to penetration of Internet users and Fintech users, the penetration of lenders in P2P lending platforms is still considered low whereas Otoritas Jasa Keuangan (OJK) recorded the adoption for lenders accounts was valued below 1% in 2020 which is highly believed to influenced by the risks considerations of the industry and the negative publications that impact public trust towards P2P. Using Unified Theory of Acceptance and Use of Technology 2 (UTAUT2), this study aims to analyze key factors that affect lenders’ behavioural intention to adopt lending on the P2P lending platform with perceived trust as the intervening variable. The population in this research focuses on lenders of P2P lending platforms in the DKI Jakarta and Banten area, and a sample of 138 lenders in P2P lending were analyzed using SmartPLS 3.0 for the hypotheses testing. The hypotheses results show an R2 value of perceived trust of 0.923 and an R2 value of behavioural intention of 0.882. The behavioural intention for lenders to use the P2P lending platform was proven to be influenced by performance expectancy, social influence, facilitating conditions, interest rate attractiveness, and perceived risk with perceived trust as the intervening variable. Meanwhile, effort expectancy intervened by perceived trust did not affect the behavioural intention for lenders to use P2P lending which is believed due to the familiarity of Indonesian users with technology and the Internet and the low level of complexity of the P2P lending application flow. This study concludes that it is crucial for the P2P lending platforms to increase public trust by utilizing public figures and the lenders’ social environment to increase their confidence and trust in using the platform, evaluate interest rates regularly that could benefit the lenders, and minimize the risks of overdue payments to establish a foundation where P2P lending prioritizes the needs of their users. Additionally, regulations by governments and regulators were believed to be influential in protecting the lenders’ rights and help in obtaining the trust of the lenders to attract them to P2P lending.","author":[{"dropping-particle":"","family":"Mariani","given":"Minsani","non-dropping-particle":"","parse-names":false,"suffix":""},{"dropping-particle":"","family":"Angelina","given":"","non-dropping-particle":"","parse-names":false,"suffix":""},{"dropping-particle":"","family":"Kurniadi","given":"Elizabeth","non-dropping-particle":"","parse-names":false,"suffix":""},{"dropping-particle":"","family":"Hendityasari","given":"Gianne Gladisca","non-dropping-particle":"","parse-names":false,"suffix":""}],"container-title":"resmilitaris","id":"ITEM-1","issue":"6","issued":{"date-parts":[["2022","12","29"]]},"page":"192-204","title":"How Perceived Trust Mediates Indonesian Lenders' Intention to Use P2P Lending Platform","type":"article-journal","volume":"12"},"uris":["http://www.mendeley.com/documents/?uuid=798e1659-92b7-3b4b-a71f-475d8e8e7c75"]}],"mendeley":{"formattedCitation":"(Mariani et al., 2022)","manualFormatting":"Mariani et al. (2022)","plainTextFormattedCitation":"(Mariani et al., 2022)","previouslyFormattedCitation":"(Mariani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Mariani et al (2022)</w:t>
      </w:r>
      <w:r>
        <w:rPr>
          <w:rFonts w:ascii="Calibri" w:hAnsi="Calibri" w:cs="Calibri"/>
          <w:sz w:val="24"/>
          <w:szCs w:val="24"/>
        </w:rPr>
        <w:fldChar w:fldCharType="end"/>
      </w:r>
      <w:r>
        <w:rPr>
          <w:rFonts w:ascii="Calibri" w:hAnsi="Calibri" w:cs="Calibri"/>
          <w:sz w:val="24"/>
          <w:szCs w:val="24"/>
        </w:rPr>
        <w:t xml:space="preserve"> the availability of supporting services by the platforms when the investors are facing obstacles found to impact the users trust to use the technology.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10.1108/JIMA-04-2019-0081","author":[{"dropping-particle":"","family":"Ayedh","given":"Abdullah","non-dropping-particle":"","parse-names":false,"suffix":""},{"dropping-particle":"","family":"Echchabi","given":"Abdelghani","non-dropping-particle":"","parse-names":false,"suffix":""},{"dropping-particle":"","family":"Battour","given":"Mohamed","non-dropping-particle":"","parse-names":false,"suffix":""},{"dropping-particle":"","family":"Omar","given":"Mohammed","non-dropping-particle":"","parse-names":false,"suffix":""}],"container-title":"Journal of Islamic Marketing","id":"ITEM-1","issued":{"date-parts":[["2022"]]},"title":"Malaysian Muslim Investors’ Behaviour Towards the Block chain-based Bitcoin Cryptocurrency market","type":"article-journal"},"uris":["http://www.mendeley.com/documents/?uuid=6dc1e766-8f76-4729-852f-77a768ee9fc9"]}],"mendeley":{"formattedCitation":"(Ayedh et al., 2022)","manualFormatting":"Ayedh et al. (2022)","plainTextFormattedCitation":"(Ayedh et al., 2022)","previouslyFormattedCitation":"(Ayedh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Ayedh et al (2022)</w:t>
      </w:r>
      <w:r>
        <w:rPr>
          <w:rFonts w:ascii="Calibri" w:hAnsi="Calibri" w:cs="Calibri"/>
          <w:sz w:val="24"/>
          <w:szCs w:val="24"/>
        </w:rPr>
        <w:fldChar w:fldCharType="end"/>
      </w:r>
      <w:r>
        <w:rPr>
          <w:rFonts w:ascii="Calibri" w:hAnsi="Calibri" w:cs="Calibri"/>
          <w:sz w:val="24"/>
          <w:szCs w:val="24"/>
        </w:rPr>
        <w:t xml:space="preserve"> in a similar study which used 200 Muslim respondents in Malaysia found facilitating conditions have a significant impact on Malaysian Muslim communities’ </w:t>
      </w:r>
      <w:r>
        <w:rPr>
          <w:rFonts w:ascii="Calibri" w:hAnsi="Calibri" w:cs="Calibri"/>
          <w:sz w:val="24"/>
          <w:szCs w:val="24"/>
        </w:rPr>
        <w:lastRenderedPageBreak/>
        <w:t xml:space="preserve">investment in the Bitcoin market. The finding reflects investing in Bitcoin and profiting from diversification opportunities if they are compatible with their values if the authorities support and encourage the investment in Bitcoin, and if they have enough awareness and knowledge of Bitcoin principles, benefits, and management techniques. Also, a study by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{"citationItems":[{"id":"ITEM-1","itemData":{"author":[{"dropping-particle":"","family":"Nik Azman","given":"N H","non-dropping-particle":"","parse-names":false,"suffix":""},{"dropping-particle":"","family":"Md Zabri","given":"M. Z","non-dropping-particle":"","parse-names":false,"suffix":""}],"container-title":"Journal of Islamic Monetary Economics and Finance","id":"ITEM-1","issue":"2","issued":{"date-parts":[["2022"]]},"page":"305-324","title":"SHARĪʿAH-COMPLIANT FINTECH USAGE AMONG MICROENTREPRENEURS IN MALAYSIA: AN EXTENSION OF UTAUT MODEL","type":"article-journal","volume":"8"},"uris":["http://www.mendeley.com/documents/?uuid=65aa4e8d-7de3-4009-b780-e90a505210fe"]}],"mendeley":{"formattedCitation":"(Nik Azman &amp; Md Zabri, 2022)","manualFormatting":"Nik Azman and Md Zabri, 2022)","plainTextFormattedCitation":"(Nik Azman &amp; Md Zabri, 2022)","previouslyFormattedCitation":"(Nik Azman &amp; Md Zabri,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Azman and Zabri, (2022)</w:t>
      </w:r>
      <w:r>
        <w:rPr>
          <w:rFonts w:ascii="Calibri" w:hAnsi="Calibri" w:cs="Calibri"/>
          <w:sz w:val="24"/>
          <w:szCs w:val="24"/>
        </w:rPr>
        <w:fldChar w:fldCharType="end"/>
      </w:r>
      <w:r>
        <w:rPr>
          <w:rFonts w:ascii="Calibri" w:hAnsi="Calibri" w:cs="Calibri"/>
          <w:sz w:val="24"/>
          <w:szCs w:val="24"/>
        </w:rPr>
        <w:t xml:space="preserve"> revealed facilitating conditions have positive and significant effects on the use of shariah-compliant fintech on a study where 165 questionnaires were distributed to Muslim microentrepreneurs who are users of shariah-compliant fintech. With factors to the above discussion, facilitating condition is an important predictor that attribute to investment in P2P lending. </w:t>
      </w:r>
    </w:p>
    <w:p w14:paraId="4385AEAD" w14:textId="6AC90681"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However, there exists conflicting empirical evidence concerning the impact of facilitating conditions on the adoption of information technologies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{"citationItems":[{"id":"ITEM-1","itemData":{"DOI":"https://doi.org/10.1016/j.tourman.2011.04.003","author":[{"dropping-particle":"","family":"Martin","given":"Hector San","non-dropping-particle":"","parse-names":false,"suffix":""},{"dropping-particle":"","family":"Herrero","given":"Angel","non-dropping-particle":"","parse-names":false,"suffix":""}],"container-title":"Tourism Management","id":"ITEM-1","issue":"2","issued":{"date-parts":[["2012"]]},"title":"Influence of the user’s psychological factors on the online purchase intention in rural tourism: Integrating innovativeness to the UTAUT framework","type":"article-journal","volume":"33"},"uris":["http://www.mendeley.com/documents/?uuid=3b587225-2829-49e1-a8a0-40c9afe0e3ae"]}],"mendeley":{"formattedCitation":"(Martin &amp; Herrero, 2012)","plainTextFormattedCitation":"(Martin &amp; Herrero, 2012)","previouslyFormattedCitation":"(Martin &amp; Herrero,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(Martin &amp; Herrero, 2012)</w:t>
      </w:r>
      <w:r>
        <w:rPr>
          <w:rFonts w:ascii="Calibri" w:hAnsi="Calibri" w:cs="Calibri"/>
          <w:sz w:val="24"/>
          <w:szCs w:val="24"/>
        </w:rPr>
        <w:fldChar w:fldCharType="end"/>
      </w:r>
      <w:r>
        <w:rPr>
          <w:rFonts w:ascii="Calibri" w:hAnsi="Calibri" w:cs="Calibri"/>
          <w:sz w:val="24"/>
          <w:szCs w:val="24"/>
        </w:rPr>
        <w:t xml:space="preserve">. A study by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{"citationItems":[{"id":"ITEM-1","itemData":{"DOI":"https://doi.org/10.1007/s10639-019-09969-1","author":[{"dropping-particle":"","family":"Sultana","given":"Jakia","non-dropping-particle":"","parse-names":false,"suffix":""}],"container-title":"Education and Information Technologies","id":"ITEM-1","issued":{"date-parts":[["2020"]]},"page":"223–238","title":"Determining the factors that affect the uses of Mobile Cloud Learning (MCL) platform Blackboarda modification of the UTAUT model","type":"article-journal","volume":"25"},"uris":["http://www.mendeley.com/documents/?uuid=614f2568-d16b-437d-a23c-98ff0329c88c"]}],"mendeley":{"formattedCitation":"(Sultana, 2020)","manualFormatting":"Sultana (2020)","plainTextFormattedCitation":"(Sultana, 2020)","previouslyFormattedCitation":"(Sultana,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Sultana (2020)</w:t>
      </w:r>
      <w:r>
        <w:rPr>
          <w:rFonts w:ascii="Calibri" w:hAnsi="Calibri" w:cs="Calibri"/>
          <w:sz w:val="24"/>
          <w:szCs w:val="24"/>
        </w:rPr>
        <w:fldChar w:fldCharType="end"/>
      </w:r>
      <w:r>
        <w:rPr>
          <w:rFonts w:ascii="Calibri" w:hAnsi="Calibri" w:cs="Calibri"/>
          <w:sz w:val="24"/>
          <w:szCs w:val="24"/>
        </w:rPr>
        <w:t xml:space="preserve"> extended the UTAUT model, revealed that facilitating conditions do not exert influence on the usage of the Mobile Cloud Learning (MCL) platform Blackboard. Blackboard. Even,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Systems","id":"ITEM-1","issue":"3","issued":{"date-parts":[["2003"]]},"page":"425-478","publisher":"Management Information Systems Research Center","title":"User acceptance of information technology: Toward a unified view","type":"article-journal","volume":"27"},"uris":["http://www.mendeley.com/documents/?uuid=a2abe8fc-465c-3552-b6d3-bd90fa5ef6f7"]}],"mendeley":{"formattedCitation":"(Venkatesh et al., 2003)","manualFormatting":"Venkatesh et al. (2003)","plainTextFormattedCitation":"(Venkatesh et al., 2003)","previouslyFormattedCitation":"(Venkatesh et al., 2003)"},"properties":{"noteIndex":0},"schema":"https://github.com/citation-style-language/schema/raw/master/csl-citation.json"}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(2003)</w:t>
      </w:r>
      <w:r>
        <w:rPr>
          <w:rFonts w:ascii="Calibri" w:hAnsi="Calibri" w:cs="Calibri"/>
          <w:sz w:val="24"/>
          <w:szCs w:val="24"/>
        </w:rPr>
        <w:fldChar w:fldCharType="end"/>
      </w:r>
      <w:r>
        <w:rPr>
          <w:rFonts w:ascii="Calibri" w:hAnsi="Calibri" w:cs="Calibri"/>
          <w:sz w:val="24"/>
          <w:szCs w:val="24"/>
        </w:rPr>
        <w:t xml:space="preserve"> argued that facilitating conditions might lose significance if both performance expectancy and effort expectancy are substantial. In a similar vein,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Ali","given":"W.","non-dropping-particle":"","parse-names":false,"suffix":""},{"dropping-particle":"","family":"Muthaly","given":"S.","non-dropping-particle":"","parse-names":false,"suffix":""},{"dropping-particle":"","family":"Dada","given":"M.","non-dropping-particle":"","parse-names":false,"suffix":""}],"container-title":"International Journal of Innovative Technology and Exploring Engineering","id":"ITEM-1","issue":"2","issued":{"date-parts":[["2018"]]},"page":"407-412","title":"Adoption of Shariah compliant peer-to-business financing platforms by SMEs: a conceptual strategic framework for fintechs in Bahrain","type":"article-journal","volume":"8"},"uris":["http://www.mendeley.com/documents/?uuid=29dd3fb9-c375-4b26-8272-38044ffd8fe2"]}],"mendeley":{"formattedCitation":"(Ali et al., 2018)","manualFormatting":"Ali et al. (2018)","plainTextFormattedCitation":"(Ali et al., 2018)","previouslyFormattedCitation":"(Ali et al.,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Ali et al. (2018)</w:t>
      </w:r>
      <w:r>
        <w:rPr>
          <w:rFonts w:ascii="Calibri" w:hAnsi="Calibri" w:cs="Calibri"/>
          <w:sz w:val="24"/>
          <w:szCs w:val="24"/>
        </w:rPr>
        <w:fldChar w:fldCharType="end"/>
      </w:r>
      <w:r>
        <w:rPr>
          <w:rFonts w:ascii="Calibri" w:hAnsi="Calibri" w:cs="Calibri"/>
          <w:sz w:val="24"/>
          <w:szCs w:val="24"/>
        </w:rPr>
        <w:t xml:space="preserve"> investigated the relationship between fintech services and facilitating conditions, uncovering a weak connection. They discussed that the notion of fintech services remains relatively new in many developing nations, where organizations encounter numerous challenges in facilitating users' understanding of how to effectively utilize fintech services for improved and timely financial transactions. Therefore, it appears valuable to look into how facilitating conditions affect individual investors intention to invest in a P2P lending platform. Therefore, this study hypothesized that Facilitating Conditions (FC) has a positive and significant relationship on intention to invest in a P2P lending platform.</w:t>
      </w:r>
    </w:p>
    <w:p w14:paraId="21DCE47D" w14:textId="77777777" w:rsidR="00FC5512" w:rsidRDefault="00FC5512" w:rsidP="00FC5512">
      <w:pPr>
        <w:spacing w:after="0" w:line="240" w:lineRule="auto"/>
        <w:jc w:val="both"/>
        <w:rPr>
          <w:rFonts w:ascii="Calibri" w:hAnsi="Calibri" w:cs="Calibri"/>
          <w:sz w:val="24"/>
          <w:szCs w:val="24"/>
        </w:rPr>
      </w:pPr>
    </w:p>
    <w:p w14:paraId="7A8B0740" w14:textId="32366474" w:rsidR="00FC5512" w:rsidRDefault="00FC5512" w:rsidP="00FC5512">
      <w:pPr>
        <w:spacing w:after="0" w:line="240" w:lineRule="auto"/>
        <w:jc w:val="both"/>
        <w:rPr>
          <w:rFonts w:ascii="Calibri" w:hAnsi="Calibri" w:cs="Calibri"/>
          <w:i/>
          <w:iCs/>
          <w:sz w:val="24"/>
          <w:szCs w:val="24"/>
        </w:rPr>
      </w:pPr>
      <w:r>
        <w:rPr>
          <w:rFonts w:ascii="Calibri" w:hAnsi="Calibri" w:cs="Calibri"/>
          <w:i/>
          <w:iCs/>
          <w:sz w:val="24"/>
          <w:szCs w:val="24"/>
        </w:rPr>
        <w:t>H</w:t>
      </w:r>
      <w:r>
        <w:rPr>
          <w:rFonts w:ascii="Calibri" w:hAnsi="Calibri" w:cs="Calibri"/>
          <w:i/>
          <w:iCs/>
          <w:sz w:val="24"/>
          <w:szCs w:val="24"/>
          <w:vertAlign w:val="subscript"/>
        </w:rPr>
        <w:t>4:</w:t>
      </w:r>
      <w:r>
        <w:rPr>
          <w:rFonts w:ascii="Calibri" w:hAnsi="Calibri" w:cs="Calibri"/>
          <w:i/>
          <w:iCs/>
          <w:sz w:val="24"/>
          <w:szCs w:val="24"/>
        </w:rPr>
        <w:t xml:space="preserve"> </w:t>
      </w:r>
      <w:r>
        <w:rPr>
          <w:rFonts w:ascii="Calibri" w:hAnsi="Calibri" w:cs="Calibri"/>
          <w:i/>
          <w:iCs/>
          <w:sz w:val="24"/>
          <w:szCs w:val="24"/>
        </w:rPr>
        <w:tab/>
        <w:t>There is a positive relationship between Facilitating Conditions (FC) and intention to invest in a P2P lending platform.</w:t>
      </w:r>
    </w:p>
    <w:p w14:paraId="6BB89632" w14:textId="77777777" w:rsidR="00FC5512" w:rsidRDefault="00FC5512" w:rsidP="00FC5512">
      <w:pPr>
        <w:spacing w:after="0" w:line="240" w:lineRule="auto"/>
        <w:jc w:val="both"/>
        <w:rPr>
          <w:rFonts w:ascii="Calibri" w:hAnsi="Calibri" w:cs="Calibri"/>
          <w:sz w:val="24"/>
          <w:szCs w:val="24"/>
        </w:rPr>
      </w:pPr>
    </w:p>
    <w:p w14:paraId="42A20B60" w14:textId="77777777"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 xml:space="preserve">Hedonic Motivation </w:t>
      </w:r>
    </w:p>
    <w:p w14:paraId="5D9B35B8" w14:textId="0D997312"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In this study, hedonic motivation is defined as the degree to which an individual perceives the fun or pleasure derived from investing in P2P lending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{"citationItems":[{"id":"ITEM-1","itemData":{"author":[{"dropping-particle":"","family":"Venkatesh","given":"Viswanath","non-dropping-particle":"","parse-names":false,"suffix":""},{"dropping-particle":"","family":"Thong","given":"James Y.L.","non-dropping-particle":"","parse-names":false,"suffix":""},{"dropping-particle":"","family":"Xu","given":"Xin","non-dropping-particle":"","parse-names":false,"suffix":""}],"container-title":"MIS Quarterly","id":"ITEM-1","issue":"1","issued":{"date-parts":[["2012","2"]]},"page":"157-178","title":"Consumer Acceptance and Use of Information Technology: Extending the Unified Theory of Acceptance and Use of Technology","type":"article-journal","volume":"36"},"uris":["http://www.mendeley.com/documents/?uuid=ef5eafe4-be9a-32c7-8cdd-c84365ae3e31"]}],"mendeley":{"formattedCitation":"(Venkatesh et al., 2012)","plainTextFormattedCitation":"(Venkatesh et al., 2012)","previouslyFormattedCitation":"(Venkatesh et al.,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2012)</w:t>
      </w:r>
      <w:r>
        <w:rPr>
          <w:rFonts w:ascii="Calibri" w:hAnsi="Calibri" w:cs="Calibri"/>
          <w:sz w:val="24"/>
          <w:szCs w:val="24"/>
        </w:rPr>
        <w:fldChar w:fldCharType="end"/>
      </w:r>
      <w:r>
        <w:rPr>
          <w:rFonts w:ascii="Calibri" w:hAnsi="Calibri" w:cs="Calibri"/>
          <w:sz w:val="24"/>
          <w:szCs w:val="24"/>
        </w:rPr>
        <w:t xml:space="preserve">. In a consumer context, hedonic motivation is a powerful driver in determining technology acceptance and use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10.2307/25148690","author":[{"dropping-particle":"","family":"Brown","given":"S.A.","non-dropping-particle":"","parse-names":false,"suffix":""},{"dropping-particle":"","family":"Venkatesh","given":"V.","non-dropping-particle":"","parse-names":false,"suffix":""}],"container-title":"Management Information System Quarterly","id":"ITEM-1","issued":{"date-parts":[["2005"]]},"page":"399-426","title":"Model of Adoption of Technology in the Household: A Baseline Model Test and Extension Incorporating Household Life Cycle.","type":"article-journal","volume":"29"},"uris":["http://www.mendeley.com/documents/?uuid=a1a72d95-fd56-4923-9f47-8229b98b12be"]}],"mendeley":{"formattedCitation":"(Brown &amp; Venkatesh, 2005)","plainTextFormattedCitation":"(Brown &amp; Venkatesh, 2005)","previouslyFormattedCitation":"(Brown &amp; Venkatesh, 2005)"},"properties":{"noteIndex":0},"schema":"https://github.com/citation-style-language/schema/raw/master/csl-citation.json"}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(Brown &amp; Venkatesh, 2005)</w:t>
      </w:r>
      <w:r>
        <w:rPr>
          <w:rFonts w:ascii="Calibri" w:hAnsi="Calibri" w:cs="Calibri"/>
          <w:sz w:val="24"/>
          <w:szCs w:val="24"/>
        </w:rPr>
        <w:fldChar w:fldCharType="end"/>
      </w:r>
      <w:r>
        <w:rPr>
          <w:rFonts w:ascii="Calibri" w:hAnsi="Calibri" w:cs="Calibri"/>
          <w:sz w:val="24"/>
          <w:szCs w:val="24"/>
        </w:rPr>
        <w:t xml:space="preserve">. According to an individual, hedonic motivation is the benefit from his choice, in this case, to earn more money and assist others who are in need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{"citationItems":[{"id":"ITEM-1","itemData":{"author":[{"dropping-particle":"","family":"Kaczmarek","given":"Lukasz Dominik","non-dropping-particle":"","parse-names":false,"suffix":""}],"editor":[{"dropping-particle":"","family":"Zeigler-Hill","given":"V.","non-dropping-particle":"","parse-names":false,"suffix":""},{"dropping-particle":"","family":"Shackelford","given":"T.K.","non-dropping-particle":"","parse-names":false,"suffix":""}],"id":"ITEM-1","issued":{"date-parts":[["2017"]]},"publisher":"Springer","title":"Hedonic Motivation","type":"book"},"uris":["http://www.mendeley.com/documents/?uuid=fd8eed53-81f5-4ec5-8403-4d9d187e933f"]}],"mendeley":{"formattedCitation":"(Kaczmarek, 2017)","plainTextFormattedCitation":"(Kaczmarek, 2017)","previouslyFormattedCitation":"(Kaczmarek,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(Kaczmarek, 2017)</w:t>
      </w:r>
      <w:r>
        <w:rPr>
          <w:rFonts w:ascii="Calibri" w:hAnsi="Calibri" w:cs="Calibri"/>
          <w:sz w:val="24"/>
          <w:szCs w:val="24"/>
        </w:rPr>
        <w:fldChar w:fldCharType="end"/>
      </w:r>
      <w:r>
        <w:rPr>
          <w:rFonts w:ascii="Calibri" w:hAnsi="Calibri" w:cs="Calibri"/>
          <w:sz w:val="24"/>
          <w:szCs w:val="24"/>
        </w:rPr>
        <w:t xml:space="preserve">. Hedonic motivation is defined as the pursuit of personal happiness or pleasure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{"citationItems":[{"id":"ITEM-1","itemData":{"DOI":"https://doi.org/10.1007/s10902-009-9171-4","author":[{"dropping-particle":"","family":"Huta","given":"V.","non-dropping-particle":"","parse-names":false,"suffix":""},{"dropping-particle":"","family":"Ryan","given":"R. M.","non-dropping-particle":"","parse-names":false,"suffix":""}],"container-title":"Journal of Happiness Studies: An Interdisciplinary Forum on Subjective Well-Being","id":"ITEM-1","issue":"6","issued":{"date-parts":[["2010"]]},"page":"735–762","title":"Pursuing pleasure or virtue: The differential and overlapping well-being benefits of hedonic and eudaimonic motives.","type":"article-journal","volume":"11"},"uris":["http://www.mendeley.com/documents/?uuid=91770426-0a51-4a2b-b94d-b543f062a609"]}],"mendeley":{"formattedCitation":"(Huta &amp; Ryan, 2010)","plainTextFormattedCitation":"(Huta &amp; Ryan, 2010)","previouslyFormattedCitation":"(Huta &amp; Ryan, 2010)"},"properties":{"noteIndex":0},"schema":"https://github.com/citation-style-language/schema/raw/master/csl-citation.json"}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(Huta &amp; Ryan, 2010)</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dx.doi.org/10.1080/08911762.2021.1915440","author":[{"dropping-particle":"","family":"Kumra","given":"R","non-dropping-particle":"","parse-names":false,"suffix":""},{"dropping-particle":"","family":"Khalek","given":"SA","non-dropping-particle":"","parse-names":false,"suffix":""},{"dropping-particle":"","family":"Samanta","given":"T","non-dropping-particle":"","parse-names":false,"suffix":""}],"container-title":"Journal of Global Marketing","id":"ITEM-1","issue":"1","issued":{"date-parts":[["2021"]]},"page":"1-25","title":"Factors Affecting BoP Producer Intention to Use P2P Lending Platforms in India","type":"article-journal","volume":"34"},"uris":["http://www.mendeley.com/documents/?uuid=36048c4f-6053-4db2-94f4-620fdb43b7d8","http://www.mendeley.com/documents/?uuid=8eec9158-4f91-461c-85e8-c86c942b4322","http://www.mendeley.com/documents/?uuid=241c256d-e43f-4753-bdb0-21e7de7b92b7","http://www.mendeley.com/documents/?uuid=0bb5a48c-d6a2-40b0-882c-271838876721","http://www.mendeley.com/documents/?uuid=ff0c73f8-9604-46f2-8e08-e75fee43fc0d","http://www.mendeley.com/documents/?uuid=e549e35f-3c08-4d96-9133-40df7effc6c4","http://www.mendeley.com/documents/?uuid=7fe54dd1-139c-4aca-a6f6-2fb8bc169dde","http://www.mendeley.com/documents/?uuid=42136dd4-ad28-44d7-b375-cc13a93bbadc","http://www.mendeley.com/documents/?uuid=975c9a8a-8ed0-496f-847c-646506215128"]}],"mendeley":{"formattedCitation":"(Kumra et al., 2021)","manualFormatting":"Kumra et al (2021)","plainTextFormattedCitation":"(Kumra et al., 2021)","previouslyFormattedCitation":"(Kumra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Kumra et al (2021)</w:t>
      </w:r>
      <w:r>
        <w:rPr>
          <w:rFonts w:ascii="Calibri" w:hAnsi="Calibri" w:cs="Calibri"/>
          <w:sz w:val="24"/>
          <w:szCs w:val="24"/>
        </w:rPr>
        <w:fldChar w:fldCharType="end"/>
      </w:r>
      <w:r>
        <w:rPr>
          <w:rFonts w:ascii="Calibri" w:hAnsi="Calibri" w:cs="Calibri"/>
          <w:sz w:val="24"/>
          <w:szCs w:val="24"/>
        </w:rPr>
        <w:t xml:space="preserve"> discovered that pro-social investors prefer P2P financing because they feel more a part of the society. Additionally, elements like convenience of lending and direct lending relationships have an impact on how investors and borrowers feel about P2P lending. Hedonic motivation is thus a predictor to determine an individual investors' intention to invest in a Malaysian P2P lending platform in this study.</w:t>
      </w:r>
    </w:p>
    <w:p w14:paraId="2668B780" w14:textId="1C1789EE"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In the realm of financial technology refers to the sense of pleasure derived from engaging in a service for financial transactions, primarily due to the various advantages it offers, such as robust security and ease of access, which enhance positive feelings among its users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{"citationItems":[{"id":"ITEM-1","itemData":{"author":[{"dropping-particle":"","family":"Gharaibeh","given":"Malik Khlaif","non-dropping-particle":"","parse-names":false,"suffix":""},{"dropping-particle":"","family":"Arshad","given":"Muhammad Rafie","non-dropping-particle":"","parse-names":false,"suffix":""},{"dropping-particle":"","family":"Gharaibh","given":"Natheer K.","non-dropping-particle":"","parse-names":false,"suffix":""}],"container-title":"International Journal of Interactive Mobile Technologies","id":"ITEM-1","issue":"4","issued":{"date-parts":[["2018"]]},"page":"p123-134.","title":"Using the UTAUT2 Model to Determine Factors Affecting Adoption of Mobile Banking Services: A Qualitative Approach.","type":"article-journal","volume":"12"},"uris":["http://www.mendeley.com/documents/?uuid=355cb553-9b29-3c6f-8eb8-218e50ad10b9"]}],"mendeley":{"formattedCitation":"(Gharaibeh et al., 2018)","plainTextFormattedCitation":"(Gharaibeh et al., 2018)","previouslyFormattedCitation":"(Gharaibeh et al.,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(Gharaibeh et al., 2018)</w:t>
      </w:r>
      <w:r>
        <w:rPr>
          <w:rFonts w:ascii="Calibri" w:hAnsi="Calibri" w:cs="Calibri"/>
          <w:sz w:val="24"/>
          <w:szCs w:val="24"/>
        </w:rPr>
        <w:fldChar w:fldCharType="end"/>
      </w:r>
      <w:r>
        <w:rPr>
          <w:rFonts w:ascii="Calibri" w:hAnsi="Calibri" w:cs="Calibri"/>
          <w:sz w:val="24"/>
          <w:szCs w:val="24"/>
        </w:rPr>
        <w:t xml:space="preserve">. In accordance with the concept of hedonic motivation, marketing strategies should strive to be appealing and likable to positively impact a brand </w:t>
      </w:r>
      <w:r>
        <w:rPr>
          <w:rFonts w:ascii="Calibri" w:hAnsi="Calibri" w:cs="Calibri"/>
          <w:sz w:val="24"/>
          <w:szCs w:val="24"/>
        </w:rPr>
        <w:fldChar w:fldCharType="begin" w:fldLock="1"/>
      </w:r>
      <w:r>
        <w:rPr>
          <w:rFonts w:ascii="Calibri" w:hAnsi="Calibri" w:cs="Calibri"/>
          <w:sz w:val="24"/>
          <w:szCs w:val="24"/>
        </w:rPr>
        <w:instrText>ADDIN CSL_CITATION {"citationItems":[{"id":"ITEM-1","itemData":{"DOI":"10.1177/1847979019889484","ISSN":"18479790","abstract":"While mobile marketing is widely practised in developed countries, this is not always the case for developing countries, such as Jordan, where the acceptance level for mobile marketing remains low. This study aims to uncover the predictors for the behaviour of Jordanian customers with regard to the acceptance of mobile marketing. For this purpose, a questionnaire based on quantitative research was conceived. This investigation involved the unified theory of acceptance and use of technology (UTAUT2), which was extended to include two additional variables: ‘trust’ and ‘risk’. For the empirical testing of the model, data was collected from 321 respondents, and the hypotheses were tested through variance-based structural equation modelling. SmartPLS 3.0 was used to analyse the data. The findings from this study suggest that performance expectancy, effort expectancy, hedonic motivation, social influence, price value, facilitating conditions, habit and risk significantly influence the behavioural intention of customers regarding the adoption of mobile marketing. On the other hand, the trust factor was found to be an insignificant predictor in this area.","author":[{"dropping-particle":"","family":"Eneizan","given":"Bilal","non-dropping-particle":"","parse-names":false,"suffix":""},{"dropping-particle":"","family":"Mohammed","given":"Ali Ghabash","non-dropping-particle":"","parse-names":false,"suffix":""},{"dropping-particle":"","family":"Alnoor","given":"Alhamzah","non-dropping-particle":"","parse-names":false,"suffix":""},{"dropping-particle":"","family":"Alabboodi","given":"Anas Salman","non-dropping-particle":"","parse-names":false,"suffix":""},{"dropping-particle":"","family":"Enaizan","given":"Odai","non-dropping-particle":"","parse-names":false,"suffix":""}],"container-title":"International Journal of Engineering Business Management","id":"ITEM-1","issued":{"date-parts":[["2019"]]},"publisher":"SAGE Publications Inc.","title":"Customer acceptance of mobile marketing in Jordan: An extended UTAUT2 model with trust and risk factors","type":"article-journal","volume":"11"},"uris":["http://www.mendeley.com/documents/?uuid=e76197a8-1f94-3b97-a852-7f7faa59fade"]}],"mendeley":{"formattedCitation":"(Eneizan et al., 2019)","plainTextFormattedCitation":"(Eneizan et al., 2019)","previouslyFormattedCitation":"(Eneizan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(Eneizan et al., 2019)</w:t>
      </w:r>
      <w:r>
        <w:rPr>
          <w:rFonts w:ascii="Calibri" w:hAnsi="Calibri" w:cs="Calibri"/>
          <w:sz w:val="24"/>
          <w:szCs w:val="24"/>
        </w:rPr>
        <w:fldChar w:fldCharType="end"/>
      </w:r>
      <w:r>
        <w:rPr>
          <w:rFonts w:ascii="Calibri" w:hAnsi="Calibri" w:cs="Calibri"/>
          <w:sz w:val="24"/>
          <w:szCs w:val="24"/>
        </w:rPr>
        <w:t xml:space="preserve">. People are drawn to actions with the aim of deriving personal satisfaction, irrespective of whether the outcomes are advantageous or </w:t>
      </w:r>
      <w:proofErr w:type="spellStart"/>
      <w:r>
        <w:rPr>
          <w:rFonts w:ascii="Calibri" w:hAnsi="Calibri" w:cs="Calibri"/>
          <w:sz w:val="24"/>
          <w:szCs w:val="24"/>
        </w:rPr>
        <w:t>unfavourable</w:t>
      </w:r>
      <w:proofErr w:type="spellEnd"/>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{"citationItems":[{"id":"ITEM-1","itemData":{"author":[{"dropping-particle":"","family":"Kaczmarek","given":"Lukasz Dominik","non-dropping-particle":"","parse-names":false,"suffix":""}],"editor":[{"dropping-particle":"","family":"Zeigler-Hill","given":"V.","non-dropping-particle":"","parse-names":false,"suffix":""},{"dropping-particle":"","family":"Shackelford","given":"T.K.","non-dropping-particle":"","parse-names":false,"suffix":""}],"id":"ITEM-1","issued":{"date-parts":[["2017"]]},"publisher":"Springer","title":"Hedonic Motivation","type":"book"},"uris":["http://www.mendeley.com/documents/?uuid=fd8eed53-81f5-4ec5-8403-4d9d187e933f"]}],"mendeley":{"formattedCitation":"(Kaczmarek, 2017)","plainTextFormattedCitation":"(Kaczmarek, 2017)","previouslyFormattedCitation":"(Kaczmarek,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(Kaczmarek, 2017)</w:t>
      </w:r>
      <w:r>
        <w:rPr>
          <w:rFonts w:ascii="Calibri" w:hAnsi="Calibri" w:cs="Calibri"/>
          <w:sz w:val="24"/>
          <w:szCs w:val="24"/>
        </w:rPr>
        <w:fldChar w:fldCharType="end"/>
      </w:r>
      <w:r>
        <w:rPr>
          <w:rFonts w:ascii="Calibri" w:hAnsi="Calibri" w:cs="Calibri"/>
          <w:sz w:val="24"/>
          <w:szCs w:val="24"/>
        </w:rPr>
        <w:t xml:space="preserve">. Hedonic motivation can be defined as the experience of pleasure and enjoyment during the </w:t>
      </w:r>
      <w:r>
        <w:rPr>
          <w:rFonts w:ascii="Calibri" w:hAnsi="Calibri" w:cs="Calibri"/>
          <w:sz w:val="24"/>
          <w:szCs w:val="24"/>
        </w:rPr>
        <w:lastRenderedPageBreak/>
        <w:t xml:space="preserve">use of technology. 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techsoc.2019.101151","author":[{"dropping-particle":"","family":"Merhi","given":"M.","non-dropping-particle":"","parse-names":false,"suffix":""},{"dropping-particle":"","family":"Hone","given":"K.","non-dropping-particle":"","parse-names":false,"suffix":""},{"dropping-particle":"","family":"Tarhini","given":"A.","non-dropping-particle":"","parse-names":false,"suffix":""}],"container-title":"Technology in Society","id":"ITEM-1","issued":{"date-parts":[["2019"]]},"title":"A cross-cultural study of the intention to use mobile banking between Lebanese and British consumers: Extending UTAUT2 with security, privacy, and trust.","type":"article-journal","volume":"59"},"uris":["http://www.mendeley.com/documents/?uuid=6c61f21a-15c6-4940-9542-8e0c043ef8d2"]}],"mendeley":{"formattedCitation":"(Merhi et al., 2019)","manualFormatting":"Merhi et al. (2019)","plainTextFormattedCitation":"(Merhi et al., 2019)","previouslyFormattedCitation":"(Merhi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Merhi et al (2019)</w:t>
      </w:r>
      <w:r>
        <w:rPr>
          <w:rFonts w:ascii="Calibri" w:hAnsi="Calibri" w:cs="Calibri"/>
          <w:sz w:val="24"/>
          <w:szCs w:val="24"/>
        </w:rPr>
        <w:fldChar w:fldCharType="end"/>
      </w:r>
      <w:r>
        <w:rPr>
          <w:rFonts w:ascii="Calibri" w:hAnsi="Calibri" w:cs="Calibri"/>
          <w:sz w:val="24"/>
          <w:szCs w:val="24"/>
        </w:rPr>
        <w:t>, hedonic motivation creates values that customers personally associate with, such as the delight experienced while utilizing a technological service. Within the scope of this study, hedonic motivation in individual investors is assessed by gauging the perceived level of fun, entertainment, enjoyment, thrill, and excitement associated with investing in a P2P lending platform.</w:t>
      </w:r>
    </w:p>
    <w:p w14:paraId="1A54734F" w14:textId="56327468"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For example,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10.1108/IJBM-05-2016-0060","author":[{"dropping-particle":"","family":"Salimon","given":"M.G.","non-dropping-particle":"","parse-names":false,"suffix":""},{"dropping-particle":"","family":"Yusoff","given":"R.Z.B.","non-dropping-particle":"","parse-names":false,"suffix":""},{"dropping-particle":"","family":"Mohd Mokhtar","given":"S.S.","non-dropping-particle":"","parse-names":false,"suffix":""}],"container-title":"International Journal of Bank Marketing","id":"ITEM-1","issue":"4","issued":{"date-parts":[["2017"]]},"page":"558-582","title":"The mediating role of hedonic motivation on the relationship between adoption of e-banking and its determinants","type":"article-journal","volume":"35"},"uris":["http://www.mendeley.com/documents/?uuid=e20f78f0-d23b-4f28-9606-fb934c211521"]}],"mendeley":{"formattedCitation":"(Salimon et al., 2017)","manualFormatting":"Salimon et al. (2017)","plainTextFormattedCitation":"(Salimon et al., 2017)","previouslyFormattedCitation":"(Salimon et al.,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Salimon et al (2017)</w:t>
      </w:r>
      <w:r>
        <w:rPr>
          <w:rFonts w:ascii="Calibri" w:hAnsi="Calibri" w:cs="Calibri"/>
          <w:sz w:val="24"/>
          <w:szCs w:val="24"/>
        </w:rPr>
        <w:fldChar w:fldCharType="end"/>
      </w:r>
      <w:r>
        <w:rPr>
          <w:rFonts w:ascii="Calibri" w:hAnsi="Calibri" w:cs="Calibri"/>
          <w:sz w:val="24"/>
          <w:szCs w:val="24"/>
        </w:rPr>
        <w:t xml:space="preserve"> discovered that hedonic motivation affects the adoption of e-banking. Furthermore, it was discovered that hedonic motivation is a predictor in determining the intention and adoption to use e-wallets in the study of </w:t>
      </w:r>
      <w:r>
        <w:rPr>
          <w:rFonts w:ascii="Calibri" w:hAnsi="Calibri" w:cs="Calibri"/>
          <w:sz w:val="24"/>
          <w:szCs w:val="24"/>
        </w:rPr>
        <w:fldChar w:fldCharType="begin" w:fldLock="1"/>
      </w:r>
      <w:r>
        <w:rPr>
          <w:rFonts w:ascii="Calibri" w:hAnsi="Calibri" w:cs="Calibri"/>
          <w:sz w:val="24"/>
          <w:szCs w:val="24"/>
        </w:rPr>
        <w:instrText>ADDIN CSL_CITATION {"citationItems":[{"id":"ITEM-1","itemData":{"DOI":"10.5171/2022.512221","author":[{"dropping-particle":"","family":"Muzaldin","given":"Natasha","non-dropping-particle":"","parse-names":false,"suffix":""},{"dropping-particle":"","family":"Safawi Abdul Rahman","given":"Shamsul Anuar Sarifudin","non-dropping-particle":"","parse-names":false,"suffix":""},{"dropping-particle":"","family":"Zaini","given":"Muhamad Khairulnizam","non-dropping-particle":"","parse-names":false,"suffix":""}],"container-title":"Journal of Mobile Technologies, Knowledge and Society","id":"ITEM-1","issued":{"date-parts":[["2022"]]},"title":"A Study on Behavioural Intention to Use Mobile Wallet with Special Reference to Citizens in Shah Alam, Selangor, Malaysia","type":"article-journal"},"uris":["http://www.mendeley.com/documents/?uuid=9c5d28ed-7295-4e78-a980-780e965e0ad1"]}],"mendeley":{"formattedCitation":"(Muzaldin et al., 2022)","manualFormatting":"Muzaldin et al. (2022) and ","plainTextFormattedCitation":"(Muzaldin et al., 2022)","previouslyFormattedCitation":"(Muzaldin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 xml:space="preserve">Muzaldin et al (2022) and </w:t>
      </w:r>
      <w:r>
        <w:rPr>
          <w:rFonts w:ascii="Calibri" w:hAnsi="Calibri" w:cs="Calibri"/>
          <w:sz w:val="24"/>
          <w:szCs w:val="24"/>
        </w:rPr>
        <w:fldChar w:fldCharType="end"/>
      </w:r>
      <w:r>
        <w:rPr>
          <w:rFonts w:ascii="Calibri" w:hAnsi="Calibri" w:cs="Calibri"/>
          <w:sz w:val="24"/>
          <w:szCs w:val="24"/>
        </w:rPr>
        <w:fldChar w:fldCharType="begin" w:fldLock="1"/>
      </w:r>
      <w:r>
        <w:rPr>
          <w:rFonts w:ascii="Calibri" w:hAnsi="Calibri" w:cs="Calibri"/>
          <w:sz w:val="24"/>
          <w:szCs w:val="24"/>
        </w:rPr>
        <w:instrText>ADDIN CSL_CITATION {"citationItems":[{"id":"ITEM-1","itemData":{"DOI":":10.6007/IJARBSS/v11-i11/11379","author":[{"dropping-particle":"","family":"Seng","given":"Wong Quin","non-dropping-particle":"","parse-names":false,"suffix":""},{"dropping-particle":"","family":"Hee","given":"Ong Choon","non-dropping-particle":"","parse-names":false,"suffix":""}],"container-title":"International Journal of Academic Research in Business and Social Sciences","id":"ITEM-1","issue":"11","issued":{"date-parts":[["2021"]]},"page":"2265–2278","title":"Factors Influencing the Intention to Use E-Wallet: An Extended Hedonic-Motivation System Adoption Model","type":"article-journal","volume":"11"},"uris":["http://www.mendeley.com/documents/?uuid=aa827fef-c815-4e6f-9f4e-0181424938cb"]}],"mendeley":{"formattedCitation":"(Seng &amp; Hee, 2021)","manualFormatting":"Seng and Hee (2021) ","plainTextFormattedCitation":"(Seng &amp; Hee, 2021)","previouslyFormattedCitation":"(Seng &amp; Hee,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 xml:space="preserve">Seng and Hee (2021) </w:t>
      </w:r>
      <w:r>
        <w:rPr>
          <w:rFonts w:ascii="Calibri" w:hAnsi="Calibri" w:cs="Calibri"/>
          <w:sz w:val="24"/>
          <w:szCs w:val="24"/>
        </w:rPr>
        <w:fldChar w:fldCharType="end"/>
      </w:r>
      <w:r>
        <w:rPr>
          <w:rFonts w:ascii="Calibri" w:hAnsi="Calibri" w:cs="Calibri"/>
          <w:sz w:val="24"/>
          <w:szCs w:val="24"/>
        </w:rPr>
        <w:t xml:space="preserve"> where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{"citationItems":[{"id":"ITEM-1","itemData":{"author":[{"dropping-particle":"","family":"Wong","given":"Quin Seng","non-dropping-particle":"","parse-names":false,"suffix":""},{"dropping-particle":"","family":"Ong","given":"Choon Hee","non-dropping-particle":"","parse-names":false,"suffix":""}],"container-title":"International Journal of Academic Research in Business and Social Sciences","id":"ITEM-1","issue":"11","issued":{"date-parts":[["2021"]]},"title":"Factors Influencing the Intention to Use E-Wallet: An Extended Hedonic-Motivation System Adoption Model","type":"article-journal","volume":"11"},"uris":["http://www.mendeley.com/documents/?uuid=88ab12db-f036-41b2-b625-1ba3db9f9646"]}],"mendeley":{"formattedCitation":"(Wong &amp; Ong, 2021)","manualFormatting":"Wong and Ong (2021)","plainTextFormattedCitation":"(Wong &amp; Ong, 2021)","previouslyFormattedCitation":"(Wong &amp; Ong,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Wong and Ong (2021)</w:t>
      </w:r>
      <w:r>
        <w:rPr>
          <w:rFonts w:ascii="Calibri" w:hAnsi="Calibri" w:cs="Calibri"/>
          <w:sz w:val="24"/>
          <w:szCs w:val="24"/>
        </w:rPr>
        <w:fldChar w:fldCharType="end"/>
      </w:r>
      <w:r>
        <w:rPr>
          <w:rFonts w:ascii="Calibri" w:hAnsi="Calibri" w:cs="Calibri"/>
          <w:sz w:val="24"/>
          <w:szCs w:val="24"/>
        </w:rPr>
        <w:t xml:space="preserve"> proposed that joy and gadget love have an impact on the intention to adopt the e-wallets. As e-wallets have a relatively high advantage, quick and convenient payment processes will surely increase payment efficiency, freeing consumers from the inconvenience of planning adjustments and calculations. 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{"citationItems":[{"id":"ITEM-1","itemData":{"author":[{"dropping-particle":"","family":"Yang","given":"K.","non-dropping-particle":"","parse-names":false,"suffix":""}],"container-title":"Journal of Consumer Marketing","id":"ITEM-1","issue":"3","issued":{"date-parts":[["2010"]]},"page":"262-270","title":"Determinants of US consumer mobile shopping services adoption: Implications for designing mobile shopping services.","type":"article-journal","volume":"27"},"uris":["http://www.mendeley.com/documents/?uuid=302fff27-01ae-4132-99d0-f49ec99c6c3a"]}],"mendeley":{"formattedCitation":"(K. Yang, 2010)","manualFormatting":"Yang (2010)","plainTextFormattedCitation":"(K. Yang, 2010)","previouslyFormattedCitation":"(K. Yang, 2010)"},"properties":{"noteIndex":0},"schema":"https://github.com/citation-style-language/schema/raw/master/csl-citation.json"}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Yang (2010)</w:t>
      </w:r>
      <w:r>
        <w:rPr>
          <w:rFonts w:ascii="Calibri" w:hAnsi="Calibri" w:cs="Calibri"/>
          <w:sz w:val="24"/>
          <w:szCs w:val="24"/>
        </w:rPr>
        <w:fldChar w:fldCharType="end"/>
      </w:r>
      <w:r>
        <w:rPr>
          <w:rFonts w:ascii="Calibri" w:hAnsi="Calibri" w:cs="Calibri"/>
          <w:sz w:val="24"/>
          <w:szCs w:val="24"/>
        </w:rPr>
        <w:t xml:space="preserve">, US customers' intentions to use mobile purchasing services are significantly influenced by hedonic motivation. Additionally,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{"citationItems":[{"id":"ITEM-1","itemData":{"DOI":"https://doi.org/10.34149/jmbr.v18i2.283","author":[{"dropping-particle":"","family":"Adirinekso","given":"Gidion P.","non-dropping-particle":"","parse-names":false,"suffix":""}],"id":"ITEM-1","issue":"2","issued":{"date-parts":[["2021"]]},"page":"Journal of Management and Business Review","title":"Minat dan Penggunaan Fintech PayLater Pekerja Urban Pelanggan Traveloka dan GoJek Sebelum dan Selama Pandemi Covid 19 di DKI Jakarta","type":"article-journal","volume":"18"},"uris":["http://www.mendeley.com/documents/?uuid=baff137a-7809-4473-a15e-6c7f3538d40e"]}],"mendeley":{"formattedCitation":"(Adirinekso, 2021)","manualFormatting":"Adirinekso (2021)","plainTextFormattedCitation":"(Adirinekso, 2021)","previouslyFormattedCitation":"(Adirinekso,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Adirinekso (2021)</w:t>
      </w:r>
      <w:r>
        <w:rPr>
          <w:rFonts w:ascii="Calibri" w:hAnsi="Calibri" w:cs="Calibri"/>
          <w:sz w:val="24"/>
          <w:szCs w:val="24"/>
        </w:rPr>
        <w:fldChar w:fldCharType="end"/>
      </w:r>
      <w:r>
        <w:rPr>
          <w:rFonts w:ascii="Calibri" w:hAnsi="Calibri" w:cs="Calibri"/>
          <w:sz w:val="24"/>
          <w:szCs w:val="24"/>
        </w:rPr>
        <w:t xml:space="preserve"> stated that the reasoning behind using </w:t>
      </w:r>
      <w:proofErr w:type="spellStart"/>
      <w:r>
        <w:rPr>
          <w:rFonts w:ascii="Calibri" w:hAnsi="Calibri" w:cs="Calibri"/>
          <w:sz w:val="24"/>
          <w:szCs w:val="24"/>
        </w:rPr>
        <w:t>Gojek</w:t>
      </w:r>
      <w:proofErr w:type="spellEnd"/>
      <w:r>
        <w:rPr>
          <w:rFonts w:ascii="Calibri" w:hAnsi="Calibri" w:cs="Calibri"/>
          <w:sz w:val="24"/>
          <w:szCs w:val="24"/>
        </w:rPr>
        <w:t xml:space="preserve"> </w:t>
      </w:r>
      <w:proofErr w:type="spellStart"/>
      <w:r>
        <w:rPr>
          <w:rFonts w:ascii="Calibri" w:hAnsi="Calibri" w:cs="Calibri"/>
          <w:sz w:val="24"/>
          <w:szCs w:val="24"/>
        </w:rPr>
        <w:t>Paylater</w:t>
      </w:r>
      <w:proofErr w:type="spellEnd"/>
      <w:r>
        <w:rPr>
          <w:rFonts w:ascii="Calibri" w:hAnsi="Calibri" w:cs="Calibri"/>
          <w:sz w:val="24"/>
          <w:szCs w:val="24"/>
        </w:rPr>
        <w:t xml:space="preserve"> and </w:t>
      </w:r>
      <w:proofErr w:type="spellStart"/>
      <w:r>
        <w:rPr>
          <w:rFonts w:ascii="Calibri" w:hAnsi="Calibri" w:cs="Calibri"/>
          <w:sz w:val="24"/>
          <w:szCs w:val="24"/>
        </w:rPr>
        <w:t>Traveloka</w:t>
      </w:r>
      <w:proofErr w:type="spellEnd"/>
      <w:r>
        <w:rPr>
          <w:rFonts w:ascii="Calibri" w:hAnsi="Calibri" w:cs="Calibri"/>
          <w:sz w:val="24"/>
          <w:szCs w:val="24"/>
        </w:rPr>
        <w:t xml:space="preserve"> </w:t>
      </w:r>
      <w:proofErr w:type="spellStart"/>
      <w:r>
        <w:rPr>
          <w:rFonts w:ascii="Calibri" w:hAnsi="Calibri" w:cs="Calibri"/>
          <w:sz w:val="24"/>
          <w:szCs w:val="24"/>
        </w:rPr>
        <w:t>Paylater</w:t>
      </w:r>
      <w:proofErr w:type="spellEnd"/>
      <w:r>
        <w:rPr>
          <w:rFonts w:ascii="Calibri" w:hAnsi="Calibri" w:cs="Calibri"/>
          <w:sz w:val="24"/>
          <w:szCs w:val="24"/>
        </w:rPr>
        <w:t xml:space="preserve"> is hedonic motivation. These findings are consistent with the UTAUT2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{"citationItems":[{"id":"ITEM-1","itemData":{"author":[{"dropping-particle":"","family":"Venkatesh","given":"Viswanath","non-dropping-particle":"","parse-names":false,"suffix":""},{"dropping-particle":"","family":"Thong","given":"James Y.L.","non-dropping-particle":"","parse-names":false,"suffix":""},{"dropping-particle":"","family":"Xu","given":"Xin","non-dropping-particle":"","parse-names":false,"suffix":""}],"container-title":"MIS Quarterly","id":"ITEM-1","issue":"1","issued":{"date-parts":[["2012","2"]]},"page":"157-178","title":"Consumer Acceptance and Use of Information Technology: Extending the Unified Theory of Acceptance and Use of Technology","type":"article-journal","volume":"36"},"uris":["http://www.mendeley.com/documents/?uuid=ef5eafe4-be9a-32c7-8cdd-c84365ae3e31"]}],"mendeley":{"formattedCitation":"(Venkatesh et al., 2012)","plainTextFormattedCitation":"(Venkatesh et al., 2012)","previouslyFormattedCitation":"(Venkatesh et al.,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2012)</w:t>
      </w:r>
      <w:r>
        <w:rPr>
          <w:rFonts w:ascii="Calibri" w:hAnsi="Calibri" w:cs="Calibri"/>
          <w:sz w:val="24"/>
          <w:szCs w:val="24"/>
        </w:rPr>
        <w:fldChar w:fldCharType="end"/>
      </w:r>
      <w:r>
        <w:rPr>
          <w:rFonts w:ascii="Calibri" w:hAnsi="Calibri" w:cs="Calibri"/>
          <w:sz w:val="24"/>
          <w:szCs w:val="24"/>
        </w:rPr>
        <w:t>, which emphasizes the joy or satisfaction obtained from using a new technology.</w:t>
      </w:r>
    </w:p>
    <w:p w14:paraId="34D84DF4" w14:textId="52E021A0"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The findings of studies on the previous paragraph are at odds with those of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{"citationItems":[{"id":"ITEM-1","itemData":{"author":[{"dropping-particle":"","family":"Mansyur","given":"A.","non-dropping-particle":"","parse-names":false,"suffix":""},{"dropping-particle":"","family":"Ali","given":"E. M. T. bin E.","non-dropping-particle":"","parse-names":false,"suffix":""}],"container-title":"International Journal of Academic Research in Business and Social Sciences","id":"ITEM-1","issue":"4","issued":{"date-parts":[["2022"]]},"page":"1329–1343","title":"The Adoption of Sharia Fintech Among Millenial in Indonesia: Moderating Effect of Islamic Financial Literacy on UTAUT 2","type":"article-journal","volume":"12"},"uris":["http://www.mendeley.com/documents/?uuid=054fcb1a-7aad-4f74-bfbf-581dfbdcafc4"]}],"mendeley":{"formattedCitation":"(Mansyur &amp; Ali, 2022)","manualFormatting":"Mansyur and Ali (2022)","plainTextFormattedCitation":"(Mansyur &amp; Ali, 2022)","previouslyFormattedCitation":"(Mansyur &amp; Ali,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Mansyur and Ali (2022)</w:t>
      </w:r>
      <w:r>
        <w:rPr>
          <w:rFonts w:ascii="Calibri" w:hAnsi="Calibri" w:cs="Calibri"/>
          <w:sz w:val="24"/>
          <w:szCs w:val="24"/>
        </w:rPr>
        <w:fldChar w:fldCharType="end"/>
      </w:r>
      <w:r>
        <w:rPr>
          <w:rFonts w:ascii="Calibri" w:hAnsi="Calibri" w:cs="Calibri"/>
          <w:sz w:val="24"/>
          <w:szCs w:val="24"/>
        </w:rPr>
        <w:t xml:space="preserve"> which claimed that hedonic motivation has a detrimental impact on a person's </w:t>
      </w:r>
      <w:proofErr w:type="spellStart"/>
      <w:r>
        <w:rPr>
          <w:rFonts w:ascii="Calibri" w:hAnsi="Calibri" w:cs="Calibri"/>
          <w:sz w:val="24"/>
          <w:szCs w:val="24"/>
        </w:rPr>
        <w:t>behaviour</w:t>
      </w:r>
      <w:proofErr w:type="spellEnd"/>
      <w:r>
        <w:rPr>
          <w:rFonts w:ascii="Calibri" w:hAnsi="Calibri" w:cs="Calibri"/>
          <w:sz w:val="24"/>
          <w:szCs w:val="24"/>
        </w:rPr>
        <w:t xml:space="preserve"> on their intention to use sharia fintech. It is clear that the millennial generation uses sharia fintech as a source of money for both investments and commercial needs. Another study by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{"citationItems":[{"id":"ITEM-1","itemData":{"DOI":"http://dx.doi.org/10.1108/JEIM-03-2018-0055","author":[{"dropping-particle":"","family":"Kwateng","given":"Kwame Owusu","non-dropping-particle":"","parse-names":false,"suffix":""},{"dropping-particle":"","family":"Atiemo","given":"Kenneth Afo Osei","non-dropping-particle":"","parse-names":false,"suffix":""},{"dropping-particle":"","family":"Appiah","given":"Charity","non-dropping-particle":"","parse-names":false,"suffix":""}],"container-title":"Journal of Enterprise Information Management","id":"ITEM-1","issue":"11","issued":{"date-parts":[["2018"]]},"title":"Acceptance and use of mobile banking: an application of UTAUT2","type":"article-journal","volume":"32"},"uris":["http://www.mendeley.com/documents/?uuid=223462e9-15d6-49e9-943e-1277e56b543c"]}],"mendeley":{"formattedCitation":"(Kwateng et al., 2018)","manualFormatting":"Kwateng et al. (2018)","plainTextFormattedCitation":"(Kwateng et al., 2018)","previouslyFormattedCitation":"(Kwateng et al.,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Kwateng et al (2018)</w:t>
      </w:r>
      <w:r>
        <w:rPr>
          <w:rFonts w:ascii="Calibri" w:hAnsi="Calibri" w:cs="Calibri"/>
          <w:sz w:val="24"/>
          <w:szCs w:val="24"/>
        </w:rPr>
        <w:fldChar w:fldCharType="end"/>
      </w:r>
      <w:r>
        <w:rPr>
          <w:rFonts w:ascii="Calibri" w:hAnsi="Calibri" w:cs="Calibri"/>
          <w:sz w:val="24"/>
          <w:szCs w:val="24"/>
        </w:rPr>
        <w:t xml:space="preserve"> resulted in insignificant correlation between hedonic motivation and </w:t>
      </w:r>
      <w:proofErr w:type="spellStart"/>
      <w:r>
        <w:rPr>
          <w:rFonts w:ascii="Calibri" w:hAnsi="Calibri" w:cs="Calibri"/>
          <w:sz w:val="24"/>
          <w:szCs w:val="24"/>
        </w:rPr>
        <w:t>behavioural</w:t>
      </w:r>
      <w:proofErr w:type="spellEnd"/>
      <w:r>
        <w:rPr>
          <w:rFonts w:ascii="Calibri" w:hAnsi="Calibri" w:cs="Calibri"/>
          <w:sz w:val="24"/>
          <w:szCs w:val="24"/>
        </w:rPr>
        <w:t xml:space="preserve"> intention to adopt and use mobile banking. Even </w:t>
      </w:r>
      <w:r>
        <w:rPr>
          <w:rFonts w:ascii="Calibri" w:hAnsi="Calibri" w:cs="Calibri"/>
          <w:sz w:val="24"/>
          <w:szCs w:val="24"/>
        </w:rPr>
        <w:fldChar w:fldCharType="begin" w:fldLock="1"/>
      </w:r>
      <w:r>
        <w:rPr>
          <w:rFonts w:ascii="Calibri" w:hAnsi="Calibri" w:cs="Calibri"/>
          <w:sz w:val="24"/>
          <w:szCs w:val="24"/>
        </w:rPr>
        <w:instrText>ADDIN CSL_CITATION {"citationItems":[{"id":"ITEM-1","itemData":{"DOI":"10.5539/ijms.v6n5p133","author":[{"dropping-particle":"","family":"Adnan","given":"Hooria","non-dropping-particle":"","parse-names":false,"suffix":""}],"container-title":"International Journal of Marketing Studies","id":"ITEM-1","issue":"5","issued":{"date-parts":[["2014"]]},"title":"An Analysis of the Factors Affecting Online Purchasing Behavior of Pakistani Consumers","type":"article-journal","volume":"6"},"uris":["http://www.mendeley.com/documents/?uuid=6526bc00-4441-4f18-ae2d-0982c58da9f5"]}],"mendeley":{"formattedCitation":"(Adnan, 2014)","manualFormatting":"Adnan (2014)","plainTextFormattedCitation":"(Adnan, 2014)","previouslyFormattedCitation":"(Adnan, 2014)"},"properties":{"noteIndex":0},"schema":"https://github.com/citation-style-language/schema/raw/master/csl-citation.json"}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Adnan (2014)</w:t>
      </w:r>
      <w:r>
        <w:rPr>
          <w:rFonts w:ascii="Calibri" w:hAnsi="Calibri" w:cs="Calibri"/>
          <w:sz w:val="24"/>
          <w:szCs w:val="24"/>
        </w:rPr>
        <w:fldChar w:fldCharType="end"/>
      </w:r>
      <w:r>
        <w:rPr>
          <w:rFonts w:ascii="Calibri" w:hAnsi="Calibri" w:cs="Calibri"/>
          <w:sz w:val="24"/>
          <w:szCs w:val="24"/>
        </w:rPr>
        <w:t xml:space="preserve">  study found that hedonic motivations, such as enjoyment, are not a significant predictor of internet buyers' purchasing </w:t>
      </w:r>
      <w:proofErr w:type="spellStart"/>
      <w:r>
        <w:rPr>
          <w:rFonts w:ascii="Calibri" w:hAnsi="Calibri" w:cs="Calibri"/>
          <w:sz w:val="24"/>
          <w:szCs w:val="24"/>
        </w:rPr>
        <w:t>behaviour</w:t>
      </w:r>
      <w:proofErr w:type="spellEnd"/>
      <w:r>
        <w:rPr>
          <w:rFonts w:ascii="Calibri" w:hAnsi="Calibri" w:cs="Calibri"/>
          <w:sz w:val="24"/>
          <w:szCs w:val="24"/>
        </w:rPr>
        <w:t xml:space="preserve">, suggesting that Pakistani consumers prefer online only shopping due to utilitarian factors, such as perceived ease of use, facilitating conditions, price value, performance expectancy or effort expectancy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10.1007/s10796-018-9864-5","author":[{"dropping-particle":"","family":"Tam","given":"Carlos","non-dropping-particle":"","parse-names":false,"suffix":""},{"dropping-particle":"","family":"Santos","given":"Diogo","non-dropping-particle":"","parse-names":false,"suffix":""},{"dropping-particle":"","family":"Oliveira","given":"Tiago","non-dropping-particle":"","parse-names":false,"suffix":""}],"container-title":"Information Systems Frontiers","id":"ITEM-1","issued":{"date-parts":[["2020"]]},"title":"Exploring the influential factors of continuance intention to use mobile Apps: Extending the expectation confirmation model","type":"article-journal","volume":"22"},"uris":["http://www.mendeley.com/documents/?uuid=63e85155-fbd4-49bc-ab6d-219ed8cd7b4e"]}],"mendeley":{"formattedCitation":"(Tam et al., 2020)","manualFormatting":"(Tam et al., 2020; ","plainTextFormattedCitation":"(Tam et al., 2020)","previouslyFormattedCitation":"(Tam et al.,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 xml:space="preserve">(Tam et al., 2020; </w:t>
      </w:r>
      <w:r>
        <w:rPr>
          <w:rFonts w:ascii="Calibri" w:hAnsi="Calibri" w:cs="Calibri"/>
          <w:sz w:val="24"/>
          <w:szCs w:val="24"/>
        </w:rPr>
        <w:fldChar w:fldCharType="end"/>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im","given":"B.G.","non-dropping-particle":"","parse-names":false,"suffix":""},{"dropping-particle":"","family":"Kim","given":"K.W.","non-dropping-particle":"","parse-names":false,"suffix":""},{"dropping-particle":"","family":"Seo","given":"H.I.","non-dropping-particle":"","parse-names":false,"suffix":""}],"container-title":"Journal of Information Technology Application Management","id":"ITEM-1","issue":"3","issued":{"date-parts":[["2019"]]},"page":"99-120","title":"Effects of mobile app service characteristics on user satisfaction and continuance usage intention","type":"article-journal","volume":"26"},"uris":["http://www.mendeley.com/documents/?uuid=697664ee-1a1c-4e78-88a2-a3fdcbab4a30"]}],"mendeley":{"formattedCitation":"(B. G. Kim et al., 2019)","manualFormatting":"Kim et al., 2019)","plainTextFormattedCitation":"(B. G. Kim et al., 2019)","previouslyFormattedCitation":"(B. G. Kim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Kim et al., 2019)</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{"citationItems":[{"id":"ITEM-1","itemData":{"author":[{"dropping-particle":"","family":"Al-Edrus","given":"Saiyid Abdallah Syahir","non-dropping-particle":"","parse-names":false,"suffix":""},{"dropping-particle":"","family":"Ahmad","given":"Ismail","non-dropping-particle":"","parse-names":false,"suffix":""},{"dropping-particle":"","family":"Hanafiah","given":"and Mohd Hafiz","non-dropping-particle":"","parse-names":false,"suffix":""}],"container-title":"MANAGEMENT AND ACCOUNTING REVIEW","id":"ITEM-1","issue":"1","issued":{"date-parts":[["2023"]]},"title":"Will you be a Honey and Help Us Raise Money?: Investigating Online Crowdfunding Platforms Acceptance, Perceived Trust and Behavioural Intention.","type":"article-journal","volume":"22"},"uris":["http://www.mendeley.com/documents/?uuid=f8e5abb5-efee-30e8-ab77-5cd1652a2463"]}],"mendeley":{"formattedCitation":"(Al-Edrus et al., 2023)","manualFormatting":"Al-Edrus et al. (2023)","plainTextFormattedCitation":"(Al-Edrus et al., 2023)","previouslyFormattedCitation":"(Al-Edrus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Al-Edrus et al. (2023)</w:t>
      </w:r>
      <w:r>
        <w:rPr>
          <w:rFonts w:ascii="Calibri" w:hAnsi="Calibri" w:cs="Calibri"/>
          <w:sz w:val="24"/>
          <w:szCs w:val="24"/>
        </w:rPr>
        <w:fldChar w:fldCharType="end"/>
      </w:r>
      <w:r>
        <w:rPr>
          <w:rFonts w:ascii="Calibri" w:hAnsi="Calibri" w:cs="Calibri"/>
          <w:sz w:val="24"/>
          <w:szCs w:val="24"/>
        </w:rPr>
        <w:t xml:space="preserve"> discovered that because online crowdfunding platforms are linked to financial and legal risks when users desire to pursue investment or seek money, hedonic motivation is not a strong predictor on intention to use online crowdfunding.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chb.2020.106405","author":[{"dropping-particle":"","family":"Thusi","given":"Philile","non-dropping-particle":"","parse-names":false,"suffix":""},{"dropping-particle":"","family":"Maduku","given":"Daniel K.","non-dropping-particle":"","parse-names":false,"suffix":""}],"container-title":"Computers in Human Behavior","id":"ITEM-1","issued":{"date-parts":[["2020"]]},"title":"South African millennials’ acceptance and use of retail mobile banking apps: An integrated perspective","type":"article-journal","volume":"111"},"uris":["http://www.mendeley.com/documents/?uuid=3d4b024e-9c80-4fa7-84b0-4215c9300c71"]}],"mendeley":{"formattedCitation":"(Thusi &amp; Maduku, 2020)","manualFormatting":"Thusi and Maduku (2020)","plainTextFormattedCitation":"(Thusi &amp; Maduku, 2020)","previouslyFormattedCitation":"(Thusi &amp; Maduku,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Thusi and Maduku (2020)</w:t>
      </w:r>
      <w:r>
        <w:rPr>
          <w:rFonts w:ascii="Calibri" w:hAnsi="Calibri" w:cs="Calibri"/>
          <w:sz w:val="24"/>
          <w:szCs w:val="24"/>
        </w:rPr>
        <w:fldChar w:fldCharType="end"/>
      </w:r>
      <w:r>
        <w:rPr>
          <w:rFonts w:ascii="Calibri" w:hAnsi="Calibri" w:cs="Calibri"/>
          <w:sz w:val="24"/>
          <w:szCs w:val="24"/>
        </w:rPr>
        <w:t xml:space="preserve"> discovered that hedonic motivation does not affect the </w:t>
      </w:r>
      <w:proofErr w:type="spellStart"/>
      <w:r>
        <w:rPr>
          <w:rFonts w:ascii="Calibri" w:hAnsi="Calibri" w:cs="Calibri"/>
          <w:sz w:val="24"/>
          <w:szCs w:val="24"/>
        </w:rPr>
        <w:t>behavioural</w:t>
      </w:r>
      <w:proofErr w:type="spellEnd"/>
      <w:r>
        <w:rPr>
          <w:rFonts w:ascii="Calibri" w:hAnsi="Calibri" w:cs="Calibri"/>
          <w:sz w:val="24"/>
          <w:szCs w:val="24"/>
        </w:rPr>
        <w:t xml:space="preserve"> intentions of individual using fintech services due to shortcomings in a number of service components, including customer support, social media, and promotions. To shed light on this construct in greater detail and comprehend the motivation behind P2P lending in Malaysia, it is especially important to take into account these divergent findings. Therefore, this study hypothesized that Hedonic Motivation (HM) has a positive and significant relationship on intention to invest in a P2P lending platform. </w:t>
      </w:r>
    </w:p>
    <w:p w14:paraId="7B76D7C7" w14:textId="77777777" w:rsidR="00FC5512" w:rsidRDefault="00FC5512" w:rsidP="00FC5512">
      <w:pPr>
        <w:spacing w:after="0" w:line="240" w:lineRule="auto"/>
        <w:jc w:val="both"/>
        <w:rPr>
          <w:rFonts w:ascii="Calibri" w:hAnsi="Calibri" w:cs="Calibri"/>
          <w:sz w:val="24"/>
          <w:szCs w:val="24"/>
        </w:rPr>
      </w:pPr>
    </w:p>
    <w:p w14:paraId="69336294" w14:textId="77777777" w:rsidR="00FC5512" w:rsidRDefault="00FC5512" w:rsidP="00FC5512">
      <w:pPr>
        <w:spacing w:after="0" w:line="240" w:lineRule="auto"/>
        <w:ind w:left="720" w:hanging="720"/>
        <w:jc w:val="both"/>
        <w:rPr>
          <w:rFonts w:ascii="Calibri" w:hAnsi="Calibri" w:cs="Calibri"/>
          <w:i/>
          <w:iCs/>
          <w:sz w:val="24"/>
          <w:szCs w:val="24"/>
        </w:rPr>
      </w:pPr>
      <w:r>
        <w:rPr>
          <w:rFonts w:ascii="Calibri" w:hAnsi="Calibri" w:cs="Calibri"/>
          <w:i/>
          <w:iCs/>
          <w:sz w:val="24"/>
          <w:szCs w:val="24"/>
        </w:rPr>
        <w:t>H</w:t>
      </w:r>
      <w:r>
        <w:rPr>
          <w:rFonts w:ascii="Calibri" w:hAnsi="Calibri" w:cs="Calibri"/>
          <w:i/>
          <w:iCs/>
          <w:sz w:val="24"/>
          <w:szCs w:val="24"/>
          <w:vertAlign w:val="subscript"/>
        </w:rPr>
        <w:t>5:</w:t>
      </w:r>
      <w:r>
        <w:rPr>
          <w:rFonts w:ascii="Calibri" w:hAnsi="Calibri" w:cs="Calibri"/>
          <w:i/>
          <w:iCs/>
          <w:sz w:val="24"/>
          <w:szCs w:val="24"/>
        </w:rPr>
        <w:t xml:space="preserve"> </w:t>
      </w:r>
      <w:r>
        <w:rPr>
          <w:rFonts w:ascii="Calibri" w:hAnsi="Calibri" w:cs="Calibri"/>
          <w:i/>
          <w:iCs/>
          <w:sz w:val="24"/>
          <w:szCs w:val="24"/>
        </w:rPr>
        <w:tab/>
        <w:t>There is a positive relationship between Hedonic Motivation (HM) and intention to invest in a P2P lending platform.</w:t>
      </w:r>
    </w:p>
    <w:p w14:paraId="6CB59DEE" w14:textId="77777777" w:rsidR="00FC5512" w:rsidRDefault="00FC5512" w:rsidP="00FC5512">
      <w:pPr>
        <w:spacing w:after="0" w:line="240" w:lineRule="auto"/>
        <w:jc w:val="both"/>
        <w:rPr>
          <w:rFonts w:ascii="Calibri" w:hAnsi="Calibri" w:cs="Calibri"/>
          <w:b/>
          <w:bCs/>
          <w:sz w:val="24"/>
          <w:szCs w:val="24"/>
        </w:rPr>
      </w:pPr>
      <w:bookmarkStart w:id="14" w:name="_Hlk143206376"/>
    </w:p>
    <w:p w14:paraId="7359B8E8" w14:textId="1940F9A3"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Price Value</w:t>
      </w:r>
    </w:p>
    <w:p w14:paraId="541780C2"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The pricing value is based on how much money a person believes they will need to pay and what they believe they will gain in return. Because customers will take into account the expenses associated with using a technological service, their judgments on consumption are influenced by the price dimension </w:t>
      </w:r>
      <w:r>
        <w:fldChar w:fldCharType="begin" w:fldLock="1"/>
      </w:r>
      <w:r>
        <w:rPr>
          <w:rFonts w:ascii="Calibri" w:hAnsi="Calibri" w:cs="Calibri"/>
          <w:sz w:val="24"/>
          <w:szCs w:val="24"/>
        </w:rPr>
        <w:instrText>ADDIN CSL_CITATION {"citationItems":[{"id":"ITEM-1","itemData":{"author":[{"dropping-particle":"","family":"Venkatesh","given":"Viswanath","non-dropping-particle":"","parse-names":false,"suffix":""},{"dropping-particle":"","family":"Thong","given":"James Y.L.","non-dropping-particle":"","parse-names":false,"suffix":""},{"dropping-particle":"","family":"Xu","given":"Xin","non-dropping-particle":"","parse-names":false,"suffix":""}],"container-title":"MIS Quarterly","id":"ITEM-1","issue":"1","issued":{"date-parts":[["2012","2"]]},"page":"157-178","title":"Consumer Acceptance and Use of Information Technology: Extending the Unified Theory of Acceptance and Use of Technology","type":"article-journal","volume":"36"},"uris":["http://www.mendeley.com/documents/?uuid=ef5eafe4-be9a-32c7-8cdd-c84365ae3e31"]}],"mendeley":{"formattedCitation":"(Venkatesh et al., 2012)","plainTextFormattedCitation":"(Venkatesh et al., 2012)","previouslyFormattedCitation":"(Venkatesh et al., 2012)"},"properties":{"noteIndex":0},"schema":"https://github.com/citation-style-language/schema/raw/master/csl-citation.json"}</w:instrText>
      </w:r>
      <w:r>
        <w:fldChar w:fldCharType="separate"/>
      </w:r>
      <w:r>
        <w:rPr>
          <w:rFonts w:ascii="Calibri" w:hAnsi="Calibri" w:cs="Calibri"/>
          <w:noProof/>
          <w:sz w:val="24"/>
          <w:szCs w:val="24"/>
        </w:rPr>
        <w:t>(Venkatesh et al., 2012)</w:t>
      </w:r>
      <w:r>
        <w:fldChar w:fldCharType="end"/>
      </w:r>
      <w:r>
        <w:rPr>
          <w:rFonts w:ascii="Calibri" w:hAnsi="Calibri" w:cs="Calibri"/>
          <w:sz w:val="24"/>
          <w:szCs w:val="24"/>
        </w:rPr>
        <w:t xml:space="preserve">. Customers will be more interested in using the technology when the pricing value is higher and proportional to how beneficial it </w:t>
      </w:r>
      <w:r>
        <w:rPr>
          <w:rFonts w:ascii="Calibri" w:hAnsi="Calibri" w:cs="Calibri"/>
          <w:sz w:val="24"/>
          <w:szCs w:val="24"/>
        </w:rPr>
        <w:lastRenderedPageBreak/>
        <w:t xml:space="preserve">is.  More significantly, the infrastructure and supplies required, such as 4G services, cell phones, Wi-Fi, or internet limits, are also taken into account. Costs that people must pay when they wish to utilize or consume a technology are included in these facilities and resources </w:t>
      </w:r>
      <w:r>
        <w:fldChar w:fldCharType="begin" w:fldLock="1"/>
      </w:r>
      <w:r>
        <w:rPr>
          <w:rFonts w:ascii="Calibri" w:hAnsi="Calibri" w:cs="Calibri"/>
          <w:sz w:val="24"/>
          <w:szCs w:val="24"/>
        </w:rPr>
        <w:instrText>ADDIN CSL_CITATION {"citationItems":[{"id":"ITEM-1","itemData":{"DOI":"https://doi.org/10.1016/j.ijinfomgt.2017.01.002","author":[{"dropping-particle":"","family":"Alalwan","given":"Ali Abdallah","non-dropping-particle":"","parse-names":false,"suffix":""},{"dropping-particle":"","family":"Dwivedi","given":"Yogesh K.","non-dropping-particle":"","parse-names":false,"suffix":""},{"dropping-particle":"","family":"Rana","given":"Nripendra P.","non-dropping-particle":"","parse-names":false,"suffix":""}],"container-title":"International Journal of Information Management","id":"ITEM-1","issue":"3","issued":{"date-parts":[["2017"]]},"title":"Factors influencing adoption of mobile banking by Jordanian bank customers: Extending UTAUT2 with trust","type":"article-journal","volume":"37"},"uris":["http://www.mendeley.com/documents/?uuid=0e141531-6c25-4be8-9f7a-2d1d5ab646b7"]}],"mendeley":{"formattedCitation":"(Alalwan et al., 2017)","plainTextFormattedCitation":"(Alalwan et al., 2017)","previouslyFormattedCitation":"(Alalwan et al., 2017)"},"properties":{"noteIndex":0},"schema":"https://github.com/citation-style-language/schema/raw/master/csl-citation.json"}</w:instrText>
      </w:r>
      <w:r>
        <w:fldChar w:fldCharType="separate"/>
      </w:r>
      <w:r>
        <w:rPr>
          <w:rFonts w:ascii="Calibri" w:hAnsi="Calibri" w:cs="Calibri"/>
          <w:noProof/>
          <w:sz w:val="24"/>
          <w:szCs w:val="24"/>
        </w:rPr>
        <w:t>(Alalwan et al., 2017)</w:t>
      </w:r>
      <w:r>
        <w:fldChar w:fldCharType="end"/>
      </w:r>
      <w:r>
        <w:rPr>
          <w:rFonts w:ascii="Calibri" w:hAnsi="Calibri" w:cs="Calibri"/>
          <w:sz w:val="24"/>
          <w:szCs w:val="24"/>
        </w:rPr>
        <w:t>. In regards to this study, price value is the investors trade-off between the perceived benefits of investing in P2P lending and the monetary cost of investing in P2P lending platform.</w:t>
      </w:r>
      <w:bookmarkEnd w:id="14"/>
    </w:p>
    <w:p w14:paraId="24B382A5" w14:textId="3C09EFAD"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{"citationItems":[{"id":"ITEM-1","itemData":{"DOI":"https://doi.org/10.1016/j.ijinfomgt.2017.01.002","author":[{"dropping-particle":"","family":"Alalwan","given":"Ali Abdallah","non-dropping-particle":"","parse-names":false,"suffix":""},{"dropping-particle":"","family":"Dwivedi","given":"Yogesh K.","non-dropping-particle":"","parse-names":false,"suffix":""},{"dropping-particle":"","family":"Rana","given":"Nripendra P.","non-dropping-particle":"","parse-names":false,"suffix":""}],"container-title":"International Journal of Information Management","id":"ITEM-1","issue":"3","issued":{"date-parts":[["2017"]]},"title":"Factors influencing adoption of mobile banking by Jordanian bank customers: Extending UTAUT2 with trust","type":"article-journal","volume":"37"},"uris":["http://www.mendeley.com/documents/?uuid=0e141531-6c25-4be8-9f7a-2d1d5ab646b7","http://www.mendeley.com/documents/?uuid=43d6827e-1ed5-49b5-bf08-f0370bad966f","http://www.mendeley.com/documents/?uuid=f2a17773-560d-46f0-ab89-a8e568089f9f","http://www.mendeley.com/documents/?uuid=c3b74a2c-6519-4110-beb1-5aaba604ef34","http://www.mendeley.com/documents/?uuid=21a93c9d-4490-4f90-be52-e2e7e2a67ae3","http://www.mendeley.com/documents/?uuid=948882b9-3dc8-45fb-91e9-04df60ec3c76","http://www.mendeley.com/documents/?uuid=6114077a-1754-4a53-82af-1449b8c25f74","http://www.mendeley.com/documents/?uuid=3db5aa11-7ff0-407a-aa9d-532c26404781","http://www.mendeley.com/documents/?uuid=5abd3ee6-ffec-4a9c-99e8-609e0f7ed3dd"]}],"mendeley":{"formattedCitation":"(Alalwan et al., 2017)","manualFormatting":"Alalwan et al (2017)","plainTextFormattedCitation":"(Alalwan et al., 2017)","previouslyFormattedCitation":"(Alalwan et al.,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Alalwan et al (2017)</w:t>
      </w:r>
      <w:r>
        <w:rPr>
          <w:rFonts w:ascii="Calibri" w:hAnsi="Calibri" w:cs="Calibri"/>
          <w:sz w:val="24"/>
          <w:szCs w:val="24"/>
        </w:rPr>
        <w:fldChar w:fldCharType="end"/>
      </w:r>
      <w:r>
        <w:rPr>
          <w:rFonts w:ascii="Calibri" w:hAnsi="Calibri" w:cs="Calibri"/>
          <w:sz w:val="24"/>
          <w:szCs w:val="24"/>
        </w:rPr>
        <w:t xml:space="preserve"> perceived value in terms of pricing has a significantly positive influence on the </w:t>
      </w:r>
      <w:proofErr w:type="spellStart"/>
      <w:r>
        <w:rPr>
          <w:rFonts w:ascii="Calibri" w:hAnsi="Calibri" w:cs="Calibri"/>
          <w:sz w:val="24"/>
          <w:szCs w:val="24"/>
        </w:rPr>
        <w:t>behavioural</w:t>
      </w:r>
      <w:proofErr w:type="spellEnd"/>
      <w:r>
        <w:rPr>
          <w:rFonts w:ascii="Calibri" w:hAnsi="Calibri" w:cs="Calibri"/>
          <w:sz w:val="24"/>
          <w:szCs w:val="24"/>
        </w:rPr>
        <w:t xml:space="preserve"> intention of Jordanian bank customers to use mobile banking services.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10.1108/JIBR-11-2016-0132","author":[{"dropping-particle":"","family":"Tak","given":"Preeti","non-dropping-particle":"","parse-names":false,"suffix":""},{"dropping-particle":"","family":"Panwar","given":"Savita","non-dropping-particle":"","parse-names":false,"suffix":""}],"container-title":"Journal of Indian Business Research","id":"ITEM-1","issue":"3","issued":{"date-parts":[["2017"]]},"page":"248-264","title":"Using UTAUT 2 model to predict mobile app based shopping: evidences from India","type":"article-journal","volume":"9"},"uris":["http://www.mendeley.com/documents/?uuid=4f52bf69-de59-46c6-9561-5cc2233431da"]}],"mendeley":{"formattedCitation":"(Tak &amp; Panwar, 2017)","manualFormatting":"Tak and Panwar (2017)","plainTextFormattedCitation":"(Tak &amp; Panwar, 2017)","previouslyFormattedCitation":"(Tak &amp; Panwar,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Tak and Panwar (2017)</w:t>
      </w:r>
      <w:r>
        <w:rPr>
          <w:rFonts w:ascii="Calibri" w:hAnsi="Calibri" w:cs="Calibri"/>
          <w:sz w:val="24"/>
          <w:szCs w:val="24"/>
        </w:rPr>
        <w:fldChar w:fldCharType="end"/>
      </w:r>
      <w:r>
        <w:rPr>
          <w:rFonts w:ascii="Calibri" w:hAnsi="Calibri" w:cs="Calibri"/>
          <w:sz w:val="24"/>
          <w:szCs w:val="24"/>
        </w:rPr>
        <w:t xml:space="preserve"> research in India predicted that the intention to use mobile app-based shopping is significantly influenced by the perceived value in terms of pricing, highlighting its importance as a determinant. A study by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10.1108/IntR-10-2015-0295","author":[{"dropping-particle":"","family":"Baptista","given":"G.","non-dropping-particle":"","parse-names":false,"suffix":""},{"dropping-particle":"","family":"Oliveira","given":"T.","non-dropping-particle":"","parse-names":false,"suffix":""}],"container-title":"Internet Research","id":"ITEM-1","issue":"1","issued":{"date-parts":[["2017"]]},"page":"118-139","title":"Why so serious? Gamification impact in the acceptance of mobile banking services","type":"article-journal","volume":"27"},"uris":["http://www.mendeley.com/documents/?uuid=e681913f-a47b-4ac5-91f7-bdc43727fbe5"]}],"mendeley":{"formattedCitation":"(Baptista &amp; Oliveira, 2017)","manualFormatting":"Baptista and Oliveira (2017)","plainTextFormattedCitation":"(Baptista &amp; Oliveira, 2017)","previouslyFormattedCitation":"(Baptista &amp; Oliveira,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Baptista and Oliveira (2017)</w:t>
      </w:r>
      <w:r>
        <w:rPr>
          <w:rFonts w:ascii="Calibri" w:hAnsi="Calibri" w:cs="Calibri"/>
          <w:sz w:val="24"/>
          <w:szCs w:val="24"/>
        </w:rPr>
        <w:fldChar w:fldCharType="end"/>
      </w:r>
      <w:r>
        <w:rPr>
          <w:rFonts w:ascii="Calibri" w:hAnsi="Calibri" w:cs="Calibri"/>
          <w:sz w:val="24"/>
          <w:szCs w:val="24"/>
        </w:rPr>
        <w:t xml:space="preserve"> identified that the perceived value in pricing plays a crucial role in shaping the potential impact of gamification in the acceptance of mobile banking services. Furthermore, in a recent meta-analysis conducted by </w:t>
      </w:r>
      <w:r>
        <w:rPr>
          <w:rFonts w:ascii="Calibri" w:hAnsi="Calibri" w:cs="Calibri"/>
          <w:sz w:val="24"/>
          <w:szCs w:val="24"/>
        </w:rPr>
        <w:fldChar w:fldCharType="begin" w:fldLock="1"/>
      </w:r>
      <w:r>
        <w:rPr>
          <w:rFonts w:ascii="Calibri" w:hAnsi="Calibri" w:cs="Calibri"/>
          <w:sz w:val="24"/>
          <w:szCs w:val="24"/>
        </w:rPr>
        <w:instrText>ADDIN CSL_CITATION {"citationItems":[{"id":"ITEM-1","itemData":{"DOI":"10.1016/J.EMEMAR.2022.100962","ISSN":"1566-0141","abstract":"Cryptocurrency has gained in popularity in emerging markets, however the knowledge accumulation pertaining to factors contributing to intention to use cryptocurrency has been limited. To address this gap, we meta-analyzed 42 samples from multiple theoretical approaches. Seven common antecedents to intention to use cryptocurrency were assessed, as well as six moderators via meta-regression. A regression model to explain the intention to use cryptocurrency was calculated, and relative importance analysis determined the weight of each variable in predicting cryptocurrency use intention. The findings highlight factors influencing intention to use cryptocurrency in emerging markets and refine theoretical models for future research.","author":[{"dropping-particle":"","family":"Bommer","given":"William H.","non-dropping-particle":"","parse-names":false,"suffix":""},{"dropping-particle":"","family":"Milevoj","given":"Emil","non-dropping-particle":"","parse-names":false,"suffix":""},{"dropping-particle":"","family":"Rana","given":"Shailesh","non-dropping-particle":"","parse-names":false,"suffix":""}],"container-title":"Emerging Markets Review","id":"ITEM-1","issued":{"date-parts":[["2023","6","1"]]},"page":"100962","publisher":"North-Holland","title":"The intention to use cryptocurrency: A meta-analysis of what we know","type":"article-journal","volume":"55"},"uris":["http://www.mendeley.com/documents/?uuid=022b0ef3-a56a-389e-a459-2827c131d8fd"]}],"mendeley":{"formattedCitation":"(Bommer et al., 2023)","manualFormatting":"Bommer et al. (2023)","plainTextFormattedCitation":"(Bommer et al., 2023)","previouslyFormattedCitation":"(Bommer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Bommer et al (2023)</w:t>
      </w:r>
      <w:r>
        <w:rPr>
          <w:rFonts w:ascii="Calibri" w:hAnsi="Calibri" w:cs="Calibri"/>
          <w:sz w:val="24"/>
          <w:szCs w:val="24"/>
        </w:rPr>
        <w:fldChar w:fldCharType="end"/>
      </w:r>
      <w:r>
        <w:rPr>
          <w:rFonts w:ascii="Calibri" w:hAnsi="Calibri" w:cs="Calibri"/>
          <w:sz w:val="24"/>
          <w:szCs w:val="24"/>
        </w:rPr>
        <w:t xml:space="preserve"> it is suggested that the intention to use cryptocurrency is strongly influenced by how users perceive the benefits in relation to the associated costs. This underscores the importance of the cost-benefit evaluation in the adoption of cryptocurrency.</w:t>
      </w:r>
    </w:p>
    <w:p w14:paraId="15A7CA90" w14:textId="2985DF9D"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In contrast, research by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chb.2015.04.024","author":[{"dropping-particle":"","family":"Baptista","given":"Goncalo","non-dropping-particle":"","parse-names":false,"suffix":""},{"dropping-particle":"","family":"Oliveira","given":"Tiago","non-dropping-particle":"","parse-names":false,"suffix":""}],"container-title":"Computers in Human Behavior","id":"ITEM-1","issued":{"date-parts":[["2015"]]},"page":"418-430","title":"Understanding mobile banking: The unified theory of acceptance and use of technology combined with cultural moderators","type":"article-journal","volume":"50"},"uris":["http://www.mendeley.com/documents/?uuid=8a627bec-b3c2-49b3-a40e-5192054e0a34"]}],"mendeley":{"formattedCitation":"(Baptista &amp; Oliveira, 2015)","manualFormatting":"Baptista and Oliveira (2015)","plainTextFormattedCitation":"(Baptista &amp; Oliveira, 2015)","previouslyFormattedCitation":"(Baptista &amp; Oliveira, 2015)"},"properties":{"noteIndex":0},"schema":"https://github.com/citation-style-language/schema/raw/master/csl-citation.json"}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Baptista and Oliveira (2015)</w:t>
      </w:r>
      <w:r>
        <w:rPr>
          <w:rFonts w:ascii="Calibri" w:hAnsi="Calibri" w:cs="Calibri"/>
          <w:sz w:val="24"/>
          <w:szCs w:val="24"/>
        </w:rPr>
        <w:fldChar w:fldCharType="end"/>
      </w:r>
      <w:r>
        <w:rPr>
          <w:rFonts w:ascii="Calibri" w:hAnsi="Calibri" w:cs="Calibri"/>
          <w:sz w:val="24"/>
          <w:szCs w:val="24"/>
        </w:rPr>
        <w:t xml:space="preserve"> research conducted in Southeast Africa revealed that the perceived value in terms of pricing was not a significant factor affecting the </w:t>
      </w:r>
      <w:proofErr w:type="spellStart"/>
      <w:r>
        <w:rPr>
          <w:rFonts w:ascii="Calibri" w:hAnsi="Calibri" w:cs="Calibri"/>
          <w:sz w:val="24"/>
          <w:szCs w:val="24"/>
        </w:rPr>
        <w:t>behavioural</w:t>
      </w:r>
      <w:proofErr w:type="spellEnd"/>
      <w:r>
        <w:rPr>
          <w:rFonts w:ascii="Calibri" w:hAnsi="Calibri" w:cs="Calibri"/>
          <w:sz w:val="24"/>
          <w:szCs w:val="24"/>
        </w:rPr>
        <w:t xml:space="preserve"> intention to use mobile banking. Studies conducted by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{"citationItems":[{"id":"ITEM-1","itemData":{"DOI":"10.1108/02652321011064917","author":[{"dropping-particle":"","family":"Koenig‐Lewis","given":"","non-dropping-particle":"","parse-names":false,"suffix":""},{"dropping-particle":"","family":"N., Palmer","given":"A.","non-dropping-particle":"","parse-names":false,"suffix":""},{"dropping-particle":"","family":"Moll","given":"A","non-dropping-particle":"","parse-names":false,"suffix":""}],"container-title":"International Journal of Bank Marketing","id":"ITEM-1","issue":"5","issued":{"date-parts":[["2010"]]},"title":"Predicting young consumers' take up of mobile banking services","type":"article-journal","volume":"28"},"uris":["http://www.mendeley.com/documents/?uuid=3a028991-bedd-471a-961a-c79436983643"]}],"mendeley":{"formattedCitation":"(Koenig‐Lewis et al., 2010)","manualFormatting":"Koenig‐Lewis et al. (2010)","plainTextFormattedCitation":"(Koenig‐Lewis et al., 2010)","previouslyFormattedCitation":"(Koenig‐Lewis et al., 2010)"},"properties":{"noteIndex":0},"schema":"https://github.com/citation-style-language/schema/raw/master/csl-citation.json"}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Koenig‐Lewis et al (2010)</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chb.2011.08.019","author":[{"dropping-particle":"","family":"Yang","given":"Shuiqing","non-dropping-particle":"","parse-names":false,"suffix":""},{"dropping-particle":"","family":"Lu","given":"Yaobin","non-dropping-particle":"","parse-names":false,"suffix":""},{"dropping-particle":"","family":"Gupta","given":"Sumeet","non-dropping-particle":"","parse-names":false,"suffix":""},{"dropping-particle":"","family":"Cao","given":"Yuzhi","non-dropping-particle":"","parse-names":false,"suffix":""},{"dropping-particle":"","family":"Zhang","given":"Rui","non-dropping-particle":"","parse-names":false,"suffix":""}],"container-title":"Computers in Human Behavior","id":"ITEM-1","issue":"1","issued":{"date-parts":[["2012"]]},"title":"Mobile payment services adoption across time: An empirical study of the effects of behavioral beliefs, social influences, and personal traits","type":"article-journal","volume":"28"},"uris":["http://www.mendeley.com/documents/?uuid=ad671d48-0771-45b0-b82e-3dedb5a4ae60"]}],"mendeley":{"formattedCitation":"(S. Yang et al., 2012)","manualFormatting":"Yang et al. (2012)","plainTextFormattedCitation":"(S. Yang et al., 2012)","previouslyFormattedCitation":"(S. Yang et al.,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Yang et al (2012)</w:t>
      </w:r>
      <w:r>
        <w:rPr>
          <w:rFonts w:ascii="Calibri" w:hAnsi="Calibri" w:cs="Calibri"/>
          <w:sz w:val="24"/>
          <w:szCs w:val="24"/>
        </w:rPr>
        <w:fldChar w:fldCharType="end"/>
      </w:r>
      <w:r>
        <w:rPr>
          <w:rFonts w:ascii="Calibri" w:hAnsi="Calibri" w:cs="Calibri"/>
          <w:sz w:val="24"/>
          <w:szCs w:val="24"/>
        </w:rPr>
        <w:t xml:space="preserve"> also concluded that price value did not exert influence on the intention to use mobile banking services.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{"citationItems":[{"id":"ITEM-1","itemData":{"author":[{"dropping-particle":"","family":"Al-Edrus","given":"Saiyid Abdallah Syahir","non-dropping-particle":"","parse-names":false,"suffix":""},{"dropping-particle":"","family":"Ahmad","given":"Ismail","non-dropping-particle":"","parse-names":false,"suffix":""},{"dropping-particle":"","family":"Hanafiah","given":"and Mohd Hafiz","non-dropping-particle":"","parse-names":false,"suffix":""}],"container-title":"MANAGEMENT AND ACCOUNTING REVIEW","id":"ITEM-1","issue":"1","issued":{"date-parts":[["2023"]]},"title":"Will you be a Honey and Help Us Raise Money?: Investigating Online Crowdfunding Platforms Acceptance, Perceived Trust and Behavioural Intention.","type":"article-journal","volume":"22"},"uris":["http://www.mendeley.com/documents/?uuid=f8e5abb5-efee-30e8-ab77-5cd1652a2463"]}],"mendeley":{"formattedCitation":"(Al-Edrus et al., 2023)","manualFormatting":"Al-Edrus et al. (2023)","plainTextFormattedCitation":"(Al-Edrus et al., 2023)","previouslyFormattedCitation":"(Al-Edrus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Al-Edrus et al (2023)</w:t>
      </w:r>
      <w:r>
        <w:rPr>
          <w:rFonts w:ascii="Calibri" w:hAnsi="Calibri" w:cs="Calibri"/>
          <w:sz w:val="24"/>
          <w:szCs w:val="24"/>
        </w:rPr>
        <w:fldChar w:fldCharType="end"/>
      </w:r>
      <w:r>
        <w:rPr>
          <w:rFonts w:ascii="Calibri" w:hAnsi="Calibri" w:cs="Calibri"/>
          <w:sz w:val="24"/>
          <w:szCs w:val="24"/>
        </w:rPr>
        <w:t xml:space="preserve"> explored the factors impacting user acceptance of online crowdfunding. Given that online crowdfunding platforms are typically free to access, users did not consider price value as a significant determinant influencing their </w:t>
      </w:r>
      <w:proofErr w:type="spellStart"/>
      <w:r>
        <w:rPr>
          <w:rFonts w:ascii="Calibri" w:hAnsi="Calibri" w:cs="Calibri"/>
          <w:sz w:val="24"/>
          <w:szCs w:val="24"/>
        </w:rPr>
        <w:t>behavioural</w:t>
      </w:r>
      <w:proofErr w:type="spellEnd"/>
      <w:r>
        <w:rPr>
          <w:rFonts w:ascii="Calibri" w:hAnsi="Calibri" w:cs="Calibri"/>
          <w:sz w:val="24"/>
          <w:szCs w:val="24"/>
        </w:rPr>
        <w:t xml:space="preserve"> intention.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10.34306/ajri.v4i2.861","author":[{"dropping-particle":"","family":"Setiyani","given":"L","non-dropping-particle":"","parse-names":false,"suffix":""},{"dropping-particle":"","family":"Natalia","given":"I","non-dropping-particle":"","parse-names":false,"suffix":""},{"dropping-particle":"","family":"Liswadi","given":"GT","non-dropping-particle":"","parse-names":false,"suffix":""}],"container-title":"ADI Journal on Recent Innovation","id":"ITEM-1","issue":"2","issued":{"date-parts":[["2023"]]},"page":"160–171","title":"Analysis of Behavioral Intentions of E-Commerce Shopee Users in Indonesia Using UTAUT2","type":"article-journal","volume":"4"},"uris":["http://www.mendeley.com/documents/?uuid=5d743e27-1e4f-4ae6-a782-864ca120cca4","http://www.mendeley.com/documents/?uuid=34ed19f9-519b-4172-a338-f6ad1a92fc0e"]}],"mendeley":{"formattedCitation":"(Setiyani et al., 2023)","manualFormatting":"Setiyani et al (2023)","plainTextFormattedCitation":"(Setiyani et al., 2023)","previouslyFormattedCitation":"(Setiyani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Setiyani et al (2023)</w:t>
      </w:r>
      <w:r>
        <w:rPr>
          <w:rFonts w:ascii="Calibri" w:hAnsi="Calibri" w:cs="Calibri"/>
          <w:sz w:val="24"/>
          <w:szCs w:val="24"/>
        </w:rPr>
        <w:fldChar w:fldCharType="end"/>
      </w:r>
      <w:r>
        <w:rPr>
          <w:rFonts w:ascii="Calibri" w:hAnsi="Calibri" w:cs="Calibri"/>
          <w:sz w:val="24"/>
          <w:szCs w:val="24"/>
        </w:rPr>
        <w:t xml:space="preserve"> discovered that price value had no significant impact on the intentions of users to utilize </w:t>
      </w:r>
      <w:proofErr w:type="spellStart"/>
      <w:r>
        <w:rPr>
          <w:rFonts w:ascii="Calibri" w:hAnsi="Calibri" w:cs="Calibri"/>
          <w:sz w:val="24"/>
          <w:szCs w:val="24"/>
        </w:rPr>
        <w:t>Shopee</w:t>
      </w:r>
      <w:proofErr w:type="spellEnd"/>
      <w:r>
        <w:rPr>
          <w:rFonts w:ascii="Calibri" w:hAnsi="Calibri" w:cs="Calibri"/>
          <w:sz w:val="24"/>
          <w:szCs w:val="24"/>
        </w:rPr>
        <w:t xml:space="preserve"> e-commerce services in Indonesia.</w:t>
      </w:r>
      <w:r>
        <w:rPr>
          <w:rFonts w:ascii="Calibri" w:hAnsi="Calibri" w:cs="Calibri"/>
          <w:color w:val="374151"/>
          <w:sz w:val="24"/>
          <w:szCs w:val="24"/>
          <w:shd w:val="clear" w:color="auto" w:fill="F7F7F8"/>
        </w:rPr>
        <w:t xml:space="preserve"> </w:t>
      </w:r>
      <w:r>
        <w:rPr>
          <w:rFonts w:ascii="Calibri" w:hAnsi="Calibri" w:cs="Calibri"/>
          <w:sz w:val="24"/>
          <w:szCs w:val="24"/>
        </w:rPr>
        <w:t xml:space="preserve">Building upon the findings from these aforementioned studies, the present study aims to investigate the influence of price value on the intention to invest in a P2P lending platform. Therefore, this study hypothesized that Price Value (PV) has a positive and significant relationship on intention to invest in a P2P lending platform. </w:t>
      </w:r>
    </w:p>
    <w:p w14:paraId="376C2B88" w14:textId="77777777" w:rsidR="00FC5512" w:rsidRDefault="00FC5512" w:rsidP="00FC5512">
      <w:pPr>
        <w:spacing w:after="0" w:line="240" w:lineRule="auto"/>
        <w:jc w:val="both"/>
        <w:rPr>
          <w:rFonts w:ascii="Calibri" w:hAnsi="Calibri" w:cs="Calibri"/>
          <w:sz w:val="24"/>
          <w:szCs w:val="24"/>
        </w:rPr>
      </w:pPr>
    </w:p>
    <w:p w14:paraId="6112A8E3" w14:textId="4BCECF61" w:rsidR="00FC5512" w:rsidRDefault="00FC5512" w:rsidP="00FC5512">
      <w:pPr>
        <w:spacing w:after="0" w:line="240" w:lineRule="auto"/>
        <w:jc w:val="both"/>
        <w:rPr>
          <w:rFonts w:ascii="Calibri" w:hAnsi="Calibri" w:cs="Calibri"/>
          <w:i/>
          <w:iCs/>
          <w:sz w:val="24"/>
          <w:szCs w:val="24"/>
        </w:rPr>
      </w:pPr>
      <w:r>
        <w:rPr>
          <w:rFonts w:ascii="Calibri" w:hAnsi="Calibri" w:cs="Calibri"/>
          <w:i/>
          <w:iCs/>
          <w:sz w:val="24"/>
          <w:szCs w:val="24"/>
        </w:rPr>
        <w:t>H</w:t>
      </w:r>
      <w:r>
        <w:rPr>
          <w:rFonts w:ascii="Calibri" w:hAnsi="Calibri" w:cs="Calibri"/>
          <w:i/>
          <w:iCs/>
          <w:sz w:val="24"/>
          <w:szCs w:val="24"/>
          <w:vertAlign w:val="subscript"/>
        </w:rPr>
        <w:t>6:</w:t>
      </w:r>
      <w:r>
        <w:rPr>
          <w:rFonts w:ascii="Calibri" w:hAnsi="Calibri" w:cs="Calibri"/>
          <w:i/>
          <w:iCs/>
          <w:sz w:val="24"/>
          <w:szCs w:val="24"/>
        </w:rPr>
        <w:t xml:space="preserve"> </w:t>
      </w:r>
      <w:r>
        <w:rPr>
          <w:rFonts w:ascii="Calibri" w:hAnsi="Calibri" w:cs="Calibri"/>
          <w:i/>
          <w:iCs/>
          <w:sz w:val="24"/>
          <w:szCs w:val="24"/>
        </w:rPr>
        <w:tab/>
        <w:t>There is a positive relationship between Price Value (PV) and intention to invest in a P2P lending platform.</w:t>
      </w:r>
    </w:p>
    <w:p w14:paraId="57F6A74F" w14:textId="77777777" w:rsidR="00FC5512" w:rsidRDefault="00FC5512" w:rsidP="00FC5512">
      <w:pPr>
        <w:spacing w:after="0" w:line="240" w:lineRule="auto"/>
        <w:jc w:val="both"/>
        <w:rPr>
          <w:rFonts w:ascii="Calibri" w:hAnsi="Calibri" w:cs="Calibri"/>
          <w:sz w:val="24"/>
          <w:szCs w:val="24"/>
        </w:rPr>
      </w:pPr>
    </w:p>
    <w:p w14:paraId="23E5FD9C" w14:textId="77777777"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Habit</w:t>
      </w:r>
    </w:p>
    <w:p w14:paraId="493F07CA" w14:textId="62A8DF55"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Habit is defined as degree to which an individual perceives familiarity of the technology usage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{"citationItems":[{"id":"ITEM-1","itemData":{"author":[{"dropping-particle":"","family":"Venkatesh","given":"Viswanath","non-dropping-particle":"","parse-names":false,"suffix":""},{"dropping-particle":"","family":"Thong","given":"James Y.L.","non-dropping-particle":"","parse-names":false,"suffix":""},{"dropping-particle":"","family":"Xu","given":"Xin","non-dropping-particle":"","parse-names":false,"suffix":""}],"container-title":"MIS Quarterly","id":"ITEM-1","issue":"1","issued":{"date-parts":[["2012","2"]]},"page":"157-178","title":"Consumer Acceptance and Use of Information Technology: Extending the Unified Theory of Acceptance and Use of Technology","type":"article-journal","volume":"36"},"uris":["http://www.mendeley.com/documents/?uuid=ef5eafe4-be9a-32c7-8cdd-c84365ae3e31"]}],"mendeley":{"formattedCitation":"(Venkatesh et al., 2012)","plainTextFormattedCitation":"(Venkatesh et al., 2012)","previouslyFormattedCitation":"(Venkatesh et al.,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2012)</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shd w:val="clear" w:color="auto" w:fill="FFFFFF"/>
        </w:rPr>
        <w:t xml:space="preserve">According to </w:t>
      </w:r>
      <w:r>
        <w:rPr>
          <w:rFonts w:ascii="Calibri" w:hAnsi="Calibri" w:cs="Calibri"/>
          <w:sz w:val="24"/>
          <w:szCs w:val="24"/>
          <w:shd w:val="clear" w:color="auto" w:fill="FFFFFF"/>
        </w:rPr>
        <w:fldChar w:fldCharType="begin" w:fldLock="1"/>
      </w:r>
      <w:r>
        <w:rPr>
          <w:rFonts w:ascii="Calibri" w:hAnsi="Calibri" w:cs="Calibri"/>
          <w:sz w:val="24"/>
          <w:szCs w:val="24"/>
          <w:shd w:val="clear" w:color="auto" w:fill="FFFFFF"/>
        </w:rPr>
        <w:instrText>ADDIN CSL_CITATION {"citationItems":[{"id":"ITEM-1","itemData":{"author":[{"dropping-particle":"","family":"Venkatesh","given":"Viswanath","non-dropping-particle":"","parse-names":false,"suffix":""},{"dropping-particle":"","family":"Thong","given":"James Y.L.","non-dropping-particle":"","parse-names":false,"suffix":""},{"dropping-particle":"","family":"Xu","given":"Xin","non-dropping-particle":"","parse-names":false,"suffix":""}],"container-title":"Journal of the Association for Information Systems","id":"ITEM-1","issue":"5","issued":{"date-parts":[["2016","5"]]},"page":"328-376","title":"Unified Theory of Acceptance and Use of Technology: A Synthesis and the Road Ahead","type":"article-journal","volume":"17"},"uris":["http://www.mendeley.com/documents/?uuid=c6ec6ba5-073e-39ac-8642-20a0f84eb24e","http://www.mendeley.com/documents/?uuid=ab6d142f-8328-420a-97a1-00ea7289c66b","http://www.mendeley.com/documents/?uuid=dfedcdb1-c0c6-4f43-a7e0-d4c94ff197a6","http://www.mendeley.com/documents/?uuid=331bb454-1aae-46fb-ba92-9ab3055b995c","http://www.mendeley.com/documents/?uuid=0515642e-28df-4e54-a4fc-1da70e51f4eb","http://www.mendeley.com/documents/?uuid=f78ddbf9-576e-4d2f-b251-72f3329a5bef","http://www.mendeley.com/documents/?uuid=3cea7684-642b-40b2-9a7f-fd93a826a56c"]}],"mendeley":{"formattedCitation":"(Venkatesh et al., 2016)","manualFormatting":"Venkatesh et al (2016)","plainTextFormattedCitation":"(Venkatesh et al., 2016)","previouslyFormattedCitation":"(Venkatesh et al., 2016)"},"properties":{"noteIndex":0},"schema":"https://github.com/citation-style-language/schema/raw/master/csl-citation.json"}</w:instrText>
      </w:r>
      <w:r>
        <w:rPr>
          <w:rFonts w:ascii="Calibri" w:hAnsi="Calibri" w:cs="Calibri"/>
          <w:sz w:val="24"/>
          <w:szCs w:val="24"/>
          <w:shd w:val="clear" w:color="auto" w:fill="FFFFFF"/>
        </w:rPr>
        <w:fldChar w:fldCharType="separate"/>
      </w:r>
      <w:r>
        <w:rPr>
          <w:rFonts w:ascii="Calibri" w:hAnsi="Calibri" w:cs="Calibri"/>
          <w:noProof/>
          <w:sz w:val="24"/>
          <w:szCs w:val="24"/>
          <w:shd w:val="clear" w:color="auto" w:fill="FFFFFF"/>
        </w:rPr>
        <w:t>Venkatesh et al (2016)</w:t>
      </w:r>
      <w:r>
        <w:rPr>
          <w:rFonts w:ascii="Calibri" w:hAnsi="Calibri" w:cs="Calibri"/>
          <w:sz w:val="24"/>
          <w:szCs w:val="24"/>
          <w:shd w:val="clear" w:color="auto" w:fill="FFFFFF"/>
        </w:rPr>
        <w:fldChar w:fldCharType="end"/>
      </w:r>
      <w:r>
        <w:rPr>
          <w:rFonts w:ascii="Calibri" w:hAnsi="Calibri" w:cs="Calibri"/>
          <w:sz w:val="24"/>
          <w:szCs w:val="24"/>
          <w:shd w:val="clear" w:color="auto" w:fill="FFFFFF"/>
        </w:rPr>
        <w:t xml:space="preserve">, the extent to which an individual uses a technological system determines their ability to use it consistently for a considerable amount of time and to do so without being asked or feeling pressured. </w:t>
      </w:r>
      <w:r>
        <w:rPr>
          <w:rFonts w:ascii="Calibri" w:hAnsi="Calibri" w:cs="Calibri"/>
          <w:sz w:val="24"/>
          <w:szCs w:val="24"/>
        </w:rPr>
        <w:t xml:space="preserve">As someone becomes used to using a technological service, the intention will grow to constantly use it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chb.2020.106405","author":[{"dropping-particle":"","family":"Thusi","given":"Philile","non-dropping-particle":"","parse-names":false,"suffix":""},{"dropping-particle":"","family":"Maduku","given":"Daniel K.","non-dropping-particle":"","parse-names":false,"suffix":""}],"container-title":"Computers in Human Behavior","id":"ITEM-1","issued":{"date-parts":[["2020"]]},"title":"South African millennials’ acceptance and use of retail mobile banking apps: An integrated perspective","type":"article-journal","volume":"111"},"uris":["http://www.mendeley.com/documents/?uuid=3d4b024e-9c80-4fa7-84b0-4215c9300c71"]}],"mendeley":{"formattedCitation":"(Thusi &amp; Maduku, 2020)","plainTextFormattedCitation":"(Thusi &amp; Maduku, 2020)","previouslyFormattedCitation":"(Thusi &amp; Maduku,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(Thusi &amp; Maduku, 2020)</w:t>
      </w:r>
      <w:r>
        <w:rPr>
          <w:rFonts w:ascii="Calibri" w:hAnsi="Calibri" w:cs="Calibri"/>
          <w:sz w:val="24"/>
          <w:szCs w:val="24"/>
        </w:rPr>
        <w:fldChar w:fldCharType="end"/>
      </w:r>
      <w:r>
        <w:rPr>
          <w:rFonts w:ascii="Calibri" w:hAnsi="Calibri" w:cs="Calibri"/>
          <w:sz w:val="24"/>
          <w:szCs w:val="24"/>
        </w:rPr>
        <w:t xml:space="preserve">. Habit has been arranged in two different ways, although being understood quite similarly. 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{"citationItems":[{"id":"ITEM-1","itemData":{"DOI":"https://doi.org/10.1287/isre.1050.0070","author":[{"dropping-particle":"","family":"Kim","given":"Sung S.","non-dropping-particle":"","parse-names":false,"suffix":""},{"dropping-particle":"","family":"Malhotra","given":"Naresh K.","non-dropping-particle":"","parse-names":false,"suffix":""},{"dropping-particle":"","family":"Narasimhan","given":"Sridhar","non-dropping-particle":"","parse-names":false,"suffix":""}],"container-title":"Information Systems Research","id":"ITEM-1","issue":"4","issued":{"date-parts":[["2005"]]},"title":"Two Competing Perspectives on Automatic Use: A Theoretical and Empirical Comparison","type":"article-journal","volume":"16"},"uris":["http://www.mendeley.com/documents/?uuid=d5194152-5d1b-4bec-ad65-9023db302b33"]}],"mendeley":{"formattedCitation":"(S. S. Kim et al., 2005)","manualFormatting":"Kim et al. (2005)","plainTextFormattedCitation":"(S. S. Kim et al., 2005)","previouslyFormattedCitation":"(S. S. Kim et al., 2005)"},"properties":{"noteIndex":0},"schema":"https://github.com/citation-style-language/schema/raw/master/csl-citation.json"}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Kim et al (2005)</w:t>
      </w:r>
      <w:r>
        <w:rPr>
          <w:rFonts w:ascii="Calibri" w:hAnsi="Calibri" w:cs="Calibri"/>
          <w:sz w:val="24"/>
          <w:szCs w:val="24"/>
        </w:rPr>
        <w:fldChar w:fldCharType="end"/>
      </w:r>
      <w:r>
        <w:rPr>
          <w:rFonts w:ascii="Calibri" w:hAnsi="Calibri" w:cs="Calibri"/>
          <w:sz w:val="24"/>
          <w:szCs w:val="24"/>
        </w:rPr>
        <w:t xml:space="preserve">, habit is first understood as past </w:t>
      </w:r>
      <w:proofErr w:type="spellStart"/>
      <w:r>
        <w:rPr>
          <w:rFonts w:ascii="Calibri" w:hAnsi="Calibri" w:cs="Calibri"/>
          <w:sz w:val="24"/>
          <w:szCs w:val="24"/>
        </w:rPr>
        <w:t>behaviours</w:t>
      </w:r>
      <w:proofErr w:type="spellEnd"/>
      <w:r>
        <w:rPr>
          <w:rFonts w:ascii="Calibri" w:hAnsi="Calibri" w:cs="Calibri"/>
          <w:sz w:val="24"/>
          <w:szCs w:val="24"/>
        </w:rPr>
        <w:t xml:space="preserve">. Second, the degree to which a person perceives a </w:t>
      </w:r>
      <w:proofErr w:type="spellStart"/>
      <w:r>
        <w:rPr>
          <w:rFonts w:ascii="Calibri" w:hAnsi="Calibri" w:cs="Calibri"/>
          <w:sz w:val="24"/>
          <w:szCs w:val="24"/>
        </w:rPr>
        <w:t>behaviour</w:t>
      </w:r>
      <w:proofErr w:type="spellEnd"/>
      <w:r>
        <w:rPr>
          <w:rFonts w:ascii="Calibri" w:hAnsi="Calibri" w:cs="Calibri"/>
          <w:sz w:val="24"/>
          <w:szCs w:val="24"/>
        </w:rPr>
        <w:t xml:space="preserve"> as automatic is how habit is measured </w:t>
      </w:r>
      <w:r>
        <w:rPr>
          <w:rFonts w:ascii="Calibri" w:hAnsi="Calibri" w:cs="Calibri"/>
          <w:sz w:val="24"/>
          <w:szCs w:val="24"/>
        </w:rPr>
        <w:fldChar w:fldCharType="begin" w:fldLock="1"/>
      </w:r>
      <w:r>
        <w:rPr>
          <w:rFonts w:ascii="Calibri" w:hAnsi="Calibri" w:cs="Calibri"/>
          <w:sz w:val="24"/>
          <w:szCs w:val="24"/>
        </w:rPr>
        <w:instrText>ADDIN CSL_CITATION {"citationItems":[{"id":"ITEM-1","itemData":{"abstract":"This study reviews the most recent literature on UTAUT (Unified Theory of Acceptance, and Use of Technology) and UTAUT 2(Unified Theory of Acceptance, and Use of Technology) 2 by focusing on the findings and recommended future research. The papers, proceedings and dissertations included in the analysis were identified technology acceptance as the focus of their studies. This search was supplemented various websites which host scientific journals such as Emerald, Science Direct and Google Scholar. The initial search produced 65 papers. The studies examined works which employed UTAUT and UTAUT 2 by focusing on findings on the core constructs of UTAUT to predict Behavioral Intentions. The results confirmed previous studies that the four constructs of UTAUT contributed to Behavioral Intention even though PE seemed to be the most significant contributors. Findings also suggest UTAUT 2 has been more explanatory and list the suggestions for future works. The immediate implications are for researchers who wish to examine behavioral intentions, and managers who wish to ensure the acceptance and use of a new system or technology. This study bears a number of limitations. Number of papers examined is one of them. It would be more accurate to increase the number of paper examined. The other limitation is the ability to draw a statistical conclusion each research examined. This is due to a great variety of research topics, methods, constructs and contexts. ABSTRACT Karya tulis ini meninjau karya-karya ilmiah tentang UTAUT (Unified Theory of Acceptance and Use of Technology) and UTAUT 2(Unified Theory of Acceptance, and Use of Technology) 2 dengan memusatkan perhatian pada temuan dan rekomendasi penelitian di masa depan.","author":[{"dropping-particle":"","family":"Chang","given":"Andreas","non-dropping-particle":"","parse-names":false,"suffix":""}],"container-title":"Journal The WINNERS","id":"ITEM-1","issue":"2","issued":{"date-parts":[["2012"]]},"page":"106-114","title":"UTAUT and UTAUT 2: A review and agenda for future research","type":"article-journal","volume":"13"},"uris":["http://www.mendeley.com/documents/?uuid=a433d3c6-4847-3a37-97d9-ae29191831da"]}],"mendeley":{"formattedCitation":"(Chang, 2012)","manualFormatting":"(Chang, 2012)","plainTextFormattedCitation":"(Chang, 2012)","previouslyFormattedCitation":"(Chang,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(Chang, 2012)</w:t>
      </w:r>
      <w:r>
        <w:rPr>
          <w:rFonts w:ascii="Calibri" w:hAnsi="Calibri" w:cs="Calibri"/>
          <w:sz w:val="24"/>
          <w:szCs w:val="24"/>
        </w:rPr>
        <w:fldChar w:fldCharType="end"/>
      </w:r>
      <w:r>
        <w:rPr>
          <w:rFonts w:ascii="Calibri" w:hAnsi="Calibri" w:cs="Calibri"/>
          <w:sz w:val="24"/>
          <w:szCs w:val="24"/>
        </w:rPr>
        <w:t>.</w:t>
      </w:r>
      <w:r>
        <w:rPr>
          <w:rFonts w:ascii="Calibri" w:hAnsi="Calibri" w:cs="Calibri"/>
          <w:sz w:val="24"/>
          <w:szCs w:val="24"/>
          <w:shd w:val="clear" w:color="auto" w:fill="FFFFFF"/>
        </w:rPr>
        <w:t xml:space="preserve"> In the case of P2P lending, habit is the predictor for investors to </w:t>
      </w:r>
      <w:r>
        <w:rPr>
          <w:rFonts w:ascii="Calibri" w:hAnsi="Calibri" w:cs="Calibri"/>
          <w:sz w:val="24"/>
          <w:szCs w:val="24"/>
        </w:rPr>
        <w:t xml:space="preserve">continually </w:t>
      </w:r>
      <w:r>
        <w:rPr>
          <w:rFonts w:ascii="Calibri" w:hAnsi="Calibri" w:cs="Calibri"/>
          <w:sz w:val="24"/>
          <w:szCs w:val="24"/>
          <w:shd w:val="clear" w:color="auto" w:fill="FFFFFF"/>
        </w:rPr>
        <w:t xml:space="preserve">invest in P2P lending. </w:t>
      </w:r>
      <w:r>
        <w:rPr>
          <w:rFonts w:ascii="Calibri" w:hAnsi="Calibri" w:cs="Calibri"/>
          <w:sz w:val="24"/>
          <w:szCs w:val="24"/>
        </w:rPr>
        <w:t xml:space="preserve">From an information systems standpoint, the fundamental prediction suggests that habit plays a significant role in shaping the emotional attachment to the practical utilization of a system. These intrinsic learnt facts become habits when there is prior product knowledge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Johora","given":"F.T.","non-dropping-particle":"","parse-names":false,"suffix":""},{"dropping-particle":"","family":"May","given":"M.","non-dropping-particle":"","parse-names":false,"suffix":""}],"container-title":"Appropriate Technology","id":"ITEM-1","issue":"4","issued":{"date-parts":[["2015"]]},"page":"54-55","title":"How hard is it to use mobile money as a rural Bangladeshi woman?","type":"article-journal","volume":"42"},"uris":["http://www.mendeley.com/documents/?uuid=76e138f2-440c-4698-bf0f-7aa584f3cf66"]}],"mendeley":{"formattedCitation":"(Johora &amp; May, 2015)","plainTextFormattedCitation":"(Johora &amp; May, 2015)","previouslyFormattedCitation":"(Johora &amp; May, 2015)"},"properties":{"noteIndex":0},"schema":"https://github.com/citation-style-language/schema/raw/master/csl-citation.json"}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(Johora &amp; May, 2015)</w:t>
      </w:r>
      <w:r>
        <w:rPr>
          <w:rFonts w:ascii="Calibri" w:hAnsi="Calibri" w:cs="Calibri"/>
          <w:sz w:val="24"/>
          <w:szCs w:val="24"/>
        </w:rPr>
        <w:fldChar w:fldCharType="end"/>
      </w:r>
      <w:r>
        <w:rPr>
          <w:rFonts w:ascii="Calibri" w:hAnsi="Calibri" w:cs="Calibri"/>
          <w:sz w:val="24"/>
          <w:szCs w:val="24"/>
        </w:rPr>
        <w:t xml:space="preserve">. Thus, this study would investigate on </w:t>
      </w:r>
      <w:r>
        <w:rPr>
          <w:rFonts w:ascii="Calibri" w:hAnsi="Calibri" w:cs="Calibri"/>
          <w:sz w:val="24"/>
          <w:szCs w:val="24"/>
        </w:rPr>
        <w:lastRenderedPageBreak/>
        <w:t xml:space="preserve">individual investors who have made prior investments would naturally invest in P2P lending. The perceived value will grow as a result of information and product expertise being used to carry out an anticipated activity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{"citationItems":[{"id":"ITEM-1","itemData":{"DOI":"https://doi.org/10.1108/13555850910926290","author":[{"dropping-particle":"","family":"Ming‐Sung Cheng","given":"J.","non-dropping-particle":"","parse-names":false,"suffix":""},{"dropping-particle":"","family":"Shih‐Tse Wang","given":"E.","non-dropping-particle":"","parse-names":false,"suffix":""},{"dropping-particle":"","family":"Ying‐Chao Lin","given":"J.","non-dropping-particle":"","parse-names":false,"suffix":""},{"dropping-particle":"","family":"Vivek","given":"S.D.","non-dropping-particle":"","parse-names":false,"suffix":""}],"container-title":"Asia Pacific Journal of Marketing and Logistics","id":"ITEM-1","issue":"1","issued":{"date-parts":[["2009"]]},"page":"144-160","title":"Why do customers utilize the internet as a retailing platform? A view from consumer perceived value","type":"article-journal","volume":"21"},"uris":["http://www.mendeley.com/documents/?uuid=ebbeb81b-4086-4914-9fb3-0236e02df43f"]}],"mendeley":{"formattedCitation":"(Ming‐Sung Cheng et al., 2009)","manualFormatting":"(Ming‐Sung et al., 2009)","plainTextFormattedCitation":"(Ming‐Sung Cheng et al., 2009)","previouslyFormattedCitation":"(Ming‐Sung Cheng et al., 2009)"},"properties":{"noteIndex":0},"schema":"https://github.com/citation-style-language/schema/raw/master/csl-citation.json"}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(Ming‐Sung et al., 2009)</w:t>
      </w:r>
      <w:r>
        <w:rPr>
          <w:rFonts w:ascii="Calibri" w:hAnsi="Calibri" w:cs="Calibri"/>
          <w:sz w:val="24"/>
          <w:szCs w:val="24"/>
        </w:rPr>
        <w:fldChar w:fldCharType="end"/>
      </w:r>
      <w:r>
        <w:rPr>
          <w:rFonts w:ascii="Calibri" w:hAnsi="Calibri" w:cs="Calibri"/>
          <w:sz w:val="24"/>
          <w:szCs w:val="24"/>
        </w:rPr>
        <w:t xml:space="preserve">. </w:t>
      </w:r>
    </w:p>
    <w:p w14:paraId="121A9A1E" w14:textId="3C20A5D4"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In a study conducted on mobile banking adoption in Pakistan by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10.1108/JIMA-04-2017-0038","author":[{"dropping-particle":"","family":"Raza","given":"S.A.","non-dropping-particle":"","parse-names":false,"suffix":""},{"dropping-particle":"","family":"Shah","given":"N.","non-dropping-particle":"","parse-names":false,"suffix":""},{"dropping-particle":"","family":"Ali","given":"M.","non-dropping-particle":"","parse-names":false,"suffix":""}],"container-title":"Journal of Islamic Marketing","id":"ITEM-1","issue":"1","issued":{"date-parts":[["2019"]]},"page":"357-376","title":"Acceptance of mobile banking in Islamic banks: evidence from modified UTAUT model","type":"article-journal","volume":"10"},"uris":["http://www.mendeley.com/documents/?uuid=055f183a-aaf2-414d-9c77-6e6ce6ceb91b"]}],"mendeley":{"formattedCitation":"(Raza et al., 2019)","manualFormatting":"Raza et al. (2019)","plainTextFormattedCitation":"(Raza et al., 2019)","previouslyFormattedCitation":"(Raza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Raza et al (2019)</w:t>
      </w:r>
      <w:r>
        <w:rPr>
          <w:rFonts w:ascii="Calibri" w:hAnsi="Calibri" w:cs="Calibri"/>
          <w:sz w:val="24"/>
          <w:szCs w:val="24"/>
        </w:rPr>
        <w:fldChar w:fldCharType="end"/>
      </w:r>
      <w:r>
        <w:rPr>
          <w:rFonts w:ascii="Calibri" w:hAnsi="Calibri" w:cs="Calibri"/>
          <w:sz w:val="24"/>
          <w:szCs w:val="24"/>
        </w:rPr>
        <w:t xml:space="preserve"> habit emerged as a significant factor influencing individuals' intentions to embrace mobile banking. Similarly, a study on the adoption of digital banking services in Vietnam by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{"citationItems":[{"id":"ITEM-1","itemData":{"author":[{"dropping-particle":"","family":"Nguyen","given":"Thuy Thu","non-dropping-particle":"","parse-names":false,"suffix":""},{"dropping-particle":"","family":"Nguyen","given":"Hien Thi","non-dropping-particle":"","parse-names":false,"suffix":""},{"dropping-particle":"","family":"Mai","given":"Hong Thi","non-dropping-particle":"","parse-names":false,"suffix":""},{"dropping-particle":"","family":"Minh, Tram Thi","given":"Tran","non-dropping-particle":"","parse-names":false,"suffix":""}],"container-title":"Asian Economic and Financial Review","id":"ITEM-1","issue":"6","issued":{"date-parts":[["2020"]]},"title":"Determinants of digital banking services in Vietnam: Applying utaut2 model","type":"article-journal","volume":"10"},"uris":["http://www.mendeley.com/documents/?uuid=3a9fbf4f-a996-3439-abbb-fd5520959a18"]}],"mendeley":{"formattedCitation":"(Nguyen et al., 2020)","manualFormatting":"Nguyen et al. (2020)","plainTextFormattedCitation":"(Nguyen et al., 2020)","previouslyFormattedCitation":"(Nguyen et al.,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Nguyen et al (2020)</w:t>
      </w:r>
      <w:r>
        <w:rPr>
          <w:rFonts w:ascii="Calibri" w:hAnsi="Calibri" w:cs="Calibri"/>
          <w:sz w:val="24"/>
          <w:szCs w:val="24"/>
        </w:rPr>
        <w:fldChar w:fldCharType="end"/>
      </w:r>
      <w:r>
        <w:rPr>
          <w:rFonts w:ascii="Calibri" w:hAnsi="Calibri" w:cs="Calibri"/>
          <w:sz w:val="24"/>
          <w:szCs w:val="24"/>
        </w:rPr>
        <w:t xml:space="preserve"> underscored the significance of habit in encouraging consumers to adopt digital banking. This habit formation is often a result of users conveniently handling various transactions, such as money transfers, savings, and bill payments, which naturally become routine for customers, as highlighted by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{"citationItems":[{"id":"ITEM-1","itemData":{"DOI":"https://doi.org/10.20473/jebis.v8i2.34212","author":[{"dropping-particle":"","family":"Kurniaputri","given":"Mega Rachma","non-dropping-particle":"","parse-names":false,"suffix":""},{"dropping-particle":"","family":"Fatwa","given":"Nur","non-dropping-particle":"","parse-names":false,"suffix":""}],"container-title":"Journal of Islamic Economics and Business","id":"ITEM-1","issue":"2","issued":{"date-parts":[["2022"]]},"page":"179-200","title":"BEHAVIORAL INTENTION OF ISLAMIC PEER-TO-PEER LENDING SERVICES USERS","type":"article-journal","volume":"8"},"uris":["http://www.mendeley.com/documents/?uuid=5e93ce77-c013-4990-998b-fded63968087"]}],"mendeley":{"formattedCitation":"(Kurniaputri &amp; Fatwa, 2022)","manualFormatting":"Kurniaputri and Fatwa (2022)","plainTextFormattedCitation":"(Kurniaputri &amp; Fatwa, 2022)","previouslyFormattedCitation":"(Kurniaputri &amp; Fatwa,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Kurniaputri and Fatwa (2022)</w:t>
      </w:r>
      <w:r>
        <w:rPr>
          <w:rFonts w:ascii="Calibri" w:hAnsi="Calibri" w:cs="Calibri"/>
          <w:sz w:val="24"/>
          <w:szCs w:val="24"/>
        </w:rPr>
        <w:fldChar w:fldCharType="end"/>
      </w:r>
      <w:r>
        <w:rPr>
          <w:rFonts w:ascii="Calibri" w:hAnsi="Calibri" w:cs="Calibri"/>
          <w:sz w:val="24"/>
          <w:szCs w:val="24"/>
        </w:rPr>
        <w:t xml:space="preserve"> in their study on the </w:t>
      </w:r>
      <w:proofErr w:type="spellStart"/>
      <w:r>
        <w:rPr>
          <w:rFonts w:ascii="Calibri" w:hAnsi="Calibri" w:cs="Calibri"/>
          <w:sz w:val="24"/>
          <w:szCs w:val="24"/>
        </w:rPr>
        <w:t>behavioural</w:t>
      </w:r>
      <w:proofErr w:type="spellEnd"/>
      <w:r>
        <w:rPr>
          <w:rFonts w:ascii="Calibri" w:hAnsi="Calibri" w:cs="Calibri"/>
          <w:sz w:val="24"/>
          <w:szCs w:val="24"/>
        </w:rPr>
        <w:t xml:space="preserve"> intention to use Islamic P2P lending. In this context, individuals who are already accustomed to using financial technology services tend to influence their intentions to use Islamic P2P lending. </w:t>
      </w:r>
      <w:r>
        <w:rPr>
          <w:rFonts w:ascii="Calibri" w:hAnsi="Calibri" w:cs="Calibri"/>
          <w:sz w:val="24"/>
          <w:szCs w:val="24"/>
        </w:rPr>
        <w:fldChar w:fldCharType="begin" w:fldLock="1"/>
      </w:r>
      <w:r>
        <w:rPr>
          <w:rFonts w:ascii="Calibri" w:hAnsi="Calibri" w:cs="Calibri"/>
          <w:sz w:val="24"/>
          <w:szCs w:val="24"/>
        </w:rPr>
        <w:instrText>ADDIN CSL_CITATION {"citationItems":[{"id":"ITEM-1","itemData":{"DOI":"10.20473/vol10iss20233pp290-304","abstract":"This research analyzed the influence of variable factors in the UTAUT2 (Unified Theory of Acceptance and Use of Technology) model on behavioral intention to use CWM (Crowdfunding-Waqf Model) in the Kitabisa.com application. The population was active users of the Kita Bisa.com application spread throughout Indonesia. Data collection techniques used survey by distributing questionnaires online to 174 respondents. The type of sampling used was purposive sampling, namely the sampling technique with certain criteria and the SEM-PLS analysis technique. The results show that the Effort Expectancy (EE) variable and Habit (HB) variable have a significant positive effect on behavioral intention to use CWM (Crowdfunding-Waqf Model), thus waqif really considers ease of use of a technology and habits are the determining factors in adopting a technology. However, 5 other variables, namely Performance Expectancy (PE), Price Value (PV), Social Influence (SI), Hedonic Motivation (HM), and Facilitating Condition (FC) variables does not have a significant positive effect on behavioral intention to use CWM (Crowdfunding-Waqf Model)","author":[{"dropping-particle":"","family":"Maharani","given":"AA","non-dropping-particle":"","parse-names":false,"suffix":""},{"dropping-particle":"","family":"dan","given":"T Widiastuti - Jurnal Ekonomi Syariah Teori","non-dropping-particle":"","parse-names":false,"suffix":""},{"dropping-particle":"","family":"2023","given":"undefined","non-dropping-particle":"","parse-names":false,"suffix":""}],"container-title":"e-journal.unair.ac.idAA Maharani, T WidiastutiJurnal Ekonomi Syariah Teori dan Terapan, 2023•e-journal.unair.ac.id","id":"ITEM-1","issue":"3","issued":{"date-parts":[["2023"]]},"page":"203-219","title":"Determinants of Crowdfunder Intention on Using The Crowdfunding-Waqf Model: A Case Study of Kitabisa. Com Applications.","type":"article-journal","volume":"10"},"uris":["http://www.mendeley.com/documents/?uuid=92e74ae0-2128-3e71-83fb-1e675fba0ef5"]}],"mendeley":{"formattedCitation":"(Maharani et al., 2023)","manualFormatting":"Maharani et al. (2023)","plainTextFormattedCitation":"(Maharani et al., 2023)","previouslyFormattedCitation":"(Maharani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Maharani et al (2023)</w:t>
      </w:r>
      <w:r>
        <w:rPr>
          <w:rFonts w:ascii="Calibri" w:hAnsi="Calibri" w:cs="Calibri"/>
          <w:sz w:val="24"/>
          <w:szCs w:val="24"/>
        </w:rPr>
        <w:fldChar w:fldCharType="end"/>
      </w:r>
      <w:r>
        <w:rPr>
          <w:rFonts w:ascii="Calibri" w:hAnsi="Calibri" w:cs="Calibri"/>
          <w:sz w:val="24"/>
          <w:szCs w:val="24"/>
        </w:rPr>
        <w:t xml:space="preserve"> discovered a significant positive impact on the </w:t>
      </w:r>
      <w:proofErr w:type="spellStart"/>
      <w:r>
        <w:rPr>
          <w:rFonts w:ascii="Calibri" w:hAnsi="Calibri" w:cs="Calibri"/>
          <w:sz w:val="24"/>
          <w:szCs w:val="24"/>
        </w:rPr>
        <w:t>behavioural</w:t>
      </w:r>
      <w:proofErr w:type="spellEnd"/>
      <w:r>
        <w:rPr>
          <w:rFonts w:ascii="Calibri" w:hAnsi="Calibri" w:cs="Calibri"/>
          <w:sz w:val="24"/>
          <w:szCs w:val="24"/>
        </w:rPr>
        <w:t xml:space="preserve"> intention to use the Crowdfunding-Waqf Model (CWM). This finding suggests that the habit or belief of paying for online transactions has become deeply ingrained in people's daily lives in the contemporary digital era, making it a routine and necessary aspect of their everyday activities.</w:t>
      </w:r>
    </w:p>
    <w:p w14:paraId="21971A30" w14:textId="038C9B12"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According to a study </w:t>
      </w:r>
      <w:r>
        <w:rPr>
          <w:rFonts w:ascii="Calibri" w:hAnsi="Calibri" w:cs="Calibri"/>
          <w:sz w:val="24"/>
          <w:szCs w:val="24"/>
        </w:rPr>
        <w:fldChar w:fldCharType="begin" w:fldLock="1"/>
      </w:r>
      <w:r>
        <w:rPr>
          <w:rFonts w:ascii="Calibri" w:hAnsi="Calibri" w:cs="Calibri"/>
          <w:sz w:val="24"/>
          <w:szCs w:val="24"/>
        </w:rPr>
        <w:instrText>ADDIN CSL_CITATION {"citationItems":[{"id":"ITEM-1","itemData":{"DOI":"10.21511/IM.19(1).2023.10","ISSN":"18166326","abstract":"Indonesia is one of the world’s biggest halal food product and service consumers. The halal industry will continue to expand as the Muslim community’s needs grow. Therefore, application development for online halal food providers through the Go Food and Shopee Food platforms is in high demand. This paper aims to analyze the determinants of Go Food and Shopee Food users’ halal food purchase decisions. The theory of planned behavior (TPB), the theory of consumer behavior, and the unified theory of acceptance and utilization of technology (UTAUT2) were used. The research sample consists of Go Food and Shopee Food users chosen randomly from a pool of 104 respondents. The data were collected using a questionnaire developed from previous studies and the theories applied (TPB and UTAUT2). Respondents received questionnaires online via Google Forms. Path analysis was used in this study. The findings show that TPB constructs can adequately explain halal food purchase behavior. The attitude toward the purchase of halal food and subjective norms affect the user’s intentions to purchase halal food. The coefficients are 0.291 and 0.379, with a p-value &lt; 0.001. The user’s intention determines the positive decision to purchase halal food with a coefficient of 0.843 and a p-value &lt; 0.001. Halal awareness is a powerful predictor with a coefficient of 0.206 and a p-value of 0.014. However, perceived behavioral control, halal literacy, religious commitment, financial literacy, and UTAUT2 constructs (price value, hedonic motivation, and habit) were not found to determine the intention to purchase halal food.","author":[{"dropping-particle":"","family":"Fachrurrozie","given":"","non-dropping-particle":"","parse-names":false,"suffix":""},{"dropping-particle":"","family":"Muhsin","given":"","non-dropping-particle":"","parse-names":false,"suffix":""},{"dropping-particle":"","family":"Nurkhin","given":"Ahmad","non-dropping-particle":"","parse-names":false,"suffix":""},{"dropping-particle":"","family":"Mukhibad","given":"Hasan","non-dropping-particle":"","parse-names":false,"suffix":""},{"dropping-particle":"","family":"Daud","given":"Norzaidi Mohd","non-dropping-particle":"","parse-names":false,"suffix":""}],"container-title":"Innovative Marketing","id":"ITEM-1","issue":"1","issued":{"date-parts":[["2023"]]},"page":"113-125","publisher":"LLC CPC Business Perspectives","title":"Determinants of halal food purchase decisions for Go Food and Shopee Food users","type":"article-journal","volume":"19"},"uris":["http://www.mendeley.com/documents/?uuid=6f0496d9-d24e-319b-913c-bfe1f3b2e995"]}],"mendeley":{"formattedCitation":"(Fachrurrozie et al., 2023)","manualFormatting":"Fachrurrozie et al. (2023)","plainTextFormattedCitation":"(Fachrurrozie et al., 2023)","previouslyFormattedCitation":"(Fachrurrozie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Fachrurrozie et al (2023)</w:t>
      </w:r>
      <w:r>
        <w:rPr>
          <w:rFonts w:ascii="Calibri" w:hAnsi="Calibri" w:cs="Calibri"/>
          <w:sz w:val="24"/>
          <w:szCs w:val="24"/>
        </w:rPr>
        <w:fldChar w:fldCharType="end"/>
      </w:r>
      <w:r>
        <w:rPr>
          <w:rFonts w:ascii="Calibri" w:hAnsi="Calibri" w:cs="Calibri"/>
          <w:sz w:val="24"/>
          <w:szCs w:val="24"/>
        </w:rPr>
        <w:t xml:space="preserve">, habit had no impact on users' intentions to buy halal food in Semarang City when using the Go Food and </w:t>
      </w:r>
      <w:proofErr w:type="spellStart"/>
      <w:r>
        <w:rPr>
          <w:rFonts w:ascii="Calibri" w:hAnsi="Calibri" w:cs="Calibri"/>
          <w:sz w:val="24"/>
          <w:szCs w:val="24"/>
        </w:rPr>
        <w:t>Shopee</w:t>
      </w:r>
      <w:proofErr w:type="spellEnd"/>
      <w:r>
        <w:rPr>
          <w:rFonts w:ascii="Calibri" w:hAnsi="Calibri" w:cs="Calibri"/>
          <w:sz w:val="24"/>
          <w:szCs w:val="24"/>
        </w:rPr>
        <w:t xml:space="preserve"> Food apps. Even </w:t>
      </w:r>
      <w:r>
        <w:rPr>
          <w:rFonts w:ascii="Calibri" w:hAnsi="Calibri" w:cs="Calibri"/>
          <w:sz w:val="24"/>
          <w:szCs w:val="24"/>
        </w:rPr>
        <w:fldChar w:fldCharType="begin" w:fldLock="1"/>
      </w:r>
      <w:r>
        <w:rPr>
          <w:rFonts w:ascii="Calibri" w:hAnsi="Calibri" w:cs="Calibri"/>
          <w:sz w:val="24"/>
          <w:szCs w:val="24"/>
        </w:rPr>
        <w:instrText>ADDIN CSL_CITATION {"citationItems":[{"id":"ITEM-1","itemData":{"DOI":"10.29303/jpm.v18i2.4804","ISSN":"2460-1500","abstract":"E-commerce adoption with the UTAUT 2 model is a complex and multidimensional issue that connects multiple dimensions. A statistical method that can explain the relationship between one latent variable and another variable is Structural Equation Modeling (SEM). This study aims to create a structural model of e-commerce adoption using SEM based on indicators in the UTAUT2 theory. The data used in this study is primary data obtained through a survey of MSME actors in Batam City using a questionnaire with the purposive sampling method. The sample used was 200 MSMEs. The analysis results show that the í µí± 2 value on the Behavioral Intention variable was 88.6%, and the Use Behavior variable was 76.8%. í µí±„ 2 value of 97.4% indicates that the exogenous latent variable strongly affects the endogenous latent variable. The goodness of the fit value suggests that the SEM model in this study can explain empirical data or field data by 83%. The hypothesis testing results are that Behavioral intention significantly affects effort expectancy, facilitating condition, performance expectancy, and price value. Related to indirect effect, variables that affect user behavior through behavioral intention are significantly the variables of effort expectancy, facilitating condition, habit, performance expectancy, and price value.","author":[{"dropping-particle":"","family":"Reza","given":"Widya","non-dropping-particle":"","parse-names":false,"suffix":""},{"dropping-particle":"","family":"Jabnabillah","given":"Faradiba","non-dropping-particle":"","parse-names":false,"suffix":""}],"container-title":"J. Pijar MIPA","id":"ITEM-1","issue":"2","issued":{"date-parts":[["2023"]]},"page":"284-289","title":"STRUCTURAL EQUATION MODELING (SEM) ANALYSIS BASED ON UTAUT2 THEORY ON E-COMMERCE ADOPTION","type":"article-journal","volume":"18"},"uris":["http://www.mendeley.com/documents/?uuid=c6335e94-bf17-3a56-b7fa-8fe77d03cf83"]}],"mendeley":{"formattedCitation":"(Reza &amp; Jabnabillah, 2023)","manualFormatting":"Reza and Jabnabillah (2023)","plainTextFormattedCitation":"(Reza &amp; Jabnabillah, 2023)","previouslyFormattedCitation":"(Reza &amp; Jabnabillah,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Reza and Jabnabillah (2023)</w:t>
      </w:r>
      <w:r>
        <w:rPr>
          <w:rFonts w:ascii="Calibri" w:hAnsi="Calibri" w:cs="Calibri"/>
          <w:sz w:val="24"/>
          <w:szCs w:val="24"/>
        </w:rPr>
        <w:fldChar w:fldCharType="end"/>
      </w:r>
      <w:r>
        <w:rPr>
          <w:rFonts w:ascii="Calibri" w:hAnsi="Calibri" w:cs="Calibri"/>
          <w:sz w:val="24"/>
          <w:szCs w:val="24"/>
        </w:rPr>
        <w:t xml:space="preserve"> study discovered that habit did not influence user </w:t>
      </w:r>
      <w:proofErr w:type="spellStart"/>
      <w:r>
        <w:rPr>
          <w:rFonts w:ascii="Calibri" w:hAnsi="Calibri" w:cs="Calibri"/>
          <w:sz w:val="24"/>
          <w:szCs w:val="24"/>
        </w:rPr>
        <w:t>behaviour</w:t>
      </w:r>
      <w:proofErr w:type="spellEnd"/>
      <w:r>
        <w:rPr>
          <w:rFonts w:ascii="Calibri" w:hAnsi="Calibri" w:cs="Calibri"/>
          <w:sz w:val="24"/>
          <w:szCs w:val="24"/>
        </w:rPr>
        <w:t xml:space="preserve"> while adopting e-commerce. In terms of the intention to use mobile payments, it was found that performance expectancy held the most significant influence compared to hedonic motivation, habits, and social variables, which had notably less impact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{"citationItems":[{"id":"ITEM-1","itemData":{"author":[{"dropping-particle":"","family":"Saini","given":"Lata","non-dropping-particle":"","parse-names":false,"suffix":""}],"container-title":"Eduzone: International Peer Reviewed/Refereed Multidisciplinary Journal","id":"ITEM-1","issue":"1","issued":{"date-parts":[["2023"]]},"title":"Behavioural Intention to Use Mobile Payments in the Light of the UTAUT2 Model","type":"article-journal","volume":"12"},"uris":["http://www.mendeley.com/documents/?uuid=c22647ad-5006-4b7b-a579-8cd012bc9400"]}],"mendeley":{"formattedCitation":"(Saini, 2023)","plainTextFormattedCitation":"(Saini, 2023)","previouslyFormattedCitation":"(Saini,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(Saini, 2023)</w:t>
      </w:r>
      <w:r>
        <w:rPr>
          <w:rFonts w:ascii="Calibri" w:hAnsi="Calibri" w:cs="Calibri"/>
          <w:sz w:val="24"/>
          <w:szCs w:val="24"/>
        </w:rPr>
        <w:fldChar w:fldCharType="end"/>
      </w:r>
      <w:r>
        <w:rPr>
          <w:rFonts w:ascii="Calibri" w:hAnsi="Calibri" w:cs="Calibri"/>
          <w:sz w:val="24"/>
          <w:szCs w:val="24"/>
        </w:rPr>
        <w:t>. Therefore, this study hypothesized that Habit (HB) has a positive and significant relationship on intention to invest in a P2P lending platform.</w:t>
      </w:r>
    </w:p>
    <w:p w14:paraId="4425B730" w14:textId="77777777" w:rsidR="00FC5512" w:rsidRDefault="00FC5512" w:rsidP="00FC5512">
      <w:pPr>
        <w:spacing w:after="0" w:line="240" w:lineRule="auto"/>
        <w:jc w:val="both"/>
        <w:rPr>
          <w:rFonts w:ascii="Calibri" w:hAnsi="Calibri" w:cs="Calibri"/>
          <w:sz w:val="24"/>
          <w:szCs w:val="24"/>
        </w:rPr>
      </w:pPr>
    </w:p>
    <w:p w14:paraId="3CD45A23" w14:textId="77777777" w:rsidR="00FC5512" w:rsidRDefault="00FC5512" w:rsidP="00FC5512">
      <w:pPr>
        <w:spacing w:after="0" w:line="240" w:lineRule="auto"/>
        <w:ind w:left="720" w:hanging="720"/>
        <w:jc w:val="both"/>
        <w:rPr>
          <w:rFonts w:ascii="Calibri" w:hAnsi="Calibri" w:cs="Calibri"/>
          <w:i/>
          <w:iCs/>
          <w:sz w:val="24"/>
          <w:szCs w:val="24"/>
        </w:rPr>
      </w:pPr>
      <w:r>
        <w:rPr>
          <w:rFonts w:ascii="Calibri" w:hAnsi="Calibri" w:cs="Calibri"/>
          <w:i/>
          <w:iCs/>
          <w:sz w:val="24"/>
          <w:szCs w:val="24"/>
        </w:rPr>
        <w:t>H</w:t>
      </w:r>
      <w:r>
        <w:rPr>
          <w:rFonts w:ascii="Calibri" w:hAnsi="Calibri" w:cs="Calibri"/>
          <w:i/>
          <w:iCs/>
          <w:sz w:val="24"/>
          <w:szCs w:val="24"/>
          <w:vertAlign w:val="subscript"/>
        </w:rPr>
        <w:t>7:</w:t>
      </w:r>
      <w:r>
        <w:rPr>
          <w:rFonts w:ascii="Calibri" w:hAnsi="Calibri" w:cs="Calibri"/>
          <w:i/>
          <w:iCs/>
          <w:sz w:val="24"/>
          <w:szCs w:val="24"/>
        </w:rPr>
        <w:t xml:space="preserve"> </w:t>
      </w:r>
      <w:r>
        <w:rPr>
          <w:rFonts w:ascii="Calibri" w:hAnsi="Calibri" w:cs="Calibri"/>
          <w:i/>
          <w:iCs/>
          <w:sz w:val="24"/>
          <w:szCs w:val="24"/>
        </w:rPr>
        <w:tab/>
        <w:t>There is a positive relationship between Habit (HB) and intention to invest in a P2P lending platform.</w:t>
      </w:r>
    </w:p>
    <w:p w14:paraId="4E099FD8" w14:textId="77777777" w:rsidR="00FC5512" w:rsidRDefault="00FC5512" w:rsidP="00FC5512">
      <w:pPr>
        <w:spacing w:after="0" w:line="240" w:lineRule="auto"/>
        <w:jc w:val="both"/>
        <w:rPr>
          <w:rFonts w:ascii="Calibri" w:hAnsi="Calibri" w:cs="Calibri"/>
          <w:b/>
          <w:bCs/>
          <w:sz w:val="24"/>
          <w:szCs w:val="24"/>
        </w:rPr>
      </w:pPr>
    </w:p>
    <w:p w14:paraId="3992BB1F" w14:textId="75F1885F"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Investing Experience</w:t>
      </w:r>
    </w:p>
    <w:p w14:paraId="4D2155E6" w14:textId="390FEE7E" w:rsidR="00FC5512" w:rsidRDefault="00FC5512" w:rsidP="00FC5512">
      <w:pPr>
        <w:spacing w:after="0" w:line="240" w:lineRule="auto"/>
        <w:jc w:val="both"/>
        <w:rPr>
          <w:rFonts w:ascii="Calibri" w:hAnsi="Calibri" w:cs="Calibri"/>
          <w:b/>
          <w:bCs/>
          <w:sz w:val="24"/>
          <w:szCs w:val="24"/>
        </w:rPr>
      </w:pPr>
      <w:r>
        <w:rPr>
          <w:rFonts w:ascii="Calibri" w:hAnsi="Calibri" w:cs="Calibri"/>
          <w:sz w:val="24"/>
          <w:szCs w:val="24"/>
        </w:rPr>
        <w:t xml:space="preserve">Investing experience refers to an investors’ previous experience of investing in different financial products and assets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Nicolini","given":"G","non-dropping-particle":"","parse-names":false,"suffix":""},{"dropping-particle":"","family":"Cude","given":"BJ","non-dropping-particle":"","parse-names":false,"suffix":""},{"dropping-particle":"","family":"Chatterjee","given":"S","non-dropping-particle":"","parse-names":false,"suffix":""}],"container-title":"International Journal of Consumer Studies","id":"ITEM-1","issue":"6","issued":{"date-parts":[["2013"]]},"page":"689-705","title":"Financial literacy: A comparative study across four countries","type":"article-journal","volume":"37"},"uris":["http://www.mendeley.com/documents/?uuid=e595bd08-0a27-4b3f-a040-9f10387a40ac"]}],"mendeley":{"formattedCitation":"(Nicolini et al., 2013)","plainTextFormattedCitation":"(Nicolini et al., 2013)","previouslyFormattedCitation":"(Nicolini et al., 2013)"},"properties":{"noteIndex":0},"schema":"https://github.com/citation-style-language/schema/raw/master/csl-citation.json"}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(Nicolini et al., 2013)</w:t>
      </w:r>
      <w:r>
        <w:rPr>
          <w:rFonts w:ascii="Calibri" w:hAnsi="Calibri" w:cs="Calibri"/>
          <w:sz w:val="24"/>
          <w:szCs w:val="24"/>
        </w:rPr>
        <w:fldChar w:fldCharType="end"/>
      </w:r>
      <w:r>
        <w:rPr>
          <w:rFonts w:ascii="Calibri" w:hAnsi="Calibri" w:cs="Calibri"/>
          <w:sz w:val="24"/>
          <w:szCs w:val="24"/>
        </w:rPr>
        <w:t xml:space="preserve">. It is reasonable to believe that the more previous investments an investor has made, the more experience he or she has gained in the P2P lending marketplace </w:t>
      </w:r>
      <w:r>
        <w:rPr>
          <w:rFonts w:ascii="Calibri" w:hAnsi="Calibri" w:cs="Calibri"/>
          <w:sz w:val="24"/>
          <w:szCs w:val="24"/>
        </w:rPr>
        <w:fldChar w:fldCharType="begin" w:fldLock="1"/>
      </w:r>
      <w:r>
        <w:rPr>
          <w:rFonts w:ascii="Calibri" w:hAnsi="Calibri" w:cs="Calibri"/>
          <w:sz w:val="24"/>
          <w:szCs w:val="24"/>
        </w:rPr>
        <w:instrText>ADDIN CSL_CITATION {"citationItems":[{"id":"ITEM-1","itemData":{"DOI":"10.1145/2020408.2020458","ISBN":"9781450308137","abstract":"P2P lending, as a novel economic lending model, has imposed new challenges about how to make effective investment decisions. Indeed, a key challenge along this line is how to align the right information with the right people. For a long time, people have made tremendous efforts in establishing credit records for the borrowers. However, information from investors is still under-explored for improving investment decisions in P2P lending. To that end, we propose a data driven investment decision-making framework, which exploits the investor composition of each investment for enhancing decisions making in P2P lending. Specifically, we first build investor profiles based on quantitative analysis of past performances, risk preferences, and investment experiences of investors. Then, based on investor profiles, we develop an investor composition analysis model, which can be used to select valuable investments and improve the investment decisions. To validate the proposed model, we perform extensive experiments on the real-world data from the world's largest P2P lending marketplace. Experimental results reveal that investor composition can help us evaluate the profit potential of an investment and the decision model based on investor composition can help investors make better investment decisions. Copyright 2011 ACM.","author":[{"dropping-particle":"","family":"Luo","given":"Chunyu","non-dropping-particle":"","parse-names":false,"suffix":""},{"dropping-particle":"","family":"Xiong","given":"Hui","non-dropping-particle":"","parse-names":false,"suffix":""},{"dropping-particle":"","family":"Zhou","given":"Wenjun","non-dropping-particle":"","parse-names":false,"suffix":""},{"dropping-particle":"","family":"Guo","given":"Yanhong","non-dropping-particle":"","parse-names":false,"suffix":""},{"dropping-particle":"","family":"Deng","given":"Guishi","non-dropping-particle":"","parse-names":false,"suffix":""}],"container-title":"Proceedings of the ACM SIGKDD International Conference on Knowledge Discovery and Data Mining","id":"ITEM-1","issued":{"date-parts":[["2011"]]},"page":"292-300","title":"Enhancing investment decisions in P2P lending: An investor composition perspective","type":"article-journal"},"uris":["http://www.mendeley.com/documents/?uuid=7a92e444-d6f7-3035-8a22-f9ff92d40a3d"]}],"mendeley":{"formattedCitation":"(Luo et al., 2011)","plainTextFormattedCitation":"(Luo et al., 2011)","previouslyFormattedCitation":"(Luo et al., 2011)"},"properties":{"noteIndex":0},"schema":"https://github.com/citation-style-language/schema/raw/master/csl-citation.json"}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(Luo et al., 2011)</w:t>
      </w:r>
      <w:r>
        <w:rPr>
          <w:rFonts w:ascii="Calibri" w:hAnsi="Calibri" w:cs="Calibri"/>
          <w:sz w:val="24"/>
          <w:szCs w:val="24"/>
        </w:rPr>
        <w:fldChar w:fldCharType="end"/>
      </w:r>
      <w:r>
        <w:rPr>
          <w:rFonts w:ascii="Calibri" w:hAnsi="Calibri" w:cs="Calibri"/>
          <w:sz w:val="24"/>
          <w:szCs w:val="24"/>
        </w:rPr>
        <w:t xml:space="preserve">. After they know the nuances to get the best borrowers, their consistency in investing in P2P lending will increase along with the rate of return they get </w:t>
      </w:r>
      <w:r>
        <w:rPr>
          <w:rFonts w:ascii="Calibri" w:hAnsi="Calibri" w:cs="Calibri"/>
          <w:sz w:val="24"/>
          <w:szCs w:val="24"/>
        </w:rPr>
        <w:fldChar w:fldCharType="begin" w:fldLock="1"/>
      </w:r>
      <w:r>
        <w:rPr>
          <w:rFonts w:ascii="Calibri" w:hAnsi="Calibri" w:cs="Calibri"/>
          <w:sz w:val="24"/>
          <w:szCs w:val="24"/>
        </w:rPr>
        <w:instrText>ADDIN CSL_CITATION {"citationItems":[{"id":"ITEM-1","itemData":{"DOI":"10.33168/JSMS.2023.0114","author":[{"dropping-particle":"","family":"Kurniawan","given":"Yohannes","non-dropping-particle":"","parse-names":false,"suffix":""},{"dropping-particle":"","family":"Yudhanto Putra","given":"Aryo Bimo","non-dropping-particle":"","parse-names":false,"suffix":""},{"dropping-particle":"","family":"Cahyadewi","given":"Naura Putri","non-dropping-particle":"","parse-names":false,"suffix":""}],"container-title":"Journal of System and Management Sciences","id":"ITEM-1","issue":"1","issued":{"date-parts":[["2023"]]},"page":"pp. 241-265","title":"Get to Know P2P Lending and Investors Learning Process at Indonesia","type":"article-journal","volume":"13"},"uris":["http://www.mendeley.com/documents/?uuid=35e3689f-eac7-4ad9-a7e7-2f566458e17e"]}],"mendeley":{"formattedCitation":"(Kurniawan et al., 2023)","plainTextFormattedCitation":"(Kurniawan et al., 2023)","previouslyFormattedCitation":"(Kurniawan et al., 2023)"},"properties":{"noteIndex":0},"schema":"https://github.com/citation-style-language/schema/raw/master/csl-citation.json"}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(Kurniawan et al., 2023)</w:t>
      </w:r>
      <w:r>
        <w:rPr>
          <w:rFonts w:ascii="Calibri" w:hAnsi="Calibri" w:cs="Calibri"/>
          <w:sz w:val="24"/>
          <w:szCs w:val="24"/>
        </w:rPr>
        <w:fldChar w:fldCharType="end"/>
      </w:r>
      <w:r>
        <w:rPr>
          <w:rFonts w:ascii="Calibri" w:hAnsi="Calibri" w:cs="Calibri"/>
          <w:sz w:val="24"/>
          <w:szCs w:val="24"/>
        </w:rPr>
        <w:t xml:space="preserve">. Even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Chou","given":"S.R.","non-dropping-particle":"","parse-names":false,"suffix":""},{"dropping-particle":"","family":"Huang","given":"G.L.","non-dropping-particle":"","parse-names":false,"suffix":""},{"dropping-particle":"","family":"Hsu","given":"H.L.","non-dropping-particle":"","parse-names":false,"suffix":""}],"container-title":"International Research Journal of Finance and Economics","id":"ITEM-1","issued":{"date-parts":[["2010"]]},"page":"16-30","title":"Investor attitudes and behavior towards inherent risk and potential returns in financial products.","type":"article-journal","volume":"44"},"uris":["http://www.mendeley.com/documents/?uuid=1e88cd45-c2a4-46f4-9919-3bd4365e29af","http://www.mendeley.com/documents/?uuid=c5b56dff-0963-49b2-8363-00f7e28c865a","http://www.mendeley.com/documents/?uuid=c747fec4-76cf-43e2-a590-1360c2b490f8","http://www.mendeley.com/documents/?uuid=739f2591-6cfb-43ba-a48e-d6d69a3f7fb8","http://www.mendeley.com/documents/?uuid=556226dd-f6c0-43be-af0d-bb9a8beff383"]}],"mendeley":{"formattedCitation":"(Chou et al., 2010)","manualFormatting":"Chou et al (2010)","plainTextFormattedCitation":"(Chou et al., 2010)","previouslyFormattedCitation":"(Chou et al., 2010)"},"properties":{"noteIndex":0},"schema":"https://github.com/citation-style-language/schema/raw/master/csl-citation.json"}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Chou et al (2010)</w:t>
      </w:r>
      <w:r>
        <w:rPr>
          <w:rFonts w:ascii="Calibri" w:hAnsi="Calibri" w:cs="Calibri"/>
          <w:sz w:val="24"/>
          <w:szCs w:val="24"/>
        </w:rPr>
        <w:fldChar w:fldCharType="end"/>
      </w:r>
      <w:r>
        <w:rPr>
          <w:rFonts w:ascii="Calibri" w:hAnsi="Calibri" w:cs="Calibri"/>
          <w:sz w:val="24"/>
          <w:szCs w:val="24"/>
        </w:rPr>
        <w:t xml:space="preserve"> emphasize that </w:t>
      </w:r>
      <w:proofErr w:type="spellStart"/>
      <w:r>
        <w:rPr>
          <w:rFonts w:ascii="Calibri" w:hAnsi="Calibri" w:cs="Calibri"/>
          <w:sz w:val="24"/>
          <w:szCs w:val="24"/>
        </w:rPr>
        <w:t>behaviour</w:t>
      </w:r>
      <w:proofErr w:type="spellEnd"/>
      <w:r>
        <w:rPr>
          <w:rFonts w:ascii="Calibri" w:hAnsi="Calibri" w:cs="Calibri"/>
          <w:sz w:val="24"/>
          <w:szCs w:val="24"/>
        </w:rPr>
        <w:t xml:space="preserve"> of investor is influenced by their past investing experience. At a 5% significance level, past loan experience is also </w:t>
      </w:r>
      <w:proofErr w:type="spellStart"/>
      <w:r>
        <w:rPr>
          <w:rFonts w:ascii="Calibri" w:hAnsi="Calibri" w:cs="Calibri"/>
          <w:sz w:val="24"/>
          <w:szCs w:val="24"/>
        </w:rPr>
        <w:t>favourably</w:t>
      </w:r>
      <w:proofErr w:type="spellEnd"/>
      <w:r>
        <w:rPr>
          <w:rFonts w:ascii="Calibri" w:hAnsi="Calibri" w:cs="Calibri"/>
          <w:sz w:val="24"/>
          <w:szCs w:val="24"/>
        </w:rPr>
        <w:t xml:space="preserve"> connected with the knowledge of at least one P2P lending site in Malaysia.  This finding suggests that people who have actively lent money in the past would continually search for new lending possibilities and possibly would be aware of Malaysia's P2P lending platform </w:t>
      </w:r>
      <w:r>
        <w:rPr>
          <w:rFonts w:ascii="Calibri" w:hAnsi="Calibri" w:cs="Calibri"/>
          <w:sz w:val="24"/>
          <w:szCs w:val="24"/>
        </w:rPr>
        <w:fldChar w:fldCharType="begin" w:fldLock="1"/>
      </w:r>
      <w:r>
        <w:rPr>
          <w:rFonts w:ascii="Calibri" w:hAnsi="Calibri" w:cs="Calibri"/>
          <w:sz w:val="24"/>
          <w:szCs w:val="24"/>
        </w:rPr>
        <w:instrText>ADDIN CSL_CITATION {"citationItems":[{"id":"ITEM-1","itemData":{"DOI":"10.12688/f1000research.73401.1","author":[{"dropping-particle":"","family":"Thi","given":"Lan","non-dropping-particle":"","parse-names":false,"suffix":""},{"dropping-particle":"","family":"Nguyen","given":"Phuong","non-dropping-particle":"","parse-names":false,"suffix":""},{"dropping-particle":"","family":"Muthaiyah","given":"Saravanan","non-dropping-particle":"","parse-names":false,"suffix":""},{"dropping-particle":"","family":"Sy","given":"Malick Ousmane","non-dropping-particle":"","parse-names":false,"suffix":""},{"dropping-particle":"","family":"Kalabeke","given":"Wisdom","non-dropping-particle":"","parse-names":false,"suffix":""}],"id":"ITEM-1","issued":{"date-parts":[["2021"]]},"title":"P2P Lending platforms in Malaysia: the awareness among Malaysian adults [version 2; peer review: 2 approved]","type":"article-journal"},"uris":["http://www.mendeley.com/documents/?uuid=23b51114-df59-375c-b801-83ec74066acf"]}],"mendeley":{"formattedCitation":"(Thi et al., 2021)","plainTextFormattedCitation":"(Thi et al., 2021)","previouslyFormattedCitation":"(Thi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(Thi et al., 2021)</w:t>
      </w:r>
      <w:r>
        <w:rPr>
          <w:rFonts w:ascii="Calibri" w:hAnsi="Calibri" w:cs="Calibri"/>
          <w:sz w:val="24"/>
          <w:szCs w:val="24"/>
        </w:rPr>
        <w:fldChar w:fldCharType="end"/>
      </w:r>
      <w:r>
        <w:rPr>
          <w:rFonts w:ascii="Calibri" w:hAnsi="Calibri" w:cs="Calibri"/>
          <w:sz w:val="24"/>
          <w:szCs w:val="24"/>
        </w:rPr>
        <w:t>.</w:t>
      </w:r>
    </w:p>
    <w:p w14:paraId="12E936E4"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Besides, investment decisions are influenced by investment experience. This implies that a person's investment selections will be greatly influenced by how much experience they have. The investor's aptitude or competency is significantly influenced by the experience element. 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10.1007/BF00057884","author":[{"dropping-particle":"","family":"Heath","given":"Chip","non-dropping-particle":"","parse-names":false,"suffix":""},{"dropping-particle":"","family":"Tversky","given":"Amos","non-dropping-particle":"","parse-names":false,"suffix":""}],"container-title":"Journal of Risk and Uncertainty volume","id":"ITEM-1","issue":"1","issued":{"date-parts":[["1991"]]},"page":"5-28","title":"Preference and Belief: Ambiguity and Competence in Choice under Uncertainty","type":"article-journal","volume":"4"},"uris":["http://www.mendeley.com/documents/?uuid=0bb2bfdd-3342-4541-a3ef-d1a963039ed3"]}],"mendeley":{"formattedCitation":"(Heath &amp; Tversky, 1991)","manualFormatting":"Heath and Tversky (1991)","plainTextFormattedCitation":"(Heath &amp; Tversky, 1991)","previouslyFormattedCitation":"(Heath &amp; Tversky, 1991)"},"properties":{"noteIndex":0},"schema":"https://github.com/citation-style-language/schema/raw/master/csl-citation.json"}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Heath and Tversky (1991)</w:t>
      </w:r>
      <w:r>
        <w:rPr>
          <w:rFonts w:ascii="Calibri" w:hAnsi="Calibri" w:cs="Calibri"/>
          <w:sz w:val="24"/>
          <w:szCs w:val="24"/>
        </w:rPr>
        <w:fldChar w:fldCharType="end"/>
      </w:r>
      <w:r>
        <w:rPr>
          <w:rFonts w:ascii="Calibri" w:hAnsi="Calibri" w:cs="Calibri"/>
          <w:sz w:val="24"/>
          <w:szCs w:val="24"/>
        </w:rPr>
        <w:t xml:space="preserve">, one of the elements influencing investor competence in stock trading is the experience factor. Investors with a lot of investment expertise say they are better able than novice investors to make choices in betting transactions. The investors with a small investment size or with less experience tend to face significant volatility and low </w:t>
      </w:r>
      <w:r>
        <w:rPr>
          <w:rFonts w:ascii="Calibri" w:hAnsi="Calibri" w:cs="Calibri"/>
          <w:sz w:val="24"/>
          <w:szCs w:val="24"/>
        </w:rPr>
        <w:lastRenderedPageBreak/>
        <w:t xml:space="preserve">returns </w:t>
      </w:r>
      <w:r>
        <w:rPr>
          <w:rFonts w:ascii="Calibri" w:hAnsi="Calibri" w:cs="Calibri"/>
          <w:sz w:val="24"/>
          <w:szCs w:val="24"/>
        </w:rPr>
        <w:fldChar w:fldCharType="begin" w:fldLock="1"/>
      </w:r>
      <w:r>
        <w:rPr>
          <w:rFonts w:ascii="Calibri" w:hAnsi="Calibri" w:cs="Calibri"/>
          <w:sz w:val="24"/>
          <w:szCs w:val="24"/>
        </w:rPr>
        <w:instrText>ADDIN CSL_CITATION {"citationItems":[{"id":"ITEM-1","itemData":{"DOI":"10.5897/AJBM2017.8308","ISBN":"8615600616586","ISSN":"1993-8233","abstract":"Online peer-to-peer (P2P) lending is a nascent but burgeoning marketplace that is expected to transform the landscape of the finance industry. Although, this topic is crucial, studies on the performance of individual investors in the P2P lending marketplace are few. The majority of P2P lending platforms add more intermediation or platform-based investment to improve product offerings and market efficiency. However, research on the performance of those different types of \"re-intermediation\" is limited. A unique and complete dataset from PPDai.com indicates that almost 95% of individual investors on the online peer-to-peer lending market generally do not obtain returns commensurate to the amount of systematic risks they assume. The performance of the different types of \"re-intermediation\", such as portfolio tools and financial products, is not statistically distinguishable from that of the market. Nevertheless, the returns of these \"re-intermediation\" are less volatile, which shows most individuals can benefit from these types of \"re-intermediation\".","author":[{"dropping-particle":"","family":"Zeng","given":"Pengzhi","non-dropping-particle":"","parse-names":false,"suffix":""},{"dropping-particle":"","family":"Peng","given":"Geng","non-dropping-particle":"","parse-names":false,"suffix":""},{"dropping-particle":"","family":"Liu","given":"Yin","non-dropping-particle":"","parse-names":false,"suffix":""},{"dropping-particle":"","family":"Lv","given":"Benfu","non-dropping-particle":"","parse-names":false,"suffix":""}],"id":"ITEM-1","issue":"12","issued":{"date-parts":[["2017"]]},"page":"275-284","title":"African Journal of Business Management Investor returns and \"re-intermediation\": A case of PPDai.com","type":"article-journal","volume":"11"},"uris":["http://www.mendeley.com/documents/?uuid=b4952894-9fb5-3991-b4d0-e9660f652946"]}],"mendeley":{"formattedCitation":"(Zeng et al., 2017)","plainTextFormattedCitation":"(Zeng et al., 2017)","previouslyFormattedCitation":"(Zeng et al.,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(Zeng et al., 2017)</w:t>
      </w:r>
      <w:r>
        <w:rPr>
          <w:rFonts w:ascii="Calibri" w:hAnsi="Calibri" w:cs="Calibri"/>
          <w:sz w:val="24"/>
          <w:szCs w:val="24"/>
        </w:rPr>
        <w:fldChar w:fldCharType="end"/>
      </w:r>
      <w:r>
        <w:rPr>
          <w:rFonts w:ascii="Calibri" w:hAnsi="Calibri" w:cs="Calibri"/>
          <w:sz w:val="24"/>
          <w:szCs w:val="24"/>
        </w:rPr>
        <w:t xml:space="preserve">.  This is so because seasoned investors are familiar with how to handle a variety of potential scenarios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Kalsum","given":"Ummy","non-dropping-particle":"","parse-names":false,"suffix":""},{"dropping-particle":"","family":"Sarita","given":"Buyung","non-dropping-particle":"","parse-names":false,"suffix":""},{"dropping-particle":"","family":"Cahyono","given":"Edi","non-dropping-particle":"","parse-names":false,"suffix":""},{"dropping-particle":"","family":"Wawo","given":"Andi Basru","non-dropping-particle":"","parse-names":false,"suffix":""}],"container-title":"International Journal of Scientific &amp; Engineering Research","id":"ITEM-1","issue":"2","issued":{"date-parts":[["2018"]]},"title":"Effects of Financial Literacy and Investment Experience on Access to Finance and Investment Decisions in Small Enterprises in Southeast Sulawesi","type":"article-journal","volume":"9"},"uris":["http://www.mendeley.com/documents/?uuid=c207e0de-58bd-4cce-8d59-630fce30f9dd"]}],"mendeley":{"formattedCitation":"(Kalsum et al., 2018)","plainTextFormattedCitation":"(Kalsum et al., 2018)","previouslyFormattedCitation":"(Kalsum et al.,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(Kalsum et al., 2018)</w:t>
      </w:r>
      <w:r>
        <w:rPr>
          <w:rFonts w:ascii="Calibri" w:hAnsi="Calibri" w:cs="Calibri"/>
          <w:sz w:val="24"/>
          <w:szCs w:val="24"/>
        </w:rPr>
        <w:fldChar w:fldCharType="end"/>
      </w:r>
      <w:r>
        <w:rPr>
          <w:rFonts w:ascii="Calibri" w:hAnsi="Calibri" w:cs="Calibri"/>
          <w:sz w:val="24"/>
          <w:szCs w:val="24"/>
        </w:rPr>
        <w:t xml:space="preserve">. In the case of P2P lending, with more knowledge and experience, investors will have their own plans to select a </w:t>
      </w:r>
      <w:proofErr w:type="gramStart"/>
      <w:r>
        <w:rPr>
          <w:rFonts w:ascii="Calibri" w:hAnsi="Calibri" w:cs="Calibri"/>
          <w:sz w:val="24"/>
          <w:szCs w:val="24"/>
        </w:rPr>
        <w:t>qualified borrowers</w:t>
      </w:r>
      <w:proofErr w:type="gramEnd"/>
      <w:r>
        <w:rPr>
          <w:rFonts w:ascii="Calibri" w:hAnsi="Calibri" w:cs="Calibri"/>
          <w:sz w:val="24"/>
          <w:szCs w:val="24"/>
        </w:rPr>
        <w:t xml:space="preserve"> who yields high returns and low default risk.</w:t>
      </w:r>
    </w:p>
    <w:p w14:paraId="17EB969B" w14:textId="6D5C311F"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jinteco.2020.103302","author":[{"dropping-particle":"","family":"Malmendier","given":"Ulrike","non-dropping-particle":"","parse-names":false,"suffix":""},{"dropping-particle":"","family":"Pouzo","given":"Demian","non-dropping-particle":"","parse-names":false,"suffix":""},{"dropping-particle":"","family":"Vanasco","given":"Victoria","non-dropping-particle":"","parse-names":false,"suffix":""}],"container-title":"Journal of International Economics","id":"ITEM-1","issued":{"date-parts":[["2020"]]},"title":"Investor experiences and international capital flows","type":"article-journal","volume":"124"},"uris":["http://www.mendeley.com/documents/?uuid=7e5968f7-e882-4c25-9581-170521f0fe35"]}],"mendeley":{"formattedCitation":"(Malmendier et al., 2020)","manualFormatting":"Malmendier et al. (2020)","plainTextFormattedCitation":"(Malmendier et al., 2020)","previouslyFormattedCitation":"(Malmendier et al.,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Malmendier et al (2020)</w:t>
      </w:r>
      <w:r>
        <w:rPr>
          <w:rFonts w:ascii="Calibri" w:hAnsi="Calibri" w:cs="Calibri"/>
          <w:sz w:val="24"/>
          <w:szCs w:val="24"/>
        </w:rPr>
        <w:fldChar w:fldCharType="end"/>
      </w:r>
      <w:r>
        <w:rPr>
          <w:rFonts w:ascii="Calibri" w:hAnsi="Calibri" w:cs="Calibri"/>
          <w:sz w:val="24"/>
          <w:szCs w:val="24"/>
        </w:rPr>
        <w:t xml:space="preserve">, investment experience may have an impact on individual investors' and households' decision to accept new financial products.  Particularly, it was discovered that investment experience was a major predictor of cryptocurrency investment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10.3905/jai.2020.1.108","author":[{"dropping-particle":"","family":"Xi","given":"D.","non-dropping-particle":"","parse-names":false,"suffix":""},{"dropping-particle":"","family":"O’Brien","given":"T.L.","non-dropping-particle":"","parse-names":false,"suffix":""},{"dropping-particle":"","family":"Irannezhad","given":"E.","non-dropping-particle":"","parse-names":false,"suffix":""}],"container-title":"The Journal of Alternative Investments","id":"ITEM-1","issued":{"date-parts":[["2020"]]},"title":"Investigating the investment behaviors in cryptocurrency","type":"article-journal"},"uris":["http://www.mendeley.com/documents/?uuid=be77fa2c-fdbe-4eda-a646-ece286c2cfc3"]}],"mendeley":{"formattedCitation":"(Xi et al., 2020)","plainTextFormattedCitation":"(Xi et al., 2020)","previouslyFormattedCitation":"(Xi et al., 2020)"},"properties":{"noteIndex":0},"schema":"https://github.com/citation-style-language/schema/raw/master/csl-citation.json"}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(Xi et al., 2020)</w:t>
      </w:r>
      <w:r>
        <w:rPr>
          <w:rFonts w:ascii="Calibri" w:hAnsi="Calibri" w:cs="Calibri"/>
          <w:sz w:val="24"/>
          <w:szCs w:val="24"/>
        </w:rPr>
        <w:fldChar w:fldCharType="end"/>
      </w:r>
      <w:r>
        <w:rPr>
          <w:rFonts w:ascii="Calibri" w:hAnsi="Calibri" w:cs="Calibri"/>
          <w:sz w:val="24"/>
          <w:szCs w:val="24"/>
        </w:rPr>
        <w:t xml:space="preserve">. Positive attitudes from earlier usage, such as trust and contentment, affect consumers to choose similar or related products and continue to use the same mobile financial apps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{"citationItems":[{"id":"ITEM-1","itemData":{"DOI":"10.1108/MIP-11-2016-0214","author":[{"dropping-particle":"","family":"Ofori","given":"K. S.","non-dropping-particle":"","parse-names":false,"suffix":""},{"dropping-particle":"","family":"Boateng","given":"H.","non-dropping-particle":"","parse-names":false,"suffix":""},{"dropping-particle":"","family":"Okoe","given":"A. F.","non-dropping-particle":"","parse-names":false,"suffix":""},{"dropping-particle":"","family":"Gvozdanovic","given":"I.","non-dropping-particle":"","parse-names":false,"suffix":""}],"container-title":"Marketing Intelligence &amp; Planning","id":"ITEM-1","issue":"6","issued":{"date-parts":[["2017"]]},"page":"756-773","title":"Examining customers' continuance intentions towards internet banking usage.","type":"article-journal","volume":"35"},"uris":["http://www.mendeley.com/documents/?uuid=a22c7ecc-9083-4b4a-a055-e3b263809115"]}],"mendeley":{"formattedCitation":"(Ofori et al., 2017)","manualFormatting":"(Ofori et al., 2017;","plainTextFormattedCitation":"(Ofori et al., 2017)","previouslyFormattedCitation":"(Ofori et al.,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(Ofori et al., 2017;</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{"citationItems":[{"id":"ITEM-1","itemData":{"DOI":"https://doi.org/10.1016/j.dss.2012.10.034","author":[{"dropping-particle":"","family":"Zhou","given":"Tao","non-dropping-particle":"","parse-names":false,"suffix":""}],"container-title":"Decision Support Systems","id":"ITEM-1","issue":"2","issued":{"date-parts":[["2013"]]},"page":"1085-1091","title":"An empirical examination of continuance intention of mobile payment services","type":"article-journal","volume":"54"},"uris":["http://www.mendeley.com/documents/?uuid=8c7f6974-8baa-49bc-8528-46fcc1d1a26f"]}],"mendeley":{"formattedCitation":"(Zhou, 2013)","manualFormatting":"Zhou, 2013)","plainTextFormattedCitation":"(Zhou, 2013)","previouslyFormattedCitation":"(Zhou, 2013)"},"properties":{"noteIndex":0},"schema":"https://github.com/citation-style-language/schema/raw/master/csl-citation.json"}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Zhou, 2013)</w:t>
      </w:r>
      <w:r>
        <w:rPr>
          <w:rFonts w:ascii="Calibri" w:hAnsi="Calibri" w:cs="Calibri"/>
          <w:sz w:val="24"/>
          <w:szCs w:val="24"/>
        </w:rPr>
        <w:fldChar w:fldCharType="end"/>
      </w:r>
      <w:r>
        <w:rPr>
          <w:rFonts w:ascii="Calibri" w:hAnsi="Calibri" w:cs="Calibri"/>
          <w:sz w:val="24"/>
          <w:szCs w:val="24"/>
        </w:rPr>
        <w:t xml:space="preserve">. A study by </w:t>
      </w:r>
      <w:r>
        <w:rPr>
          <w:rFonts w:ascii="Calibri" w:hAnsi="Calibri" w:cs="Calibri"/>
          <w:sz w:val="24"/>
          <w:szCs w:val="24"/>
        </w:rPr>
        <w:fldChar w:fldCharType="begin" w:fldLock="1"/>
      </w:r>
      <w:r>
        <w:rPr>
          <w:rFonts w:ascii="Calibri" w:hAnsi="Calibri" w:cs="Calibri"/>
          <w:sz w:val="24"/>
          <w:szCs w:val="24"/>
        </w:rPr>
        <w:instrText>ADDIN CSL_CITATION {"citationItems":[{"id":"ITEM-1","itemData":{"ISSN":"1833-8119","abstract":"This paper analyses the effect of demographic factors and investment experience on retirement planning intention. As noted in many discussions, issues surrounding retirement have emerged as one of the main topics in public debate, mainly because the world population continues to age. The lost of regular income during the golden years apparently becomes an obstacle for one to chase and realise his or her dream. Seemingly, post-working life is a completely new experience and the adaptation to this new living style is challenging especially with longer life expectancy. Recognising the importance of retirement planning, 300 structured questionnaires were administered in April 2009. The final sample consists of 216 after the account for non-replied questionnaires and the removal of incomplete data. Pertinently, Malaysia represents a unique platform for this research due to its multiracial cultures. Overall, the results of this research show that demographic characteristics affect behavioural intention, i.e. marital status, age, and income level. Investment experience is another factor reported to have significantly affected retirement planning intention in this study.","author":[{"dropping-particle":"","family":"Ng","given":"Tuan-Hock","non-dropping-particle":"","parse-names":false,"suffix":""},{"dropping-particle":"","family":"Tay","given":"Woan-Ying","non-dropping-particle":"","parse-names":false,"suffix":""},{"dropping-particle":"","family":"Tan","given":"Nya-Ling","non-dropping-particle":"","parse-names":false,"suffix":""},{"dropping-particle":"","family":"Lim","given":"Ying-San","non-dropping-particle":"","parse-names":false,"suffix":""}],"container-title":"International Journal of Business and Management","id":"ITEM-1","issue":"2","issued":{"date-parts":[["2011"]]},"title":"Influence of Investment Experience and Demographic Factors on Retirement Planning Intention","type":"article-journal","volume":"6"},"uris":["http://www.mendeley.com/documents/?uuid=75d181a6-256a-35e6-ab78-8fb69ec407a7"]}],"mendeley":{"formattedCitation":"(Ng et al., 2011)","manualFormatting":"Ng et al. (2011)","plainTextFormattedCitation":"(Ng et al., 2011)","previouslyFormattedCitation":"(Ng et al., 2011)"},"properties":{"noteIndex":0},"schema":"https://github.com/citation-style-language/schema/raw/master/csl-citation.json"}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Ng et al (2011)</w:t>
      </w:r>
      <w:r>
        <w:rPr>
          <w:rFonts w:ascii="Calibri" w:hAnsi="Calibri" w:cs="Calibri"/>
          <w:sz w:val="24"/>
          <w:szCs w:val="24"/>
        </w:rPr>
        <w:fldChar w:fldCharType="end"/>
      </w:r>
      <w:r>
        <w:rPr>
          <w:rFonts w:ascii="Calibri" w:hAnsi="Calibri" w:cs="Calibri"/>
          <w:sz w:val="24"/>
          <w:szCs w:val="24"/>
        </w:rPr>
        <w:t xml:space="preserve"> found a substantial correlation between investment experience and aspirations for retirement planning. In Malaysia, married couples and older individuals with greater salaries and more investment expertise are more likely to have retirement plans. For those who have little to no expertise or experience with investing, it might be challenging to make a decent investment. </w:t>
      </w:r>
    </w:p>
    <w:p w14:paraId="43FD809D" w14:textId="333D3523"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Investors choose their investments differently depending on their own tastes, experience, expertise, and other factors </w:t>
      </w:r>
      <w:r>
        <w:rPr>
          <w:rFonts w:ascii="Calibri" w:hAnsi="Calibri" w:cs="Calibri"/>
          <w:sz w:val="24"/>
          <w:szCs w:val="24"/>
        </w:rPr>
        <w:fldChar w:fldCharType="begin" w:fldLock="1"/>
      </w:r>
      <w:r>
        <w:rPr>
          <w:rFonts w:ascii="Calibri" w:hAnsi="Calibri" w:cs="Calibri"/>
          <w:sz w:val="24"/>
          <w:szCs w:val="24"/>
        </w:rPr>
        <w:instrText>ADDIN CSL_CITATION {"citationItems":[{"id":"ITEM-1","itemData":{"DOI":"10.1177/01492063231173422","ISSN":"15571211","abstract":"This study offers a comprehensive and multidisciplinary review of the research on the antecedents of investor valuation in the management, accounting, and finance literature. Despite the growing re...","author":[{"dropping-particle":"","family":"Guo","given":"W","non-dropping-particle":"","parse-names":false,"suffix":""},{"dropping-particle":"","family":"Sengul","given":"M.","non-dropping-particle":"","parse-names":false,"suffix":""},{"dropping-particle":"","family":"Yu","given":"T.","non-dropping-particle":"","parse-names":false,"suffix":""}],"container-title":"Academy of Management Journal","id":"ITEM-1","issued":{"date-parts":[["2021","5","21"]]},"page":"1763-1792","publisher":"SAGE PublicationsSage CA: Los Angeles, CA","title":"The impact of executive verbal communication on the convergence of investors’ opinions.","type":"article-journal","volume":"64"},"uris":["http://www.mendeley.com/documents/?uuid=f11ca83f-44f3-3667-8c28-14d3a3d07899"]}],"mendeley":{"formattedCitation":"(Guo et al., 2021)","plainTextFormattedCitation":"(Guo et al., 2021)","previouslyFormattedCitation":"(Guo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(Guo et al., 2021)</w:t>
      </w:r>
      <w:r>
        <w:rPr>
          <w:rFonts w:ascii="Calibri" w:hAnsi="Calibri" w:cs="Calibri"/>
          <w:sz w:val="24"/>
          <w:szCs w:val="24"/>
        </w:rPr>
        <w:fldChar w:fldCharType="end"/>
      </w:r>
      <w:r>
        <w:rPr>
          <w:rFonts w:ascii="Calibri" w:hAnsi="Calibri" w:cs="Calibri"/>
          <w:sz w:val="24"/>
          <w:szCs w:val="24"/>
        </w:rPr>
        <w:t xml:space="preserve">. An experienced investor is more likely to choose a riskier portfolio since he has learned how to handle it successfully in the past. The research of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{"citationItems":[{"id":"ITEM-1","itemData":{"DOI":"https://psycnet.apa.org/doi/10.1007/s10869-005-9010-5","author":[{"dropping-particle":"","family":"Corter","given":"J. E.","non-dropping-particle":"","parse-names":false,"suffix":""},{"dropping-particle":"","family":"Chen","given":"Y.-J.","non-dropping-particle":"","parse-names":false,"suffix":""}],"container-title":"Journal of Business and Psychology","id":"ITEM-1","issue":"3","issued":{"date-parts":[["2006"]]},"page":"369–381","title":"Do investment risk tolerance attitudes predict portfolio risk?investment risk tolerance attitudes predict portfolio risk?","type":"article-journal","volume":"20"},"uris":["http://www.mendeley.com/documents/?uuid=809f2664-72d5-4245-bbb5-8843838f5214"]}],"mendeley":{"formattedCitation":"(Corter &amp; Chen, 2006)","manualFormatting":"Corter and Chen (2006)","plainTextFormattedCitation":"(Corter &amp; Chen, 2006)","previouslyFormattedCitation":"(Corter &amp; Chen, 2006)"},"properties":{"noteIndex":0},"schema":"https://github.com/citation-style-language/schema/raw/master/csl-citation.json"}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Corter and Chen (2006)</w:t>
      </w:r>
      <w:r>
        <w:rPr>
          <w:rFonts w:ascii="Calibri" w:hAnsi="Calibri" w:cs="Calibri"/>
          <w:sz w:val="24"/>
          <w:szCs w:val="24"/>
        </w:rPr>
        <w:fldChar w:fldCharType="end"/>
      </w:r>
      <w:r>
        <w:rPr>
          <w:rFonts w:ascii="Calibri" w:hAnsi="Calibri" w:cs="Calibri"/>
          <w:sz w:val="24"/>
          <w:szCs w:val="24"/>
        </w:rPr>
        <w:t xml:space="preserve"> has shown a connection between investing expertise and risk tolerance throughout the decision-making process for investments. They came to the conclusion that an experienced investor sows the attitude of high-risk tolerance by selecting a risky investment portfolio.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Roszkowski","given":"MJ","non-dropping-particle":"","parse-names":false,"suffix":""},{"dropping-particle":"","family":"Davey","given":"G","non-dropping-particle":"","parse-names":false,"suffix":""}],"container-title":"Journal of Financial Service Professionals","id":"ITEM-1","issue":"4","issued":{"date-parts":[["2010"]]},"page":"42-53","title":"Risk perception and risk tolerance changes attributable to the 2008 economic crisis: A subtle but critical difference","type":"article-journal","volume":"64"},"uris":["http://www.mendeley.com/documents/?uuid=d8809724-b3ad-47b0-974e-95d6b8bc3223"]}],"mendeley":{"formattedCitation":"(Roszkowski &amp; Davey, 2010)","manualFormatting":"Roszkowski and Davey (2010)","plainTextFormattedCitation":"(Roszkowski &amp; Davey, 2010)","previouslyFormattedCitation":"(Roszkowski &amp; Davey, 2010)"},"properties":{"noteIndex":0},"schema":"https://github.com/citation-style-language/schema/raw/master/csl-citation.json"}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Roszkowski and Davey (2010)</w:t>
      </w:r>
      <w:r>
        <w:rPr>
          <w:rFonts w:ascii="Calibri" w:hAnsi="Calibri" w:cs="Calibri"/>
          <w:sz w:val="24"/>
          <w:szCs w:val="24"/>
        </w:rPr>
        <w:fldChar w:fldCharType="end"/>
      </w:r>
      <w:r>
        <w:rPr>
          <w:rFonts w:ascii="Calibri" w:hAnsi="Calibri" w:cs="Calibri"/>
          <w:sz w:val="24"/>
          <w:szCs w:val="24"/>
        </w:rPr>
        <w:t xml:space="preserve"> thus support the observation that inexperienced investors are less able to hold hazardous investments than experienced investors. An experienced investor is assured of the abilities and prior experience he possesses, which identify him as having the condition. In order to determine whether investment expertise affects an investor's decision to invest in a P2P lending platform, this study will examine that possibility. Therefore, this study hypothesized that Investing Experience (IE) has a positive and significant relationship on intention to invest in a P2P lending platform.</w:t>
      </w:r>
    </w:p>
    <w:p w14:paraId="4E2C3FA1" w14:textId="77777777" w:rsidR="00FC5512" w:rsidRDefault="00FC5512" w:rsidP="00FC5512">
      <w:pPr>
        <w:spacing w:after="0" w:line="240" w:lineRule="auto"/>
        <w:jc w:val="both"/>
        <w:rPr>
          <w:rFonts w:ascii="Calibri" w:hAnsi="Calibri" w:cs="Calibri"/>
          <w:sz w:val="24"/>
          <w:szCs w:val="24"/>
        </w:rPr>
      </w:pPr>
    </w:p>
    <w:p w14:paraId="6F3BEBBC" w14:textId="1291DB02" w:rsidR="00FC5512" w:rsidRDefault="00FC5512" w:rsidP="00FC5512">
      <w:pPr>
        <w:spacing w:after="0" w:line="240" w:lineRule="auto"/>
        <w:jc w:val="both"/>
        <w:rPr>
          <w:rFonts w:ascii="Calibri" w:hAnsi="Calibri" w:cs="Calibri"/>
          <w:i/>
          <w:iCs/>
          <w:sz w:val="24"/>
          <w:szCs w:val="24"/>
        </w:rPr>
      </w:pPr>
      <w:r>
        <w:rPr>
          <w:rFonts w:ascii="Calibri" w:hAnsi="Calibri" w:cs="Calibri"/>
          <w:i/>
          <w:iCs/>
          <w:sz w:val="24"/>
          <w:szCs w:val="24"/>
        </w:rPr>
        <w:t>H</w:t>
      </w:r>
      <w:r>
        <w:rPr>
          <w:rFonts w:ascii="Calibri" w:hAnsi="Calibri" w:cs="Calibri"/>
          <w:i/>
          <w:iCs/>
          <w:sz w:val="24"/>
          <w:szCs w:val="24"/>
          <w:vertAlign w:val="subscript"/>
        </w:rPr>
        <w:t>8:</w:t>
      </w:r>
      <w:r>
        <w:rPr>
          <w:rFonts w:ascii="Calibri" w:hAnsi="Calibri" w:cs="Calibri"/>
          <w:i/>
          <w:iCs/>
          <w:sz w:val="24"/>
          <w:szCs w:val="24"/>
        </w:rPr>
        <w:t xml:space="preserve"> </w:t>
      </w:r>
      <w:r>
        <w:rPr>
          <w:rFonts w:ascii="Calibri" w:hAnsi="Calibri" w:cs="Calibri"/>
          <w:i/>
          <w:iCs/>
          <w:sz w:val="24"/>
          <w:szCs w:val="24"/>
        </w:rPr>
        <w:tab/>
        <w:t>There is a positive relationship between Investing Experience (IE) and intention to invest in a P2P lending (II) platform.</w:t>
      </w:r>
    </w:p>
    <w:p w14:paraId="008B9533" w14:textId="77777777" w:rsidR="00FC5512" w:rsidRDefault="00FC5512" w:rsidP="00FC5512">
      <w:pPr>
        <w:spacing w:after="0" w:line="240" w:lineRule="auto"/>
        <w:jc w:val="both"/>
        <w:rPr>
          <w:rFonts w:ascii="Calibri" w:hAnsi="Calibri" w:cs="Calibri"/>
          <w:i/>
          <w:iCs/>
          <w:sz w:val="24"/>
          <w:szCs w:val="24"/>
        </w:rPr>
      </w:pPr>
    </w:p>
    <w:p w14:paraId="68CF904B" w14:textId="2D5E7FD1" w:rsidR="00FC5512" w:rsidRDefault="00FC5512" w:rsidP="00FC5512">
      <w:pPr>
        <w:pStyle w:val="PARA0"/>
        <w:spacing w:before="0" w:after="0" w:line="240" w:lineRule="auto"/>
        <w:ind w:firstLine="0"/>
        <w:rPr>
          <w:rFonts w:ascii="Calibri" w:hAnsi="Calibri" w:cs="Calibri"/>
          <w:b/>
          <w:bCs/>
          <w:szCs w:val="24"/>
        </w:rPr>
      </w:pPr>
      <w:r>
        <w:rPr>
          <w:rFonts w:ascii="Calibri" w:hAnsi="Calibri" w:cs="Calibri"/>
          <w:b/>
          <w:bCs/>
          <w:szCs w:val="24"/>
        </w:rPr>
        <w:t>Research Framework</w:t>
      </w:r>
    </w:p>
    <w:p w14:paraId="7DDF76F7" w14:textId="38350704"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The research framework, based on a comprehensive review of theoretical and empirical literature, includes eight determinants to investigate individuals' intention to invest in P2P lending platforms (Figure 1). Four determinants are drawn from the UTAUT model by </w:t>
      </w:r>
      <w:r>
        <w:rPr>
          <w:rFonts w:ascii="Calibri" w:hAnsi="Calibri" w:cs="Calibri"/>
          <w:sz w:val="24"/>
          <w:szCs w:val="24"/>
        </w:rPr>
        <w:fldChar w:fldCharType="begin" w:fldLock="1"/>
      </w:r>
      <w:r>
        <w:rPr>
          <w:rFonts w:ascii="Calibri" w:hAnsi="Calibri" w:cs="Calibri"/>
          <w:sz w:val="24"/>
          <w:szCs w:val="24"/>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Systems","id":"ITEM-1","issue":"3","issued":{"date-parts":[["2003"]]},"page":"425-478","publisher":"Management Information Systems Research Center","title":"User acceptance of information technology: Toward a unified view","type":"article-journal","volume":"27"},"uris":["http://www.mendeley.com/documents/?uuid=a2abe8fc-465c-3552-b6d3-bd90fa5ef6f7","http://www.mendeley.com/documents/?uuid=84530dc6-c679-4786-a606-d672c6e4ace1","http://www.mendeley.com/documents/?uuid=7d0c605e-0565-45ad-9b52-54b3e66fcc3b","http://www.mendeley.com/documents/?uuid=1a7e6057-4b1e-4141-a4e1-484a03b77e44","http://www.mendeley.com/documents/?uuid=4a4a0e13-74c5-4dae-8a08-cb80063f4fb1"]}],"mendeley":{"formattedCitation":"(Venkatesh et al., 2003)","manualFormatting":"Venkatesh et al (2003)","plainTextFormattedCitation":"(Venkatesh et al., 2003)","previouslyFormattedCitation":"(Venkatesh et al., 2003)"},"properties":{"noteIndex":0},"schema":"https://github.com/citation-style-language/schema/raw/master/csl-citation.json"}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(2003)</w:t>
      </w:r>
      <w:r>
        <w:rPr>
          <w:rFonts w:ascii="Calibri" w:hAnsi="Calibri" w:cs="Calibri"/>
          <w:sz w:val="24"/>
          <w:szCs w:val="24"/>
        </w:rPr>
        <w:fldChar w:fldCharType="end"/>
      </w:r>
      <w:r>
        <w:rPr>
          <w:rFonts w:ascii="Calibri" w:hAnsi="Calibri" w:cs="Calibri"/>
          <w:sz w:val="24"/>
          <w:szCs w:val="24"/>
        </w:rPr>
        <w:t xml:space="preserve"> which are performance expectancy, effort expectancy, social influence, and facilitating conditions. Additionally, three determinants which are hedonic motivation, price value, and habit by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{"citationItems":[{"id":"ITEM-1","itemData":{"author":[{"dropping-particle":"","family":"Venkatesh","given":"Viswanath","non-dropping-particle":"","parse-names":false,"suffix":""},{"dropping-particle":"","family":"Thong","given":"James Y.L.","non-dropping-particle":"","parse-names":false,"suffix":""},{"dropping-particle":"","family":"Xu","given":"Xin","non-dropping-particle":"","parse-names":false,"suffix":""}],"container-title":"MIS Quarterly","id":"ITEM-1","issue":"1","issued":{"date-parts":[["2012","2"]]},"page":"157-178","title":"Consumer Acceptance and Use of Information Technology: Extending the Unified Theory of Acceptance and Use of Technology","type":"article-journal","volume":"36"},"uris":["http://www.mendeley.com/documents/?uuid=ef5eafe4-be9a-32c7-8cdd-c84365ae3e31"]}],"mendeley":{"formattedCitation":"(Venkatesh et al., 2012)","manualFormatting":"Venkatesh et al. (2012)","plainTextFormattedCitation":"(Venkatesh et al., 2012)","previouslyFormattedCitation":"(Venkatesh et al.,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Venkatesh et al (2012)</w:t>
      </w:r>
      <w:r>
        <w:rPr>
          <w:rFonts w:ascii="Calibri" w:hAnsi="Calibri" w:cs="Calibri"/>
          <w:sz w:val="24"/>
          <w:szCs w:val="24"/>
        </w:rPr>
        <w:fldChar w:fldCharType="end"/>
      </w:r>
      <w:r>
        <w:rPr>
          <w:rFonts w:ascii="Calibri" w:hAnsi="Calibri" w:cs="Calibri"/>
          <w:sz w:val="24"/>
          <w:szCs w:val="24"/>
        </w:rPr>
        <w:t xml:space="preserve"> from UTAUT2 model are incorporated. Investing experience is included as an additional predictor. </w:t>
      </w:r>
    </w:p>
    <w:p w14:paraId="00E3ED40" w14:textId="77777777" w:rsidR="00FC5512" w:rsidRDefault="00FC5512" w:rsidP="00FC5512">
      <w:pPr>
        <w:pStyle w:val="PARA0"/>
        <w:spacing w:before="0" w:after="0" w:line="240" w:lineRule="auto"/>
        <w:rPr>
          <w:rFonts w:ascii="Calibri" w:hAnsi="Calibri" w:cs="Calibri"/>
          <w:szCs w:val="24"/>
        </w:rPr>
      </w:pPr>
    </w:p>
    <w:p w14:paraId="0355CA4E" w14:textId="77777777" w:rsidR="00FC5512" w:rsidRDefault="00FC5512" w:rsidP="00FC5512">
      <w:pPr>
        <w:spacing w:after="0" w:line="240" w:lineRule="auto"/>
        <w:jc w:val="both"/>
        <w:rPr>
          <w:rFonts w:ascii="Calibri" w:hAnsi="Calibri" w:cs="Calibri"/>
          <w:sz w:val="24"/>
          <w:szCs w:val="24"/>
        </w:rPr>
      </w:pPr>
    </w:p>
    <w:p w14:paraId="3A9F6099" w14:textId="77777777" w:rsidR="00FC5512" w:rsidRDefault="00FC5512" w:rsidP="00FC5512">
      <w:pPr>
        <w:spacing w:after="0" w:line="240" w:lineRule="auto"/>
        <w:jc w:val="both"/>
        <w:rPr>
          <w:rFonts w:ascii="Calibri" w:hAnsi="Calibri" w:cs="Calibri"/>
          <w:sz w:val="24"/>
          <w:szCs w:val="24"/>
        </w:rPr>
      </w:pPr>
    </w:p>
    <w:p w14:paraId="190D1BDF" w14:textId="77777777" w:rsidR="00FC5512" w:rsidRDefault="00FC5512" w:rsidP="00FC5512">
      <w:pPr>
        <w:spacing w:after="0" w:line="240" w:lineRule="auto"/>
        <w:jc w:val="both"/>
        <w:rPr>
          <w:rFonts w:ascii="Calibri" w:hAnsi="Calibri" w:cs="Calibri"/>
          <w:sz w:val="24"/>
          <w:szCs w:val="24"/>
        </w:rPr>
      </w:pPr>
    </w:p>
    <w:p w14:paraId="43116C1E" w14:textId="6D2E9CA1"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lastRenderedPageBreak/>
        <w:t xml:space="preserve">                           </w:t>
      </w:r>
      <w:r>
        <w:rPr>
          <w:noProof/>
        </w:rPr>
        <mc:AlternateContent>
          <mc:Choice Requires="wpg">
            <w:drawing>
              <wp:inline distT="0" distB="0" distL="0" distR="0" wp14:anchorId="340C16EE" wp14:editId="02400CDB">
                <wp:extent cx="4135120" cy="4600575"/>
                <wp:effectExtent l="9525" t="9525" r="17780" b="952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5120" cy="4600575"/>
                          <a:chOff x="12917" y="6336"/>
                          <a:chExt cx="52409" cy="46005"/>
                        </a:xfrm>
                      </wpg:grpSpPr>
                      <wps:wsp>
                        <wps:cNvPr id="8" name="Rectangle 40"/>
                        <wps:cNvSpPr>
                          <a:spLocks/>
                        </wps:cNvSpPr>
                        <wps:spPr bwMode="auto">
                          <a:xfrm>
                            <a:off x="12917" y="6336"/>
                            <a:ext cx="52409" cy="46006"/>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30251D10" w14:textId="77777777" w:rsidR="00FC5512" w:rsidRDefault="00FC5512" w:rsidP="00FC5512">
                              <w:pPr>
                                <w:jc w:val="center"/>
                              </w:pPr>
                            </w:p>
                          </w:txbxContent>
                        </wps:txbx>
                        <wps:bodyPr rot="0" vert="horz" wrap="square" lIns="91440" tIns="45720" rIns="91440" bIns="45720" anchor="ctr" anchorCtr="0" upright="1">
                          <a:noAutofit/>
                        </wps:bodyPr>
                      </wps:wsp>
                      <wps:wsp>
                        <wps:cNvPr id="9" name="Text Box 4"/>
                        <wps:cNvSpPr txBox="1">
                          <a:spLocks noChangeArrowheads="1"/>
                        </wps:cNvSpPr>
                        <wps:spPr bwMode="auto">
                          <a:xfrm>
                            <a:off x="37460" y="42692"/>
                            <a:ext cx="4648"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D0ABCC" w14:textId="77777777" w:rsidR="00FC5512" w:rsidRDefault="00FC5512" w:rsidP="00FC5512">
                              <w:pPr>
                                <w:rPr>
                                  <w:sz w:val="20"/>
                                  <w:szCs w:val="20"/>
                                </w:rPr>
                              </w:pPr>
                              <w:r>
                                <w:rPr>
                                  <w:b/>
                                  <w:bCs/>
                                  <w:sz w:val="20"/>
                                  <w:szCs w:val="20"/>
                                </w:rPr>
                                <w:t>H</w:t>
                              </w:r>
                              <w:r>
                                <w:rPr>
                                  <w:sz w:val="20"/>
                                  <w:szCs w:val="20"/>
                                  <w:vertAlign w:val="subscript"/>
                                </w:rPr>
                                <w:t>8</w:t>
                              </w:r>
                            </w:p>
                          </w:txbxContent>
                        </wps:txbx>
                        <wps:bodyPr rot="0" vert="horz" wrap="square" lIns="91440" tIns="45720" rIns="91440" bIns="45720" anchor="t" anchorCtr="0" upright="1">
                          <a:noAutofit/>
                        </wps:bodyPr>
                      </wps:wsp>
                      <wps:wsp>
                        <wps:cNvPr id="10" name="Rectangle 19"/>
                        <wps:cNvSpPr>
                          <a:spLocks noChangeArrowheads="1"/>
                        </wps:cNvSpPr>
                        <wps:spPr bwMode="auto">
                          <a:xfrm>
                            <a:off x="37727" y="8461"/>
                            <a:ext cx="4572"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A75ABC" w14:textId="77777777" w:rsidR="00FC5512" w:rsidRDefault="00FC5512" w:rsidP="00FC5512">
                              <w:pPr>
                                <w:jc w:val="center"/>
                                <w:rPr>
                                  <w:b/>
                                  <w:bCs/>
                                  <w:sz w:val="20"/>
                                  <w:szCs w:val="18"/>
                                </w:rPr>
                              </w:pPr>
                              <w:bookmarkStart w:id="15" w:name="_Hlk130241989"/>
                              <w:r>
                                <w:rPr>
                                  <w:b/>
                                  <w:bCs/>
                                  <w:sz w:val="20"/>
                                  <w:szCs w:val="18"/>
                                </w:rPr>
                                <w:t>H</w:t>
                              </w:r>
                              <w:r>
                                <w:rPr>
                                  <w:b/>
                                  <w:bCs/>
                                  <w:sz w:val="20"/>
                                  <w:szCs w:val="18"/>
                                  <w:vertAlign w:val="subscript"/>
                                </w:rPr>
                                <w:t>1</w:t>
                              </w:r>
                            </w:p>
                            <w:bookmarkEnd w:id="15"/>
                            <w:p w14:paraId="2150A40F" w14:textId="77777777" w:rsidR="00FC5512" w:rsidRDefault="00FC5512" w:rsidP="00FC5512">
                              <w:pPr>
                                <w:jc w:val="center"/>
                                <w:rPr>
                                  <w:b/>
                                  <w:bCs/>
                                  <w:sz w:val="20"/>
                                  <w:szCs w:val="18"/>
                                </w:rPr>
                              </w:pPr>
                            </w:p>
                          </w:txbxContent>
                        </wps:txbx>
                        <wps:bodyPr rot="0" vert="horz" wrap="square" lIns="91440" tIns="45720" rIns="91440" bIns="45720" anchor="ctr" anchorCtr="0" upright="1">
                          <a:noAutofit/>
                        </wps:bodyPr>
                      </wps:wsp>
                      <wps:wsp>
                        <wps:cNvPr id="11" name="Rectangle 16"/>
                        <wps:cNvSpPr>
                          <a:spLocks/>
                        </wps:cNvSpPr>
                        <wps:spPr bwMode="auto">
                          <a:xfrm>
                            <a:off x="47357" y="19106"/>
                            <a:ext cx="14694" cy="16218"/>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358D1CA8" w14:textId="77777777" w:rsidR="00FC5512" w:rsidRDefault="00FC5512" w:rsidP="00FC5512">
                              <w:pPr>
                                <w:spacing w:line="240" w:lineRule="auto"/>
                                <w:jc w:val="center"/>
                              </w:pPr>
                              <w:r>
                                <w:t>Intention to Invest in a P2P Lending Platform</w:t>
                              </w:r>
                            </w:p>
                          </w:txbxContent>
                        </wps:txbx>
                        <wps:bodyPr rot="0" vert="horz" wrap="square" lIns="91440" tIns="45720" rIns="91440" bIns="45720" anchor="ctr" anchorCtr="0" upright="1">
                          <a:noAutofit/>
                        </wps:bodyPr>
                      </wps:wsp>
                      <wps:wsp>
                        <wps:cNvPr id="12" name="Rectangle 26"/>
                        <wps:cNvSpPr>
                          <a:spLocks/>
                        </wps:cNvSpPr>
                        <wps:spPr bwMode="auto">
                          <a:xfrm>
                            <a:off x="15217" y="7915"/>
                            <a:ext cx="22509" cy="3480"/>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3ACF4162" w14:textId="77777777" w:rsidR="00FC5512" w:rsidRDefault="00FC5512" w:rsidP="00FC5512">
                              <w:pPr>
                                <w:jc w:val="center"/>
                              </w:pPr>
                              <w:r>
                                <w:t>Performance Expectancy</w:t>
                              </w:r>
                            </w:p>
                          </w:txbxContent>
                        </wps:txbx>
                        <wps:bodyPr rot="0" vert="horz" wrap="square" lIns="91440" tIns="45720" rIns="91440" bIns="45720" anchor="ctr" anchorCtr="0" upright="1">
                          <a:noAutofit/>
                        </wps:bodyPr>
                      </wps:wsp>
                      <wps:wsp>
                        <wps:cNvPr id="13" name="Rectangle 21"/>
                        <wps:cNvSpPr>
                          <a:spLocks/>
                        </wps:cNvSpPr>
                        <wps:spPr bwMode="auto">
                          <a:xfrm>
                            <a:off x="15220" y="13511"/>
                            <a:ext cx="22410" cy="3480"/>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36C755BC" w14:textId="77777777" w:rsidR="00FC5512" w:rsidRDefault="00FC5512" w:rsidP="00FC5512">
                              <w:pPr>
                                <w:jc w:val="center"/>
                              </w:pPr>
                              <w:r>
                                <w:t>Effort Expectancy</w:t>
                              </w:r>
                            </w:p>
                          </w:txbxContent>
                        </wps:txbx>
                        <wps:bodyPr rot="0" vert="horz" wrap="square" lIns="91440" tIns="45720" rIns="91440" bIns="45720" anchor="ctr" anchorCtr="0" upright="1">
                          <a:noAutofit/>
                        </wps:bodyPr>
                      </wps:wsp>
                      <wps:wsp>
                        <wps:cNvPr id="14" name="Rectangle 22"/>
                        <wps:cNvSpPr>
                          <a:spLocks/>
                        </wps:cNvSpPr>
                        <wps:spPr bwMode="auto">
                          <a:xfrm>
                            <a:off x="15218" y="18970"/>
                            <a:ext cx="22411" cy="3480"/>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252BD1E4" w14:textId="77777777" w:rsidR="00FC5512" w:rsidRDefault="00FC5512" w:rsidP="00FC5512">
                              <w:pPr>
                                <w:jc w:val="center"/>
                              </w:pPr>
                              <w:r>
                                <w:t>Social Influence</w:t>
                              </w:r>
                            </w:p>
                          </w:txbxContent>
                        </wps:txbx>
                        <wps:bodyPr rot="0" vert="horz" wrap="square" lIns="91440" tIns="45720" rIns="91440" bIns="45720" anchor="ctr" anchorCtr="0" upright="1">
                          <a:noAutofit/>
                        </wps:bodyPr>
                      </wps:wsp>
                      <wps:wsp>
                        <wps:cNvPr id="15" name="Rectangle 23"/>
                        <wps:cNvSpPr>
                          <a:spLocks/>
                        </wps:cNvSpPr>
                        <wps:spPr bwMode="auto">
                          <a:xfrm>
                            <a:off x="15219" y="24702"/>
                            <a:ext cx="22409" cy="3480"/>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6BAF9400" w14:textId="77777777" w:rsidR="00FC5512" w:rsidRDefault="00FC5512" w:rsidP="00FC5512">
                              <w:pPr>
                                <w:jc w:val="center"/>
                              </w:pPr>
                              <w:r>
                                <w:t>Facilitating Conditions</w:t>
                              </w:r>
                            </w:p>
                          </w:txbxContent>
                        </wps:txbx>
                        <wps:bodyPr rot="0" vert="horz" wrap="square" lIns="91440" tIns="45720" rIns="91440" bIns="45720" anchor="ctr" anchorCtr="0" upright="1">
                          <a:noAutofit/>
                        </wps:bodyPr>
                      </wps:wsp>
                      <wps:wsp>
                        <wps:cNvPr id="16" name="Rectangle 25"/>
                        <wps:cNvSpPr>
                          <a:spLocks/>
                        </wps:cNvSpPr>
                        <wps:spPr bwMode="auto">
                          <a:xfrm>
                            <a:off x="15219" y="36303"/>
                            <a:ext cx="22406" cy="3479"/>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73A82AC2" w14:textId="77777777" w:rsidR="00FC5512" w:rsidRDefault="00FC5512" w:rsidP="00FC5512">
                              <w:pPr>
                                <w:jc w:val="center"/>
                              </w:pPr>
                              <w:r>
                                <w:t>Price Value</w:t>
                              </w:r>
                            </w:p>
                          </w:txbxContent>
                        </wps:txbx>
                        <wps:bodyPr rot="0" vert="horz" wrap="square" lIns="91440" tIns="45720" rIns="91440" bIns="45720" anchor="ctr" anchorCtr="0" upright="1">
                          <a:noAutofit/>
                        </wps:bodyPr>
                      </wps:wsp>
                      <wps:wsp>
                        <wps:cNvPr id="17" name="Rectangle 27"/>
                        <wps:cNvSpPr>
                          <a:spLocks/>
                        </wps:cNvSpPr>
                        <wps:spPr bwMode="auto">
                          <a:xfrm>
                            <a:off x="15220" y="41898"/>
                            <a:ext cx="22404" cy="3480"/>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0365D18D" w14:textId="77777777" w:rsidR="00FC5512" w:rsidRDefault="00FC5512" w:rsidP="00FC5512">
                              <w:pPr>
                                <w:jc w:val="center"/>
                              </w:pPr>
                              <w:r>
                                <w:t>Habit</w:t>
                              </w:r>
                            </w:p>
                          </w:txbxContent>
                        </wps:txbx>
                        <wps:bodyPr rot="0" vert="horz" wrap="square" lIns="91440" tIns="45720" rIns="91440" bIns="45720" anchor="ctr" anchorCtr="0" upright="1">
                          <a:noAutofit/>
                        </wps:bodyPr>
                      </wps:wsp>
                      <wps:wsp>
                        <wps:cNvPr id="18" name="Rectangle 24"/>
                        <wps:cNvSpPr>
                          <a:spLocks/>
                        </wps:cNvSpPr>
                        <wps:spPr bwMode="auto">
                          <a:xfrm>
                            <a:off x="15220" y="30980"/>
                            <a:ext cx="22407" cy="3480"/>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4238D56A" w14:textId="77777777" w:rsidR="00FC5512" w:rsidRDefault="00FC5512" w:rsidP="00FC5512">
                              <w:pPr>
                                <w:jc w:val="center"/>
                              </w:pPr>
                              <w:r>
                                <w:t>Hedonic Motivation</w:t>
                              </w:r>
                            </w:p>
                          </w:txbxContent>
                        </wps:txbx>
                        <wps:bodyPr rot="0" vert="horz" wrap="square" lIns="91440" tIns="45720" rIns="91440" bIns="45720" anchor="ctr" anchorCtr="0" upright="1">
                          <a:noAutofit/>
                        </wps:bodyPr>
                      </wps:wsp>
                      <wps:wsp>
                        <wps:cNvPr id="19" name="Straight Arrow Connector 20"/>
                        <wps:cNvCnPr>
                          <a:cxnSpLocks/>
                          <a:stCxn id="12" idx="3"/>
                        </wps:cNvCnPr>
                        <wps:spPr bwMode="auto">
                          <a:xfrm>
                            <a:off x="37725" y="9655"/>
                            <a:ext cx="9585" cy="1050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Straight Arrow Connector 17"/>
                        <wps:cNvCnPr>
                          <a:cxnSpLocks/>
                          <a:stCxn id="13" idx="3"/>
                        </wps:cNvCnPr>
                        <wps:spPr bwMode="auto">
                          <a:xfrm>
                            <a:off x="37629" y="15251"/>
                            <a:ext cx="9795" cy="645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28"/>
                        <wps:cNvCnPr>
                          <a:cxnSpLocks/>
                        </wps:cNvCnPr>
                        <wps:spPr bwMode="auto">
                          <a:xfrm>
                            <a:off x="37723" y="20710"/>
                            <a:ext cx="9598" cy="297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2" name="Straight Arrow Connector 29"/>
                        <wps:cNvCnPr>
                          <a:cxnSpLocks/>
                          <a:stCxn id="15" idx="3"/>
                        </wps:cNvCnPr>
                        <wps:spPr bwMode="auto">
                          <a:xfrm flipV="1">
                            <a:off x="37627" y="25737"/>
                            <a:ext cx="9689" cy="70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3" name="Straight Arrow Connector 30"/>
                        <wps:cNvCnPr>
                          <a:cxnSpLocks/>
                          <a:stCxn id="18" idx="3"/>
                        </wps:cNvCnPr>
                        <wps:spPr bwMode="auto">
                          <a:xfrm flipV="1">
                            <a:off x="37626" y="28085"/>
                            <a:ext cx="9690" cy="463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 name="Straight Arrow Connector 31"/>
                        <wps:cNvCnPr>
                          <a:cxnSpLocks/>
                        </wps:cNvCnPr>
                        <wps:spPr bwMode="auto">
                          <a:xfrm flipV="1">
                            <a:off x="37726" y="29860"/>
                            <a:ext cx="9596" cy="782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 name="Straight Arrow Connector 13"/>
                        <wps:cNvCnPr>
                          <a:cxnSpLocks/>
                          <a:stCxn id="17" idx="3"/>
                        </wps:cNvCnPr>
                        <wps:spPr bwMode="auto">
                          <a:xfrm flipV="1">
                            <a:off x="37623" y="32043"/>
                            <a:ext cx="9807" cy="1159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 name="Rectangle 15"/>
                        <wps:cNvSpPr>
                          <a:spLocks noChangeArrowheads="1"/>
                        </wps:cNvSpPr>
                        <wps:spPr bwMode="auto">
                          <a:xfrm>
                            <a:off x="37632" y="18151"/>
                            <a:ext cx="4572" cy="2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167F3C" w14:textId="77777777" w:rsidR="00FC5512" w:rsidRDefault="00FC5512" w:rsidP="00FC5512">
                              <w:pPr>
                                <w:jc w:val="center"/>
                                <w:rPr>
                                  <w:b/>
                                  <w:bCs/>
                                  <w:sz w:val="20"/>
                                  <w:szCs w:val="18"/>
                                </w:rPr>
                              </w:pPr>
                              <w:r>
                                <w:rPr>
                                  <w:b/>
                                  <w:bCs/>
                                  <w:sz w:val="20"/>
                                  <w:szCs w:val="18"/>
                                </w:rPr>
                                <w:t>H</w:t>
                              </w:r>
                              <w:r>
                                <w:rPr>
                                  <w:b/>
                                  <w:bCs/>
                                  <w:sz w:val="20"/>
                                  <w:szCs w:val="18"/>
                                  <w:vertAlign w:val="subscript"/>
                                </w:rPr>
                                <w:t>3</w:t>
                              </w:r>
                            </w:p>
                            <w:p w14:paraId="781BCCC7" w14:textId="77777777" w:rsidR="00FC5512" w:rsidRDefault="00FC5512" w:rsidP="00FC5512">
                              <w:pPr>
                                <w:jc w:val="center"/>
                              </w:pPr>
                            </w:p>
                          </w:txbxContent>
                        </wps:txbx>
                        <wps:bodyPr rot="0" vert="horz" wrap="square" lIns="91440" tIns="45720" rIns="91440" bIns="45720" anchor="ctr" anchorCtr="0" upright="1">
                          <a:noAutofit/>
                        </wps:bodyPr>
                      </wps:wsp>
                      <wps:wsp>
                        <wps:cNvPr id="27" name="Rectangle 12"/>
                        <wps:cNvSpPr>
                          <a:spLocks noChangeArrowheads="1"/>
                        </wps:cNvSpPr>
                        <wps:spPr bwMode="auto">
                          <a:xfrm>
                            <a:off x="36727" y="29133"/>
                            <a:ext cx="4763" cy="2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1E88EB" w14:textId="77777777" w:rsidR="00FC5512" w:rsidRDefault="00FC5512" w:rsidP="00FC5512">
                              <w:pPr>
                                <w:jc w:val="center"/>
                                <w:rPr>
                                  <w:b/>
                                  <w:bCs/>
                                  <w:sz w:val="20"/>
                                  <w:szCs w:val="18"/>
                                </w:rPr>
                              </w:pPr>
                              <w:r>
                                <w:rPr>
                                  <w:b/>
                                  <w:bCs/>
                                  <w:sz w:val="20"/>
                                  <w:szCs w:val="18"/>
                                </w:rPr>
                                <w:t>H</w:t>
                              </w:r>
                              <w:r>
                                <w:rPr>
                                  <w:b/>
                                  <w:bCs/>
                                  <w:sz w:val="20"/>
                                  <w:szCs w:val="18"/>
                                  <w:vertAlign w:val="subscript"/>
                                </w:rPr>
                                <w:t>5</w:t>
                              </w:r>
                            </w:p>
                            <w:p w14:paraId="60777C6E" w14:textId="77777777" w:rsidR="00FC5512" w:rsidRDefault="00FC5512" w:rsidP="00FC5512">
                              <w:pPr>
                                <w:jc w:val="center"/>
                              </w:pPr>
                            </w:p>
                          </w:txbxContent>
                        </wps:txbx>
                        <wps:bodyPr rot="0" vert="horz" wrap="square" lIns="91440" tIns="45720" rIns="91440" bIns="45720" anchor="ctr" anchorCtr="0" upright="1">
                          <a:noAutofit/>
                        </wps:bodyPr>
                      </wps:wsp>
                      <wps:wsp>
                        <wps:cNvPr id="28" name="Rectangle 18"/>
                        <wps:cNvSpPr>
                          <a:spLocks noChangeArrowheads="1"/>
                        </wps:cNvSpPr>
                        <wps:spPr bwMode="auto">
                          <a:xfrm>
                            <a:off x="37632" y="13565"/>
                            <a:ext cx="4667"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3D5F92" w14:textId="77777777" w:rsidR="00FC5512" w:rsidRDefault="00FC5512" w:rsidP="00FC5512">
                              <w:pPr>
                                <w:jc w:val="center"/>
                                <w:rPr>
                                  <w:b/>
                                  <w:bCs/>
                                  <w:sz w:val="20"/>
                                  <w:szCs w:val="18"/>
                                </w:rPr>
                              </w:pPr>
                              <w:r>
                                <w:rPr>
                                  <w:b/>
                                  <w:bCs/>
                                  <w:sz w:val="20"/>
                                  <w:szCs w:val="18"/>
                                </w:rPr>
                                <w:t>H</w:t>
                              </w:r>
                              <w:r>
                                <w:rPr>
                                  <w:b/>
                                  <w:bCs/>
                                  <w:sz w:val="20"/>
                                  <w:szCs w:val="18"/>
                                  <w:vertAlign w:val="subscript"/>
                                </w:rPr>
                                <w:t>2</w:t>
                              </w:r>
                            </w:p>
                            <w:p w14:paraId="0C884261" w14:textId="77777777" w:rsidR="00FC5512" w:rsidRDefault="00FC5512" w:rsidP="00FC5512">
                              <w:pPr>
                                <w:jc w:val="center"/>
                              </w:pPr>
                            </w:p>
                          </w:txbxContent>
                        </wps:txbx>
                        <wps:bodyPr rot="0" vert="horz" wrap="square" lIns="91440" tIns="45720" rIns="91440" bIns="45720" anchor="ctr" anchorCtr="0" upright="1">
                          <a:noAutofit/>
                        </wps:bodyPr>
                      </wps:wsp>
                      <wps:wsp>
                        <wps:cNvPr id="29" name="Rectangle 14"/>
                        <wps:cNvSpPr>
                          <a:spLocks noChangeArrowheads="1"/>
                        </wps:cNvSpPr>
                        <wps:spPr bwMode="auto">
                          <a:xfrm>
                            <a:off x="37631" y="23579"/>
                            <a:ext cx="4477"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DC10FA" w14:textId="77777777" w:rsidR="00FC5512" w:rsidRDefault="00FC5512" w:rsidP="00FC5512">
                              <w:pPr>
                                <w:jc w:val="center"/>
                                <w:rPr>
                                  <w:b/>
                                  <w:bCs/>
                                  <w:sz w:val="20"/>
                                  <w:szCs w:val="18"/>
                                </w:rPr>
                              </w:pPr>
                              <w:r>
                                <w:rPr>
                                  <w:b/>
                                  <w:bCs/>
                                  <w:sz w:val="20"/>
                                  <w:szCs w:val="18"/>
                                </w:rPr>
                                <w:t>H</w:t>
                              </w:r>
                              <w:r>
                                <w:rPr>
                                  <w:b/>
                                  <w:bCs/>
                                  <w:sz w:val="20"/>
                                  <w:szCs w:val="18"/>
                                  <w:vertAlign w:val="subscript"/>
                                </w:rPr>
                                <w:t>4</w:t>
                              </w:r>
                            </w:p>
                            <w:p w14:paraId="57840529" w14:textId="77777777" w:rsidR="00FC5512" w:rsidRDefault="00FC5512" w:rsidP="00FC5512">
                              <w:pPr>
                                <w:jc w:val="center"/>
                              </w:pPr>
                            </w:p>
                          </w:txbxContent>
                        </wps:txbx>
                        <wps:bodyPr rot="0" vert="horz" wrap="square" lIns="91440" tIns="45720" rIns="91440" bIns="45720" anchor="ctr" anchorCtr="0" upright="1">
                          <a:noAutofit/>
                        </wps:bodyPr>
                      </wps:wsp>
                      <wps:wsp>
                        <wps:cNvPr id="30" name="Rectangle 7"/>
                        <wps:cNvSpPr>
                          <a:spLocks noChangeArrowheads="1"/>
                        </wps:cNvSpPr>
                        <wps:spPr bwMode="auto">
                          <a:xfrm>
                            <a:off x="36537" y="38850"/>
                            <a:ext cx="4953"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D428B2" w14:textId="77777777" w:rsidR="00FC5512" w:rsidRDefault="00FC5512" w:rsidP="00FC5512">
                              <w:pPr>
                                <w:jc w:val="center"/>
                                <w:rPr>
                                  <w:b/>
                                  <w:bCs/>
                                  <w:sz w:val="20"/>
                                  <w:szCs w:val="18"/>
                                </w:rPr>
                              </w:pPr>
                              <w:r>
                                <w:rPr>
                                  <w:b/>
                                  <w:bCs/>
                                  <w:sz w:val="20"/>
                                  <w:szCs w:val="18"/>
                                </w:rPr>
                                <w:t>H</w:t>
                              </w:r>
                              <w:r>
                                <w:rPr>
                                  <w:b/>
                                  <w:bCs/>
                                  <w:sz w:val="20"/>
                                  <w:szCs w:val="18"/>
                                  <w:vertAlign w:val="subscript"/>
                                </w:rPr>
                                <w:t>7</w:t>
                              </w:r>
                            </w:p>
                            <w:p w14:paraId="6229ECA2" w14:textId="77777777" w:rsidR="00FC5512" w:rsidRDefault="00FC5512" w:rsidP="00FC5512">
                              <w:pPr>
                                <w:jc w:val="center"/>
                              </w:pPr>
                            </w:p>
                          </w:txbxContent>
                        </wps:txbx>
                        <wps:bodyPr rot="0" vert="horz" wrap="square" lIns="91440" tIns="45720" rIns="91440" bIns="45720" anchor="ctr" anchorCtr="0" upright="1">
                          <a:noAutofit/>
                        </wps:bodyPr>
                      </wps:wsp>
                      <wps:wsp>
                        <wps:cNvPr id="31" name="Rectangle 10"/>
                        <wps:cNvSpPr>
                          <a:spLocks noChangeArrowheads="1"/>
                        </wps:cNvSpPr>
                        <wps:spPr bwMode="auto">
                          <a:xfrm>
                            <a:off x="36651" y="33846"/>
                            <a:ext cx="4648" cy="2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7B3695" w14:textId="77777777" w:rsidR="00FC5512" w:rsidRDefault="00FC5512" w:rsidP="00FC5512">
                              <w:pPr>
                                <w:jc w:val="center"/>
                                <w:rPr>
                                  <w:b/>
                                  <w:bCs/>
                                  <w:sz w:val="20"/>
                                  <w:szCs w:val="18"/>
                                </w:rPr>
                              </w:pPr>
                              <w:r>
                                <w:rPr>
                                  <w:b/>
                                  <w:bCs/>
                                  <w:sz w:val="20"/>
                                  <w:szCs w:val="18"/>
                                </w:rPr>
                                <w:t>H</w:t>
                              </w:r>
                              <w:r>
                                <w:rPr>
                                  <w:b/>
                                  <w:bCs/>
                                  <w:sz w:val="20"/>
                                  <w:szCs w:val="18"/>
                                  <w:vertAlign w:val="subscript"/>
                                </w:rPr>
                                <w:t>6</w:t>
                              </w:r>
                            </w:p>
                            <w:p w14:paraId="49E9B08B" w14:textId="77777777" w:rsidR="00FC5512" w:rsidRDefault="00FC5512" w:rsidP="00FC5512">
                              <w:pPr>
                                <w:jc w:val="center"/>
                              </w:pPr>
                            </w:p>
                          </w:txbxContent>
                        </wps:txbx>
                        <wps:bodyPr rot="0" vert="horz" wrap="square" lIns="91440" tIns="45720" rIns="91440" bIns="45720" anchor="ctr" anchorCtr="0" upright="1">
                          <a:noAutofit/>
                        </wps:bodyPr>
                      </wps:wsp>
                      <wps:wsp>
                        <wps:cNvPr id="32" name="Rectangle 3"/>
                        <wps:cNvSpPr>
                          <a:spLocks/>
                        </wps:cNvSpPr>
                        <wps:spPr bwMode="auto">
                          <a:xfrm>
                            <a:off x="15221" y="47084"/>
                            <a:ext cx="22402" cy="3594"/>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5758669C" w14:textId="77777777" w:rsidR="00FC5512" w:rsidRDefault="00FC5512" w:rsidP="00FC5512">
                              <w:pPr>
                                <w:jc w:val="center"/>
                              </w:pPr>
                              <w:r>
                                <w:t>Investing Experience</w:t>
                              </w:r>
                            </w:p>
                          </w:txbxContent>
                        </wps:txbx>
                        <wps:bodyPr rot="0" vert="horz" wrap="square" lIns="91440" tIns="45720" rIns="91440" bIns="45720" anchor="ctr" anchorCtr="0" upright="1">
                          <a:noAutofit/>
                        </wps:bodyPr>
                      </wps:wsp>
                      <wps:wsp>
                        <wps:cNvPr id="33" name="Straight Arrow Connector 11"/>
                        <wps:cNvCnPr>
                          <a:cxnSpLocks/>
                          <a:stCxn id="32" idx="3"/>
                        </wps:cNvCnPr>
                        <wps:spPr bwMode="auto">
                          <a:xfrm flipV="1">
                            <a:off x="37622" y="33818"/>
                            <a:ext cx="9694" cy="1506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40C16EE" id="Group 7" o:spid="_x0000_s1026" style="width:325.6pt;height:362.25pt;mso-position-horizontal-relative:char;mso-position-vertical-relative:line" coordorigin="12917,6336" coordsize="52409,4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lC2AcAAG1HAAAOAAAAZHJzL2Uyb0RvYy54bWzsXNlu20YUfS/QfyD43oj7IkQOUmdBgbQN&#10;mrTvNEVJRCgOO6QjuV/fMwuHiyWvlB0D4wdD3EbkzLn3nnvupV6/2W8L43tG65yUC9N+ZZlGVqZk&#10;mZfrhfn31w+/RKZRN0m5TApSZgvzKqvNN2c///R6V80zh2xIscyogUHKer6rFuamaar5bFanm2yb&#10;1K9IlZU4uCJ0mzTYpOvZkiY7jL4tZo5lBbMdocuKkjSra+x9Jw6aZ3z81SpLmz9XqzprjGJh4t4a&#10;/p/y/xfs/+zsdTJf06Ta5Km8jeQBd7FN8hJfqoZ6lzSJcUnza0Nt85SSmqyaVynZzshqlacZfwY8&#10;jW2NnuYjJZcVf5b1fLeu1DRhakfz9OBh0z++f6ZGvlyYoWmUyRZLxL/VCNnU7Kr1HGd8pNWX6jMV&#10;z4ePn0j6rcbh2fg4216Lk42L3e9kieGSy4bwqdmv6JYNgYc29nwFrtQKZPvGSLHTs13fdrBQKY55&#10;gWX5oS/WKN1gIdl1thPbuFccD1w3aA++lwP4jmfFvcvZ8VkyF9/N71feH3s4QK7uZrV+3Kx+2SRV&#10;xherZnMmZxXwF7P6F6CYlOsiMzyOOvbtOK2d17o/qb0j7LQac3/rdB6alnZWR5PCJ01NSjKvaN18&#10;zMjWYB8WJsWd8gVLvn+qGzF/7Sls/WpS5MsPeVHwDWao2XlBje8JTKxobH5pcbnF6ot9tsX+xEJh&#10;P1tGfi7fhdvgts6G4Cs1GL0ojR1WPLZ8iw87OKiuE8M1+0m/eps3cExFvl2YUe8BNlmyfF8uMSvJ&#10;vEnyQnzGUxQltwexWgJczf5ijxPZEl6Q5RUWkRLhgOAw8WFD6H+msYPzWZj1v5cJzUyj+K0EDmPb&#10;A0qMhm94fsgsgvaPXPSPJGWKoRZm2lDTEBvnjfBxlxXN1xt8l5ibkryFNa5yvqrdfck7hzE8kVXA&#10;QoVVfGUQ/ZXsDY/ho2cTRrPH7va+pXUYJTnfwIiyt5SSHVsKzJXNTbx3qRjnTkbjhvAx3Jd4ThA7&#10;AqOt1XiBB+tljsgJokfaTEmYwXDUMKAkc7XjOHS4V+ZP163UiRHUvBD82Fi0sVu14xGEuHsSbvUE&#10;wAkdEYQiL+BrlMwVbmCvAjeuBQRh0R/uaxVMhIO5O244lp8MNy/H89j2AeRw4x54EESlxwZkL3R9&#10;ARE7ti1JVFqM2F4QewIkduDYj0TJTWFRR2TOn0RQYBGZu1W39RU6MAseKumqDc81dqzOSczD9h1J&#10;48PYlhy/tQ7H8VsS73pRyxPb/KHlopqu9nj4RHSVG4fiYto4hsbhHjAORdAmTeZ8h1F+UE+WD4/4&#10;heN4jP8wYqqtg8s6gmKpfPB6HjmldXBfpZkV8nHJmNrQAT5zLXQoGjqxdYAxceuI4lAqC13s8BjH&#10;09Zxd5VlSutQXEHHjmHs8A9Yh2KhU1sH9BUmW3ihNdI0EDs0s7qfBjmldUhRXeuB49gRHLAOFWhP&#10;Yx1u4FrcADvlhlkH7kTEjpDrSQ+XbnRSfg+ZnOcdXAXRzOo6s1Klua6IBPVxKJj31E5GhwdqFtu4&#10;kx6OpFzmHZ4dxXw9htYhNSuddzx93qHkbc2shszqQInVURLGxLFDWodrxUKWGloH7FTnHc+Td0AR&#10;kf5Qm8fQPFSt9UtDE1YMNnj11DgnZYlKP6EGQN3FkvNSNHqk+7Jr9EA5pDnfl6IiCYk4X6I0y8lT&#10;G2jEZXcONG4YOsiIkKTEgT9Sf2M/wiFmSDbq/rewsFo+lHoaUeg+0rowKKex1oLAvUNnwfLbM3UW&#10;GM1VhQ6ahua8cwS9Agtzmy3RJZCh2Yp9YqH+YO+BsIKWCTxdZZ85SKECHYUbZP/7wA2i6wRwCxyR&#10;E4Ph+CM9NQ5jibfA83ngOE76Ndx+MLipcu5RuDkqrQAXOOjdHuHDAE4mtFihiD8dHYh90GfuxJw4&#10;1KB6WT5MFUGPg0qx8WOgGoRM+JeH+TBjVeTVP20blOycdMNANp84fuhyb9oDXhDB07HoGVo8sGpn&#10;xrouX0TsVPXFo7hz70fV4IImxh3kMebwIgscDVG8j7tYFiU9kCpJTI6U7HUU/cGiqCrdHQdev879&#10;6Ch6xK2FaDXh8IojtGUO4eXHUpkNI1A5Rmzbru5rDcwaXj8YvBD+bssJ+qWwg/AaxFMILRP7NUHk&#10;XMfyRjUBCD1S1rFtH4mCRt5LykbhM8Y9CaLZbKCPq27PE/QJBy7YJNMyInuceLLGfpkjRMEtOcJt&#10;L2UMlI17NZgrx66Fs4Fwxij2Nezc0M8yPXaCtsccbzy5I7fkhQFcFqP5ToQ24xu90umwo6ZDY2eI&#10;nQM1CdHk/fR+x/WDEVX3gkCGNMf3hYp7lEudDjsq4mvsDLGjBPuu2mvz6PCE2IGsxlwL3mDgXLtL&#10;8zwvbLEDFeK5/I6aDo2dAXYgD1yLWX21ffS26QlClg89ikHHjSJUVgYpnBfD2fCQ9YzvRXXsT0Nn&#10;CB2lpPfcTl9tOj12AhBkjh0XL9WNsNO9i+mLnsbj6f/pQpZubj38kjtLccZUWYX3qTswBEbQ2hrx&#10;KNCFJta9J/Mp18fbdY/ixLp7777de11ZV3vWoWe9XdYXr/hIfner/MXMbWL5CyOyoO1GIkvpjCru&#10;3lP1LaScNxqVFl7vLLzynyLBb7pwHVv+/gz70Zj+Nj73fyXn7H8AAAD//wMAUEsDBBQABgAIAAAA&#10;IQDGRb5P3QAAAAUBAAAPAAAAZHJzL2Rvd25yZXYueG1sTI9BS8NAEIXvgv9hGcGb3SSaWmI2pRT1&#10;VIS2gvQ2zU6T0OxsyG6T9N+7etHLwOM93vsmX06mFQP1rrGsIJ5FIIhLqxuuFHzu3x4WIJxH1tha&#10;JgVXcrAsbm9yzLQdeUvDzlcilLDLUEHtfZdJ6cqaDLqZ7YiDd7K9QR9kX0nd4xjKTSuTKJpLgw2H&#10;hRo7WtdUnncXo+B9xHH1GL8Om/NpfT3s04+vTUxK3d9NqxcQnib/F4Yf/IAORWA62gtrJ1oF4RH/&#10;e4M3T+MExFHBc/KUgixy+Z+++AYAAP//AwBQSwECLQAUAAYACAAAACEAtoM4kv4AAADhAQAAEwAA&#10;AAAAAAAAAAAAAAAAAAAAW0NvbnRlbnRfVHlwZXNdLnhtbFBLAQItABQABgAIAAAAIQA4/SH/1gAA&#10;AJQBAAALAAAAAAAAAAAAAAAAAC8BAABfcmVscy8ucmVsc1BLAQItABQABgAIAAAAIQB41xlC2AcA&#10;AG1HAAAOAAAAAAAAAAAAAAAAAC4CAABkcnMvZTJvRG9jLnhtbFBLAQItABQABgAIAAAAIQDGRb5P&#10;3QAAAAUBAAAPAAAAAAAAAAAAAAAAADIKAABkcnMvZG93bnJldi54bWxQSwUGAAAAAAQABADzAAAA&#10;PAsAAAAA&#10;">
                <v:rect id="Rectangle 40" o:spid="_x0000_s1027" style="position:absolute;left:12917;top:6336;width:52409;height:46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74wAAAANoAAAAPAAAAZHJzL2Rvd25yZXYueG1sRE9Ni8Iw&#10;EL0v+B/CCHtbUz24SzUtoojComD1oLehGdtqMylNrPXfbw7CHh/ve572phYdta6yrGA8ikAQ51ZX&#10;XCg4HddfPyCcR9ZYWyYFL3KQJoOPOcbaPvlAXeYLEULYxaig9L6JpXR5SQbdyDbEgbva1qAPsC2k&#10;bvEZwk0tJ1E0lQYrDg0lNrQsKb9nD6PgVxbu3O2/tzTZXRarw6bmmxsr9TnsFzMQnnr/L367t1pB&#10;2BquhBsgkz8AAAD//wMAUEsBAi0AFAAGAAgAAAAhANvh9svuAAAAhQEAABMAAAAAAAAAAAAAAAAA&#10;AAAAAFtDb250ZW50X1R5cGVzXS54bWxQSwECLQAUAAYACAAAACEAWvQsW78AAAAVAQAACwAAAAAA&#10;AAAAAAAAAAAfAQAAX3JlbHMvLnJlbHNQSwECLQAUAAYACAAAACEA5P4O+MAAAADaAAAADwAAAAAA&#10;AAAAAAAAAAAHAgAAZHJzL2Rvd25yZXYueG1sUEsFBgAAAAADAAMAtwAAAPQCAAAAAA==&#10;" fillcolor="white [3201]" strokecolor="black [3213]" strokeweight="1.5pt">
                  <v:path arrowok="t"/>
                  <v:textbox>
                    <w:txbxContent>
                      <w:p w14:paraId="30251D10" w14:textId="77777777" w:rsidR="00FC5512" w:rsidRDefault="00FC5512" w:rsidP="00FC5512">
                        <w:pPr>
                          <w:jc w:val="center"/>
                        </w:pPr>
                      </w:p>
                    </w:txbxContent>
                  </v:textbox>
                </v:rect>
                <v:shapetype id="_x0000_t202" coordsize="21600,21600" o:spt="202" path="m,l,21600r21600,l21600,xe">
                  <v:stroke joinstyle="miter"/>
                  <v:path gradientshapeok="t" o:connecttype="rect"/>
                </v:shapetype>
                <v:shape id="Text Box 4" o:spid="_x0000_s1028" type="#_x0000_t202" style="position:absolute;left:37460;top:42692;width:4648;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5D0ABCC" w14:textId="77777777" w:rsidR="00FC5512" w:rsidRDefault="00FC5512" w:rsidP="00FC5512">
                        <w:pPr>
                          <w:rPr>
                            <w:sz w:val="20"/>
                            <w:szCs w:val="20"/>
                          </w:rPr>
                        </w:pPr>
                        <w:r>
                          <w:rPr>
                            <w:b/>
                            <w:bCs/>
                            <w:sz w:val="20"/>
                            <w:szCs w:val="20"/>
                          </w:rPr>
                          <w:t>H</w:t>
                        </w:r>
                        <w:r>
                          <w:rPr>
                            <w:sz w:val="20"/>
                            <w:szCs w:val="20"/>
                            <w:vertAlign w:val="subscript"/>
                          </w:rPr>
                          <w:t>8</w:t>
                        </w:r>
                      </w:p>
                    </w:txbxContent>
                  </v:textbox>
                </v:shape>
                <v:rect id="Rectangle 19" o:spid="_x0000_s1029" style="position:absolute;left:37727;top:8461;width:457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textbox>
                    <w:txbxContent>
                      <w:p w14:paraId="1AA75ABC" w14:textId="77777777" w:rsidR="00FC5512" w:rsidRDefault="00FC5512" w:rsidP="00FC5512">
                        <w:pPr>
                          <w:jc w:val="center"/>
                          <w:rPr>
                            <w:b/>
                            <w:bCs/>
                            <w:sz w:val="20"/>
                            <w:szCs w:val="18"/>
                          </w:rPr>
                        </w:pPr>
                        <w:bookmarkStart w:id="16" w:name="_Hlk130241989"/>
                        <w:r>
                          <w:rPr>
                            <w:b/>
                            <w:bCs/>
                            <w:sz w:val="20"/>
                            <w:szCs w:val="18"/>
                          </w:rPr>
                          <w:t>H</w:t>
                        </w:r>
                        <w:r>
                          <w:rPr>
                            <w:b/>
                            <w:bCs/>
                            <w:sz w:val="20"/>
                            <w:szCs w:val="18"/>
                            <w:vertAlign w:val="subscript"/>
                          </w:rPr>
                          <w:t>1</w:t>
                        </w:r>
                      </w:p>
                      <w:bookmarkEnd w:id="16"/>
                      <w:p w14:paraId="2150A40F" w14:textId="77777777" w:rsidR="00FC5512" w:rsidRDefault="00FC5512" w:rsidP="00FC5512">
                        <w:pPr>
                          <w:jc w:val="center"/>
                          <w:rPr>
                            <w:b/>
                            <w:bCs/>
                            <w:sz w:val="20"/>
                            <w:szCs w:val="18"/>
                          </w:rPr>
                        </w:pPr>
                      </w:p>
                    </w:txbxContent>
                  </v:textbox>
                </v:rect>
                <v:rect id="Rectangle 16" o:spid="_x0000_s1030" style="position:absolute;left:47357;top:19106;width:14694;height:1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Q5wgAAANsAAAAPAAAAZHJzL2Rvd25yZXYueG1sRE9Na8JA&#10;EL0X+h+WEbzVTXKoJXUVsZQGRCHqod6G7Jikzc6G7DaJ/94VCt7m8T5nsRpNI3rqXG1ZQTyLQBAX&#10;VtdcKjgdP1/eQDiPrLGxTAqu5GC1fH5aYKrtwDn1B1+KEMIuRQWV920qpSsqMuhmtiUO3MV2Bn2A&#10;XSl1h0MIN41MouhVGqw5NFTY0qai4vfwZxRsZem++/08o2R3Xn/kXw3/uFip6WRcv4PwNPqH+N+d&#10;6TA/hvsv4QC5vAEAAP//AwBQSwECLQAUAAYACAAAACEA2+H2y+4AAACFAQAAEwAAAAAAAAAAAAAA&#10;AAAAAAAAW0NvbnRlbnRfVHlwZXNdLnhtbFBLAQItABQABgAIAAAAIQBa9CxbvwAAABUBAAALAAAA&#10;AAAAAAAAAAAAAB8BAABfcmVscy8ucmVsc1BLAQItABQABgAIAAAAIQCr9pQ5wgAAANsAAAAPAAAA&#10;AAAAAAAAAAAAAAcCAABkcnMvZG93bnJldi54bWxQSwUGAAAAAAMAAwC3AAAA9gIAAAAA&#10;" fillcolor="white [3201]" strokecolor="black [3213]" strokeweight="1.5pt">
                  <v:path arrowok="t"/>
                  <v:textbox>
                    <w:txbxContent>
                      <w:p w14:paraId="358D1CA8" w14:textId="77777777" w:rsidR="00FC5512" w:rsidRDefault="00FC5512" w:rsidP="00FC5512">
                        <w:pPr>
                          <w:spacing w:line="240" w:lineRule="auto"/>
                          <w:jc w:val="center"/>
                        </w:pPr>
                        <w:r>
                          <w:t>Intention to Invest in a P2P Lending Platform</w:t>
                        </w:r>
                      </w:p>
                    </w:txbxContent>
                  </v:textbox>
                </v:rect>
                <v:rect id="Rectangle 26" o:spid="_x0000_s1031" style="position:absolute;left:15217;top:7915;width:22509;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pOwgAAANsAAAAPAAAAZHJzL2Rvd25yZXYueG1sRE9Na8JA&#10;EL0X/A/LCN7qJjnUkrqKKKUBUYjtod6G7Jikzc6G7DaJ/94VCt7m8T5nuR5NI3rqXG1ZQTyPQBAX&#10;VtdcKvj6fH9+BeE8ssbGMim4koP1avK0xFTbgXPqT74UIYRdigoq79tUSldUZNDNbUscuIvtDPoA&#10;u1LqDocQbhqZRNGLNFhzaKiwpW1Fxe/pzyjYy9J998dFRsnhvNnlHw3/uFip2XTcvIHwNPqH+N+d&#10;6TA/gfsv4QC5ugEAAP//AwBQSwECLQAUAAYACAAAACEA2+H2y+4AAACFAQAAEwAAAAAAAAAAAAAA&#10;AAAAAAAAW0NvbnRlbnRfVHlwZXNdLnhtbFBLAQItABQABgAIAAAAIQBa9CxbvwAAABUBAAALAAAA&#10;AAAAAAAAAAAAAB8BAABfcmVscy8ucmVsc1BLAQItABQABgAIAAAAIQBbJApOwgAAANsAAAAPAAAA&#10;AAAAAAAAAAAAAAcCAABkcnMvZG93bnJldi54bWxQSwUGAAAAAAMAAwC3AAAA9gIAAAAA&#10;" fillcolor="white [3201]" strokecolor="black [3213]" strokeweight="1.5pt">
                  <v:path arrowok="t"/>
                  <v:textbox>
                    <w:txbxContent>
                      <w:p w14:paraId="3ACF4162" w14:textId="77777777" w:rsidR="00FC5512" w:rsidRDefault="00FC5512" w:rsidP="00FC5512">
                        <w:pPr>
                          <w:jc w:val="center"/>
                        </w:pPr>
                        <w:r>
                          <w:t>Performance Expectancy</w:t>
                        </w:r>
                      </w:p>
                    </w:txbxContent>
                  </v:textbox>
                </v:rect>
                <v:rect id="Rectangle 21" o:spid="_x0000_s1032" style="position:absolute;left:15220;top:13511;width:22410;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K/VwQAAANsAAAAPAAAAZHJzL2Rvd25yZXYueG1sRE9Ni8Iw&#10;EL0L+x/CLHjTVAWVahTZRRREwe4e9DY0Y9vdZlKaWOu/N4LgbR7vc+bL1pSiodoVlhUM+hEI4tTq&#10;gjMFvz/r3hSE88gaS8uk4E4OlouPzhxjbW98pCbxmQgh7GJUkHtfxVK6NCeDrm8r4sBdbG3QB1hn&#10;Utd4C+GmlMMoGkuDBYeGHCv6yin9T65GwU5m7tQcJlsa7s+r7+Om5D83UKr72a5mIDy1/i1+ubc6&#10;zB/B85dwgFw8AAAA//8DAFBLAQItABQABgAIAAAAIQDb4fbL7gAAAIUBAAATAAAAAAAAAAAAAAAA&#10;AAAAAABbQ29udGVudF9UeXBlc10ueG1sUEsBAi0AFAAGAAgAAAAhAFr0LFu/AAAAFQEAAAsAAAAA&#10;AAAAAAAAAAAAHwEAAF9yZWxzLy5yZWxzUEsBAi0AFAAGAAgAAAAhADRor9XBAAAA2wAAAA8AAAAA&#10;AAAAAAAAAAAABwIAAGRycy9kb3ducmV2LnhtbFBLBQYAAAAAAwADALcAAAD1AgAAAAA=&#10;" fillcolor="white [3201]" strokecolor="black [3213]" strokeweight="1.5pt">
                  <v:path arrowok="t"/>
                  <v:textbox>
                    <w:txbxContent>
                      <w:p w14:paraId="36C755BC" w14:textId="77777777" w:rsidR="00FC5512" w:rsidRDefault="00FC5512" w:rsidP="00FC5512">
                        <w:pPr>
                          <w:jc w:val="center"/>
                        </w:pPr>
                        <w:r>
                          <w:t>Effort Expectancy</w:t>
                        </w:r>
                      </w:p>
                    </w:txbxContent>
                  </v:textbox>
                </v:rect>
                <v:rect id="Rectangle 22" o:spid="_x0000_s1033" style="position:absolute;left:15218;top:18970;width:22411;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TehwQAAANsAAAAPAAAAZHJzL2Rvd25yZXYueG1sRE9Ni8Iw&#10;EL0L+x/CLHjTVBGVahTZRRREwe4e9DY0Y9vdZlKaWOu/N4LgbR7vc+bL1pSiodoVlhUM+hEI4tTq&#10;gjMFvz/r3hSE88gaS8uk4E4OlouPzhxjbW98pCbxmQgh7GJUkHtfxVK6NCeDrm8r4sBdbG3QB1hn&#10;Utd4C+GmlMMoGkuDBYeGHCv6yin9T65GwU5m7tQcJlsa7s+r7+Om5D83UKr72a5mIDy1/i1+ubc6&#10;zB/B85dwgFw8AAAA//8DAFBLAQItABQABgAIAAAAIQDb4fbL7gAAAIUBAAATAAAAAAAAAAAAAAAA&#10;AAAAAABbQ29udGVudF9UeXBlc10ueG1sUEsBAi0AFAAGAAgAAAAhAFr0LFu/AAAAFQEAAAsAAAAA&#10;AAAAAAAAAAAAHwEAAF9yZWxzLy5yZWxzUEsBAi0AFAAGAAgAAAAhALuBN6HBAAAA2wAAAA8AAAAA&#10;AAAAAAAAAAAABwIAAGRycy9kb3ducmV2LnhtbFBLBQYAAAAAAwADALcAAAD1AgAAAAA=&#10;" fillcolor="white [3201]" strokecolor="black [3213]" strokeweight="1.5pt">
                  <v:path arrowok="t"/>
                  <v:textbox>
                    <w:txbxContent>
                      <w:p w14:paraId="252BD1E4" w14:textId="77777777" w:rsidR="00FC5512" w:rsidRDefault="00FC5512" w:rsidP="00FC5512">
                        <w:pPr>
                          <w:jc w:val="center"/>
                        </w:pPr>
                        <w:r>
                          <w:t>Social Influence</w:t>
                        </w:r>
                      </w:p>
                    </w:txbxContent>
                  </v:textbox>
                </v:rect>
                <v:rect id="Rectangle 23" o:spid="_x0000_s1034" style="position:absolute;left:15219;top:24702;width:22409;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I6wQAAANsAAAAPAAAAZHJzL2Rvd25yZXYueG1sRE9Li8Iw&#10;EL4L+x/CLHjTVMEH1SiyiyiIgt096G1oxra7zaQ0sdZ/bwTB23x8z5kvW1OKhmpXWFYw6EcgiFOr&#10;C84U/P6se1MQziNrLC2Tgjs5WC4+OnOMtb3xkZrEZyKEsItRQe59FUvp0pwMur6tiAN3sbVBH2Cd&#10;SV3jLYSbUg6jaCwNFhwacqzoK6f0P7kaBTuZuVNzmGxpuD+vvo+bkv/cQKnuZ7uagfDU+rf45d7q&#10;MH8Ez1/CAXLxAAAA//8DAFBLAQItABQABgAIAAAAIQDb4fbL7gAAAIUBAAATAAAAAAAAAAAAAAAA&#10;AAAAAABbQ29udGVudF9UeXBlc10ueG1sUEsBAi0AFAAGAAgAAAAhAFr0LFu/AAAAFQEAAAsAAAAA&#10;AAAAAAAAAAAAHwEAAF9yZWxzLy5yZWxzUEsBAi0AFAAGAAgAAAAhANTNkjrBAAAA2wAAAA8AAAAA&#10;AAAAAAAAAAAABwIAAGRycy9kb3ducmV2LnhtbFBLBQYAAAAAAwADALcAAAD1AgAAAAA=&#10;" fillcolor="white [3201]" strokecolor="black [3213]" strokeweight="1.5pt">
                  <v:path arrowok="t"/>
                  <v:textbox>
                    <w:txbxContent>
                      <w:p w14:paraId="6BAF9400" w14:textId="77777777" w:rsidR="00FC5512" w:rsidRDefault="00FC5512" w:rsidP="00FC5512">
                        <w:pPr>
                          <w:jc w:val="center"/>
                        </w:pPr>
                        <w:r>
                          <w:t>Facilitating Conditions</w:t>
                        </w:r>
                      </w:p>
                    </w:txbxContent>
                  </v:textbox>
                </v:rect>
                <v:rect id="Rectangle 25" o:spid="_x0000_s1035" style="position:absolute;left:15219;top:36303;width:22406;height:3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xNwAAAANsAAAAPAAAAZHJzL2Rvd25yZXYueG1sRE/LqsIw&#10;EN1f8B/CCO6uqS70Uo0iiiiIgo+F7oZmbKvNpDSx1r83wgV3czjPGU8bU4iaKpdbVtDrRiCIE6tz&#10;ThWcjsvfPxDOI2ssLJOCFzmYTlo/Y4y1ffKe6oNPRQhhF6OCzPsyltIlGRl0XVsSB+5qK4M+wCqV&#10;usJnCDeF7EfRQBrMOTRkWNI8o+R+eBgFG5m6c70brqm/vcwW+1XBN9dTqtNuZiMQnhr/Ff+71zrM&#10;H8Dnl3CAnLwBAAD//wMAUEsBAi0AFAAGAAgAAAAhANvh9svuAAAAhQEAABMAAAAAAAAAAAAAAAAA&#10;AAAAAFtDb250ZW50X1R5cGVzXS54bWxQSwECLQAUAAYACAAAACEAWvQsW78AAAAVAQAACwAAAAAA&#10;AAAAAAAAAAAfAQAAX3JlbHMvLnJlbHNQSwECLQAUAAYACAAAACEAJB8MTcAAAADbAAAADwAAAAAA&#10;AAAAAAAAAAAHAgAAZHJzL2Rvd25yZXYueG1sUEsFBgAAAAADAAMAtwAAAPQCAAAAAA==&#10;" fillcolor="white [3201]" strokecolor="black [3213]" strokeweight="1.5pt">
                  <v:path arrowok="t"/>
                  <v:textbox>
                    <w:txbxContent>
                      <w:p w14:paraId="73A82AC2" w14:textId="77777777" w:rsidR="00FC5512" w:rsidRDefault="00FC5512" w:rsidP="00FC5512">
                        <w:pPr>
                          <w:jc w:val="center"/>
                        </w:pPr>
                        <w:r>
                          <w:t>Price Value</w:t>
                        </w:r>
                      </w:p>
                    </w:txbxContent>
                  </v:textbox>
                </v:rect>
                <v:rect id="Rectangle 27" o:spid="_x0000_s1036" style="position:absolute;left:15220;top:41898;width:22404;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6nWwQAAANsAAAAPAAAAZHJzL2Rvd25yZXYueG1sRE9Ni8Iw&#10;EL0L+x/CLHjTVA8q1bTILouCKKh7WG9DM7Z1m0lpYq3/3giCt3m8z1mknalES40rLSsYDSMQxJnV&#10;JecKfo8/gxkI55E1VpZJwZ0cpMlHb4GxtjfeU3vwuQgh7GJUUHhfx1K6rCCDbmhr4sCdbWPQB9jk&#10;Ujd4C+GmkuMomkiDJYeGAmv6Kij7P1yNgo3M3V+7m65pvD0tv/erii9upFT/s1vOQXjq/Fv8cq91&#10;mD+F5y/hAJk8AAAA//8DAFBLAQItABQABgAIAAAAIQDb4fbL7gAAAIUBAAATAAAAAAAAAAAAAAAA&#10;AAAAAABbQ29udGVudF9UeXBlc10ueG1sUEsBAi0AFAAGAAgAAAAhAFr0LFu/AAAAFQEAAAsAAAAA&#10;AAAAAAAAAAAAHwEAAF9yZWxzLy5yZWxzUEsBAi0AFAAGAAgAAAAhAEtTqdbBAAAA2wAAAA8AAAAA&#10;AAAAAAAAAAAABwIAAGRycy9kb3ducmV2LnhtbFBLBQYAAAAAAwADALcAAAD1AgAAAAA=&#10;" fillcolor="white [3201]" strokecolor="black [3213]" strokeweight="1.5pt">
                  <v:path arrowok="t"/>
                  <v:textbox>
                    <w:txbxContent>
                      <w:p w14:paraId="0365D18D" w14:textId="77777777" w:rsidR="00FC5512" w:rsidRDefault="00FC5512" w:rsidP="00FC5512">
                        <w:pPr>
                          <w:jc w:val="center"/>
                        </w:pPr>
                        <w:r>
                          <w:t>Habit</w:t>
                        </w:r>
                      </w:p>
                    </w:txbxContent>
                  </v:textbox>
                </v:rect>
                <v:rect id="Rectangle 24" o:spid="_x0000_s1037" style="position:absolute;left:15220;top:30980;width:22407;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D2kxQAAANsAAAAPAAAAZHJzL2Rvd25yZXYueG1sRI9Ba8JA&#10;EIXvhf6HZQq91Y0e2hLdBGkRhVLB6EFvQ3ZMotnZkN3G9N93DkJvM7w3732zyEfXqoH60Hg2MJ0k&#10;oIhLbxuuDBz2q5d3UCEiW2w9k4FfCpBnjw8LTK2/8Y6GIlZKQjikaKCOsUu1DmVNDsPEd8SinX3v&#10;MMraV9r2eJNw1+pZkrxqhw1LQ40dfdRUXosfZ+BLV+E4bN82NPs+LT9365YvYWrM89O4nIOKNMZ/&#10;8/16YwVfYOUXGUBnfwAAAP//AwBQSwECLQAUAAYACAAAACEA2+H2y+4AAACFAQAAEwAAAAAAAAAA&#10;AAAAAAAAAAAAW0NvbnRlbnRfVHlwZXNdLnhtbFBLAQItABQABgAIAAAAIQBa9CxbvwAAABUBAAAL&#10;AAAAAAAAAAAAAAAAAB8BAABfcmVscy8ucmVsc1BLAQItABQABgAIAAAAIQA6zD2kxQAAANsAAAAP&#10;AAAAAAAAAAAAAAAAAAcCAABkcnMvZG93bnJldi54bWxQSwUGAAAAAAMAAwC3AAAA+QIAAAAA&#10;" fillcolor="white [3201]" strokecolor="black [3213]" strokeweight="1.5pt">
                  <v:path arrowok="t"/>
                  <v:textbox>
                    <w:txbxContent>
                      <w:p w14:paraId="4238D56A" w14:textId="77777777" w:rsidR="00FC5512" w:rsidRDefault="00FC5512" w:rsidP="00FC5512">
                        <w:pPr>
                          <w:jc w:val="center"/>
                        </w:pPr>
                        <w:r>
                          <w:t>Hedonic Motivation</w:t>
                        </w:r>
                      </w:p>
                    </w:txbxContent>
                  </v:textbox>
                </v:rect>
                <v:shapetype id="_x0000_t32" coordsize="21600,21600" o:spt="32" o:oned="t" path="m,l21600,21600e" filled="f">
                  <v:path arrowok="t" fillok="f" o:connecttype="none"/>
                  <o:lock v:ext="edit" shapetype="t"/>
                </v:shapetype>
                <v:shape id="Straight Arrow Connector 20" o:spid="_x0000_s1038" type="#_x0000_t32" style="position:absolute;left:37725;top:9655;width:9585;height:10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o:lock v:ext="edit" shapetype="f"/>
                </v:shape>
                <v:shape id="Straight Arrow Connector 17" o:spid="_x0000_s1039" type="#_x0000_t32" style="position:absolute;left:37629;top:15251;width:9795;height: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o:lock v:ext="edit" shapetype="f"/>
                </v:shape>
                <v:shape id="Straight Arrow Connector 28" o:spid="_x0000_s1040" type="#_x0000_t32" style="position:absolute;left:37723;top:20710;width:9598;height:2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o:lock v:ext="edit" shapetype="f"/>
                </v:shape>
                <v:shape id="Straight Arrow Connector 29" o:spid="_x0000_s1041" type="#_x0000_t32" style="position:absolute;left:37627;top:25737;width:9689;height: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5F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FO4fIk/QC//AQAA//8DAFBLAQItABQABgAIAAAAIQDb4fbL7gAAAIUBAAATAAAAAAAAAAAA&#10;AAAAAAAAAABbQ29udGVudF9UeXBlc10ueG1sUEsBAi0AFAAGAAgAAAAhAFr0LFu/AAAAFQEAAAsA&#10;AAAAAAAAAAAAAAAAHwEAAF9yZWxzLy5yZWxzUEsBAi0AFAAGAAgAAAAhACK4PkXEAAAA2wAAAA8A&#10;AAAAAAAAAAAAAAAABwIAAGRycy9kb3ducmV2LnhtbFBLBQYAAAAAAwADALcAAAD4AgAAAAA=&#10;" strokecolor="black [3200]" strokeweight=".5pt">
                  <v:stroke endarrow="block" joinstyle="miter"/>
                  <o:lock v:ext="edit" shapetype="f"/>
                </v:shape>
                <v:shape id="Straight Arrow Connector 30" o:spid="_x0000_s1042" type="#_x0000_t32" style="position:absolute;left:37626;top:28085;width:9690;height:46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o:lock v:ext="edit" shapetype="f"/>
                </v:shape>
                <v:shape id="Straight Arrow Connector 31" o:spid="_x0000_s1043" type="#_x0000_t32" style="position:absolute;left:37726;top:29860;width:9596;height:7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o:lock v:ext="edit" shapetype="f"/>
                </v:shape>
                <v:shape id="Straight Arrow Connector 13" o:spid="_x0000_s1044" type="#_x0000_t32" style="position:absolute;left:37623;top:32043;width:9807;height:115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Yx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QO/1/iD9CrMwAAAP//AwBQSwECLQAUAAYACAAAACEA2+H2y+4AAACFAQAAEwAAAAAAAAAA&#10;AAAAAAAAAAAAW0NvbnRlbnRfVHlwZXNdLnhtbFBLAQItABQABgAIAAAAIQBa9CxbvwAAABUBAAAL&#10;AAAAAAAAAAAAAAAAAB8BAABfcmVscy8ucmVsc1BLAQItABQABgAIAAAAIQCtUaYxxQAAANsAAAAP&#10;AAAAAAAAAAAAAAAAAAcCAABkcnMvZG93bnJldi54bWxQSwUGAAAAAAMAAwC3AAAA+QIAAAAA&#10;" strokecolor="black [3200]" strokeweight=".5pt">
                  <v:stroke endarrow="block" joinstyle="miter"/>
                  <o:lock v:ext="edit" shapetype="f"/>
                </v:shape>
                <v:rect id="Rectangle 15" o:spid="_x0000_s1045" style="position:absolute;left:37632;top:18151;width:4572;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p w14:paraId="16167F3C" w14:textId="77777777" w:rsidR="00FC5512" w:rsidRDefault="00FC5512" w:rsidP="00FC5512">
                        <w:pPr>
                          <w:jc w:val="center"/>
                          <w:rPr>
                            <w:b/>
                            <w:bCs/>
                            <w:sz w:val="20"/>
                            <w:szCs w:val="18"/>
                          </w:rPr>
                        </w:pPr>
                        <w:r>
                          <w:rPr>
                            <w:b/>
                            <w:bCs/>
                            <w:sz w:val="20"/>
                            <w:szCs w:val="18"/>
                          </w:rPr>
                          <w:t>H</w:t>
                        </w:r>
                        <w:r>
                          <w:rPr>
                            <w:b/>
                            <w:bCs/>
                            <w:sz w:val="20"/>
                            <w:szCs w:val="18"/>
                            <w:vertAlign w:val="subscript"/>
                          </w:rPr>
                          <w:t>3</w:t>
                        </w:r>
                      </w:p>
                      <w:p w14:paraId="781BCCC7" w14:textId="77777777" w:rsidR="00FC5512" w:rsidRDefault="00FC5512" w:rsidP="00FC5512">
                        <w:pPr>
                          <w:jc w:val="center"/>
                        </w:pPr>
                      </w:p>
                    </w:txbxContent>
                  </v:textbox>
                </v:rect>
                <v:rect id="Rectangle 12" o:spid="_x0000_s1046" style="position:absolute;left:36727;top:29133;width:476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textbox>
                    <w:txbxContent>
                      <w:p w14:paraId="5A1E88EB" w14:textId="77777777" w:rsidR="00FC5512" w:rsidRDefault="00FC5512" w:rsidP="00FC5512">
                        <w:pPr>
                          <w:jc w:val="center"/>
                          <w:rPr>
                            <w:b/>
                            <w:bCs/>
                            <w:sz w:val="20"/>
                            <w:szCs w:val="18"/>
                          </w:rPr>
                        </w:pPr>
                        <w:r>
                          <w:rPr>
                            <w:b/>
                            <w:bCs/>
                            <w:sz w:val="20"/>
                            <w:szCs w:val="18"/>
                          </w:rPr>
                          <w:t>H</w:t>
                        </w:r>
                        <w:r>
                          <w:rPr>
                            <w:b/>
                            <w:bCs/>
                            <w:sz w:val="20"/>
                            <w:szCs w:val="18"/>
                            <w:vertAlign w:val="subscript"/>
                          </w:rPr>
                          <w:t>5</w:t>
                        </w:r>
                      </w:p>
                      <w:p w14:paraId="60777C6E" w14:textId="77777777" w:rsidR="00FC5512" w:rsidRDefault="00FC5512" w:rsidP="00FC5512">
                        <w:pPr>
                          <w:jc w:val="center"/>
                        </w:pPr>
                      </w:p>
                    </w:txbxContent>
                  </v:textbox>
                </v:rect>
                <v:rect id="Rectangle 18" o:spid="_x0000_s1047" style="position:absolute;left:37632;top:13565;width:4667;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LTvwAAANsAAAAPAAAAZHJzL2Rvd25yZXYueG1sRE/LisIw&#10;FN0L/kO4gjtNdSFSjTIKMiMuBh+zv5Nc2zLNTUliW//eLAZcHs57ve1tLVryoXKsYDbNQBBrZyou&#10;FNyuh8kSRIjIBmvHpOBJAbab4WCNuXEdn6m9xEKkEA45KihjbHIpgy7JYpi6hjhxd+ctxgR9IY3H&#10;LoXbWs6zbCEtVpwaSmxoX5L+uzysgh9333VW//KxfX5Xj8+T13p5Umo86j9WICL18S3+d38ZBfM0&#10;Nn1JP0BuXgAAAP//AwBQSwECLQAUAAYACAAAACEA2+H2y+4AAACFAQAAEwAAAAAAAAAAAAAAAAAA&#10;AAAAW0NvbnRlbnRfVHlwZXNdLnhtbFBLAQItABQABgAIAAAAIQBa9CxbvwAAABUBAAALAAAAAAAA&#10;AAAAAAAAAB8BAABfcmVscy8ucmVsc1BLAQItABQABgAIAAAAIQAsztLTvwAAANsAAAAPAAAAAAAA&#10;AAAAAAAAAAcCAABkcnMvZG93bnJldi54bWxQSwUGAAAAAAMAAwC3AAAA8wIAAAAA&#10;" filled="f" stroked="f" strokeweight="1pt">
                  <v:textbox>
                    <w:txbxContent>
                      <w:p w14:paraId="4B3D5F92" w14:textId="77777777" w:rsidR="00FC5512" w:rsidRDefault="00FC5512" w:rsidP="00FC5512">
                        <w:pPr>
                          <w:jc w:val="center"/>
                          <w:rPr>
                            <w:b/>
                            <w:bCs/>
                            <w:sz w:val="20"/>
                            <w:szCs w:val="18"/>
                          </w:rPr>
                        </w:pPr>
                        <w:r>
                          <w:rPr>
                            <w:b/>
                            <w:bCs/>
                            <w:sz w:val="20"/>
                            <w:szCs w:val="18"/>
                          </w:rPr>
                          <w:t>H</w:t>
                        </w:r>
                        <w:r>
                          <w:rPr>
                            <w:b/>
                            <w:bCs/>
                            <w:sz w:val="20"/>
                            <w:szCs w:val="18"/>
                            <w:vertAlign w:val="subscript"/>
                          </w:rPr>
                          <w:t>2</w:t>
                        </w:r>
                      </w:p>
                      <w:p w14:paraId="0C884261" w14:textId="77777777" w:rsidR="00FC5512" w:rsidRDefault="00FC5512" w:rsidP="00FC5512">
                        <w:pPr>
                          <w:jc w:val="center"/>
                        </w:pPr>
                      </w:p>
                    </w:txbxContent>
                  </v:textbox>
                </v:rect>
                <v:rect id="Rectangle 14" o:spid="_x0000_s1048" style="position:absolute;left:37631;top:23579;width:447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2ADC10FA" w14:textId="77777777" w:rsidR="00FC5512" w:rsidRDefault="00FC5512" w:rsidP="00FC5512">
                        <w:pPr>
                          <w:jc w:val="center"/>
                          <w:rPr>
                            <w:b/>
                            <w:bCs/>
                            <w:sz w:val="20"/>
                            <w:szCs w:val="18"/>
                          </w:rPr>
                        </w:pPr>
                        <w:r>
                          <w:rPr>
                            <w:b/>
                            <w:bCs/>
                            <w:sz w:val="20"/>
                            <w:szCs w:val="18"/>
                          </w:rPr>
                          <w:t>H</w:t>
                        </w:r>
                        <w:r>
                          <w:rPr>
                            <w:b/>
                            <w:bCs/>
                            <w:sz w:val="20"/>
                            <w:szCs w:val="18"/>
                            <w:vertAlign w:val="subscript"/>
                          </w:rPr>
                          <w:t>4</w:t>
                        </w:r>
                      </w:p>
                      <w:p w14:paraId="57840529" w14:textId="77777777" w:rsidR="00FC5512" w:rsidRDefault="00FC5512" w:rsidP="00FC5512">
                        <w:pPr>
                          <w:jc w:val="center"/>
                        </w:pPr>
                      </w:p>
                    </w:txbxContent>
                  </v:textbox>
                </v:rect>
                <v:rect id="Rectangle 7" o:spid="_x0000_s1049" style="position:absolute;left:36537;top:38850;width:49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14:paraId="2CD428B2" w14:textId="77777777" w:rsidR="00FC5512" w:rsidRDefault="00FC5512" w:rsidP="00FC5512">
                        <w:pPr>
                          <w:jc w:val="center"/>
                          <w:rPr>
                            <w:b/>
                            <w:bCs/>
                            <w:sz w:val="20"/>
                            <w:szCs w:val="18"/>
                          </w:rPr>
                        </w:pPr>
                        <w:r>
                          <w:rPr>
                            <w:b/>
                            <w:bCs/>
                            <w:sz w:val="20"/>
                            <w:szCs w:val="18"/>
                          </w:rPr>
                          <w:t>H</w:t>
                        </w:r>
                        <w:r>
                          <w:rPr>
                            <w:b/>
                            <w:bCs/>
                            <w:sz w:val="20"/>
                            <w:szCs w:val="18"/>
                            <w:vertAlign w:val="subscript"/>
                          </w:rPr>
                          <w:t>7</w:t>
                        </w:r>
                      </w:p>
                      <w:p w14:paraId="6229ECA2" w14:textId="77777777" w:rsidR="00FC5512" w:rsidRDefault="00FC5512" w:rsidP="00FC5512">
                        <w:pPr>
                          <w:jc w:val="center"/>
                        </w:pPr>
                      </w:p>
                    </w:txbxContent>
                  </v:textbox>
                </v:rect>
                <v:rect id="Rectangle 10" o:spid="_x0000_s1050" style="position:absolute;left:36651;top:33846;width:4648;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2TwwAAANsAAAAPAAAAZHJzL2Rvd25yZXYueG1sRI9PawIx&#10;FMTvBb9DeIK3mrVC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OC3tk8MAAADbAAAADwAA&#10;AAAAAAAAAAAAAAAHAgAAZHJzL2Rvd25yZXYueG1sUEsFBgAAAAADAAMAtwAAAPcCAAAAAA==&#10;" filled="f" stroked="f" strokeweight="1pt">
                  <v:textbox>
                    <w:txbxContent>
                      <w:p w14:paraId="187B3695" w14:textId="77777777" w:rsidR="00FC5512" w:rsidRDefault="00FC5512" w:rsidP="00FC5512">
                        <w:pPr>
                          <w:jc w:val="center"/>
                          <w:rPr>
                            <w:b/>
                            <w:bCs/>
                            <w:sz w:val="20"/>
                            <w:szCs w:val="18"/>
                          </w:rPr>
                        </w:pPr>
                        <w:r>
                          <w:rPr>
                            <w:b/>
                            <w:bCs/>
                            <w:sz w:val="20"/>
                            <w:szCs w:val="18"/>
                          </w:rPr>
                          <w:t>H</w:t>
                        </w:r>
                        <w:r>
                          <w:rPr>
                            <w:b/>
                            <w:bCs/>
                            <w:sz w:val="20"/>
                            <w:szCs w:val="18"/>
                            <w:vertAlign w:val="subscript"/>
                          </w:rPr>
                          <w:t>6</w:t>
                        </w:r>
                      </w:p>
                      <w:p w14:paraId="49E9B08B" w14:textId="77777777" w:rsidR="00FC5512" w:rsidRDefault="00FC5512" w:rsidP="00FC5512">
                        <w:pPr>
                          <w:jc w:val="center"/>
                        </w:pPr>
                      </w:p>
                    </w:txbxContent>
                  </v:textbox>
                </v:rect>
                <v:rect id="Rectangle 3" o:spid="_x0000_s1051" style="position:absolute;left:15221;top:47084;width:22402;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YuxQAAANsAAAAPAAAAZHJzL2Rvd25yZXYueG1sRI9Ba8JA&#10;FITvBf/D8oTe6sYUtKSuElpKA1Ih6kFvj+xrkjb7NmTXJP77riD0OMzMN8xqM5pG9NS52rKC+SwC&#10;QVxYXXOp4Hj4eHoB4TyyxsYyKbiSg8168rDCRNuBc+r3vhQBwi5BBZX3bSKlKyoy6Ga2JQ7et+0M&#10;+iC7UuoOhwA3jYyjaCEN1hwWKmzpraLid38xCraydKd+t8wo/jqn7/lnwz9urtTjdExfQXga/X/4&#10;3s60gucYbl/CD5DrPwAAAP//AwBQSwECLQAUAAYACAAAACEA2+H2y+4AAACFAQAAEwAAAAAAAAAA&#10;AAAAAAAAAAAAW0NvbnRlbnRfVHlwZXNdLnhtbFBLAQItABQABgAIAAAAIQBa9CxbvwAAABUBAAAL&#10;AAAAAAAAAAAAAAAAAB8BAABfcmVscy8ucmVsc1BLAQItABQABgAIAAAAIQAQkVYuxQAAANsAAAAP&#10;AAAAAAAAAAAAAAAAAAcCAABkcnMvZG93bnJldi54bWxQSwUGAAAAAAMAAwC3AAAA+QIAAAAA&#10;" fillcolor="white [3201]" strokecolor="black [3213]" strokeweight="1.5pt">
                  <v:path arrowok="t"/>
                  <v:textbox>
                    <w:txbxContent>
                      <w:p w14:paraId="5758669C" w14:textId="77777777" w:rsidR="00FC5512" w:rsidRDefault="00FC5512" w:rsidP="00FC5512">
                        <w:pPr>
                          <w:jc w:val="center"/>
                        </w:pPr>
                        <w:r>
                          <w:t>Investing Experience</w:t>
                        </w:r>
                      </w:p>
                    </w:txbxContent>
                  </v:textbox>
                </v:rect>
                <v:shape id="Straight Arrow Connector 11" o:spid="_x0000_s1052" type="#_x0000_t32" style="position:absolute;left:37622;top:33818;width:9694;height:15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0DwwAAANsAAAAPAAAAZHJzL2Rvd25yZXYueG1sRI9Ba8JA&#10;FITvhf6H5Qleim5qpErqKqVS2qupiN6e2dckmH0b8raa/vuuIHgcZr4ZZrHqXaPO1Ent2cDzOAFF&#10;XHhbc2lg+/0xmoOSgGyx8UwG/khgtXx8WGBm/YU3dM5DqWIJS4YGqhDaTGspKnIoY98SR+/Hdw5D&#10;lF2pbYeXWO4aPUmSF+2w5rhQYUvvFRWn/NcZSMNUJpvpfib5oTw+2XWayu7TmOGgf3sFFagP9/CN&#10;/rKRS+H6Jf4AvfwHAAD//wMAUEsBAi0AFAAGAAgAAAAhANvh9svuAAAAhQEAABMAAAAAAAAAAAAA&#10;AAAAAAAAAFtDb250ZW50X1R5cGVzXS54bWxQSwECLQAUAAYACAAAACEAWvQsW78AAAAVAQAACwAA&#10;AAAAAAAAAAAAAAAfAQAAX3JlbHMvLnJlbHNQSwECLQAUAAYACAAAACEAyC0NA8MAAADbAAAADwAA&#10;AAAAAAAAAAAAAAAHAgAAZHJzL2Rvd25yZXYueG1sUEsFBgAAAAADAAMAtwAAAPcCAAAAAA==&#10;" strokecolor="black [3200]" strokeweight=".5pt">
                  <v:stroke endarrow="block" joinstyle="miter"/>
                  <o:lock v:ext="edit" shapetype="f"/>
                </v:shape>
                <w10:anchorlock/>
              </v:group>
            </w:pict>
          </mc:Fallback>
        </mc:AlternateContent>
      </w:r>
    </w:p>
    <w:p w14:paraId="0E6D99C3" w14:textId="77777777" w:rsidR="00FC5512" w:rsidRPr="00FC5512" w:rsidRDefault="00FC5512" w:rsidP="00FC5512">
      <w:pPr>
        <w:pStyle w:val="Caption"/>
        <w:spacing w:after="0" w:line="240" w:lineRule="auto"/>
        <w:jc w:val="both"/>
        <w:rPr>
          <w:rFonts w:ascii="Calibri" w:hAnsi="Calibri" w:cs="Calibri"/>
          <w:b w:val="0"/>
          <w:bCs w:val="0"/>
          <w:sz w:val="28"/>
          <w:szCs w:val="28"/>
        </w:rPr>
      </w:pPr>
      <w:r w:rsidRPr="00FC5512">
        <w:rPr>
          <w:rFonts w:ascii="Calibri" w:hAnsi="Calibri" w:cs="Calibri"/>
          <w:b w:val="0"/>
          <w:bCs w:val="0"/>
          <w:sz w:val="24"/>
          <w:szCs w:val="28"/>
        </w:rPr>
        <w:t>Figure 1 Research Framework</w:t>
      </w:r>
    </w:p>
    <w:p w14:paraId="003F9E9A" w14:textId="77777777" w:rsidR="00FC5512" w:rsidRDefault="00FC5512" w:rsidP="00FC5512">
      <w:pPr>
        <w:spacing w:after="0" w:line="240" w:lineRule="auto"/>
        <w:jc w:val="both"/>
        <w:rPr>
          <w:rFonts w:ascii="Calibri" w:hAnsi="Calibri" w:cs="Calibri"/>
          <w:b/>
          <w:bCs/>
          <w:sz w:val="24"/>
          <w:szCs w:val="24"/>
        </w:rPr>
      </w:pPr>
    </w:p>
    <w:p w14:paraId="1DB08B22" w14:textId="303BC69F"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Methodology</w:t>
      </w:r>
    </w:p>
    <w:p w14:paraId="18D66129" w14:textId="77777777" w:rsidR="00FC5512" w:rsidRDefault="00FC5512" w:rsidP="00FC5512">
      <w:pPr>
        <w:spacing w:after="0" w:line="240" w:lineRule="auto"/>
        <w:jc w:val="both"/>
        <w:rPr>
          <w:rFonts w:ascii="Calibri" w:hAnsi="Calibri" w:cs="Calibri"/>
          <w:sz w:val="24"/>
          <w:szCs w:val="24"/>
          <w:lang w:val="en-MY"/>
        </w:rPr>
      </w:pPr>
      <w:r>
        <w:rPr>
          <w:rFonts w:ascii="Calibri" w:hAnsi="Calibri" w:cs="Calibri"/>
          <w:sz w:val="24"/>
          <w:szCs w:val="24"/>
        </w:rPr>
        <w:t xml:space="preserve">A quantitative research methodology was used to conduct this study. According to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{"citationItems":[{"id":"ITEM-1","itemData":{"author":[{"dropping-particle":"","family":"Creswell","given":"J.W.","non-dropping-particle":"","parse-names":false,"suffix":""}],"id":"ITEM-1","issued":{"date-parts":[["2003"]]},"publisher":"Thousand Oaks, Calif.: Sage Publications.","title":"Research design: qualitative, quantitative, and mixed methods approachess (2nd ed.)","type":"book"},"uris":["http://www.mendeley.com/documents/?uuid=ef0aa6dd-79b6-4ffb-af5d-8be55c3abbb0"]}],"mendeley":{"formattedCitation":"(Creswell, 2003)","manualFormatting":"Creswell (2003)","plainTextFormattedCitation":"(Creswell, 2003)","previouslyFormattedCitation":"(Creswell, 2003)"},"properties":{"noteIndex":0},"schema":"https://github.com/citation-style-language/schema/raw/master/csl-citation.json"}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Creswell (2003)</w:t>
      </w:r>
      <w:r>
        <w:rPr>
          <w:rFonts w:ascii="Calibri" w:hAnsi="Calibri" w:cs="Calibri"/>
          <w:sz w:val="24"/>
          <w:szCs w:val="24"/>
        </w:rPr>
        <w:fldChar w:fldCharType="end"/>
      </w:r>
      <w:r>
        <w:rPr>
          <w:rFonts w:ascii="Calibri" w:hAnsi="Calibri" w:cs="Calibri"/>
          <w:sz w:val="24"/>
          <w:szCs w:val="24"/>
        </w:rPr>
        <w:t xml:space="preserve">, if the research problem is identifying factors that influence an outcome, the utility of an intervention or understanding the best predictors of outcomes, then a quantitative approach is most preferable. Purposive sampling was adopted in this study since it is difficult to define the population of individual investors explicitly, and to the best of the researcher’s knowledge, there is no census or a complete list of all individual investors in Malaysia. Data were collected from Malaysian individual investors’ focused social media platforms through an online survey questionnaire which was created using a Google form. Before commencing the primary study, a pilot study was undertaken, involved the distribution of surveys to a group of 50 individual investors who are part of the "Malaysia Entrepreneurs, Investors &amp; Startups" online community in January 2023. Of these, only 30 individual investors responded. These respondents in pilot study were omitted in the actual study. Consequently, the reliability coefficients for all the items within a construct in the pilot study were found greater than the standard of 0.70 and are considered reliable. A total of 210 questionnaires were distributed on social media platforms, such as Facebook, LinkedIn and others from February 2023 until April 2023. Subsequently, 175 questionnaires were usable, resulting in a response rate of 83.33%. IBM SPSS was used to perform preliminary analysis on the data (descriptive analysis). The research model was subjected to a partial least squares-structural equation modelling (PLS-SEM) analysis using </w:t>
      </w:r>
      <w:proofErr w:type="spellStart"/>
      <w:r>
        <w:rPr>
          <w:rFonts w:ascii="Calibri" w:hAnsi="Calibri" w:cs="Calibri"/>
          <w:sz w:val="24"/>
          <w:szCs w:val="24"/>
        </w:rPr>
        <w:t>SmartPLS</w:t>
      </w:r>
      <w:proofErr w:type="spellEnd"/>
      <w:r>
        <w:rPr>
          <w:rFonts w:ascii="Calibri" w:hAnsi="Calibri" w:cs="Calibri"/>
          <w:sz w:val="24"/>
          <w:szCs w:val="24"/>
        </w:rPr>
        <w:t xml:space="preserve"> 4.0 software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{"citationItems":[{"id":"ITEM-1","itemData":{"author":[{"dropping-particle":"","family":"Ringle","given":"C. M.","non-dropping-particle":"","parse-names":false,"suffix":""},{"dropping-particle":"","family":"Wende","given":"S.","non-dropping-particle":"","parse-names":false,"suffix":""},{"dropping-particle":"","family":"Becker","given":"J. M.","non-dropping-particle":"","parse-names":false,"suffix":""}],"id":"ITEM-1","issued":{"date-parts":[["2015"]]},"title":"SmartPLS 3. In. Bönningstedt: SmartPLS GmbH","type":"book"},"uris":["http://www.mendeley.com/documents/?uuid=f1e2e523-5926-40b5-8c8b-640f63b414a9"]}],"mendeley":{"formattedCitation":"(Ringle et al., 2015)","plainTextFormattedCitation":"(Ringle et al., 2015)","previouslyFormattedCitation":"(Ringle et al., 2015)"},"properties":{"noteIndex":0},"schema":"https://github.com/citation-style-language/schema/raw/master/csl-citation.json"}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(Ringle et al., 2015)</w:t>
      </w:r>
      <w:r>
        <w:rPr>
          <w:rFonts w:ascii="Calibri" w:hAnsi="Calibri" w:cs="Calibri"/>
          <w:sz w:val="24"/>
          <w:szCs w:val="24"/>
        </w:rPr>
        <w:fldChar w:fldCharType="end"/>
      </w:r>
      <w:r>
        <w:rPr>
          <w:rFonts w:ascii="Calibri" w:hAnsi="Calibri" w:cs="Calibri"/>
          <w:sz w:val="24"/>
          <w:szCs w:val="24"/>
        </w:rPr>
        <w:t xml:space="preserve">. The </w:t>
      </w:r>
      <w:r>
        <w:rPr>
          <w:rFonts w:ascii="Calibri" w:hAnsi="Calibri" w:cs="Calibri"/>
          <w:sz w:val="24"/>
          <w:szCs w:val="24"/>
        </w:rPr>
        <w:lastRenderedPageBreak/>
        <w:t xml:space="preserve">measurement model (validity and reliability of the measures) was tested first, followed by an examination of the structural model (testing the </w:t>
      </w:r>
      <w:proofErr w:type="spellStart"/>
      <w:r>
        <w:rPr>
          <w:rFonts w:ascii="Calibri" w:hAnsi="Calibri" w:cs="Calibri"/>
          <w:sz w:val="24"/>
          <w:szCs w:val="24"/>
        </w:rPr>
        <w:t>hypothesised</w:t>
      </w:r>
      <w:proofErr w:type="spellEnd"/>
      <w:r>
        <w:rPr>
          <w:rFonts w:ascii="Calibri" w:hAnsi="Calibri" w:cs="Calibri"/>
          <w:sz w:val="24"/>
          <w:szCs w:val="24"/>
        </w:rPr>
        <w:t xml:space="preserve"> relationships) in accordance with </w:t>
      </w:r>
      <w:r>
        <w:rPr>
          <w:rFonts w:ascii="Calibri" w:hAnsi="Calibri" w:cs="Calibri"/>
          <w:sz w:val="24"/>
          <w:szCs w:val="24"/>
        </w:rPr>
        <w:fldChar w:fldCharType="begin" w:fldLock="1"/>
      </w:r>
      <w:r>
        <w:rPr>
          <w:rFonts w:ascii="Calibri" w:hAnsi="Calibri" w:cs="Calibri"/>
          <w:sz w:val="24"/>
          <w:szCs w:val="24"/>
        </w:rPr>
        <w:instrText>ADDIN CSL_CITATION {"citationItems":[{"id":"ITEM-1","itemData":{"DOI":"http://dx.doi.org/10.1037/0033-2909.103.3.411","author":[{"dropping-particle":"","family":"Anderson","given":"J.","non-dropping-particle":"","parse-names":false,"suffix":""},{"dropping-particle":"","family":"Gerbing","given":"D","non-dropping-particle":"","parse-names":false,"suffix":""}],"id":"ITEM-1","issued":{"date-parts":[["1988"]]},"number-of-pages":"411-423","publisher":"Psychological Bulletin","title":"Structural Equation Modeling in Practice: A Review and Recommended Two-Step Approach.","type":"book"},"uris":["http://www.mendeley.com/documents/?uuid=00bb5d1f-dbcc-42ba-bb25-91c50cf7d3aa"]}],"mendeley":{"formattedCitation":"(Anderson &amp; Gerbing, 1988)","manualFormatting":"Anderson and Gerbing's (1988)","plainTextFormattedCitation":"(Anderson &amp; Gerbing, 1988)","previouslyFormattedCitation":"(Anderson &amp; Gerbing, 1988)"},"properties":{"noteIndex":0},"schema":"https://github.com/citation-style-language/schema/raw/master/csl-citation.json"}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Anderson and Gerbing's (1988)</w:t>
      </w:r>
      <w:r>
        <w:rPr>
          <w:rFonts w:ascii="Calibri" w:hAnsi="Calibri" w:cs="Calibri"/>
          <w:sz w:val="24"/>
          <w:szCs w:val="24"/>
        </w:rPr>
        <w:fldChar w:fldCharType="end"/>
      </w:r>
      <w:r>
        <w:rPr>
          <w:rFonts w:ascii="Calibri" w:hAnsi="Calibri" w:cs="Calibri"/>
          <w:color w:val="FF0000"/>
          <w:sz w:val="24"/>
          <w:szCs w:val="24"/>
        </w:rPr>
        <w:t xml:space="preserve"> </w:t>
      </w:r>
      <w:r>
        <w:rPr>
          <w:rFonts w:ascii="Calibri" w:hAnsi="Calibri" w:cs="Calibri"/>
          <w:sz w:val="24"/>
          <w:szCs w:val="24"/>
        </w:rPr>
        <w:t xml:space="preserve">recommended two-stage analytical procedure (see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{"citationItems":[{"id":"ITEM-1","itemData":{"DOI":"10.1108/EBR-10-2013-0128/FULL/XML","ISSN":"0955534X","abstract":"Purpose: The authors aim to present partial least squares (PLS) as an evolving approach to structural equation modeling (SEM), highlight its advantages and limitations and provide an overview of recent research on the method across various fields. Design/methodology/approach: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PLS-SEM has experienced increasing dissemination in a variety of fields in recent years 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While research on the PLS-SEM method has gained momentum during the last decade, there are ample research opportunities on subjects such as mediation or multigroup analysis, which warrant further attention. Originality/value: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 © Emerald Group Publishing Limited.","author":[{"dropping-particle":"","family":"Hair","given":"Joe F.","non-dropping-particle":"","parse-names":false,"suffix":""},{"dropping-particle":"","family":"Sarstedt","given":"Marko","non-dropping-particle":"","parse-names":false,"suffix":""},{"dropping-particle":"","family":"Hopkins","given":"Lucas","non-dropping-particle":"","parse-names":false,"suffix":""},{"dropping-particle":"","family":"Kuppelwieser","given":"Volker G.","non-dropping-particle":"","parse-names":false,"suffix":""}],"container-title":"European Business Review","id":"ITEM-1","issue":"2","issued":{"date-parts":[["2014"]]},"page":"106-121","publisher":"Emerald Group Publishing Ltd.","title":"Partial least squares structural equation modeling (PLS-SEM): An emerging tool in business research","type":"article-journal","volume":"26"},"uris":["http://www.mendeley.com/documents/?uuid=4c57770e-7223-33b7-8a60-bb5366645d14"]},{"id":"ITEM-2","itemData":{"ISSN":"-1303-652","abstract":"With the advent of the Internet, more and more public universities in Malaysia are putting in effort to introduce e-learning in their respective universities. Using a structured questionnaire derived from the literature, data was collected from 250 undergraduate students from a public university in Penang, Malaysia. Data was analyzed using AMOS version 16. The results of the structural equation model indicated that service quality ([beta] = 0.20, p less than 0.01), information quality ([beta] = 0.37, p less than 0.01) and system quality ([beta] = 0.20, p less than 0.01) were positively related to user satisfaction explaining a total of 45% variance. The second regression analysis was to examine the impact of user satisfaction on continuance intention. The results showed that satisfaction ([beta] = 0.31, p less than 0.01), system quality ([beta] = 0.18, p less than 0.01) and service quality ([beta] = 0.30, p less than 0.01) were positively related to continuance intention explaining","author":[{"dropping-particle":"","family":"Ramayah","given":"T","non-dropping-particle":"","parse-names":false,"suffix":""},{"dropping-particle":"","family":"Wai","given":"Jason","non-dropping-particle":"","parse-names":false,"suffix":""},{"dropping-particle":"","family":"Lee","given":"Chow","non-dropping-particle":"","parse-names":false,"suffix":""}],"container-title":"Turkish Online Journal of Educational Technology - TOJET","id":"ITEM-2","issue":"2","issued":{"date-parts":[["2012","4"]]},"page":"196-206","publisher":"Sakarya University. Esentepe Campus, Adapazari 54000, Turkey. Tel: +90-505-2431868; Fax: +90-264-6141034; e-mail: tojet@sakarya.edu.tr; Web site: http://www.tojet.net","title":"System Characteristics, Satisfaction and E-Learning Usage: A Structural Equation Model (SEM).","type":"article-journal","volume":"11"},"uris":["http://www.mendeley.com/documents/?uuid=5b189d95-4b86-3f84-b438-c9c168397fce"]},{"id":"ITEM-3","itemData":{"DOI":"10.1080/14783363.2020.1754125","ISSN":"14783371","abstract":"Partial least squares structural equation modelling (PLS-SEM) is a widely used method for analysing complex inter-relationships between observed and latent variables. While the method is applied in...","author":[{"dropping-particle":"","family":"Cheah","given":"Jun Hwa","non-dropping-particle":"","parse-names":false,"suffix":""},{"dropping-particle":"","family":"Roldán","given":"José L.","non-dropping-particle":"","parse-names":false,"suffix":""},{"dropping-particle":"","family":"Ciavolino","given":"Enrico","non-dropping-particle":"","parse-names":false,"suffix":""},{"dropping-particle":"","family":"Ting","given":"Hiram","non-dropping-particle":"","parse-names":false,"suffix":""},{"dropping-particle":"","family":"Ramayah","given":"T.","non-dropping-particle":"","parse-names":false,"suffix":""}],"container-title":"Total Quality Management &amp; Business Excellence","id":"ITEM-3","issue":"13-14","issued":{"date-parts":[["2021"]]},"page":"1594-1613","publisher":"Routledge","title":"Sampling weight adjustments in partial least squares structural equation modeling: guidelines and illustrations","type":"article-journal","volume":"32"},"uris":["http://www.mendeley.com/documents/?uuid=2ee7295b-a4d6-3fa2-a865-4c4a7297f60b"]}],"mendeley":{"formattedCitation":"(Cheah et al., 2021; Hair et al., 2014; Ramayah et al., 2012)","plainTextFormattedCitation":"(Cheah et al., 2021; Hair et al., 2014; Ramayah et al., 2012)","previouslyFormattedCitation":"(Cheah et al., 2021; Hair et al., 2014; Ramayah et al., 2012)"},"properties":{"noteIndex":0},"schema":"https://github.com/citation-style-language/schema/raw/master/csl-citation.json"}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(Cheah et al., 2021; Hair et al., 2014; Ramayah et al., 2012)</w:t>
      </w:r>
      <w:r>
        <w:rPr>
          <w:rFonts w:ascii="Calibri" w:hAnsi="Calibri" w:cs="Calibri"/>
          <w:sz w:val="24"/>
          <w:szCs w:val="24"/>
        </w:rPr>
        <w:fldChar w:fldCharType="end"/>
      </w:r>
      <w:r>
        <w:rPr>
          <w:rFonts w:ascii="Calibri" w:hAnsi="Calibri" w:cs="Calibri"/>
          <w:sz w:val="24"/>
          <w:szCs w:val="24"/>
        </w:rPr>
        <w:t xml:space="preserve"> To test the significance of the path coefficients and loadings, the bootstrapping method (500 samples) was used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{"citationItems":[{"id":"ITEM-1","itemData":{"author":[{"dropping-particle":"","family":"Hair","given":"J. F.","non-dropping-particle":"","parse-names":false,"suffix":""},{"dropping-particle":"","family":"Ringle","given":"","non-dropping-particle":"","parse-names":false,"suffix":""},{"dropping-particle":"","family":"M.","given":"C.","non-dropping-particle":"","parse-names":false,"suffix":""},{"dropping-particle":"","family":"Sarstedt","given":"M.","non-dropping-particle":"","parse-names":false,"suffix":""}],"container-title":"Long Range Planning","id":"ITEM-1","issued":{"date-parts":[["2013"]]},"page":"1-12","title":"Partial Least Squares Structural Equation Modeling: Rigorous Applications, Better Results And Higher Acceptance.","type":"article-journal","volume":"46"},"uris":["http://www.mendeley.com/documents/?uuid=3f6258cc-ab7e-4883-ac95-d8feb141f24b"]}],"mendeley":{"formattedCitation":"(Hair et al., 2013)","manualFormatting":"(Hair et al., 2013)","plainTextFormattedCitation":"(Hair et al., 2013)","previouslyFormattedCitation":"(Hair et al., 2013)"},"properties":{"noteIndex":0},"schema":"https://github.com/citation-style-language/schema/raw/master/csl-citation.json"}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(Hair et al., 2013)</w:t>
      </w:r>
      <w:r>
        <w:rPr>
          <w:rFonts w:ascii="Calibri" w:hAnsi="Calibri" w:cs="Calibri"/>
          <w:sz w:val="24"/>
          <w:szCs w:val="24"/>
        </w:rPr>
        <w:fldChar w:fldCharType="end"/>
      </w:r>
      <w:r>
        <w:rPr>
          <w:rFonts w:ascii="Calibri" w:hAnsi="Calibri" w:cs="Calibri"/>
          <w:sz w:val="24"/>
          <w:szCs w:val="24"/>
        </w:rPr>
        <w:t>.</w:t>
      </w:r>
    </w:p>
    <w:p w14:paraId="735A1225" w14:textId="77777777" w:rsidR="00FC5512" w:rsidRDefault="00FC5512" w:rsidP="00FC5512">
      <w:pPr>
        <w:spacing w:after="0" w:line="240" w:lineRule="auto"/>
        <w:jc w:val="both"/>
        <w:rPr>
          <w:rFonts w:ascii="Calibri" w:hAnsi="Calibri" w:cs="Calibri"/>
          <w:sz w:val="24"/>
          <w:szCs w:val="24"/>
        </w:rPr>
      </w:pPr>
    </w:p>
    <w:p w14:paraId="617714BE" w14:textId="1B15A63A" w:rsidR="00FC5512" w:rsidRDefault="00FC5512" w:rsidP="00FC5512">
      <w:pPr>
        <w:spacing w:after="0" w:line="240" w:lineRule="auto"/>
        <w:jc w:val="both"/>
        <w:rPr>
          <w:rFonts w:ascii="Calibri" w:hAnsi="Calibri" w:cs="Calibri"/>
          <w:b/>
          <w:bCs/>
          <w:sz w:val="24"/>
          <w:szCs w:val="24"/>
        </w:rPr>
      </w:pPr>
      <w:r>
        <w:rPr>
          <w:rFonts w:ascii="Calibri" w:hAnsi="Calibri" w:cs="Calibri"/>
          <w:b/>
          <w:bCs/>
          <w:sz w:val="24"/>
          <w:szCs w:val="24"/>
        </w:rPr>
        <w:t>Result and Analysis</w:t>
      </w:r>
    </w:p>
    <w:p w14:paraId="3063AE3E" w14:textId="2896CF8C" w:rsidR="00FC5512" w:rsidRDefault="00FC5512" w:rsidP="00FC5512">
      <w:pPr>
        <w:spacing w:after="0" w:line="240" w:lineRule="auto"/>
        <w:jc w:val="both"/>
        <w:rPr>
          <w:rFonts w:ascii="Calibri" w:hAnsi="Calibri" w:cs="Calibri"/>
          <w:sz w:val="24"/>
          <w:szCs w:val="24"/>
        </w:rPr>
      </w:pPr>
      <w:bookmarkStart w:id="16" w:name="_Toc143774905"/>
      <w:r>
        <w:rPr>
          <w:rFonts w:ascii="Calibri" w:hAnsi="Calibri" w:cs="Calibri"/>
          <w:sz w:val="24"/>
          <w:szCs w:val="24"/>
        </w:rPr>
        <w:t xml:space="preserve">Referring to Table 1, the majority of the respondents belongs to the age of 31-40 years (50.9%) and followed by 19-30 years old (28.6%). In term of gender, 103 (58.9%) of the respondents were males and 72 (41.1%) were females. Most of the respondents who participated in this study were from Selangor with 24% followed by Penang with 21.1%.  The majority of the respondents were Chinese consisting of 42.9%. The highest attained education level of respondents was bachelor’s degree which is 57.1%. 62.9% of the respondents have 1-2 years of investing experience compared to less than </w:t>
      </w:r>
      <w:proofErr w:type="gramStart"/>
      <w:r>
        <w:rPr>
          <w:rFonts w:ascii="Calibri" w:hAnsi="Calibri" w:cs="Calibri"/>
          <w:sz w:val="24"/>
          <w:szCs w:val="24"/>
        </w:rPr>
        <w:t>1 year</w:t>
      </w:r>
      <w:proofErr w:type="gramEnd"/>
      <w:r>
        <w:rPr>
          <w:rFonts w:ascii="Calibri" w:hAnsi="Calibri" w:cs="Calibri"/>
          <w:sz w:val="24"/>
          <w:szCs w:val="24"/>
        </w:rPr>
        <w:t xml:space="preserve"> experience with 30.9% respectively. In terms of the types of investment, most respondents invest in stocks and shares which comprised of 66.3% followed by fixed deposit 16% and unit trust 7.4%. As for the range of amount invested in a month, most of the respondents are at RM 1000 to RM 2000, which is about 44.6 %. Only about 12% of respondents invest amount less than RM 1000. About 52% of respondents invest twice in a month. Last but not least, the demographic profile also shows that 42.3% which are 74 respondents invests to build their wealth and followed by 36 (20.6%) respondents invests to meet their financial goals.</w:t>
      </w:r>
    </w:p>
    <w:p w14:paraId="3CA4E47C" w14:textId="77777777" w:rsidR="00FC5512" w:rsidRDefault="00FC5512" w:rsidP="00FC5512">
      <w:pPr>
        <w:spacing w:after="0" w:line="240" w:lineRule="auto"/>
        <w:jc w:val="both"/>
        <w:rPr>
          <w:rFonts w:ascii="Calibri" w:hAnsi="Calibri" w:cs="Calibri"/>
          <w:sz w:val="24"/>
          <w:szCs w:val="24"/>
          <w:lang w:val="en-MY"/>
        </w:rPr>
      </w:pPr>
    </w:p>
    <w:p w14:paraId="125D56CF" w14:textId="77777777" w:rsidR="00FC5512" w:rsidRDefault="00FC5512" w:rsidP="00FC5512">
      <w:pPr>
        <w:spacing w:after="0" w:line="240" w:lineRule="auto"/>
        <w:jc w:val="both"/>
        <w:rPr>
          <w:rFonts w:ascii="Calibri" w:eastAsia="Calibri" w:hAnsi="Calibri" w:cs="Calibri"/>
          <w:bCs/>
          <w:iCs/>
          <w:sz w:val="24"/>
          <w:szCs w:val="24"/>
        </w:rPr>
      </w:pPr>
      <w:r>
        <w:rPr>
          <w:rFonts w:ascii="Calibri" w:eastAsia="Calibri" w:hAnsi="Calibri" w:cs="Calibri"/>
          <w:bCs/>
          <w:iCs/>
          <w:sz w:val="24"/>
          <w:szCs w:val="24"/>
        </w:rPr>
        <w:t>Table 1</w:t>
      </w:r>
    </w:p>
    <w:p w14:paraId="7B20459B" w14:textId="21D7FACC" w:rsidR="00FC5512" w:rsidRPr="00FC5512" w:rsidRDefault="00FC5512" w:rsidP="00FC5512">
      <w:pPr>
        <w:spacing w:after="0" w:line="240" w:lineRule="auto"/>
        <w:jc w:val="both"/>
        <w:rPr>
          <w:rFonts w:ascii="Calibri" w:eastAsia="Calibri" w:hAnsi="Calibri" w:cs="Calibri"/>
          <w:bCs/>
          <w:i/>
          <w:sz w:val="24"/>
          <w:szCs w:val="24"/>
        </w:rPr>
      </w:pPr>
      <w:r w:rsidRPr="00FC5512">
        <w:rPr>
          <w:rFonts w:ascii="Calibri" w:eastAsia="Calibri" w:hAnsi="Calibri" w:cs="Calibri"/>
          <w:bCs/>
          <w:i/>
          <w:sz w:val="24"/>
          <w:szCs w:val="24"/>
        </w:rPr>
        <w:t>Descriptive Analysis of Respondents’ Profile</w:t>
      </w:r>
      <w:bookmarkEnd w:id="16"/>
      <w:r w:rsidRPr="00FC5512">
        <w:rPr>
          <w:rFonts w:ascii="Calibri" w:eastAsia="Calibri" w:hAnsi="Calibri" w:cs="Calibri"/>
          <w:bCs/>
          <w:i/>
          <w:sz w:val="24"/>
          <w:szCs w:val="24"/>
        </w:rPr>
        <w:t xml:space="preserve"> </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2645"/>
        <w:gridCol w:w="4412"/>
        <w:gridCol w:w="1969"/>
      </w:tblGrid>
      <w:tr w:rsidR="00FC5512" w14:paraId="1E76E04E" w14:textId="77777777" w:rsidTr="00FC5512">
        <w:trPr>
          <w:trHeight w:val="144"/>
          <w:jc w:val="center"/>
        </w:trPr>
        <w:tc>
          <w:tcPr>
            <w:tcW w:w="1465" w:type="pct"/>
            <w:tcBorders>
              <w:top w:val="single" w:sz="4" w:space="0" w:color="auto"/>
              <w:left w:val="nil"/>
              <w:bottom w:val="single" w:sz="4" w:space="0" w:color="auto"/>
              <w:right w:val="nil"/>
            </w:tcBorders>
            <w:shd w:val="clear" w:color="auto" w:fill="D0CECE" w:themeFill="background2" w:themeFillShade="E6"/>
          </w:tcPr>
          <w:p w14:paraId="201B3748" w14:textId="77777777" w:rsidR="00FC5512" w:rsidRDefault="00FC5512">
            <w:pPr>
              <w:jc w:val="both"/>
              <w:rPr>
                <w:rFonts w:ascii="Calibri" w:hAnsi="Calibri" w:cs="Calibri"/>
                <w:b/>
                <w:bCs/>
                <w:sz w:val="24"/>
                <w:szCs w:val="24"/>
              </w:rPr>
            </w:pPr>
          </w:p>
        </w:tc>
        <w:tc>
          <w:tcPr>
            <w:tcW w:w="2444" w:type="pct"/>
            <w:tcBorders>
              <w:top w:val="single" w:sz="4" w:space="0" w:color="auto"/>
              <w:left w:val="nil"/>
              <w:bottom w:val="single" w:sz="4" w:space="0" w:color="auto"/>
              <w:right w:val="nil"/>
            </w:tcBorders>
            <w:shd w:val="clear" w:color="auto" w:fill="D0CECE" w:themeFill="background2" w:themeFillShade="E6"/>
            <w:hideMark/>
          </w:tcPr>
          <w:p w14:paraId="4F249541" w14:textId="77777777" w:rsidR="00FC5512" w:rsidRDefault="00FC5512">
            <w:pPr>
              <w:jc w:val="both"/>
              <w:rPr>
                <w:rFonts w:ascii="Calibri" w:hAnsi="Calibri" w:cs="Calibri"/>
                <w:b/>
                <w:bCs/>
                <w:sz w:val="24"/>
                <w:szCs w:val="24"/>
              </w:rPr>
            </w:pPr>
            <w:r>
              <w:rPr>
                <w:rFonts w:ascii="Calibri" w:hAnsi="Calibri" w:cs="Calibri"/>
                <w:b/>
                <w:bCs/>
                <w:sz w:val="24"/>
                <w:szCs w:val="24"/>
              </w:rPr>
              <w:t>Category</w:t>
            </w:r>
          </w:p>
        </w:tc>
        <w:tc>
          <w:tcPr>
            <w:tcW w:w="1091" w:type="pct"/>
            <w:tcBorders>
              <w:top w:val="single" w:sz="4" w:space="0" w:color="auto"/>
              <w:left w:val="nil"/>
              <w:bottom w:val="single" w:sz="4" w:space="0" w:color="auto"/>
              <w:right w:val="nil"/>
            </w:tcBorders>
            <w:shd w:val="clear" w:color="auto" w:fill="D0CECE" w:themeFill="background2" w:themeFillShade="E6"/>
            <w:hideMark/>
          </w:tcPr>
          <w:p w14:paraId="497EBF1F" w14:textId="77777777" w:rsidR="00FC5512" w:rsidRDefault="00FC5512">
            <w:pPr>
              <w:jc w:val="both"/>
              <w:rPr>
                <w:rFonts w:ascii="Calibri" w:hAnsi="Calibri" w:cs="Calibri"/>
                <w:b/>
                <w:bCs/>
                <w:sz w:val="24"/>
                <w:szCs w:val="24"/>
              </w:rPr>
            </w:pPr>
            <w:r>
              <w:rPr>
                <w:rFonts w:ascii="Calibri" w:hAnsi="Calibri" w:cs="Calibri"/>
                <w:b/>
                <w:bCs/>
                <w:sz w:val="24"/>
                <w:szCs w:val="24"/>
              </w:rPr>
              <w:t>Frequency [%]</w:t>
            </w:r>
          </w:p>
        </w:tc>
      </w:tr>
      <w:tr w:rsidR="00FC5512" w14:paraId="75872B11" w14:textId="77777777" w:rsidTr="00FC5512">
        <w:trPr>
          <w:trHeight w:val="144"/>
          <w:jc w:val="center"/>
        </w:trPr>
        <w:tc>
          <w:tcPr>
            <w:tcW w:w="1465" w:type="pct"/>
            <w:tcBorders>
              <w:top w:val="single" w:sz="4" w:space="0" w:color="auto"/>
              <w:left w:val="nil"/>
              <w:bottom w:val="nil"/>
              <w:right w:val="nil"/>
            </w:tcBorders>
            <w:hideMark/>
          </w:tcPr>
          <w:p w14:paraId="5187D438" w14:textId="77777777" w:rsidR="00FC5512" w:rsidRDefault="00FC5512">
            <w:pPr>
              <w:jc w:val="both"/>
              <w:rPr>
                <w:rFonts w:ascii="Calibri" w:hAnsi="Calibri" w:cs="Calibri"/>
                <w:sz w:val="24"/>
                <w:szCs w:val="24"/>
              </w:rPr>
            </w:pPr>
            <w:r>
              <w:rPr>
                <w:rFonts w:ascii="Calibri" w:hAnsi="Calibri" w:cs="Calibri"/>
                <w:sz w:val="24"/>
                <w:szCs w:val="24"/>
              </w:rPr>
              <w:t>Age</w:t>
            </w:r>
          </w:p>
        </w:tc>
        <w:tc>
          <w:tcPr>
            <w:tcW w:w="2444" w:type="pct"/>
            <w:tcBorders>
              <w:top w:val="single" w:sz="4" w:space="0" w:color="auto"/>
              <w:left w:val="nil"/>
              <w:bottom w:val="nil"/>
              <w:right w:val="nil"/>
            </w:tcBorders>
            <w:hideMark/>
          </w:tcPr>
          <w:p w14:paraId="62E557E9" w14:textId="77777777" w:rsidR="00FC5512" w:rsidRDefault="00FC5512">
            <w:pPr>
              <w:jc w:val="both"/>
              <w:rPr>
                <w:rFonts w:ascii="Calibri" w:hAnsi="Calibri" w:cs="Calibri"/>
                <w:sz w:val="24"/>
                <w:szCs w:val="24"/>
              </w:rPr>
            </w:pPr>
            <w:r>
              <w:rPr>
                <w:rFonts w:ascii="Calibri" w:hAnsi="Calibri" w:cs="Calibri"/>
                <w:sz w:val="24"/>
                <w:szCs w:val="24"/>
              </w:rPr>
              <w:t>19-30</w:t>
            </w:r>
          </w:p>
        </w:tc>
        <w:tc>
          <w:tcPr>
            <w:tcW w:w="1091" w:type="pct"/>
            <w:tcBorders>
              <w:top w:val="single" w:sz="4" w:space="0" w:color="auto"/>
              <w:left w:val="nil"/>
              <w:bottom w:val="nil"/>
              <w:right w:val="nil"/>
            </w:tcBorders>
            <w:hideMark/>
          </w:tcPr>
          <w:p w14:paraId="136A713F" w14:textId="77777777" w:rsidR="00FC5512" w:rsidRDefault="00FC5512">
            <w:pPr>
              <w:jc w:val="both"/>
              <w:rPr>
                <w:rFonts w:ascii="Calibri" w:hAnsi="Calibri" w:cs="Calibri"/>
                <w:sz w:val="24"/>
                <w:szCs w:val="24"/>
              </w:rPr>
            </w:pPr>
            <w:r>
              <w:rPr>
                <w:rFonts w:ascii="Calibri" w:hAnsi="Calibri" w:cs="Calibri"/>
                <w:sz w:val="24"/>
                <w:szCs w:val="24"/>
              </w:rPr>
              <w:t>50 [28.6]</w:t>
            </w:r>
          </w:p>
        </w:tc>
      </w:tr>
      <w:tr w:rsidR="00FC5512" w14:paraId="3A762F69" w14:textId="77777777" w:rsidTr="00FC5512">
        <w:trPr>
          <w:trHeight w:val="144"/>
          <w:jc w:val="center"/>
        </w:trPr>
        <w:tc>
          <w:tcPr>
            <w:tcW w:w="1465" w:type="pct"/>
            <w:tcBorders>
              <w:top w:val="nil"/>
              <w:left w:val="nil"/>
              <w:bottom w:val="nil"/>
              <w:right w:val="nil"/>
            </w:tcBorders>
          </w:tcPr>
          <w:p w14:paraId="5D8C1952"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62B4393A" w14:textId="77777777" w:rsidR="00FC5512" w:rsidRDefault="00FC5512">
            <w:pPr>
              <w:jc w:val="both"/>
              <w:rPr>
                <w:rFonts w:ascii="Calibri" w:hAnsi="Calibri" w:cs="Calibri"/>
                <w:sz w:val="24"/>
                <w:szCs w:val="24"/>
              </w:rPr>
            </w:pPr>
            <w:r>
              <w:rPr>
                <w:rFonts w:ascii="Calibri" w:hAnsi="Calibri" w:cs="Calibri"/>
                <w:sz w:val="24"/>
                <w:szCs w:val="24"/>
              </w:rPr>
              <w:t>31-40</w:t>
            </w:r>
          </w:p>
        </w:tc>
        <w:tc>
          <w:tcPr>
            <w:tcW w:w="1091" w:type="pct"/>
            <w:tcBorders>
              <w:top w:val="nil"/>
              <w:left w:val="nil"/>
              <w:bottom w:val="nil"/>
              <w:right w:val="nil"/>
            </w:tcBorders>
            <w:hideMark/>
          </w:tcPr>
          <w:p w14:paraId="37044920" w14:textId="77777777" w:rsidR="00FC5512" w:rsidRDefault="00FC5512">
            <w:pPr>
              <w:jc w:val="both"/>
              <w:rPr>
                <w:rFonts w:ascii="Calibri" w:hAnsi="Calibri" w:cs="Calibri"/>
                <w:sz w:val="24"/>
                <w:szCs w:val="24"/>
              </w:rPr>
            </w:pPr>
            <w:r>
              <w:rPr>
                <w:rFonts w:ascii="Calibri" w:hAnsi="Calibri" w:cs="Calibri"/>
                <w:sz w:val="24"/>
                <w:szCs w:val="24"/>
              </w:rPr>
              <w:t>89 [50.9]</w:t>
            </w:r>
          </w:p>
        </w:tc>
      </w:tr>
      <w:tr w:rsidR="00FC5512" w14:paraId="4DBA6134" w14:textId="77777777" w:rsidTr="00FC5512">
        <w:trPr>
          <w:trHeight w:val="144"/>
          <w:jc w:val="center"/>
        </w:trPr>
        <w:tc>
          <w:tcPr>
            <w:tcW w:w="1465" w:type="pct"/>
            <w:tcBorders>
              <w:top w:val="nil"/>
              <w:left w:val="nil"/>
              <w:bottom w:val="nil"/>
              <w:right w:val="nil"/>
            </w:tcBorders>
          </w:tcPr>
          <w:p w14:paraId="6305A05D"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69E60C17" w14:textId="77777777" w:rsidR="00FC5512" w:rsidRDefault="00FC5512">
            <w:pPr>
              <w:jc w:val="both"/>
              <w:rPr>
                <w:rFonts w:ascii="Calibri" w:hAnsi="Calibri" w:cs="Calibri"/>
                <w:sz w:val="24"/>
                <w:szCs w:val="24"/>
              </w:rPr>
            </w:pPr>
            <w:r>
              <w:rPr>
                <w:rFonts w:ascii="Calibri" w:hAnsi="Calibri" w:cs="Calibri"/>
                <w:sz w:val="24"/>
                <w:szCs w:val="24"/>
              </w:rPr>
              <w:t>41-50</w:t>
            </w:r>
          </w:p>
        </w:tc>
        <w:tc>
          <w:tcPr>
            <w:tcW w:w="1091" w:type="pct"/>
            <w:tcBorders>
              <w:top w:val="nil"/>
              <w:left w:val="nil"/>
              <w:bottom w:val="nil"/>
              <w:right w:val="nil"/>
            </w:tcBorders>
            <w:hideMark/>
          </w:tcPr>
          <w:p w14:paraId="396AB54F" w14:textId="77777777" w:rsidR="00FC5512" w:rsidRDefault="00FC5512">
            <w:pPr>
              <w:jc w:val="both"/>
              <w:rPr>
                <w:rFonts w:ascii="Calibri" w:hAnsi="Calibri" w:cs="Calibri"/>
                <w:sz w:val="24"/>
                <w:szCs w:val="24"/>
              </w:rPr>
            </w:pPr>
            <w:r>
              <w:rPr>
                <w:rFonts w:ascii="Calibri" w:hAnsi="Calibri" w:cs="Calibri"/>
                <w:sz w:val="24"/>
                <w:szCs w:val="24"/>
              </w:rPr>
              <w:t>31 [17.7]</w:t>
            </w:r>
          </w:p>
        </w:tc>
      </w:tr>
      <w:tr w:rsidR="00FC5512" w14:paraId="5A8236EB" w14:textId="77777777" w:rsidTr="00FC5512">
        <w:trPr>
          <w:trHeight w:val="144"/>
          <w:jc w:val="center"/>
        </w:trPr>
        <w:tc>
          <w:tcPr>
            <w:tcW w:w="1465" w:type="pct"/>
            <w:tcBorders>
              <w:top w:val="nil"/>
              <w:left w:val="nil"/>
              <w:bottom w:val="single" w:sz="4" w:space="0" w:color="auto"/>
              <w:right w:val="nil"/>
            </w:tcBorders>
          </w:tcPr>
          <w:p w14:paraId="022FE900"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030A6811" w14:textId="77777777" w:rsidR="00FC5512" w:rsidRDefault="00FC5512">
            <w:pPr>
              <w:jc w:val="both"/>
              <w:rPr>
                <w:rFonts w:ascii="Calibri" w:hAnsi="Calibri" w:cs="Calibri"/>
                <w:sz w:val="24"/>
                <w:szCs w:val="24"/>
              </w:rPr>
            </w:pPr>
            <w:r>
              <w:rPr>
                <w:rFonts w:ascii="Calibri" w:hAnsi="Calibri" w:cs="Calibri"/>
                <w:sz w:val="24"/>
                <w:szCs w:val="24"/>
              </w:rPr>
              <w:t>51-60</w:t>
            </w:r>
          </w:p>
        </w:tc>
        <w:tc>
          <w:tcPr>
            <w:tcW w:w="1091" w:type="pct"/>
            <w:tcBorders>
              <w:top w:val="nil"/>
              <w:left w:val="nil"/>
              <w:bottom w:val="single" w:sz="4" w:space="0" w:color="auto"/>
              <w:right w:val="nil"/>
            </w:tcBorders>
            <w:hideMark/>
          </w:tcPr>
          <w:p w14:paraId="4146F718" w14:textId="77777777" w:rsidR="00FC5512" w:rsidRDefault="00FC5512">
            <w:pPr>
              <w:jc w:val="both"/>
              <w:rPr>
                <w:rFonts w:ascii="Calibri" w:hAnsi="Calibri" w:cs="Calibri"/>
                <w:sz w:val="24"/>
                <w:szCs w:val="24"/>
              </w:rPr>
            </w:pPr>
            <w:r>
              <w:rPr>
                <w:rFonts w:ascii="Calibri" w:hAnsi="Calibri" w:cs="Calibri"/>
                <w:sz w:val="24"/>
                <w:szCs w:val="24"/>
              </w:rPr>
              <w:t>5 [2.9]</w:t>
            </w:r>
          </w:p>
        </w:tc>
      </w:tr>
      <w:tr w:rsidR="00FC5512" w14:paraId="19D0D613" w14:textId="77777777" w:rsidTr="00FC5512">
        <w:trPr>
          <w:trHeight w:val="144"/>
          <w:jc w:val="center"/>
        </w:trPr>
        <w:tc>
          <w:tcPr>
            <w:tcW w:w="1465" w:type="pct"/>
            <w:tcBorders>
              <w:top w:val="single" w:sz="4" w:space="0" w:color="auto"/>
              <w:left w:val="nil"/>
              <w:bottom w:val="nil"/>
              <w:right w:val="nil"/>
            </w:tcBorders>
            <w:hideMark/>
          </w:tcPr>
          <w:p w14:paraId="5081BA73" w14:textId="77777777" w:rsidR="00FC5512" w:rsidRDefault="00FC5512">
            <w:pPr>
              <w:jc w:val="both"/>
              <w:rPr>
                <w:rFonts w:ascii="Calibri" w:hAnsi="Calibri" w:cs="Calibri"/>
                <w:sz w:val="24"/>
                <w:szCs w:val="24"/>
              </w:rPr>
            </w:pPr>
            <w:r>
              <w:rPr>
                <w:rFonts w:ascii="Calibri" w:hAnsi="Calibri" w:cs="Calibri"/>
                <w:sz w:val="24"/>
                <w:szCs w:val="24"/>
              </w:rPr>
              <w:t>Gender</w:t>
            </w:r>
          </w:p>
        </w:tc>
        <w:tc>
          <w:tcPr>
            <w:tcW w:w="2444" w:type="pct"/>
            <w:tcBorders>
              <w:top w:val="single" w:sz="4" w:space="0" w:color="auto"/>
              <w:left w:val="nil"/>
              <w:bottom w:val="nil"/>
              <w:right w:val="nil"/>
            </w:tcBorders>
            <w:hideMark/>
          </w:tcPr>
          <w:p w14:paraId="1BDAA8E5" w14:textId="77777777" w:rsidR="00FC5512" w:rsidRDefault="00FC5512">
            <w:pPr>
              <w:jc w:val="both"/>
              <w:rPr>
                <w:rFonts w:ascii="Calibri" w:hAnsi="Calibri" w:cs="Calibri"/>
                <w:sz w:val="24"/>
                <w:szCs w:val="24"/>
              </w:rPr>
            </w:pPr>
            <w:r>
              <w:rPr>
                <w:rFonts w:ascii="Calibri" w:hAnsi="Calibri" w:cs="Calibri"/>
                <w:sz w:val="24"/>
                <w:szCs w:val="24"/>
              </w:rPr>
              <w:t>Male</w:t>
            </w:r>
          </w:p>
        </w:tc>
        <w:tc>
          <w:tcPr>
            <w:tcW w:w="1091" w:type="pct"/>
            <w:tcBorders>
              <w:top w:val="single" w:sz="4" w:space="0" w:color="auto"/>
              <w:left w:val="nil"/>
              <w:bottom w:val="nil"/>
              <w:right w:val="nil"/>
            </w:tcBorders>
            <w:hideMark/>
          </w:tcPr>
          <w:p w14:paraId="2E8E07E0" w14:textId="77777777" w:rsidR="00FC5512" w:rsidRDefault="00FC5512">
            <w:pPr>
              <w:jc w:val="both"/>
              <w:rPr>
                <w:rFonts w:ascii="Calibri" w:hAnsi="Calibri" w:cs="Calibri"/>
                <w:sz w:val="24"/>
                <w:szCs w:val="24"/>
              </w:rPr>
            </w:pPr>
            <w:r>
              <w:rPr>
                <w:rFonts w:ascii="Calibri" w:hAnsi="Calibri" w:cs="Calibri"/>
                <w:sz w:val="24"/>
                <w:szCs w:val="24"/>
              </w:rPr>
              <w:t>103[58.9]</w:t>
            </w:r>
          </w:p>
        </w:tc>
      </w:tr>
      <w:tr w:rsidR="00FC5512" w14:paraId="35D4894D" w14:textId="77777777" w:rsidTr="00FC5512">
        <w:trPr>
          <w:trHeight w:val="144"/>
          <w:jc w:val="center"/>
        </w:trPr>
        <w:tc>
          <w:tcPr>
            <w:tcW w:w="1465" w:type="pct"/>
            <w:tcBorders>
              <w:top w:val="nil"/>
              <w:left w:val="nil"/>
              <w:bottom w:val="single" w:sz="4" w:space="0" w:color="auto"/>
              <w:right w:val="nil"/>
            </w:tcBorders>
          </w:tcPr>
          <w:p w14:paraId="7BB14521"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5AB605F6" w14:textId="77777777" w:rsidR="00FC5512" w:rsidRDefault="00FC5512">
            <w:pPr>
              <w:jc w:val="both"/>
              <w:rPr>
                <w:rFonts w:ascii="Calibri" w:hAnsi="Calibri" w:cs="Calibri"/>
                <w:sz w:val="24"/>
                <w:szCs w:val="24"/>
              </w:rPr>
            </w:pPr>
            <w:r>
              <w:rPr>
                <w:rFonts w:ascii="Calibri" w:hAnsi="Calibri" w:cs="Calibri"/>
                <w:sz w:val="24"/>
                <w:szCs w:val="24"/>
              </w:rPr>
              <w:t>Female</w:t>
            </w:r>
          </w:p>
        </w:tc>
        <w:tc>
          <w:tcPr>
            <w:tcW w:w="1091" w:type="pct"/>
            <w:tcBorders>
              <w:top w:val="nil"/>
              <w:left w:val="nil"/>
              <w:bottom w:val="single" w:sz="4" w:space="0" w:color="auto"/>
              <w:right w:val="nil"/>
            </w:tcBorders>
            <w:hideMark/>
          </w:tcPr>
          <w:p w14:paraId="140F9BB1" w14:textId="77777777" w:rsidR="00FC5512" w:rsidRDefault="00FC5512">
            <w:pPr>
              <w:jc w:val="both"/>
              <w:rPr>
                <w:rFonts w:ascii="Calibri" w:hAnsi="Calibri" w:cs="Calibri"/>
                <w:sz w:val="24"/>
                <w:szCs w:val="24"/>
              </w:rPr>
            </w:pPr>
            <w:r>
              <w:rPr>
                <w:rFonts w:ascii="Calibri" w:hAnsi="Calibri" w:cs="Calibri"/>
                <w:sz w:val="24"/>
                <w:szCs w:val="24"/>
              </w:rPr>
              <w:t>72 [41.1]</w:t>
            </w:r>
          </w:p>
        </w:tc>
      </w:tr>
      <w:tr w:rsidR="00FC5512" w14:paraId="68A5EDD2" w14:textId="77777777" w:rsidTr="00FC5512">
        <w:trPr>
          <w:trHeight w:val="144"/>
          <w:jc w:val="center"/>
        </w:trPr>
        <w:tc>
          <w:tcPr>
            <w:tcW w:w="1465" w:type="pct"/>
            <w:tcBorders>
              <w:top w:val="single" w:sz="4" w:space="0" w:color="auto"/>
              <w:left w:val="nil"/>
              <w:bottom w:val="nil"/>
              <w:right w:val="nil"/>
            </w:tcBorders>
            <w:hideMark/>
          </w:tcPr>
          <w:p w14:paraId="35A42B0F" w14:textId="77777777" w:rsidR="00FC5512" w:rsidRDefault="00FC5512">
            <w:pPr>
              <w:jc w:val="both"/>
              <w:rPr>
                <w:rFonts w:ascii="Calibri" w:hAnsi="Calibri" w:cs="Calibri"/>
                <w:sz w:val="24"/>
                <w:szCs w:val="24"/>
              </w:rPr>
            </w:pPr>
            <w:r>
              <w:rPr>
                <w:rFonts w:ascii="Calibri" w:hAnsi="Calibri" w:cs="Calibri"/>
                <w:sz w:val="24"/>
                <w:szCs w:val="24"/>
              </w:rPr>
              <w:t>State</w:t>
            </w:r>
          </w:p>
        </w:tc>
        <w:tc>
          <w:tcPr>
            <w:tcW w:w="2444" w:type="pct"/>
            <w:tcBorders>
              <w:top w:val="single" w:sz="4" w:space="0" w:color="auto"/>
              <w:left w:val="nil"/>
              <w:bottom w:val="nil"/>
              <w:right w:val="nil"/>
            </w:tcBorders>
            <w:hideMark/>
          </w:tcPr>
          <w:p w14:paraId="7614C15A" w14:textId="77777777" w:rsidR="00FC5512" w:rsidRDefault="00FC5512">
            <w:pPr>
              <w:jc w:val="both"/>
              <w:rPr>
                <w:rFonts w:ascii="Calibri" w:hAnsi="Calibri" w:cs="Calibri"/>
                <w:sz w:val="24"/>
                <w:szCs w:val="24"/>
              </w:rPr>
            </w:pPr>
            <w:r>
              <w:rPr>
                <w:rFonts w:ascii="Calibri" w:hAnsi="Calibri" w:cs="Calibri"/>
                <w:sz w:val="24"/>
                <w:szCs w:val="24"/>
              </w:rPr>
              <w:t>Federal Territory of Kuala Lumpur</w:t>
            </w:r>
          </w:p>
        </w:tc>
        <w:tc>
          <w:tcPr>
            <w:tcW w:w="1091" w:type="pct"/>
            <w:tcBorders>
              <w:top w:val="single" w:sz="4" w:space="0" w:color="auto"/>
              <w:left w:val="nil"/>
              <w:bottom w:val="nil"/>
              <w:right w:val="nil"/>
            </w:tcBorders>
            <w:hideMark/>
          </w:tcPr>
          <w:p w14:paraId="154A90E9" w14:textId="77777777" w:rsidR="00FC5512" w:rsidRDefault="00FC5512">
            <w:pPr>
              <w:jc w:val="both"/>
              <w:rPr>
                <w:rFonts w:ascii="Calibri" w:hAnsi="Calibri" w:cs="Calibri"/>
                <w:sz w:val="24"/>
                <w:szCs w:val="24"/>
              </w:rPr>
            </w:pPr>
            <w:r>
              <w:rPr>
                <w:rFonts w:ascii="Calibri" w:hAnsi="Calibri" w:cs="Calibri"/>
                <w:sz w:val="24"/>
                <w:szCs w:val="24"/>
              </w:rPr>
              <w:t>12 [6.9]</w:t>
            </w:r>
          </w:p>
        </w:tc>
      </w:tr>
      <w:tr w:rsidR="00FC5512" w14:paraId="7376D187" w14:textId="77777777" w:rsidTr="00FC5512">
        <w:trPr>
          <w:trHeight w:val="144"/>
          <w:jc w:val="center"/>
        </w:trPr>
        <w:tc>
          <w:tcPr>
            <w:tcW w:w="1465" w:type="pct"/>
            <w:tcBorders>
              <w:top w:val="nil"/>
              <w:left w:val="nil"/>
              <w:bottom w:val="nil"/>
              <w:right w:val="nil"/>
            </w:tcBorders>
          </w:tcPr>
          <w:p w14:paraId="40A16D73"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0BF0BEA8" w14:textId="77777777" w:rsidR="00FC5512" w:rsidRDefault="00FC5512">
            <w:pPr>
              <w:jc w:val="both"/>
              <w:rPr>
                <w:rFonts w:ascii="Calibri" w:hAnsi="Calibri" w:cs="Calibri"/>
                <w:sz w:val="24"/>
                <w:szCs w:val="24"/>
              </w:rPr>
            </w:pPr>
            <w:r>
              <w:rPr>
                <w:rFonts w:ascii="Calibri" w:hAnsi="Calibri" w:cs="Calibri"/>
                <w:sz w:val="24"/>
                <w:szCs w:val="24"/>
              </w:rPr>
              <w:t>Federal Territory of Putrajaya</w:t>
            </w:r>
          </w:p>
        </w:tc>
        <w:tc>
          <w:tcPr>
            <w:tcW w:w="1091" w:type="pct"/>
            <w:tcBorders>
              <w:top w:val="nil"/>
              <w:left w:val="nil"/>
              <w:bottom w:val="nil"/>
              <w:right w:val="nil"/>
            </w:tcBorders>
            <w:hideMark/>
          </w:tcPr>
          <w:p w14:paraId="2DCED965" w14:textId="77777777" w:rsidR="00FC5512" w:rsidRDefault="00FC5512">
            <w:pPr>
              <w:jc w:val="both"/>
              <w:rPr>
                <w:rFonts w:ascii="Calibri" w:hAnsi="Calibri" w:cs="Calibri"/>
                <w:sz w:val="24"/>
                <w:szCs w:val="24"/>
              </w:rPr>
            </w:pPr>
            <w:r>
              <w:rPr>
                <w:rFonts w:ascii="Calibri" w:hAnsi="Calibri" w:cs="Calibri"/>
                <w:sz w:val="24"/>
                <w:szCs w:val="24"/>
              </w:rPr>
              <w:t>1 [0.6]</w:t>
            </w:r>
          </w:p>
        </w:tc>
      </w:tr>
      <w:tr w:rsidR="00FC5512" w14:paraId="442FEA83" w14:textId="77777777" w:rsidTr="00FC5512">
        <w:trPr>
          <w:trHeight w:val="144"/>
          <w:jc w:val="center"/>
        </w:trPr>
        <w:tc>
          <w:tcPr>
            <w:tcW w:w="1465" w:type="pct"/>
            <w:tcBorders>
              <w:top w:val="nil"/>
              <w:left w:val="nil"/>
              <w:bottom w:val="nil"/>
              <w:right w:val="nil"/>
            </w:tcBorders>
          </w:tcPr>
          <w:p w14:paraId="30512014"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334878CE" w14:textId="77777777" w:rsidR="00FC5512" w:rsidRDefault="00FC5512">
            <w:pPr>
              <w:jc w:val="both"/>
              <w:rPr>
                <w:rFonts w:ascii="Calibri" w:hAnsi="Calibri" w:cs="Calibri"/>
                <w:sz w:val="24"/>
                <w:szCs w:val="24"/>
              </w:rPr>
            </w:pPr>
            <w:r>
              <w:rPr>
                <w:rFonts w:ascii="Calibri" w:hAnsi="Calibri" w:cs="Calibri"/>
                <w:sz w:val="24"/>
                <w:szCs w:val="24"/>
              </w:rPr>
              <w:t>Johor</w:t>
            </w:r>
          </w:p>
        </w:tc>
        <w:tc>
          <w:tcPr>
            <w:tcW w:w="1091" w:type="pct"/>
            <w:tcBorders>
              <w:top w:val="nil"/>
              <w:left w:val="nil"/>
              <w:bottom w:val="nil"/>
              <w:right w:val="nil"/>
            </w:tcBorders>
            <w:hideMark/>
          </w:tcPr>
          <w:p w14:paraId="7E4F52FF" w14:textId="77777777" w:rsidR="00FC5512" w:rsidRDefault="00FC5512">
            <w:pPr>
              <w:jc w:val="both"/>
              <w:rPr>
                <w:rFonts w:ascii="Calibri" w:hAnsi="Calibri" w:cs="Calibri"/>
                <w:sz w:val="24"/>
                <w:szCs w:val="24"/>
              </w:rPr>
            </w:pPr>
            <w:r>
              <w:rPr>
                <w:rFonts w:ascii="Calibri" w:hAnsi="Calibri" w:cs="Calibri"/>
                <w:sz w:val="24"/>
                <w:szCs w:val="24"/>
              </w:rPr>
              <w:t>13 [7.4]</w:t>
            </w:r>
          </w:p>
        </w:tc>
      </w:tr>
      <w:tr w:rsidR="00FC5512" w14:paraId="164D1B78" w14:textId="77777777" w:rsidTr="00FC5512">
        <w:trPr>
          <w:trHeight w:val="144"/>
          <w:jc w:val="center"/>
        </w:trPr>
        <w:tc>
          <w:tcPr>
            <w:tcW w:w="1465" w:type="pct"/>
            <w:tcBorders>
              <w:top w:val="nil"/>
              <w:left w:val="nil"/>
              <w:bottom w:val="nil"/>
              <w:right w:val="nil"/>
            </w:tcBorders>
          </w:tcPr>
          <w:p w14:paraId="7D447063"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45988D23" w14:textId="77777777" w:rsidR="00FC5512" w:rsidRDefault="00FC5512">
            <w:pPr>
              <w:jc w:val="both"/>
              <w:rPr>
                <w:rFonts w:ascii="Calibri" w:hAnsi="Calibri" w:cs="Calibri"/>
                <w:sz w:val="24"/>
                <w:szCs w:val="24"/>
              </w:rPr>
            </w:pPr>
            <w:r>
              <w:rPr>
                <w:rFonts w:ascii="Calibri" w:hAnsi="Calibri" w:cs="Calibri"/>
                <w:sz w:val="24"/>
                <w:szCs w:val="24"/>
              </w:rPr>
              <w:t>Kedah</w:t>
            </w:r>
          </w:p>
        </w:tc>
        <w:tc>
          <w:tcPr>
            <w:tcW w:w="1091" w:type="pct"/>
            <w:tcBorders>
              <w:top w:val="nil"/>
              <w:left w:val="nil"/>
              <w:bottom w:val="nil"/>
              <w:right w:val="nil"/>
            </w:tcBorders>
            <w:hideMark/>
          </w:tcPr>
          <w:p w14:paraId="086B4545" w14:textId="77777777" w:rsidR="00FC5512" w:rsidRDefault="00FC5512">
            <w:pPr>
              <w:jc w:val="both"/>
              <w:rPr>
                <w:rFonts w:ascii="Calibri" w:hAnsi="Calibri" w:cs="Calibri"/>
                <w:sz w:val="24"/>
                <w:szCs w:val="24"/>
              </w:rPr>
            </w:pPr>
            <w:r>
              <w:rPr>
                <w:rFonts w:ascii="Calibri" w:hAnsi="Calibri" w:cs="Calibri"/>
                <w:sz w:val="24"/>
                <w:szCs w:val="24"/>
              </w:rPr>
              <w:t>14 [8.0]</w:t>
            </w:r>
          </w:p>
        </w:tc>
      </w:tr>
      <w:tr w:rsidR="00FC5512" w14:paraId="139BE0D0" w14:textId="77777777" w:rsidTr="00FC5512">
        <w:trPr>
          <w:trHeight w:val="144"/>
          <w:jc w:val="center"/>
        </w:trPr>
        <w:tc>
          <w:tcPr>
            <w:tcW w:w="1465" w:type="pct"/>
            <w:tcBorders>
              <w:top w:val="nil"/>
              <w:left w:val="nil"/>
              <w:bottom w:val="nil"/>
              <w:right w:val="nil"/>
            </w:tcBorders>
          </w:tcPr>
          <w:p w14:paraId="2723954D"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1B23621F" w14:textId="77777777" w:rsidR="00FC5512" w:rsidRDefault="00FC5512">
            <w:pPr>
              <w:jc w:val="both"/>
              <w:rPr>
                <w:rFonts w:ascii="Calibri" w:hAnsi="Calibri" w:cs="Calibri"/>
                <w:sz w:val="24"/>
                <w:szCs w:val="24"/>
              </w:rPr>
            </w:pPr>
            <w:r>
              <w:rPr>
                <w:rFonts w:ascii="Calibri" w:hAnsi="Calibri" w:cs="Calibri"/>
                <w:sz w:val="24"/>
                <w:szCs w:val="24"/>
              </w:rPr>
              <w:t>Kelantan</w:t>
            </w:r>
          </w:p>
        </w:tc>
        <w:tc>
          <w:tcPr>
            <w:tcW w:w="1091" w:type="pct"/>
            <w:tcBorders>
              <w:top w:val="nil"/>
              <w:left w:val="nil"/>
              <w:bottom w:val="nil"/>
              <w:right w:val="nil"/>
            </w:tcBorders>
            <w:hideMark/>
          </w:tcPr>
          <w:p w14:paraId="37780D1D" w14:textId="77777777" w:rsidR="00FC5512" w:rsidRDefault="00FC5512">
            <w:pPr>
              <w:jc w:val="both"/>
              <w:rPr>
                <w:rFonts w:ascii="Calibri" w:hAnsi="Calibri" w:cs="Calibri"/>
                <w:sz w:val="24"/>
                <w:szCs w:val="24"/>
              </w:rPr>
            </w:pPr>
            <w:r>
              <w:rPr>
                <w:rFonts w:ascii="Calibri" w:hAnsi="Calibri" w:cs="Calibri"/>
                <w:sz w:val="24"/>
                <w:szCs w:val="24"/>
              </w:rPr>
              <w:t>1 [0.6]</w:t>
            </w:r>
          </w:p>
        </w:tc>
      </w:tr>
      <w:tr w:rsidR="00FC5512" w14:paraId="53BC790B" w14:textId="77777777" w:rsidTr="00FC5512">
        <w:trPr>
          <w:trHeight w:val="144"/>
          <w:jc w:val="center"/>
        </w:trPr>
        <w:tc>
          <w:tcPr>
            <w:tcW w:w="1465" w:type="pct"/>
            <w:tcBorders>
              <w:top w:val="nil"/>
              <w:left w:val="nil"/>
              <w:bottom w:val="nil"/>
              <w:right w:val="nil"/>
            </w:tcBorders>
          </w:tcPr>
          <w:p w14:paraId="5E0C45C8"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17DDE8AB" w14:textId="77777777" w:rsidR="00FC5512" w:rsidRDefault="00FC5512">
            <w:pPr>
              <w:jc w:val="both"/>
              <w:rPr>
                <w:rFonts w:ascii="Calibri" w:hAnsi="Calibri" w:cs="Calibri"/>
                <w:sz w:val="24"/>
                <w:szCs w:val="24"/>
              </w:rPr>
            </w:pPr>
            <w:r>
              <w:rPr>
                <w:rFonts w:ascii="Calibri" w:hAnsi="Calibri" w:cs="Calibri"/>
                <w:sz w:val="24"/>
                <w:szCs w:val="24"/>
              </w:rPr>
              <w:t>Malacca</w:t>
            </w:r>
          </w:p>
        </w:tc>
        <w:tc>
          <w:tcPr>
            <w:tcW w:w="1091" w:type="pct"/>
            <w:tcBorders>
              <w:top w:val="nil"/>
              <w:left w:val="nil"/>
              <w:bottom w:val="nil"/>
              <w:right w:val="nil"/>
            </w:tcBorders>
            <w:hideMark/>
          </w:tcPr>
          <w:p w14:paraId="3733A7E3" w14:textId="77777777" w:rsidR="00FC5512" w:rsidRDefault="00FC5512">
            <w:pPr>
              <w:jc w:val="both"/>
              <w:rPr>
                <w:rFonts w:ascii="Calibri" w:hAnsi="Calibri" w:cs="Calibri"/>
                <w:sz w:val="24"/>
                <w:szCs w:val="24"/>
              </w:rPr>
            </w:pPr>
            <w:r>
              <w:rPr>
                <w:rFonts w:ascii="Calibri" w:hAnsi="Calibri" w:cs="Calibri"/>
                <w:sz w:val="24"/>
                <w:szCs w:val="24"/>
              </w:rPr>
              <w:t>16 [9.1]</w:t>
            </w:r>
          </w:p>
        </w:tc>
      </w:tr>
      <w:tr w:rsidR="00FC5512" w14:paraId="5AE845C5" w14:textId="77777777" w:rsidTr="00FC5512">
        <w:trPr>
          <w:trHeight w:val="144"/>
          <w:jc w:val="center"/>
        </w:trPr>
        <w:tc>
          <w:tcPr>
            <w:tcW w:w="1465" w:type="pct"/>
            <w:tcBorders>
              <w:top w:val="nil"/>
              <w:left w:val="nil"/>
              <w:bottom w:val="nil"/>
              <w:right w:val="nil"/>
            </w:tcBorders>
          </w:tcPr>
          <w:p w14:paraId="007C8313"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43BD2ED8" w14:textId="77777777" w:rsidR="00FC5512" w:rsidRDefault="00FC5512">
            <w:pPr>
              <w:jc w:val="both"/>
              <w:rPr>
                <w:rFonts w:ascii="Calibri" w:hAnsi="Calibri" w:cs="Calibri"/>
                <w:sz w:val="24"/>
                <w:szCs w:val="24"/>
              </w:rPr>
            </w:pPr>
            <w:r>
              <w:rPr>
                <w:rFonts w:ascii="Calibri" w:hAnsi="Calibri" w:cs="Calibri"/>
                <w:sz w:val="24"/>
                <w:szCs w:val="24"/>
              </w:rPr>
              <w:t>Negeri Sembilan</w:t>
            </w:r>
          </w:p>
        </w:tc>
        <w:tc>
          <w:tcPr>
            <w:tcW w:w="1091" w:type="pct"/>
            <w:tcBorders>
              <w:top w:val="nil"/>
              <w:left w:val="nil"/>
              <w:bottom w:val="nil"/>
              <w:right w:val="nil"/>
            </w:tcBorders>
            <w:hideMark/>
          </w:tcPr>
          <w:p w14:paraId="4BBADE20" w14:textId="77777777" w:rsidR="00FC5512" w:rsidRDefault="00FC5512">
            <w:pPr>
              <w:jc w:val="both"/>
              <w:rPr>
                <w:rFonts w:ascii="Calibri" w:hAnsi="Calibri" w:cs="Calibri"/>
                <w:sz w:val="24"/>
                <w:szCs w:val="24"/>
              </w:rPr>
            </w:pPr>
            <w:r>
              <w:rPr>
                <w:rFonts w:ascii="Calibri" w:hAnsi="Calibri" w:cs="Calibri"/>
                <w:sz w:val="24"/>
                <w:szCs w:val="24"/>
              </w:rPr>
              <w:t>13 [7.4]</w:t>
            </w:r>
          </w:p>
        </w:tc>
      </w:tr>
      <w:tr w:rsidR="00FC5512" w14:paraId="28F6DBCF" w14:textId="77777777" w:rsidTr="00FC5512">
        <w:trPr>
          <w:trHeight w:val="144"/>
          <w:jc w:val="center"/>
        </w:trPr>
        <w:tc>
          <w:tcPr>
            <w:tcW w:w="1465" w:type="pct"/>
            <w:tcBorders>
              <w:top w:val="nil"/>
              <w:left w:val="nil"/>
              <w:bottom w:val="nil"/>
              <w:right w:val="nil"/>
            </w:tcBorders>
          </w:tcPr>
          <w:p w14:paraId="1BC96FBC"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19D0389F" w14:textId="77777777" w:rsidR="00FC5512" w:rsidRDefault="00FC5512">
            <w:pPr>
              <w:jc w:val="both"/>
              <w:rPr>
                <w:rFonts w:ascii="Calibri" w:hAnsi="Calibri" w:cs="Calibri"/>
                <w:sz w:val="24"/>
                <w:szCs w:val="24"/>
              </w:rPr>
            </w:pPr>
            <w:r>
              <w:rPr>
                <w:rFonts w:ascii="Calibri" w:hAnsi="Calibri" w:cs="Calibri"/>
                <w:sz w:val="24"/>
                <w:szCs w:val="24"/>
              </w:rPr>
              <w:t>Pahang</w:t>
            </w:r>
          </w:p>
        </w:tc>
        <w:tc>
          <w:tcPr>
            <w:tcW w:w="1091" w:type="pct"/>
            <w:tcBorders>
              <w:top w:val="nil"/>
              <w:left w:val="nil"/>
              <w:bottom w:val="nil"/>
              <w:right w:val="nil"/>
            </w:tcBorders>
            <w:hideMark/>
          </w:tcPr>
          <w:p w14:paraId="6418DD83" w14:textId="77777777" w:rsidR="00FC5512" w:rsidRDefault="00FC5512">
            <w:pPr>
              <w:jc w:val="both"/>
              <w:rPr>
                <w:rFonts w:ascii="Calibri" w:hAnsi="Calibri" w:cs="Calibri"/>
                <w:sz w:val="24"/>
                <w:szCs w:val="24"/>
              </w:rPr>
            </w:pPr>
            <w:r>
              <w:rPr>
                <w:rFonts w:ascii="Calibri" w:hAnsi="Calibri" w:cs="Calibri"/>
                <w:sz w:val="24"/>
                <w:szCs w:val="24"/>
              </w:rPr>
              <w:t>7 [4.0]</w:t>
            </w:r>
          </w:p>
        </w:tc>
      </w:tr>
      <w:tr w:rsidR="00FC5512" w14:paraId="039969A2" w14:textId="77777777" w:rsidTr="00FC5512">
        <w:trPr>
          <w:trHeight w:val="144"/>
          <w:jc w:val="center"/>
        </w:trPr>
        <w:tc>
          <w:tcPr>
            <w:tcW w:w="1465" w:type="pct"/>
            <w:tcBorders>
              <w:top w:val="nil"/>
              <w:left w:val="nil"/>
              <w:bottom w:val="nil"/>
              <w:right w:val="nil"/>
            </w:tcBorders>
          </w:tcPr>
          <w:p w14:paraId="215B5949"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487D0B21" w14:textId="77777777" w:rsidR="00FC5512" w:rsidRDefault="00FC5512">
            <w:pPr>
              <w:jc w:val="both"/>
              <w:rPr>
                <w:rFonts w:ascii="Calibri" w:hAnsi="Calibri" w:cs="Calibri"/>
                <w:sz w:val="24"/>
                <w:szCs w:val="24"/>
              </w:rPr>
            </w:pPr>
            <w:r>
              <w:rPr>
                <w:rFonts w:ascii="Calibri" w:hAnsi="Calibri" w:cs="Calibri"/>
                <w:sz w:val="24"/>
                <w:szCs w:val="24"/>
              </w:rPr>
              <w:t>Penang</w:t>
            </w:r>
          </w:p>
        </w:tc>
        <w:tc>
          <w:tcPr>
            <w:tcW w:w="1091" w:type="pct"/>
            <w:tcBorders>
              <w:top w:val="nil"/>
              <w:left w:val="nil"/>
              <w:bottom w:val="nil"/>
              <w:right w:val="nil"/>
            </w:tcBorders>
            <w:hideMark/>
          </w:tcPr>
          <w:p w14:paraId="0020C104" w14:textId="77777777" w:rsidR="00FC5512" w:rsidRDefault="00FC5512">
            <w:pPr>
              <w:jc w:val="both"/>
              <w:rPr>
                <w:rFonts w:ascii="Calibri" w:hAnsi="Calibri" w:cs="Calibri"/>
                <w:sz w:val="24"/>
                <w:szCs w:val="24"/>
              </w:rPr>
            </w:pPr>
            <w:r>
              <w:rPr>
                <w:rFonts w:ascii="Calibri" w:hAnsi="Calibri" w:cs="Calibri"/>
                <w:sz w:val="24"/>
                <w:szCs w:val="24"/>
              </w:rPr>
              <w:t>37 [21.1]</w:t>
            </w:r>
          </w:p>
        </w:tc>
      </w:tr>
      <w:tr w:rsidR="00FC5512" w14:paraId="549137B9" w14:textId="77777777" w:rsidTr="00FC5512">
        <w:trPr>
          <w:trHeight w:val="144"/>
          <w:jc w:val="center"/>
        </w:trPr>
        <w:tc>
          <w:tcPr>
            <w:tcW w:w="1465" w:type="pct"/>
            <w:tcBorders>
              <w:top w:val="nil"/>
              <w:left w:val="nil"/>
              <w:bottom w:val="nil"/>
              <w:right w:val="nil"/>
            </w:tcBorders>
          </w:tcPr>
          <w:p w14:paraId="2F7621A7"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61F5D58C" w14:textId="77777777" w:rsidR="00FC5512" w:rsidRDefault="00FC5512">
            <w:pPr>
              <w:jc w:val="both"/>
              <w:rPr>
                <w:rFonts w:ascii="Calibri" w:hAnsi="Calibri" w:cs="Calibri"/>
                <w:sz w:val="24"/>
                <w:szCs w:val="24"/>
              </w:rPr>
            </w:pPr>
            <w:r>
              <w:rPr>
                <w:rFonts w:ascii="Calibri" w:hAnsi="Calibri" w:cs="Calibri"/>
                <w:sz w:val="24"/>
                <w:szCs w:val="24"/>
              </w:rPr>
              <w:t>Selangor</w:t>
            </w:r>
          </w:p>
        </w:tc>
        <w:tc>
          <w:tcPr>
            <w:tcW w:w="1091" w:type="pct"/>
            <w:tcBorders>
              <w:top w:val="nil"/>
              <w:left w:val="nil"/>
              <w:bottom w:val="nil"/>
              <w:right w:val="nil"/>
            </w:tcBorders>
            <w:hideMark/>
          </w:tcPr>
          <w:p w14:paraId="2F0E59A1" w14:textId="77777777" w:rsidR="00FC5512" w:rsidRDefault="00FC5512">
            <w:pPr>
              <w:jc w:val="both"/>
              <w:rPr>
                <w:rFonts w:ascii="Calibri" w:hAnsi="Calibri" w:cs="Calibri"/>
                <w:sz w:val="24"/>
                <w:szCs w:val="24"/>
              </w:rPr>
            </w:pPr>
            <w:r>
              <w:rPr>
                <w:rFonts w:ascii="Calibri" w:hAnsi="Calibri" w:cs="Calibri"/>
                <w:sz w:val="24"/>
                <w:szCs w:val="24"/>
              </w:rPr>
              <w:t>42 [24.0]</w:t>
            </w:r>
          </w:p>
        </w:tc>
      </w:tr>
      <w:tr w:rsidR="00FC5512" w14:paraId="6E77DD0A" w14:textId="77777777" w:rsidTr="00FC5512">
        <w:trPr>
          <w:trHeight w:val="144"/>
          <w:jc w:val="center"/>
        </w:trPr>
        <w:tc>
          <w:tcPr>
            <w:tcW w:w="1465" w:type="pct"/>
            <w:tcBorders>
              <w:top w:val="nil"/>
              <w:left w:val="nil"/>
              <w:bottom w:val="nil"/>
              <w:right w:val="nil"/>
            </w:tcBorders>
          </w:tcPr>
          <w:p w14:paraId="6213A3EC"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26848E45" w14:textId="77777777" w:rsidR="00FC5512" w:rsidRDefault="00FC5512">
            <w:pPr>
              <w:jc w:val="both"/>
              <w:rPr>
                <w:rFonts w:ascii="Calibri" w:hAnsi="Calibri" w:cs="Calibri"/>
                <w:sz w:val="24"/>
                <w:szCs w:val="24"/>
              </w:rPr>
            </w:pPr>
            <w:r>
              <w:rPr>
                <w:rFonts w:ascii="Calibri" w:hAnsi="Calibri" w:cs="Calibri"/>
                <w:sz w:val="24"/>
                <w:szCs w:val="24"/>
              </w:rPr>
              <w:t>Perlis</w:t>
            </w:r>
          </w:p>
        </w:tc>
        <w:tc>
          <w:tcPr>
            <w:tcW w:w="1091" w:type="pct"/>
            <w:tcBorders>
              <w:top w:val="nil"/>
              <w:left w:val="nil"/>
              <w:bottom w:val="nil"/>
              <w:right w:val="nil"/>
            </w:tcBorders>
            <w:hideMark/>
          </w:tcPr>
          <w:p w14:paraId="4652B85F" w14:textId="77777777" w:rsidR="00FC5512" w:rsidRDefault="00FC5512">
            <w:pPr>
              <w:jc w:val="both"/>
              <w:rPr>
                <w:rFonts w:ascii="Calibri" w:hAnsi="Calibri" w:cs="Calibri"/>
                <w:sz w:val="24"/>
                <w:szCs w:val="24"/>
              </w:rPr>
            </w:pPr>
            <w:r>
              <w:rPr>
                <w:rFonts w:ascii="Calibri" w:hAnsi="Calibri" w:cs="Calibri"/>
                <w:sz w:val="24"/>
                <w:szCs w:val="24"/>
              </w:rPr>
              <w:t>4 [2.3]</w:t>
            </w:r>
          </w:p>
        </w:tc>
      </w:tr>
      <w:tr w:rsidR="00FC5512" w14:paraId="6C882FD3" w14:textId="77777777" w:rsidTr="00FC5512">
        <w:trPr>
          <w:trHeight w:val="144"/>
          <w:jc w:val="center"/>
        </w:trPr>
        <w:tc>
          <w:tcPr>
            <w:tcW w:w="1465" w:type="pct"/>
            <w:tcBorders>
              <w:top w:val="nil"/>
              <w:left w:val="nil"/>
              <w:bottom w:val="nil"/>
              <w:right w:val="nil"/>
            </w:tcBorders>
          </w:tcPr>
          <w:p w14:paraId="0767C23F"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329396DF" w14:textId="77777777" w:rsidR="00FC5512" w:rsidRDefault="00FC5512">
            <w:pPr>
              <w:jc w:val="both"/>
              <w:rPr>
                <w:rFonts w:ascii="Calibri" w:hAnsi="Calibri" w:cs="Calibri"/>
                <w:sz w:val="24"/>
                <w:szCs w:val="24"/>
              </w:rPr>
            </w:pPr>
            <w:r>
              <w:rPr>
                <w:rFonts w:ascii="Calibri" w:hAnsi="Calibri" w:cs="Calibri"/>
                <w:sz w:val="24"/>
                <w:szCs w:val="24"/>
              </w:rPr>
              <w:t>Perak</w:t>
            </w:r>
          </w:p>
        </w:tc>
        <w:tc>
          <w:tcPr>
            <w:tcW w:w="1091" w:type="pct"/>
            <w:tcBorders>
              <w:top w:val="nil"/>
              <w:left w:val="nil"/>
              <w:bottom w:val="nil"/>
              <w:right w:val="nil"/>
            </w:tcBorders>
            <w:hideMark/>
          </w:tcPr>
          <w:p w14:paraId="630FB463" w14:textId="77777777" w:rsidR="00FC5512" w:rsidRDefault="00FC5512">
            <w:pPr>
              <w:jc w:val="both"/>
              <w:rPr>
                <w:rFonts w:ascii="Calibri" w:hAnsi="Calibri" w:cs="Calibri"/>
                <w:sz w:val="24"/>
                <w:szCs w:val="24"/>
              </w:rPr>
            </w:pPr>
            <w:r>
              <w:rPr>
                <w:rFonts w:ascii="Calibri" w:hAnsi="Calibri" w:cs="Calibri"/>
                <w:sz w:val="24"/>
                <w:szCs w:val="24"/>
              </w:rPr>
              <w:t>13 [7.4]</w:t>
            </w:r>
          </w:p>
        </w:tc>
      </w:tr>
      <w:tr w:rsidR="00FC5512" w14:paraId="5B1F0008" w14:textId="77777777" w:rsidTr="00FC5512">
        <w:trPr>
          <w:trHeight w:val="144"/>
          <w:jc w:val="center"/>
        </w:trPr>
        <w:tc>
          <w:tcPr>
            <w:tcW w:w="1465" w:type="pct"/>
            <w:tcBorders>
              <w:top w:val="nil"/>
              <w:left w:val="nil"/>
              <w:bottom w:val="single" w:sz="4" w:space="0" w:color="auto"/>
              <w:right w:val="nil"/>
            </w:tcBorders>
          </w:tcPr>
          <w:p w14:paraId="3F9FA724"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6ADBE2B9" w14:textId="77777777" w:rsidR="00FC5512" w:rsidRDefault="00FC5512">
            <w:pPr>
              <w:jc w:val="both"/>
              <w:rPr>
                <w:rFonts w:ascii="Calibri" w:hAnsi="Calibri" w:cs="Calibri"/>
                <w:sz w:val="24"/>
                <w:szCs w:val="24"/>
              </w:rPr>
            </w:pPr>
            <w:r>
              <w:rPr>
                <w:rFonts w:ascii="Calibri" w:hAnsi="Calibri" w:cs="Calibri"/>
                <w:sz w:val="24"/>
                <w:szCs w:val="24"/>
              </w:rPr>
              <w:t>Sabah</w:t>
            </w:r>
          </w:p>
        </w:tc>
        <w:tc>
          <w:tcPr>
            <w:tcW w:w="1091" w:type="pct"/>
            <w:tcBorders>
              <w:top w:val="nil"/>
              <w:left w:val="nil"/>
              <w:bottom w:val="single" w:sz="4" w:space="0" w:color="auto"/>
              <w:right w:val="nil"/>
            </w:tcBorders>
            <w:hideMark/>
          </w:tcPr>
          <w:p w14:paraId="1095BA76" w14:textId="77777777" w:rsidR="00FC5512" w:rsidRDefault="00FC5512">
            <w:pPr>
              <w:jc w:val="both"/>
              <w:rPr>
                <w:rFonts w:ascii="Calibri" w:hAnsi="Calibri" w:cs="Calibri"/>
                <w:sz w:val="24"/>
                <w:szCs w:val="24"/>
              </w:rPr>
            </w:pPr>
            <w:r>
              <w:rPr>
                <w:rFonts w:ascii="Calibri" w:hAnsi="Calibri" w:cs="Calibri"/>
                <w:sz w:val="24"/>
                <w:szCs w:val="24"/>
              </w:rPr>
              <w:t>2 [1.1]</w:t>
            </w:r>
          </w:p>
        </w:tc>
      </w:tr>
      <w:tr w:rsidR="00FC5512" w14:paraId="79EC701A" w14:textId="77777777" w:rsidTr="00FC5512">
        <w:trPr>
          <w:trHeight w:val="144"/>
          <w:jc w:val="center"/>
        </w:trPr>
        <w:tc>
          <w:tcPr>
            <w:tcW w:w="1465" w:type="pct"/>
            <w:tcBorders>
              <w:top w:val="single" w:sz="4" w:space="0" w:color="auto"/>
              <w:left w:val="nil"/>
              <w:bottom w:val="nil"/>
              <w:right w:val="nil"/>
            </w:tcBorders>
            <w:hideMark/>
          </w:tcPr>
          <w:p w14:paraId="4F511177" w14:textId="77777777" w:rsidR="00FC5512" w:rsidRDefault="00FC5512">
            <w:pPr>
              <w:jc w:val="both"/>
              <w:rPr>
                <w:rFonts w:ascii="Calibri" w:hAnsi="Calibri" w:cs="Calibri"/>
                <w:sz w:val="24"/>
                <w:szCs w:val="24"/>
              </w:rPr>
            </w:pPr>
            <w:r>
              <w:rPr>
                <w:rFonts w:ascii="Calibri" w:hAnsi="Calibri" w:cs="Calibri"/>
                <w:sz w:val="24"/>
                <w:szCs w:val="24"/>
              </w:rPr>
              <w:t>Race</w:t>
            </w:r>
          </w:p>
        </w:tc>
        <w:tc>
          <w:tcPr>
            <w:tcW w:w="2444" w:type="pct"/>
            <w:tcBorders>
              <w:top w:val="single" w:sz="4" w:space="0" w:color="auto"/>
              <w:left w:val="nil"/>
              <w:bottom w:val="nil"/>
              <w:right w:val="nil"/>
            </w:tcBorders>
            <w:hideMark/>
          </w:tcPr>
          <w:p w14:paraId="7417E4E8" w14:textId="77777777" w:rsidR="00FC5512" w:rsidRDefault="00FC5512">
            <w:pPr>
              <w:jc w:val="both"/>
              <w:rPr>
                <w:rFonts w:ascii="Calibri" w:hAnsi="Calibri" w:cs="Calibri"/>
                <w:sz w:val="24"/>
                <w:szCs w:val="24"/>
              </w:rPr>
            </w:pPr>
            <w:r>
              <w:rPr>
                <w:rFonts w:ascii="Calibri" w:hAnsi="Calibri" w:cs="Calibri"/>
                <w:sz w:val="24"/>
                <w:szCs w:val="24"/>
              </w:rPr>
              <w:t>Malay</w:t>
            </w:r>
          </w:p>
        </w:tc>
        <w:tc>
          <w:tcPr>
            <w:tcW w:w="1091" w:type="pct"/>
            <w:tcBorders>
              <w:top w:val="single" w:sz="4" w:space="0" w:color="auto"/>
              <w:left w:val="nil"/>
              <w:bottom w:val="nil"/>
              <w:right w:val="nil"/>
            </w:tcBorders>
            <w:hideMark/>
          </w:tcPr>
          <w:p w14:paraId="53B5A0F3" w14:textId="77777777" w:rsidR="00FC5512" w:rsidRDefault="00FC5512">
            <w:pPr>
              <w:jc w:val="both"/>
              <w:rPr>
                <w:rFonts w:ascii="Calibri" w:hAnsi="Calibri" w:cs="Calibri"/>
                <w:sz w:val="24"/>
                <w:szCs w:val="24"/>
              </w:rPr>
            </w:pPr>
            <w:r>
              <w:rPr>
                <w:rFonts w:ascii="Calibri" w:hAnsi="Calibri" w:cs="Calibri"/>
                <w:sz w:val="24"/>
                <w:szCs w:val="24"/>
              </w:rPr>
              <w:t>49 [28.0]</w:t>
            </w:r>
          </w:p>
        </w:tc>
      </w:tr>
      <w:tr w:rsidR="00FC5512" w14:paraId="2A706BE2" w14:textId="77777777" w:rsidTr="00FC5512">
        <w:trPr>
          <w:trHeight w:val="144"/>
          <w:jc w:val="center"/>
        </w:trPr>
        <w:tc>
          <w:tcPr>
            <w:tcW w:w="1465" w:type="pct"/>
            <w:tcBorders>
              <w:top w:val="nil"/>
              <w:left w:val="nil"/>
              <w:bottom w:val="nil"/>
              <w:right w:val="nil"/>
            </w:tcBorders>
          </w:tcPr>
          <w:p w14:paraId="7E958FE0"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4ABD7D16" w14:textId="77777777" w:rsidR="00FC5512" w:rsidRDefault="00FC5512">
            <w:pPr>
              <w:jc w:val="both"/>
              <w:rPr>
                <w:rFonts w:ascii="Calibri" w:hAnsi="Calibri" w:cs="Calibri"/>
                <w:sz w:val="24"/>
                <w:szCs w:val="24"/>
              </w:rPr>
            </w:pPr>
            <w:r>
              <w:rPr>
                <w:rFonts w:ascii="Calibri" w:hAnsi="Calibri" w:cs="Calibri"/>
                <w:sz w:val="24"/>
                <w:szCs w:val="24"/>
              </w:rPr>
              <w:t>Chinese</w:t>
            </w:r>
          </w:p>
        </w:tc>
        <w:tc>
          <w:tcPr>
            <w:tcW w:w="1091" w:type="pct"/>
            <w:tcBorders>
              <w:top w:val="nil"/>
              <w:left w:val="nil"/>
              <w:bottom w:val="nil"/>
              <w:right w:val="nil"/>
            </w:tcBorders>
            <w:hideMark/>
          </w:tcPr>
          <w:p w14:paraId="62748071" w14:textId="77777777" w:rsidR="00FC5512" w:rsidRDefault="00FC5512">
            <w:pPr>
              <w:jc w:val="both"/>
              <w:rPr>
                <w:rFonts w:ascii="Calibri" w:hAnsi="Calibri" w:cs="Calibri"/>
                <w:sz w:val="24"/>
                <w:szCs w:val="24"/>
              </w:rPr>
            </w:pPr>
            <w:r>
              <w:rPr>
                <w:rFonts w:ascii="Calibri" w:hAnsi="Calibri" w:cs="Calibri"/>
                <w:sz w:val="24"/>
                <w:szCs w:val="24"/>
              </w:rPr>
              <w:t>75 [42.9]</w:t>
            </w:r>
          </w:p>
        </w:tc>
      </w:tr>
      <w:tr w:rsidR="00FC5512" w14:paraId="793C6E28" w14:textId="77777777" w:rsidTr="00FC5512">
        <w:trPr>
          <w:trHeight w:val="144"/>
          <w:jc w:val="center"/>
        </w:trPr>
        <w:tc>
          <w:tcPr>
            <w:tcW w:w="1465" w:type="pct"/>
            <w:tcBorders>
              <w:top w:val="nil"/>
              <w:left w:val="nil"/>
              <w:bottom w:val="single" w:sz="4" w:space="0" w:color="auto"/>
              <w:right w:val="nil"/>
            </w:tcBorders>
          </w:tcPr>
          <w:p w14:paraId="35E7881B"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0E5D46D5" w14:textId="77777777" w:rsidR="00FC5512" w:rsidRDefault="00FC5512">
            <w:pPr>
              <w:jc w:val="both"/>
              <w:rPr>
                <w:rFonts w:ascii="Calibri" w:hAnsi="Calibri" w:cs="Calibri"/>
                <w:sz w:val="24"/>
                <w:szCs w:val="24"/>
              </w:rPr>
            </w:pPr>
            <w:r>
              <w:rPr>
                <w:rFonts w:ascii="Calibri" w:hAnsi="Calibri" w:cs="Calibri"/>
                <w:sz w:val="24"/>
                <w:szCs w:val="24"/>
              </w:rPr>
              <w:t>Indian</w:t>
            </w:r>
          </w:p>
        </w:tc>
        <w:tc>
          <w:tcPr>
            <w:tcW w:w="1091" w:type="pct"/>
            <w:tcBorders>
              <w:top w:val="nil"/>
              <w:left w:val="nil"/>
              <w:bottom w:val="single" w:sz="4" w:space="0" w:color="auto"/>
              <w:right w:val="nil"/>
            </w:tcBorders>
            <w:hideMark/>
          </w:tcPr>
          <w:p w14:paraId="2B7316BF" w14:textId="77777777" w:rsidR="00FC5512" w:rsidRDefault="00FC5512">
            <w:pPr>
              <w:jc w:val="both"/>
              <w:rPr>
                <w:rFonts w:ascii="Calibri" w:hAnsi="Calibri" w:cs="Calibri"/>
                <w:sz w:val="24"/>
                <w:szCs w:val="24"/>
              </w:rPr>
            </w:pPr>
            <w:r>
              <w:rPr>
                <w:rFonts w:ascii="Calibri" w:hAnsi="Calibri" w:cs="Calibri"/>
                <w:sz w:val="24"/>
                <w:szCs w:val="24"/>
              </w:rPr>
              <w:t>51 [29.1]</w:t>
            </w:r>
          </w:p>
        </w:tc>
      </w:tr>
      <w:tr w:rsidR="00FC5512" w14:paraId="2F2A994B" w14:textId="77777777" w:rsidTr="00FC5512">
        <w:trPr>
          <w:trHeight w:val="144"/>
          <w:jc w:val="center"/>
        </w:trPr>
        <w:tc>
          <w:tcPr>
            <w:tcW w:w="1465" w:type="pct"/>
            <w:tcBorders>
              <w:top w:val="single" w:sz="4" w:space="0" w:color="auto"/>
              <w:left w:val="nil"/>
              <w:bottom w:val="nil"/>
              <w:right w:val="nil"/>
            </w:tcBorders>
            <w:hideMark/>
          </w:tcPr>
          <w:p w14:paraId="1E5AED65" w14:textId="77777777" w:rsidR="00FC5512" w:rsidRDefault="00FC5512">
            <w:pPr>
              <w:jc w:val="both"/>
              <w:rPr>
                <w:rFonts w:ascii="Calibri" w:hAnsi="Calibri" w:cs="Calibri"/>
                <w:sz w:val="24"/>
                <w:szCs w:val="24"/>
              </w:rPr>
            </w:pPr>
            <w:r>
              <w:rPr>
                <w:rFonts w:ascii="Calibri" w:hAnsi="Calibri" w:cs="Calibri"/>
                <w:sz w:val="24"/>
                <w:szCs w:val="24"/>
              </w:rPr>
              <w:t>Education</w:t>
            </w:r>
          </w:p>
        </w:tc>
        <w:tc>
          <w:tcPr>
            <w:tcW w:w="2444" w:type="pct"/>
            <w:tcBorders>
              <w:top w:val="single" w:sz="4" w:space="0" w:color="auto"/>
              <w:left w:val="nil"/>
              <w:bottom w:val="nil"/>
              <w:right w:val="nil"/>
            </w:tcBorders>
            <w:hideMark/>
          </w:tcPr>
          <w:p w14:paraId="2151EEB8" w14:textId="77777777" w:rsidR="00FC5512" w:rsidRDefault="00FC5512">
            <w:pPr>
              <w:jc w:val="both"/>
              <w:rPr>
                <w:rFonts w:ascii="Calibri" w:hAnsi="Calibri" w:cs="Calibri"/>
                <w:sz w:val="24"/>
                <w:szCs w:val="24"/>
              </w:rPr>
            </w:pPr>
            <w:r>
              <w:rPr>
                <w:rFonts w:ascii="Calibri" w:hAnsi="Calibri" w:cs="Calibri"/>
                <w:sz w:val="24"/>
                <w:szCs w:val="24"/>
              </w:rPr>
              <w:t>Secondary School</w:t>
            </w:r>
          </w:p>
        </w:tc>
        <w:tc>
          <w:tcPr>
            <w:tcW w:w="1091" w:type="pct"/>
            <w:tcBorders>
              <w:top w:val="single" w:sz="4" w:space="0" w:color="auto"/>
              <w:left w:val="nil"/>
              <w:bottom w:val="nil"/>
              <w:right w:val="nil"/>
            </w:tcBorders>
            <w:hideMark/>
          </w:tcPr>
          <w:p w14:paraId="5F3FD711" w14:textId="77777777" w:rsidR="00FC5512" w:rsidRDefault="00FC5512">
            <w:pPr>
              <w:jc w:val="both"/>
              <w:rPr>
                <w:rFonts w:ascii="Calibri" w:hAnsi="Calibri" w:cs="Calibri"/>
                <w:sz w:val="24"/>
                <w:szCs w:val="24"/>
              </w:rPr>
            </w:pPr>
            <w:r>
              <w:rPr>
                <w:rFonts w:ascii="Calibri" w:hAnsi="Calibri" w:cs="Calibri"/>
                <w:sz w:val="24"/>
                <w:szCs w:val="24"/>
              </w:rPr>
              <w:t>32 [18.3]</w:t>
            </w:r>
          </w:p>
        </w:tc>
      </w:tr>
      <w:tr w:rsidR="00FC5512" w14:paraId="2200D285" w14:textId="77777777" w:rsidTr="00FC5512">
        <w:trPr>
          <w:trHeight w:val="144"/>
          <w:jc w:val="center"/>
        </w:trPr>
        <w:tc>
          <w:tcPr>
            <w:tcW w:w="1465" w:type="pct"/>
            <w:tcBorders>
              <w:top w:val="nil"/>
              <w:left w:val="nil"/>
              <w:bottom w:val="nil"/>
              <w:right w:val="nil"/>
            </w:tcBorders>
          </w:tcPr>
          <w:p w14:paraId="10479E3A"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268DD197" w14:textId="77777777" w:rsidR="00FC5512" w:rsidRDefault="00FC5512">
            <w:pPr>
              <w:jc w:val="both"/>
              <w:rPr>
                <w:rFonts w:ascii="Calibri" w:hAnsi="Calibri" w:cs="Calibri"/>
                <w:sz w:val="24"/>
                <w:szCs w:val="24"/>
              </w:rPr>
            </w:pPr>
            <w:r>
              <w:rPr>
                <w:rFonts w:ascii="Calibri" w:hAnsi="Calibri" w:cs="Calibri"/>
                <w:sz w:val="24"/>
                <w:szCs w:val="24"/>
              </w:rPr>
              <w:t>Certificate/Diploma</w:t>
            </w:r>
          </w:p>
        </w:tc>
        <w:tc>
          <w:tcPr>
            <w:tcW w:w="1091" w:type="pct"/>
            <w:tcBorders>
              <w:top w:val="nil"/>
              <w:left w:val="nil"/>
              <w:bottom w:val="nil"/>
              <w:right w:val="nil"/>
            </w:tcBorders>
            <w:hideMark/>
          </w:tcPr>
          <w:p w14:paraId="29AE6260" w14:textId="77777777" w:rsidR="00FC5512" w:rsidRDefault="00FC5512">
            <w:pPr>
              <w:jc w:val="both"/>
              <w:rPr>
                <w:rFonts w:ascii="Calibri" w:hAnsi="Calibri" w:cs="Calibri"/>
                <w:sz w:val="24"/>
                <w:szCs w:val="24"/>
              </w:rPr>
            </w:pPr>
            <w:r>
              <w:rPr>
                <w:rFonts w:ascii="Calibri" w:hAnsi="Calibri" w:cs="Calibri"/>
                <w:sz w:val="24"/>
                <w:szCs w:val="24"/>
              </w:rPr>
              <w:t>34 [19.4]</w:t>
            </w:r>
          </w:p>
        </w:tc>
      </w:tr>
      <w:tr w:rsidR="00FC5512" w14:paraId="20981E70" w14:textId="77777777" w:rsidTr="00FC5512">
        <w:trPr>
          <w:trHeight w:val="144"/>
          <w:jc w:val="center"/>
        </w:trPr>
        <w:tc>
          <w:tcPr>
            <w:tcW w:w="1465" w:type="pct"/>
            <w:tcBorders>
              <w:top w:val="nil"/>
              <w:left w:val="nil"/>
              <w:bottom w:val="nil"/>
              <w:right w:val="nil"/>
            </w:tcBorders>
          </w:tcPr>
          <w:p w14:paraId="14990366"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4D2413AE" w14:textId="77777777" w:rsidR="00FC5512" w:rsidRDefault="00FC5512">
            <w:pPr>
              <w:jc w:val="both"/>
              <w:rPr>
                <w:rFonts w:ascii="Calibri" w:hAnsi="Calibri" w:cs="Calibri"/>
                <w:sz w:val="24"/>
                <w:szCs w:val="24"/>
              </w:rPr>
            </w:pPr>
            <w:r>
              <w:rPr>
                <w:rFonts w:ascii="Calibri" w:hAnsi="Calibri" w:cs="Calibri"/>
                <w:sz w:val="24"/>
                <w:szCs w:val="24"/>
              </w:rPr>
              <w:t>Bachelor</w:t>
            </w:r>
          </w:p>
        </w:tc>
        <w:tc>
          <w:tcPr>
            <w:tcW w:w="1091" w:type="pct"/>
            <w:tcBorders>
              <w:top w:val="nil"/>
              <w:left w:val="nil"/>
              <w:bottom w:val="nil"/>
              <w:right w:val="nil"/>
            </w:tcBorders>
            <w:hideMark/>
          </w:tcPr>
          <w:p w14:paraId="7C13D9D1" w14:textId="77777777" w:rsidR="00FC5512" w:rsidRDefault="00FC5512">
            <w:pPr>
              <w:jc w:val="both"/>
              <w:rPr>
                <w:rFonts w:ascii="Calibri" w:hAnsi="Calibri" w:cs="Calibri"/>
                <w:sz w:val="24"/>
                <w:szCs w:val="24"/>
              </w:rPr>
            </w:pPr>
            <w:r>
              <w:rPr>
                <w:rFonts w:ascii="Calibri" w:hAnsi="Calibri" w:cs="Calibri"/>
                <w:sz w:val="24"/>
                <w:szCs w:val="24"/>
              </w:rPr>
              <w:t>100 [57.1]</w:t>
            </w:r>
          </w:p>
        </w:tc>
      </w:tr>
      <w:tr w:rsidR="00FC5512" w14:paraId="0355410B" w14:textId="77777777" w:rsidTr="00FC5512">
        <w:trPr>
          <w:trHeight w:val="144"/>
          <w:jc w:val="center"/>
        </w:trPr>
        <w:tc>
          <w:tcPr>
            <w:tcW w:w="1465" w:type="pct"/>
            <w:tcBorders>
              <w:top w:val="nil"/>
              <w:left w:val="nil"/>
              <w:bottom w:val="nil"/>
              <w:right w:val="nil"/>
            </w:tcBorders>
          </w:tcPr>
          <w:p w14:paraId="06D47DBE"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20E88757" w14:textId="77777777" w:rsidR="00FC5512" w:rsidRDefault="00FC5512">
            <w:pPr>
              <w:jc w:val="both"/>
              <w:rPr>
                <w:rFonts w:ascii="Calibri" w:hAnsi="Calibri" w:cs="Calibri"/>
                <w:sz w:val="24"/>
                <w:szCs w:val="24"/>
              </w:rPr>
            </w:pPr>
            <w:r>
              <w:rPr>
                <w:rFonts w:ascii="Calibri" w:hAnsi="Calibri" w:cs="Calibri"/>
                <w:sz w:val="24"/>
                <w:szCs w:val="24"/>
              </w:rPr>
              <w:t>Master</w:t>
            </w:r>
          </w:p>
        </w:tc>
        <w:tc>
          <w:tcPr>
            <w:tcW w:w="1091" w:type="pct"/>
            <w:tcBorders>
              <w:top w:val="nil"/>
              <w:left w:val="nil"/>
              <w:bottom w:val="nil"/>
              <w:right w:val="nil"/>
            </w:tcBorders>
            <w:hideMark/>
          </w:tcPr>
          <w:p w14:paraId="139CD99E" w14:textId="77777777" w:rsidR="00FC5512" w:rsidRDefault="00FC5512">
            <w:pPr>
              <w:jc w:val="both"/>
              <w:rPr>
                <w:rFonts w:ascii="Calibri" w:hAnsi="Calibri" w:cs="Calibri"/>
                <w:sz w:val="24"/>
                <w:szCs w:val="24"/>
              </w:rPr>
            </w:pPr>
            <w:r>
              <w:rPr>
                <w:rFonts w:ascii="Calibri" w:hAnsi="Calibri" w:cs="Calibri"/>
                <w:sz w:val="24"/>
                <w:szCs w:val="24"/>
              </w:rPr>
              <w:t>8 [4.6]</w:t>
            </w:r>
          </w:p>
        </w:tc>
      </w:tr>
      <w:tr w:rsidR="00FC5512" w14:paraId="2CA51CB9" w14:textId="77777777" w:rsidTr="00FC5512">
        <w:trPr>
          <w:trHeight w:val="144"/>
          <w:jc w:val="center"/>
        </w:trPr>
        <w:tc>
          <w:tcPr>
            <w:tcW w:w="1465" w:type="pct"/>
            <w:tcBorders>
              <w:top w:val="nil"/>
              <w:left w:val="nil"/>
              <w:bottom w:val="single" w:sz="4" w:space="0" w:color="auto"/>
              <w:right w:val="nil"/>
            </w:tcBorders>
          </w:tcPr>
          <w:p w14:paraId="78ACF0C6"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1D9DDB76" w14:textId="77777777" w:rsidR="00FC5512" w:rsidRDefault="00FC5512">
            <w:pPr>
              <w:jc w:val="both"/>
              <w:rPr>
                <w:rFonts w:ascii="Calibri" w:hAnsi="Calibri" w:cs="Calibri"/>
                <w:sz w:val="24"/>
                <w:szCs w:val="24"/>
              </w:rPr>
            </w:pPr>
            <w:r>
              <w:rPr>
                <w:rFonts w:ascii="Calibri" w:hAnsi="Calibri" w:cs="Calibri"/>
                <w:sz w:val="24"/>
                <w:szCs w:val="24"/>
              </w:rPr>
              <w:t>PhD</w:t>
            </w:r>
          </w:p>
        </w:tc>
        <w:tc>
          <w:tcPr>
            <w:tcW w:w="1091" w:type="pct"/>
            <w:tcBorders>
              <w:top w:val="nil"/>
              <w:left w:val="nil"/>
              <w:bottom w:val="single" w:sz="4" w:space="0" w:color="auto"/>
              <w:right w:val="nil"/>
            </w:tcBorders>
            <w:hideMark/>
          </w:tcPr>
          <w:p w14:paraId="4BF90E44" w14:textId="77777777" w:rsidR="00FC5512" w:rsidRDefault="00FC5512">
            <w:pPr>
              <w:jc w:val="both"/>
              <w:rPr>
                <w:rFonts w:ascii="Calibri" w:hAnsi="Calibri" w:cs="Calibri"/>
                <w:sz w:val="24"/>
                <w:szCs w:val="24"/>
              </w:rPr>
            </w:pPr>
            <w:r>
              <w:rPr>
                <w:rFonts w:ascii="Calibri" w:hAnsi="Calibri" w:cs="Calibri"/>
                <w:sz w:val="24"/>
                <w:szCs w:val="24"/>
              </w:rPr>
              <w:t>1 [0.6]</w:t>
            </w:r>
          </w:p>
        </w:tc>
      </w:tr>
      <w:tr w:rsidR="00FC5512" w14:paraId="1010E55D" w14:textId="77777777" w:rsidTr="00FC5512">
        <w:trPr>
          <w:trHeight w:val="144"/>
          <w:jc w:val="center"/>
        </w:trPr>
        <w:tc>
          <w:tcPr>
            <w:tcW w:w="1465" w:type="pct"/>
            <w:tcBorders>
              <w:top w:val="single" w:sz="4" w:space="0" w:color="auto"/>
              <w:left w:val="nil"/>
              <w:bottom w:val="nil"/>
              <w:right w:val="nil"/>
            </w:tcBorders>
            <w:hideMark/>
          </w:tcPr>
          <w:p w14:paraId="554BACC3" w14:textId="77777777" w:rsidR="00FC5512" w:rsidRDefault="00FC5512">
            <w:pPr>
              <w:jc w:val="both"/>
              <w:rPr>
                <w:rFonts w:ascii="Calibri" w:hAnsi="Calibri" w:cs="Calibri"/>
                <w:sz w:val="24"/>
                <w:szCs w:val="24"/>
              </w:rPr>
            </w:pPr>
            <w:r>
              <w:rPr>
                <w:rFonts w:ascii="Calibri" w:hAnsi="Calibri" w:cs="Calibri"/>
                <w:sz w:val="24"/>
                <w:szCs w:val="24"/>
              </w:rPr>
              <w:t>Investing Experience</w:t>
            </w:r>
          </w:p>
        </w:tc>
        <w:tc>
          <w:tcPr>
            <w:tcW w:w="2444" w:type="pct"/>
            <w:tcBorders>
              <w:top w:val="single" w:sz="4" w:space="0" w:color="auto"/>
              <w:left w:val="nil"/>
              <w:bottom w:val="nil"/>
              <w:right w:val="nil"/>
            </w:tcBorders>
            <w:hideMark/>
          </w:tcPr>
          <w:p w14:paraId="532FA096" w14:textId="77777777" w:rsidR="00FC5512" w:rsidRDefault="00FC5512">
            <w:pPr>
              <w:jc w:val="both"/>
              <w:rPr>
                <w:rFonts w:ascii="Calibri" w:eastAsia="Times New Roman" w:hAnsi="Calibri" w:cs="Calibri"/>
                <w:sz w:val="24"/>
                <w:szCs w:val="24"/>
                <w:lang w:eastAsia="en-MY"/>
              </w:rPr>
            </w:pPr>
            <w:r>
              <w:rPr>
                <w:rFonts w:ascii="Calibri" w:eastAsia="Times New Roman" w:hAnsi="Calibri" w:cs="Calibri"/>
                <w:sz w:val="24"/>
                <w:szCs w:val="24"/>
                <w:lang w:eastAsia="en-MY"/>
              </w:rPr>
              <w:t>Less than 1 year</w:t>
            </w:r>
          </w:p>
        </w:tc>
        <w:tc>
          <w:tcPr>
            <w:tcW w:w="1091" w:type="pct"/>
            <w:tcBorders>
              <w:top w:val="single" w:sz="4" w:space="0" w:color="auto"/>
              <w:left w:val="nil"/>
              <w:bottom w:val="nil"/>
              <w:right w:val="nil"/>
            </w:tcBorders>
            <w:hideMark/>
          </w:tcPr>
          <w:p w14:paraId="65307BF9" w14:textId="77777777" w:rsidR="00FC5512" w:rsidRDefault="00FC5512">
            <w:pPr>
              <w:jc w:val="both"/>
              <w:rPr>
                <w:rFonts w:ascii="Calibri" w:hAnsi="Calibri" w:cs="Calibri"/>
                <w:sz w:val="24"/>
                <w:szCs w:val="24"/>
              </w:rPr>
            </w:pPr>
            <w:r>
              <w:rPr>
                <w:rFonts w:ascii="Calibri" w:hAnsi="Calibri" w:cs="Calibri"/>
                <w:sz w:val="24"/>
                <w:szCs w:val="24"/>
              </w:rPr>
              <w:t>54 [30.9]</w:t>
            </w:r>
          </w:p>
        </w:tc>
      </w:tr>
      <w:tr w:rsidR="00FC5512" w14:paraId="20307BE6" w14:textId="77777777" w:rsidTr="00FC5512">
        <w:trPr>
          <w:trHeight w:val="144"/>
          <w:jc w:val="center"/>
        </w:trPr>
        <w:tc>
          <w:tcPr>
            <w:tcW w:w="1465" w:type="pct"/>
            <w:tcBorders>
              <w:top w:val="nil"/>
              <w:left w:val="nil"/>
              <w:bottom w:val="nil"/>
              <w:right w:val="nil"/>
            </w:tcBorders>
          </w:tcPr>
          <w:p w14:paraId="733BD575"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5978DDF1" w14:textId="77777777" w:rsidR="00FC5512" w:rsidRDefault="00FC5512">
            <w:pPr>
              <w:jc w:val="both"/>
              <w:rPr>
                <w:rFonts w:ascii="Calibri" w:hAnsi="Calibri" w:cs="Calibri"/>
                <w:sz w:val="24"/>
                <w:szCs w:val="24"/>
              </w:rPr>
            </w:pPr>
            <w:r>
              <w:rPr>
                <w:rFonts w:ascii="Calibri" w:eastAsia="Times New Roman" w:hAnsi="Calibri" w:cs="Calibri"/>
                <w:sz w:val="24"/>
                <w:szCs w:val="24"/>
                <w:lang w:eastAsia="en-MY"/>
              </w:rPr>
              <w:t>1-2 years</w:t>
            </w:r>
          </w:p>
        </w:tc>
        <w:tc>
          <w:tcPr>
            <w:tcW w:w="1091" w:type="pct"/>
            <w:tcBorders>
              <w:top w:val="nil"/>
              <w:left w:val="nil"/>
              <w:bottom w:val="nil"/>
              <w:right w:val="nil"/>
            </w:tcBorders>
            <w:hideMark/>
          </w:tcPr>
          <w:p w14:paraId="0CE74AE2" w14:textId="77777777" w:rsidR="00FC5512" w:rsidRDefault="00FC5512">
            <w:pPr>
              <w:jc w:val="both"/>
              <w:rPr>
                <w:rFonts w:ascii="Calibri" w:hAnsi="Calibri" w:cs="Calibri"/>
                <w:sz w:val="24"/>
                <w:szCs w:val="24"/>
              </w:rPr>
            </w:pPr>
            <w:r>
              <w:rPr>
                <w:rFonts w:ascii="Calibri" w:hAnsi="Calibri" w:cs="Calibri"/>
                <w:sz w:val="24"/>
                <w:szCs w:val="24"/>
              </w:rPr>
              <w:t>110 [62.9]</w:t>
            </w:r>
          </w:p>
        </w:tc>
      </w:tr>
      <w:tr w:rsidR="00FC5512" w14:paraId="62A0987C" w14:textId="77777777" w:rsidTr="00FC5512">
        <w:trPr>
          <w:trHeight w:val="144"/>
          <w:jc w:val="center"/>
        </w:trPr>
        <w:tc>
          <w:tcPr>
            <w:tcW w:w="1465" w:type="pct"/>
            <w:tcBorders>
              <w:top w:val="nil"/>
              <w:left w:val="nil"/>
              <w:bottom w:val="nil"/>
              <w:right w:val="nil"/>
            </w:tcBorders>
          </w:tcPr>
          <w:p w14:paraId="7F0DD814"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512779F1" w14:textId="77777777" w:rsidR="00FC5512" w:rsidRDefault="00FC5512">
            <w:pPr>
              <w:jc w:val="both"/>
              <w:rPr>
                <w:rFonts w:ascii="Calibri" w:hAnsi="Calibri" w:cs="Calibri"/>
                <w:sz w:val="24"/>
                <w:szCs w:val="24"/>
              </w:rPr>
            </w:pPr>
            <w:r>
              <w:rPr>
                <w:rFonts w:ascii="Calibri" w:eastAsia="Times New Roman" w:hAnsi="Calibri" w:cs="Calibri"/>
                <w:sz w:val="24"/>
                <w:szCs w:val="24"/>
                <w:lang w:eastAsia="en-MY"/>
              </w:rPr>
              <w:t>3-4 years</w:t>
            </w:r>
          </w:p>
        </w:tc>
        <w:tc>
          <w:tcPr>
            <w:tcW w:w="1091" w:type="pct"/>
            <w:tcBorders>
              <w:top w:val="nil"/>
              <w:left w:val="nil"/>
              <w:bottom w:val="nil"/>
              <w:right w:val="nil"/>
            </w:tcBorders>
            <w:hideMark/>
          </w:tcPr>
          <w:p w14:paraId="727DE3FF" w14:textId="77777777" w:rsidR="00FC5512" w:rsidRDefault="00FC5512">
            <w:pPr>
              <w:jc w:val="both"/>
              <w:rPr>
                <w:rFonts w:ascii="Calibri" w:hAnsi="Calibri" w:cs="Calibri"/>
                <w:sz w:val="24"/>
                <w:szCs w:val="24"/>
              </w:rPr>
            </w:pPr>
            <w:r>
              <w:rPr>
                <w:rFonts w:ascii="Calibri" w:hAnsi="Calibri" w:cs="Calibri"/>
                <w:sz w:val="24"/>
                <w:szCs w:val="24"/>
              </w:rPr>
              <w:t>9 [5.1]</w:t>
            </w:r>
          </w:p>
        </w:tc>
      </w:tr>
      <w:tr w:rsidR="00FC5512" w14:paraId="3F5C9878" w14:textId="77777777" w:rsidTr="00FC5512">
        <w:trPr>
          <w:trHeight w:val="144"/>
          <w:jc w:val="center"/>
        </w:trPr>
        <w:tc>
          <w:tcPr>
            <w:tcW w:w="1465" w:type="pct"/>
            <w:tcBorders>
              <w:top w:val="nil"/>
              <w:left w:val="nil"/>
              <w:bottom w:val="single" w:sz="4" w:space="0" w:color="auto"/>
              <w:right w:val="nil"/>
            </w:tcBorders>
          </w:tcPr>
          <w:p w14:paraId="4606A7C9"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085FA297" w14:textId="77777777" w:rsidR="00FC5512" w:rsidRDefault="00FC5512">
            <w:pPr>
              <w:jc w:val="both"/>
              <w:rPr>
                <w:rFonts w:ascii="Calibri" w:hAnsi="Calibri" w:cs="Calibri"/>
                <w:sz w:val="24"/>
                <w:szCs w:val="24"/>
              </w:rPr>
            </w:pPr>
            <w:r>
              <w:rPr>
                <w:rFonts w:ascii="Calibri" w:eastAsia="Times New Roman" w:hAnsi="Calibri" w:cs="Calibri"/>
                <w:sz w:val="24"/>
                <w:szCs w:val="24"/>
                <w:lang w:eastAsia="en-MY"/>
              </w:rPr>
              <w:t>4-5 years</w:t>
            </w:r>
          </w:p>
        </w:tc>
        <w:tc>
          <w:tcPr>
            <w:tcW w:w="1091" w:type="pct"/>
            <w:tcBorders>
              <w:top w:val="nil"/>
              <w:left w:val="nil"/>
              <w:bottom w:val="single" w:sz="4" w:space="0" w:color="auto"/>
              <w:right w:val="nil"/>
            </w:tcBorders>
            <w:hideMark/>
          </w:tcPr>
          <w:p w14:paraId="57ED22CB" w14:textId="77777777" w:rsidR="00FC5512" w:rsidRDefault="00FC5512">
            <w:pPr>
              <w:jc w:val="both"/>
              <w:rPr>
                <w:rFonts w:ascii="Calibri" w:hAnsi="Calibri" w:cs="Calibri"/>
                <w:sz w:val="24"/>
                <w:szCs w:val="24"/>
              </w:rPr>
            </w:pPr>
            <w:r>
              <w:rPr>
                <w:rFonts w:ascii="Calibri" w:hAnsi="Calibri" w:cs="Calibri"/>
                <w:sz w:val="24"/>
                <w:szCs w:val="24"/>
              </w:rPr>
              <w:t>2 [1.1]</w:t>
            </w:r>
          </w:p>
        </w:tc>
      </w:tr>
      <w:tr w:rsidR="00FC5512" w14:paraId="7738061A" w14:textId="77777777" w:rsidTr="00FC5512">
        <w:trPr>
          <w:trHeight w:val="144"/>
          <w:jc w:val="center"/>
        </w:trPr>
        <w:tc>
          <w:tcPr>
            <w:tcW w:w="1465" w:type="pct"/>
            <w:tcBorders>
              <w:top w:val="single" w:sz="4" w:space="0" w:color="auto"/>
              <w:left w:val="nil"/>
              <w:bottom w:val="nil"/>
              <w:right w:val="nil"/>
            </w:tcBorders>
            <w:hideMark/>
          </w:tcPr>
          <w:p w14:paraId="5E51FB73" w14:textId="77777777" w:rsidR="00FC5512" w:rsidRDefault="00FC5512">
            <w:pPr>
              <w:jc w:val="both"/>
              <w:rPr>
                <w:rFonts w:ascii="Calibri" w:hAnsi="Calibri" w:cs="Calibri"/>
                <w:sz w:val="24"/>
                <w:szCs w:val="24"/>
              </w:rPr>
            </w:pPr>
            <w:r>
              <w:rPr>
                <w:rFonts w:ascii="Calibri" w:hAnsi="Calibri" w:cs="Calibri"/>
                <w:sz w:val="24"/>
                <w:szCs w:val="24"/>
              </w:rPr>
              <w:t>Type of Investment</w:t>
            </w:r>
          </w:p>
        </w:tc>
        <w:tc>
          <w:tcPr>
            <w:tcW w:w="2444" w:type="pct"/>
            <w:tcBorders>
              <w:top w:val="single" w:sz="4" w:space="0" w:color="auto"/>
              <w:left w:val="nil"/>
              <w:bottom w:val="nil"/>
              <w:right w:val="nil"/>
            </w:tcBorders>
            <w:hideMark/>
          </w:tcPr>
          <w:p w14:paraId="0A284C0A" w14:textId="77777777" w:rsidR="00FC5512" w:rsidRDefault="00FC5512">
            <w:pPr>
              <w:jc w:val="both"/>
              <w:rPr>
                <w:rFonts w:ascii="Calibri" w:hAnsi="Calibri" w:cs="Calibri"/>
                <w:sz w:val="24"/>
                <w:szCs w:val="24"/>
              </w:rPr>
            </w:pPr>
            <w:r>
              <w:rPr>
                <w:rFonts w:ascii="Calibri" w:hAnsi="Calibri" w:cs="Calibri"/>
                <w:sz w:val="24"/>
                <w:szCs w:val="24"/>
              </w:rPr>
              <w:t>Fixed deposit</w:t>
            </w:r>
          </w:p>
        </w:tc>
        <w:tc>
          <w:tcPr>
            <w:tcW w:w="1091" w:type="pct"/>
            <w:tcBorders>
              <w:top w:val="single" w:sz="4" w:space="0" w:color="auto"/>
              <w:left w:val="nil"/>
              <w:bottom w:val="nil"/>
              <w:right w:val="nil"/>
            </w:tcBorders>
            <w:hideMark/>
          </w:tcPr>
          <w:p w14:paraId="46F9C644" w14:textId="77777777" w:rsidR="00FC5512" w:rsidRDefault="00FC5512">
            <w:pPr>
              <w:jc w:val="both"/>
              <w:rPr>
                <w:rFonts w:ascii="Calibri" w:hAnsi="Calibri" w:cs="Calibri"/>
                <w:sz w:val="24"/>
                <w:szCs w:val="24"/>
              </w:rPr>
            </w:pPr>
            <w:r>
              <w:rPr>
                <w:rFonts w:ascii="Calibri" w:hAnsi="Calibri" w:cs="Calibri"/>
                <w:sz w:val="24"/>
                <w:szCs w:val="24"/>
              </w:rPr>
              <w:t>28 [16.0]</w:t>
            </w:r>
          </w:p>
        </w:tc>
      </w:tr>
      <w:tr w:rsidR="00FC5512" w14:paraId="76E4D4DB" w14:textId="77777777" w:rsidTr="00FC5512">
        <w:trPr>
          <w:trHeight w:val="144"/>
          <w:jc w:val="center"/>
        </w:trPr>
        <w:tc>
          <w:tcPr>
            <w:tcW w:w="1465" w:type="pct"/>
            <w:tcBorders>
              <w:top w:val="nil"/>
              <w:left w:val="nil"/>
              <w:bottom w:val="nil"/>
              <w:right w:val="nil"/>
            </w:tcBorders>
          </w:tcPr>
          <w:p w14:paraId="3B4F06C3"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61C32F4B" w14:textId="77777777" w:rsidR="00FC5512" w:rsidRDefault="00FC5512">
            <w:pPr>
              <w:jc w:val="both"/>
              <w:rPr>
                <w:rFonts w:ascii="Calibri" w:hAnsi="Calibri" w:cs="Calibri"/>
                <w:sz w:val="24"/>
                <w:szCs w:val="24"/>
              </w:rPr>
            </w:pPr>
            <w:r>
              <w:rPr>
                <w:rFonts w:ascii="Calibri" w:hAnsi="Calibri" w:cs="Calibri"/>
                <w:sz w:val="24"/>
                <w:szCs w:val="24"/>
              </w:rPr>
              <w:t>Unit trust</w:t>
            </w:r>
          </w:p>
        </w:tc>
        <w:tc>
          <w:tcPr>
            <w:tcW w:w="1091" w:type="pct"/>
            <w:tcBorders>
              <w:top w:val="nil"/>
              <w:left w:val="nil"/>
              <w:bottom w:val="nil"/>
              <w:right w:val="nil"/>
            </w:tcBorders>
            <w:hideMark/>
          </w:tcPr>
          <w:p w14:paraId="17FA42E4" w14:textId="77777777" w:rsidR="00FC5512" w:rsidRDefault="00FC5512">
            <w:pPr>
              <w:jc w:val="both"/>
              <w:rPr>
                <w:rFonts w:ascii="Calibri" w:hAnsi="Calibri" w:cs="Calibri"/>
                <w:sz w:val="24"/>
                <w:szCs w:val="24"/>
              </w:rPr>
            </w:pPr>
            <w:r>
              <w:rPr>
                <w:rFonts w:ascii="Calibri" w:hAnsi="Calibri" w:cs="Calibri"/>
                <w:sz w:val="24"/>
                <w:szCs w:val="24"/>
              </w:rPr>
              <w:t>13 [7.4]</w:t>
            </w:r>
          </w:p>
        </w:tc>
      </w:tr>
      <w:tr w:rsidR="00FC5512" w14:paraId="14099568" w14:textId="77777777" w:rsidTr="00FC5512">
        <w:trPr>
          <w:trHeight w:val="144"/>
          <w:jc w:val="center"/>
        </w:trPr>
        <w:tc>
          <w:tcPr>
            <w:tcW w:w="1465" w:type="pct"/>
            <w:tcBorders>
              <w:top w:val="nil"/>
              <w:left w:val="nil"/>
              <w:bottom w:val="nil"/>
              <w:right w:val="nil"/>
            </w:tcBorders>
          </w:tcPr>
          <w:p w14:paraId="43C6BFF5"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3ABEF125" w14:textId="77777777" w:rsidR="00FC5512" w:rsidRDefault="00FC5512">
            <w:pPr>
              <w:jc w:val="both"/>
              <w:rPr>
                <w:rFonts w:ascii="Calibri" w:hAnsi="Calibri" w:cs="Calibri"/>
                <w:i/>
                <w:iCs/>
                <w:sz w:val="24"/>
                <w:szCs w:val="24"/>
              </w:rPr>
            </w:pPr>
            <w:r>
              <w:rPr>
                <w:rFonts w:ascii="Calibri" w:hAnsi="Calibri" w:cs="Calibri"/>
                <w:sz w:val="24"/>
                <w:szCs w:val="24"/>
              </w:rPr>
              <w:t>Investment-Linked Insurance Policies (ILPs) / Insurance</w:t>
            </w:r>
          </w:p>
        </w:tc>
        <w:tc>
          <w:tcPr>
            <w:tcW w:w="1091" w:type="pct"/>
            <w:tcBorders>
              <w:top w:val="nil"/>
              <w:left w:val="nil"/>
              <w:bottom w:val="nil"/>
              <w:right w:val="nil"/>
            </w:tcBorders>
            <w:hideMark/>
          </w:tcPr>
          <w:p w14:paraId="4A35FBCC" w14:textId="77777777" w:rsidR="00FC5512" w:rsidRDefault="00FC5512">
            <w:pPr>
              <w:jc w:val="both"/>
              <w:rPr>
                <w:rFonts w:ascii="Calibri" w:hAnsi="Calibri" w:cs="Calibri"/>
                <w:sz w:val="24"/>
                <w:szCs w:val="24"/>
              </w:rPr>
            </w:pPr>
            <w:r>
              <w:rPr>
                <w:rFonts w:ascii="Calibri" w:hAnsi="Calibri" w:cs="Calibri"/>
                <w:sz w:val="24"/>
                <w:szCs w:val="24"/>
              </w:rPr>
              <w:t>10 [5.7]</w:t>
            </w:r>
          </w:p>
        </w:tc>
      </w:tr>
      <w:tr w:rsidR="00FC5512" w14:paraId="0EE552C8" w14:textId="77777777" w:rsidTr="00FC5512">
        <w:trPr>
          <w:trHeight w:val="144"/>
          <w:jc w:val="center"/>
        </w:trPr>
        <w:tc>
          <w:tcPr>
            <w:tcW w:w="1465" w:type="pct"/>
            <w:tcBorders>
              <w:top w:val="nil"/>
              <w:left w:val="nil"/>
              <w:bottom w:val="nil"/>
              <w:right w:val="nil"/>
            </w:tcBorders>
          </w:tcPr>
          <w:p w14:paraId="4EB57785"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22B700C3" w14:textId="77777777" w:rsidR="00FC5512" w:rsidRDefault="00FC5512">
            <w:pPr>
              <w:jc w:val="both"/>
              <w:rPr>
                <w:rFonts w:ascii="Calibri" w:hAnsi="Calibri" w:cs="Calibri"/>
                <w:sz w:val="24"/>
                <w:szCs w:val="24"/>
              </w:rPr>
            </w:pPr>
            <w:r>
              <w:rPr>
                <w:rFonts w:ascii="Calibri" w:hAnsi="Calibri" w:cs="Calibri"/>
                <w:sz w:val="24"/>
                <w:szCs w:val="24"/>
              </w:rPr>
              <w:t>Stocks and shares</w:t>
            </w:r>
          </w:p>
        </w:tc>
        <w:tc>
          <w:tcPr>
            <w:tcW w:w="1091" w:type="pct"/>
            <w:tcBorders>
              <w:top w:val="nil"/>
              <w:left w:val="nil"/>
              <w:bottom w:val="nil"/>
              <w:right w:val="nil"/>
            </w:tcBorders>
            <w:hideMark/>
          </w:tcPr>
          <w:p w14:paraId="61A4EB57" w14:textId="77777777" w:rsidR="00FC5512" w:rsidRDefault="00FC5512">
            <w:pPr>
              <w:jc w:val="both"/>
              <w:rPr>
                <w:rFonts w:ascii="Calibri" w:hAnsi="Calibri" w:cs="Calibri"/>
                <w:sz w:val="24"/>
                <w:szCs w:val="24"/>
              </w:rPr>
            </w:pPr>
            <w:r>
              <w:rPr>
                <w:rFonts w:ascii="Calibri" w:hAnsi="Calibri" w:cs="Calibri"/>
                <w:sz w:val="24"/>
                <w:szCs w:val="24"/>
              </w:rPr>
              <w:t>116 [66.3]</w:t>
            </w:r>
          </w:p>
        </w:tc>
      </w:tr>
      <w:tr w:rsidR="00FC5512" w14:paraId="6372D25B" w14:textId="77777777" w:rsidTr="00FC5512">
        <w:trPr>
          <w:trHeight w:val="144"/>
          <w:jc w:val="center"/>
        </w:trPr>
        <w:tc>
          <w:tcPr>
            <w:tcW w:w="1465" w:type="pct"/>
            <w:tcBorders>
              <w:top w:val="nil"/>
              <w:left w:val="nil"/>
              <w:bottom w:val="nil"/>
              <w:right w:val="nil"/>
            </w:tcBorders>
          </w:tcPr>
          <w:p w14:paraId="0EA584E5"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7EE80E8B" w14:textId="77777777" w:rsidR="00FC5512" w:rsidRDefault="00FC5512">
            <w:pPr>
              <w:jc w:val="both"/>
              <w:rPr>
                <w:rFonts w:ascii="Calibri" w:hAnsi="Calibri" w:cs="Calibri"/>
                <w:i/>
                <w:iCs/>
                <w:sz w:val="24"/>
                <w:szCs w:val="24"/>
              </w:rPr>
            </w:pPr>
            <w:r>
              <w:rPr>
                <w:rFonts w:ascii="Calibri" w:hAnsi="Calibri" w:cs="Calibri"/>
                <w:sz w:val="24"/>
                <w:szCs w:val="24"/>
              </w:rPr>
              <w:t>Cryptocurrency</w:t>
            </w:r>
          </w:p>
        </w:tc>
        <w:tc>
          <w:tcPr>
            <w:tcW w:w="1091" w:type="pct"/>
            <w:tcBorders>
              <w:top w:val="nil"/>
              <w:left w:val="nil"/>
              <w:bottom w:val="nil"/>
              <w:right w:val="nil"/>
            </w:tcBorders>
            <w:hideMark/>
          </w:tcPr>
          <w:p w14:paraId="2782E408" w14:textId="77777777" w:rsidR="00FC5512" w:rsidRDefault="00FC5512">
            <w:pPr>
              <w:jc w:val="both"/>
              <w:rPr>
                <w:rFonts w:ascii="Calibri" w:hAnsi="Calibri" w:cs="Calibri"/>
                <w:sz w:val="24"/>
                <w:szCs w:val="24"/>
              </w:rPr>
            </w:pPr>
            <w:r>
              <w:rPr>
                <w:rFonts w:ascii="Calibri" w:hAnsi="Calibri" w:cs="Calibri"/>
                <w:sz w:val="24"/>
                <w:szCs w:val="24"/>
              </w:rPr>
              <w:t>6 [3.4]</w:t>
            </w:r>
          </w:p>
        </w:tc>
      </w:tr>
      <w:tr w:rsidR="00FC5512" w14:paraId="70491CC8" w14:textId="77777777" w:rsidTr="00FC5512">
        <w:trPr>
          <w:trHeight w:val="144"/>
          <w:jc w:val="center"/>
        </w:trPr>
        <w:tc>
          <w:tcPr>
            <w:tcW w:w="1465" w:type="pct"/>
            <w:tcBorders>
              <w:top w:val="nil"/>
              <w:left w:val="nil"/>
              <w:bottom w:val="single" w:sz="4" w:space="0" w:color="auto"/>
              <w:right w:val="nil"/>
            </w:tcBorders>
          </w:tcPr>
          <w:p w14:paraId="46FCE9E4"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6FA59AD4" w14:textId="77777777" w:rsidR="00FC5512" w:rsidRDefault="00FC5512">
            <w:pPr>
              <w:jc w:val="both"/>
              <w:rPr>
                <w:rFonts w:ascii="Calibri" w:hAnsi="Calibri" w:cs="Calibri"/>
                <w:sz w:val="24"/>
                <w:szCs w:val="24"/>
              </w:rPr>
            </w:pPr>
            <w:r>
              <w:rPr>
                <w:rFonts w:ascii="Calibri" w:hAnsi="Calibri" w:cs="Calibri"/>
                <w:sz w:val="24"/>
                <w:szCs w:val="24"/>
              </w:rPr>
              <w:t>Real estate</w:t>
            </w:r>
          </w:p>
        </w:tc>
        <w:tc>
          <w:tcPr>
            <w:tcW w:w="1091" w:type="pct"/>
            <w:tcBorders>
              <w:top w:val="nil"/>
              <w:left w:val="nil"/>
              <w:bottom w:val="single" w:sz="4" w:space="0" w:color="auto"/>
              <w:right w:val="nil"/>
            </w:tcBorders>
            <w:hideMark/>
          </w:tcPr>
          <w:p w14:paraId="3F31B066" w14:textId="77777777" w:rsidR="00FC5512" w:rsidRDefault="00FC5512">
            <w:pPr>
              <w:jc w:val="both"/>
              <w:rPr>
                <w:rFonts w:ascii="Calibri" w:hAnsi="Calibri" w:cs="Calibri"/>
                <w:sz w:val="24"/>
                <w:szCs w:val="24"/>
              </w:rPr>
            </w:pPr>
            <w:r>
              <w:rPr>
                <w:rFonts w:ascii="Calibri" w:hAnsi="Calibri" w:cs="Calibri"/>
                <w:sz w:val="24"/>
                <w:szCs w:val="24"/>
              </w:rPr>
              <w:t>2 [1.1]</w:t>
            </w:r>
          </w:p>
        </w:tc>
      </w:tr>
      <w:tr w:rsidR="00FC5512" w14:paraId="4132BF25" w14:textId="77777777" w:rsidTr="00FC5512">
        <w:trPr>
          <w:trHeight w:val="144"/>
          <w:jc w:val="center"/>
        </w:trPr>
        <w:tc>
          <w:tcPr>
            <w:tcW w:w="1465" w:type="pct"/>
            <w:tcBorders>
              <w:top w:val="single" w:sz="4" w:space="0" w:color="auto"/>
              <w:left w:val="nil"/>
              <w:bottom w:val="nil"/>
              <w:right w:val="nil"/>
            </w:tcBorders>
            <w:hideMark/>
          </w:tcPr>
          <w:p w14:paraId="3FE21BCB" w14:textId="77777777" w:rsidR="00FC5512" w:rsidRDefault="00FC5512">
            <w:pPr>
              <w:jc w:val="both"/>
              <w:rPr>
                <w:rFonts w:ascii="Calibri" w:hAnsi="Calibri" w:cs="Calibri"/>
                <w:sz w:val="24"/>
                <w:szCs w:val="24"/>
              </w:rPr>
            </w:pPr>
            <w:r>
              <w:rPr>
                <w:rFonts w:ascii="Calibri" w:hAnsi="Calibri" w:cs="Calibri"/>
                <w:sz w:val="24"/>
                <w:szCs w:val="24"/>
              </w:rPr>
              <w:t>Amount of Investment (1 month)</w:t>
            </w:r>
          </w:p>
        </w:tc>
        <w:tc>
          <w:tcPr>
            <w:tcW w:w="2444" w:type="pct"/>
            <w:tcBorders>
              <w:top w:val="single" w:sz="4" w:space="0" w:color="auto"/>
              <w:left w:val="nil"/>
              <w:bottom w:val="nil"/>
              <w:right w:val="nil"/>
            </w:tcBorders>
            <w:hideMark/>
          </w:tcPr>
          <w:p w14:paraId="60510D64" w14:textId="77777777" w:rsidR="00FC5512" w:rsidRDefault="00FC5512">
            <w:pPr>
              <w:jc w:val="both"/>
              <w:rPr>
                <w:rFonts w:ascii="Calibri" w:eastAsia="Times New Roman" w:hAnsi="Calibri" w:cs="Calibri"/>
                <w:sz w:val="24"/>
                <w:szCs w:val="24"/>
                <w:lang w:eastAsia="en-MY"/>
              </w:rPr>
            </w:pPr>
            <w:r>
              <w:rPr>
                <w:rFonts w:ascii="Calibri" w:eastAsia="Times New Roman" w:hAnsi="Calibri" w:cs="Calibri"/>
                <w:sz w:val="24"/>
                <w:szCs w:val="24"/>
                <w:lang w:eastAsia="en-MY"/>
              </w:rPr>
              <w:t>Less than RM 1000</w:t>
            </w:r>
          </w:p>
        </w:tc>
        <w:tc>
          <w:tcPr>
            <w:tcW w:w="1091" w:type="pct"/>
            <w:tcBorders>
              <w:top w:val="single" w:sz="4" w:space="0" w:color="auto"/>
              <w:left w:val="nil"/>
              <w:bottom w:val="nil"/>
              <w:right w:val="nil"/>
            </w:tcBorders>
            <w:hideMark/>
          </w:tcPr>
          <w:p w14:paraId="207B9C95" w14:textId="77777777" w:rsidR="00FC5512" w:rsidRDefault="00FC5512">
            <w:pPr>
              <w:jc w:val="both"/>
              <w:rPr>
                <w:rFonts w:ascii="Calibri" w:hAnsi="Calibri" w:cs="Calibri"/>
                <w:sz w:val="24"/>
                <w:szCs w:val="24"/>
              </w:rPr>
            </w:pPr>
            <w:r>
              <w:rPr>
                <w:rFonts w:ascii="Calibri" w:hAnsi="Calibri" w:cs="Calibri"/>
                <w:sz w:val="24"/>
                <w:szCs w:val="24"/>
              </w:rPr>
              <w:t>21 [12.0]</w:t>
            </w:r>
          </w:p>
        </w:tc>
      </w:tr>
      <w:tr w:rsidR="00FC5512" w14:paraId="069DDC12" w14:textId="77777777" w:rsidTr="00FC5512">
        <w:trPr>
          <w:trHeight w:val="144"/>
          <w:jc w:val="center"/>
        </w:trPr>
        <w:tc>
          <w:tcPr>
            <w:tcW w:w="1465" w:type="pct"/>
            <w:tcBorders>
              <w:top w:val="nil"/>
              <w:left w:val="nil"/>
              <w:bottom w:val="nil"/>
              <w:right w:val="nil"/>
            </w:tcBorders>
          </w:tcPr>
          <w:p w14:paraId="52DBBF10"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533DB3BC" w14:textId="77777777" w:rsidR="00FC5512" w:rsidRDefault="00FC5512">
            <w:pPr>
              <w:jc w:val="both"/>
              <w:rPr>
                <w:rFonts w:ascii="Calibri" w:hAnsi="Calibri" w:cs="Calibri"/>
                <w:sz w:val="24"/>
                <w:szCs w:val="24"/>
              </w:rPr>
            </w:pPr>
            <w:r>
              <w:rPr>
                <w:rFonts w:ascii="Calibri" w:eastAsia="Times New Roman" w:hAnsi="Calibri" w:cs="Calibri"/>
                <w:sz w:val="24"/>
                <w:szCs w:val="24"/>
                <w:lang w:eastAsia="en-MY"/>
              </w:rPr>
              <w:t>RM1000-RM2000</w:t>
            </w:r>
          </w:p>
        </w:tc>
        <w:tc>
          <w:tcPr>
            <w:tcW w:w="1091" w:type="pct"/>
            <w:tcBorders>
              <w:top w:val="nil"/>
              <w:left w:val="nil"/>
              <w:bottom w:val="nil"/>
              <w:right w:val="nil"/>
            </w:tcBorders>
            <w:hideMark/>
          </w:tcPr>
          <w:p w14:paraId="012514DC" w14:textId="77777777" w:rsidR="00FC5512" w:rsidRDefault="00FC5512">
            <w:pPr>
              <w:jc w:val="both"/>
              <w:rPr>
                <w:rFonts w:ascii="Calibri" w:hAnsi="Calibri" w:cs="Calibri"/>
                <w:sz w:val="24"/>
                <w:szCs w:val="24"/>
              </w:rPr>
            </w:pPr>
            <w:r>
              <w:rPr>
                <w:rFonts w:ascii="Calibri" w:hAnsi="Calibri" w:cs="Calibri"/>
                <w:sz w:val="24"/>
                <w:szCs w:val="24"/>
              </w:rPr>
              <w:t>78 [44.6]</w:t>
            </w:r>
          </w:p>
        </w:tc>
      </w:tr>
      <w:tr w:rsidR="00FC5512" w14:paraId="2C959B33" w14:textId="77777777" w:rsidTr="00FC5512">
        <w:trPr>
          <w:trHeight w:val="144"/>
          <w:jc w:val="center"/>
        </w:trPr>
        <w:tc>
          <w:tcPr>
            <w:tcW w:w="1465" w:type="pct"/>
            <w:tcBorders>
              <w:top w:val="nil"/>
              <w:left w:val="nil"/>
              <w:bottom w:val="nil"/>
              <w:right w:val="nil"/>
            </w:tcBorders>
          </w:tcPr>
          <w:p w14:paraId="71104F17"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19B725AB" w14:textId="77777777" w:rsidR="00FC5512" w:rsidRDefault="00FC5512">
            <w:pPr>
              <w:jc w:val="both"/>
              <w:rPr>
                <w:rFonts w:ascii="Calibri" w:hAnsi="Calibri" w:cs="Calibri"/>
                <w:sz w:val="24"/>
                <w:szCs w:val="24"/>
              </w:rPr>
            </w:pPr>
            <w:r>
              <w:rPr>
                <w:rFonts w:ascii="Calibri" w:eastAsia="Times New Roman" w:hAnsi="Calibri" w:cs="Calibri"/>
                <w:sz w:val="24"/>
                <w:szCs w:val="24"/>
                <w:lang w:eastAsia="en-MY"/>
              </w:rPr>
              <w:t>RM3000-RM4000</w:t>
            </w:r>
          </w:p>
        </w:tc>
        <w:tc>
          <w:tcPr>
            <w:tcW w:w="1091" w:type="pct"/>
            <w:tcBorders>
              <w:top w:val="nil"/>
              <w:left w:val="nil"/>
              <w:bottom w:val="nil"/>
              <w:right w:val="nil"/>
            </w:tcBorders>
            <w:hideMark/>
          </w:tcPr>
          <w:p w14:paraId="222CD289" w14:textId="77777777" w:rsidR="00FC5512" w:rsidRDefault="00FC5512">
            <w:pPr>
              <w:jc w:val="both"/>
              <w:rPr>
                <w:rFonts w:ascii="Calibri" w:hAnsi="Calibri" w:cs="Calibri"/>
                <w:sz w:val="24"/>
                <w:szCs w:val="24"/>
              </w:rPr>
            </w:pPr>
            <w:r>
              <w:rPr>
                <w:rFonts w:ascii="Calibri" w:hAnsi="Calibri" w:cs="Calibri"/>
                <w:sz w:val="24"/>
                <w:szCs w:val="24"/>
              </w:rPr>
              <w:t>50 [28.6]</w:t>
            </w:r>
          </w:p>
        </w:tc>
      </w:tr>
      <w:tr w:rsidR="00FC5512" w14:paraId="7479063F" w14:textId="77777777" w:rsidTr="00FC5512">
        <w:trPr>
          <w:trHeight w:val="144"/>
          <w:jc w:val="center"/>
        </w:trPr>
        <w:tc>
          <w:tcPr>
            <w:tcW w:w="1465" w:type="pct"/>
            <w:tcBorders>
              <w:top w:val="nil"/>
              <w:left w:val="nil"/>
              <w:bottom w:val="single" w:sz="4" w:space="0" w:color="auto"/>
              <w:right w:val="nil"/>
            </w:tcBorders>
          </w:tcPr>
          <w:p w14:paraId="026FCDAC"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1631E04E" w14:textId="77777777" w:rsidR="00FC5512" w:rsidRDefault="00FC5512">
            <w:pPr>
              <w:jc w:val="both"/>
              <w:rPr>
                <w:rFonts w:ascii="Calibri" w:hAnsi="Calibri" w:cs="Calibri"/>
                <w:sz w:val="24"/>
                <w:szCs w:val="24"/>
              </w:rPr>
            </w:pPr>
            <w:r>
              <w:rPr>
                <w:rFonts w:ascii="Calibri" w:hAnsi="Calibri" w:cs="Calibri"/>
                <w:sz w:val="24"/>
                <w:szCs w:val="24"/>
              </w:rPr>
              <w:t>More than RM 4000</w:t>
            </w:r>
          </w:p>
        </w:tc>
        <w:tc>
          <w:tcPr>
            <w:tcW w:w="1091" w:type="pct"/>
            <w:tcBorders>
              <w:top w:val="nil"/>
              <w:left w:val="nil"/>
              <w:bottom w:val="single" w:sz="4" w:space="0" w:color="auto"/>
              <w:right w:val="nil"/>
            </w:tcBorders>
            <w:hideMark/>
          </w:tcPr>
          <w:p w14:paraId="1276D93F" w14:textId="77777777" w:rsidR="00FC5512" w:rsidRDefault="00FC5512">
            <w:pPr>
              <w:jc w:val="both"/>
              <w:rPr>
                <w:rFonts w:ascii="Calibri" w:hAnsi="Calibri" w:cs="Calibri"/>
                <w:sz w:val="24"/>
                <w:szCs w:val="24"/>
              </w:rPr>
            </w:pPr>
            <w:r>
              <w:rPr>
                <w:rFonts w:ascii="Calibri" w:hAnsi="Calibri" w:cs="Calibri"/>
                <w:sz w:val="24"/>
                <w:szCs w:val="24"/>
              </w:rPr>
              <w:t>26 [14.9]</w:t>
            </w:r>
          </w:p>
        </w:tc>
      </w:tr>
      <w:tr w:rsidR="00FC5512" w14:paraId="4629D5DF" w14:textId="77777777" w:rsidTr="00FC5512">
        <w:trPr>
          <w:trHeight w:val="144"/>
          <w:jc w:val="center"/>
        </w:trPr>
        <w:tc>
          <w:tcPr>
            <w:tcW w:w="1465" w:type="pct"/>
            <w:tcBorders>
              <w:top w:val="single" w:sz="4" w:space="0" w:color="auto"/>
              <w:left w:val="nil"/>
              <w:bottom w:val="nil"/>
              <w:right w:val="nil"/>
            </w:tcBorders>
            <w:hideMark/>
          </w:tcPr>
          <w:p w14:paraId="61F1A036" w14:textId="77777777" w:rsidR="00FC5512" w:rsidRDefault="00FC5512">
            <w:pPr>
              <w:jc w:val="both"/>
              <w:rPr>
                <w:rFonts w:ascii="Calibri" w:hAnsi="Calibri" w:cs="Calibri"/>
                <w:sz w:val="24"/>
                <w:szCs w:val="24"/>
              </w:rPr>
            </w:pPr>
            <w:r>
              <w:rPr>
                <w:rFonts w:ascii="Calibri" w:hAnsi="Calibri" w:cs="Calibri"/>
                <w:sz w:val="24"/>
                <w:szCs w:val="24"/>
              </w:rPr>
              <w:t>Frequency of Investment (1 month)</w:t>
            </w:r>
          </w:p>
        </w:tc>
        <w:tc>
          <w:tcPr>
            <w:tcW w:w="2444" w:type="pct"/>
            <w:tcBorders>
              <w:top w:val="single" w:sz="4" w:space="0" w:color="auto"/>
              <w:left w:val="nil"/>
              <w:bottom w:val="nil"/>
              <w:right w:val="nil"/>
            </w:tcBorders>
            <w:hideMark/>
          </w:tcPr>
          <w:p w14:paraId="0D9C253E" w14:textId="77777777" w:rsidR="00FC5512" w:rsidRDefault="00FC5512">
            <w:pPr>
              <w:jc w:val="both"/>
              <w:rPr>
                <w:rFonts w:ascii="Calibri" w:hAnsi="Calibri" w:cs="Calibri"/>
                <w:sz w:val="24"/>
                <w:szCs w:val="24"/>
              </w:rPr>
            </w:pPr>
            <w:r>
              <w:rPr>
                <w:rFonts w:ascii="Calibri" w:hAnsi="Calibri" w:cs="Calibri"/>
                <w:sz w:val="24"/>
                <w:szCs w:val="24"/>
              </w:rPr>
              <w:t>1 time</w:t>
            </w:r>
          </w:p>
        </w:tc>
        <w:tc>
          <w:tcPr>
            <w:tcW w:w="1091" w:type="pct"/>
            <w:tcBorders>
              <w:top w:val="single" w:sz="4" w:space="0" w:color="auto"/>
              <w:left w:val="nil"/>
              <w:bottom w:val="nil"/>
              <w:right w:val="nil"/>
            </w:tcBorders>
            <w:hideMark/>
          </w:tcPr>
          <w:p w14:paraId="3A4D6509" w14:textId="77777777" w:rsidR="00FC5512" w:rsidRDefault="00FC5512">
            <w:pPr>
              <w:jc w:val="both"/>
              <w:rPr>
                <w:rFonts w:ascii="Calibri" w:hAnsi="Calibri" w:cs="Calibri"/>
                <w:sz w:val="24"/>
                <w:szCs w:val="24"/>
              </w:rPr>
            </w:pPr>
            <w:r>
              <w:rPr>
                <w:rFonts w:ascii="Calibri" w:hAnsi="Calibri" w:cs="Calibri"/>
                <w:sz w:val="24"/>
                <w:szCs w:val="24"/>
              </w:rPr>
              <w:t>69 [39.4]</w:t>
            </w:r>
          </w:p>
        </w:tc>
      </w:tr>
      <w:tr w:rsidR="00FC5512" w14:paraId="096EF574" w14:textId="77777777" w:rsidTr="00FC5512">
        <w:trPr>
          <w:trHeight w:val="144"/>
          <w:jc w:val="center"/>
        </w:trPr>
        <w:tc>
          <w:tcPr>
            <w:tcW w:w="1465" w:type="pct"/>
            <w:tcBorders>
              <w:top w:val="nil"/>
              <w:left w:val="nil"/>
              <w:bottom w:val="nil"/>
              <w:right w:val="nil"/>
            </w:tcBorders>
          </w:tcPr>
          <w:p w14:paraId="4DFEB06A"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3EC2BBA2" w14:textId="77777777" w:rsidR="00FC5512" w:rsidRDefault="00FC5512">
            <w:pPr>
              <w:jc w:val="both"/>
              <w:rPr>
                <w:rFonts w:ascii="Calibri" w:hAnsi="Calibri" w:cs="Calibri"/>
                <w:sz w:val="24"/>
                <w:szCs w:val="24"/>
              </w:rPr>
            </w:pPr>
            <w:r>
              <w:rPr>
                <w:rFonts w:ascii="Calibri" w:hAnsi="Calibri" w:cs="Calibri"/>
                <w:sz w:val="24"/>
                <w:szCs w:val="24"/>
              </w:rPr>
              <w:t>2 times</w:t>
            </w:r>
          </w:p>
        </w:tc>
        <w:tc>
          <w:tcPr>
            <w:tcW w:w="1091" w:type="pct"/>
            <w:tcBorders>
              <w:top w:val="nil"/>
              <w:left w:val="nil"/>
              <w:bottom w:val="nil"/>
              <w:right w:val="nil"/>
            </w:tcBorders>
            <w:hideMark/>
          </w:tcPr>
          <w:p w14:paraId="4FA5099F" w14:textId="77777777" w:rsidR="00FC5512" w:rsidRDefault="00FC5512">
            <w:pPr>
              <w:jc w:val="both"/>
              <w:rPr>
                <w:rFonts w:ascii="Calibri" w:hAnsi="Calibri" w:cs="Calibri"/>
                <w:sz w:val="24"/>
                <w:szCs w:val="24"/>
              </w:rPr>
            </w:pPr>
            <w:r>
              <w:rPr>
                <w:rFonts w:ascii="Calibri" w:hAnsi="Calibri" w:cs="Calibri"/>
                <w:sz w:val="24"/>
                <w:szCs w:val="24"/>
              </w:rPr>
              <w:t>91 [52.0]</w:t>
            </w:r>
          </w:p>
        </w:tc>
      </w:tr>
      <w:tr w:rsidR="00FC5512" w14:paraId="03A457F4" w14:textId="77777777" w:rsidTr="00FC5512">
        <w:trPr>
          <w:trHeight w:val="144"/>
          <w:jc w:val="center"/>
        </w:trPr>
        <w:tc>
          <w:tcPr>
            <w:tcW w:w="1465" w:type="pct"/>
            <w:tcBorders>
              <w:top w:val="nil"/>
              <w:left w:val="nil"/>
              <w:bottom w:val="nil"/>
              <w:right w:val="nil"/>
            </w:tcBorders>
          </w:tcPr>
          <w:p w14:paraId="00CB0AB5"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086671A3" w14:textId="77777777" w:rsidR="00FC5512" w:rsidRDefault="00FC5512">
            <w:pPr>
              <w:jc w:val="both"/>
              <w:rPr>
                <w:rFonts w:ascii="Calibri" w:hAnsi="Calibri" w:cs="Calibri"/>
                <w:sz w:val="24"/>
                <w:szCs w:val="24"/>
              </w:rPr>
            </w:pPr>
            <w:r>
              <w:rPr>
                <w:rFonts w:ascii="Calibri" w:hAnsi="Calibri" w:cs="Calibri"/>
                <w:sz w:val="24"/>
                <w:szCs w:val="24"/>
              </w:rPr>
              <w:t>3 times</w:t>
            </w:r>
          </w:p>
        </w:tc>
        <w:tc>
          <w:tcPr>
            <w:tcW w:w="1091" w:type="pct"/>
            <w:tcBorders>
              <w:top w:val="nil"/>
              <w:left w:val="nil"/>
              <w:bottom w:val="nil"/>
              <w:right w:val="nil"/>
            </w:tcBorders>
            <w:hideMark/>
          </w:tcPr>
          <w:p w14:paraId="5D223050" w14:textId="77777777" w:rsidR="00FC5512" w:rsidRDefault="00FC5512">
            <w:pPr>
              <w:jc w:val="both"/>
              <w:rPr>
                <w:rFonts w:ascii="Calibri" w:hAnsi="Calibri" w:cs="Calibri"/>
                <w:sz w:val="24"/>
                <w:szCs w:val="24"/>
              </w:rPr>
            </w:pPr>
            <w:r>
              <w:rPr>
                <w:rFonts w:ascii="Calibri" w:hAnsi="Calibri" w:cs="Calibri"/>
                <w:sz w:val="24"/>
                <w:szCs w:val="24"/>
              </w:rPr>
              <w:t>12 [6.9]</w:t>
            </w:r>
          </w:p>
        </w:tc>
      </w:tr>
      <w:tr w:rsidR="00FC5512" w14:paraId="4FEEAED6" w14:textId="77777777" w:rsidTr="00FC5512">
        <w:trPr>
          <w:trHeight w:val="144"/>
          <w:jc w:val="center"/>
        </w:trPr>
        <w:tc>
          <w:tcPr>
            <w:tcW w:w="1465" w:type="pct"/>
            <w:tcBorders>
              <w:top w:val="nil"/>
              <w:left w:val="nil"/>
              <w:bottom w:val="nil"/>
              <w:right w:val="nil"/>
            </w:tcBorders>
          </w:tcPr>
          <w:p w14:paraId="52CED034"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63164D4E" w14:textId="77777777" w:rsidR="00FC5512" w:rsidRDefault="00FC5512">
            <w:pPr>
              <w:jc w:val="both"/>
              <w:rPr>
                <w:rFonts w:ascii="Calibri" w:hAnsi="Calibri" w:cs="Calibri"/>
                <w:sz w:val="24"/>
                <w:szCs w:val="24"/>
              </w:rPr>
            </w:pPr>
            <w:r>
              <w:rPr>
                <w:rFonts w:ascii="Calibri" w:hAnsi="Calibri" w:cs="Calibri"/>
                <w:sz w:val="24"/>
                <w:szCs w:val="24"/>
              </w:rPr>
              <w:t>4 times</w:t>
            </w:r>
          </w:p>
        </w:tc>
        <w:tc>
          <w:tcPr>
            <w:tcW w:w="1091" w:type="pct"/>
            <w:tcBorders>
              <w:top w:val="nil"/>
              <w:left w:val="nil"/>
              <w:bottom w:val="nil"/>
              <w:right w:val="nil"/>
            </w:tcBorders>
            <w:hideMark/>
          </w:tcPr>
          <w:p w14:paraId="69A0912F" w14:textId="77777777" w:rsidR="00FC5512" w:rsidRDefault="00FC5512">
            <w:pPr>
              <w:jc w:val="both"/>
              <w:rPr>
                <w:rFonts w:ascii="Calibri" w:hAnsi="Calibri" w:cs="Calibri"/>
                <w:sz w:val="24"/>
                <w:szCs w:val="24"/>
              </w:rPr>
            </w:pPr>
            <w:r>
              <w:rPr>
                <w:rFonts w:ascii="Calibri" w:hAnsi="Calibri" w:cs="Calibri"/>
                <w:sz w:val="24"/>
                <w:szCs w:val="24"/>
              </w:rPr>
              <w:t>1 [0.6]</w:t>
            </w:r>
          </w:p>
        </w:tc>
      </w:tr>
      <w:tr w:rsidR="00FC5512" w14:paraId="7F935151" w14:textId="77777777" w:rsidTr="00FC5512">
        <w:trPr>
          <w:trHeight w:val="144"/>
          <w:jc w:val="center"/>
        </w:trPr>
        <w:tc>
          <w:tcPr>
            <w:tcW w:w="1465" w:type="pct"/>
            <w:tcBorders>
              <w:top w:val="nil"/>
              <w:left w:val="nil"/>
              <w:bottom w:val="single" w:sz="4" w:space="0" w:color="auto"/>
              <w:right w:val="nil"/>
            </w:tcBorders>
          </w:tcPr>
          <w:p w14:paraId="12B61DC3"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6FA08965" w14:textId="77777777" w:rsidR="00FC5512" w:rsidRDefault="00FC5512">
            <w:pPr>
              <w:jc w:val="both"/>
              <w:rPr>
                <w:rFonts w:ascii="Calibri" w:hAnsi="Calibri" w:cs="Calibri"/>
                <w:sz w:val="24"/>
                <w:szCs w:val="24"/>
              </w:rPr>
            </w:pPr>
            <w:r>
              <w:rPr>
                <w:rFonts w:ascii="Calibri" w:hAnsi="Calibri" w:cs="Calibri"/>
                <w:sz w:val="24"/>
                <w:szCs w:val="24"/>
              </w:rPr>
              <w:t>More than 4 times</w:t>
            </w:r>
          </w:p>
        </w:tc>
        <w:tc>
          <w:tcPr>
            <w:tcW w:w="1091" w:type="pct"/>
            <w:tcBorders>
              <w:top w:val="nil"/>
              <w:left w:val="nil"/>
              <w:bottom w:val="single" w:sz="4" w:space="0" w:color="auto"/>
              <w:right w:val="nil"/>
            </w:tcBorders>
            <w:hideMark/>
          </w:tcPr>
          <w:p w14:paraId="7CC3D36F" w14:textId="77777777" w:rsidR="00FC5512" w:rsidRDefault="00FC5512">
            <w:pPr>
              <w:jc w:val="both"/>
              <w:rPr>
                <w:rFonts w:ascii="Calibri" w:hAnsi="Calibri" w:cs="Calibri"/>
                <w:sz w:val="24"/>
                <w:szCs w:val="24"/>
              </w:rPr>
            </w:pPr>
            <w:r>
              <w:rPr>
                <w:rFonts w:ascii="Calibri" w:hAnsi="Calibri" w:cs="Calibri"/>
                <w:sz w:val="24"/>
                <w:szCs w:val="24"/>
              </w:rPr>
              <w:t>2 [1.1]</w:t>
            </w:r>
          </w:p>
        </w:tc>
      </w:tr>
      <w:tr w:rsidR="00FC5512" w14:paraId="4972DF62" w14:textId="77777777" w:rsidTr="00FC5512">
        <w:trPr>
          <w:trHeight w:val="144"/>
          <w:jc w:val="center"/>
        </w:trPr>
        <w:tc>
          <w:tcPr>
            <w:tcW w:w="1465" w:type="pct"/>
            <w:tcBorders>
              <w:top w:val="single" w:sz="4" w:space="0" w:color="auto"/>
              <w:left w:val="nil"/>
              <w:bottom w:val="nil"/>
              <w:right w:val="nil"/>
            </w:tcBorders>
            <w:hideMark/>
          </w:tcPr>
          <w:p w14:paraId="51A38457" w14:textId="77777777" w:rsidR="00FC5512" w:rsidRDefault="00FC5512">
            <w:pPr>
              <w:jc w:val="both"/>
              <w:rPr>
                <w:rFonts w:ascii="Calibri" w:hAnsi="Calibri" w:cs="Calibri"/>
                <w:sz w:val="24"/>
                <w:szCs w:val="24"/>
              </w:rPr>
            </w:pPr>
            <w:r>
              <w:rPr>
                <w:rFonts w:ascii="Calibri" w:hAnsi="Calibri" w:cs="Calibri"/>
                <w:sz w:val="24"/>
                <w:szCs w:val="24"/>
              </w:rPr>
              <w:t>Reason of Investing</w:t>
            </w:r>
          </w:p>
        </w:tc>
        <w:tc>
          <w:tcPr>
            <w:tcW w:w="2444" w:type="pct"/>
            <w:tcBorders>
              <w:top w:val="single" w:sz="4" w:space="0" w:color="auto"/>
              <w:left w:val="nil"/>
              <w:bottom w:val="nil"/>
              <w:right w:val="nil"/>
            </w:tcBorders>
            <w:hideMark/>
          </w:tcPr>
          <w:p w14:paraId="0918D773" w14:textId="77777777" w:rsidR="00FC5512" w:rsidRDefault="00FC5512">
            <w:pPr>
              <w:jc w:val="both"/>
              <w:rPr>
                <w:rFonts w:ascii="Calibri" w:hAnsi="Calibri" w:cs="Calibri"/>
                <w:sz w:val="24"/>
                <w:szCs w:val="24"/>
              </w:rPr>
            </w:pPr>
            <w:r>
              <w:rPr>
                <w:rFonts w:ascii="Calibri" w:hAnsi="Calibri" w:cs="Calibri"/>
                <w:sz w:val="24"/>
                <w:szCs w:val="24"/>
              </w:rPr>
              <w:t>To build wealth</w:t>
            </w:r>
          </w:p>
        </w:tc>
        <w:tc>
          <w:tcPr>
            <w:tcW w:w="1091" w:type="pct"/>
            <w:tcBorders>
              <w:top w:val="single" w:sz="4" w:space="0" w:color="auto"/>
              <w:left w:val="nil"/>
              <w:bottom w:val="nil"/>
              <w:right w:val="nil"/>
            </w:tcBorders>
            <w:hideMark/>
          </w:tcPr>
          <w:p w14:paraId="190E0217" w14:textId="77777777" w:rsidR="00FC5512" w:rsidRDefault="00FC5512">
            <w:pPr>
              <w:jc w:val="both"/>
              <w:rPr>
                <w:rFonts w:ascii="Calibri" w:hAnsi="Calibri" w:cs="Calibri"/>
                <w:sz w:val="24"/>
                <w:szCs w:val="24"/>
              </w:rPr>
            </w:pPr>
            <w:r>
              <w:rPr>
                <w:rFonts w:ascii="Calibri" w:hAnsi="Calibri" w:cs="Calibri"/>
                <w:sz w:val="24"/>
                <w:szCs w:val="24"/>
              </w:rPr>
              <w:t>74 [42.3]</w:t>
            </w:r>
          </w:p>
        </w:tc>
      </w:tr>
      <w:tr w:rsidR="00FC5512" w14:paraId="0486B262" w14:textId="77777777" w:rsidTr="00FC5512">
        <w:trPr>
          <w:trHeight w:val="144"/>
          <w:jc w:val="center"/>
        </w:trPr>
        <w:tc>
          <w:tcPr>
            <w:tcW w:w="1465" w:type="pct"/>
            <w:tcBorders>
              <w:top w:val="nil"/>
              <w:left w:val="nil"/>
              <w:bottom w:val="nil"/>
              <w:right w:val="nil"/>
            </w:tcBorders>
          </w:tcPr>
          <w:p w14:paraId="56F080D3"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638B10C4" w14:textId="77777777" w:rsidR="00FC5512" w:rsidRDefault="00FC5512">
            <w:pPr>
              <w:jc w:val="both"/>
              <w:rPr>
                <w:rFonts w:ascii="Calibri" w:hAnsi="Calibri" w:cs="Calibri"/>
                <w:sz w:val="24"/>
                <w:szCs w:val="24"/>
              </w:rPr>
            </w:pPr>
            <w:r>
              <w:rPr>
                <w:rFonts w:ascii="Calibri" w:hAnsi="Calibri" w:cs="Calibri"/>
                <w:sz w:val="24"/>
                <w:szCs w:val="24"/>
              </w:rPr>
              <w:t>To meet financial goals</w:t>
            </w:r>
          </w:p>
        </w:tc>
        <w:tc>
          <w:tcPr>
            <w:tcW w:w="1091" w:type="pct"/>
            <w:tcBorders>
              <w:top w:val="nil"/>
              <w:left w:val="nil"/>
              <w:bottom w:val="nil"/>
              <w:right w:val="nil"/>
            </w:tcBorders>
            <w:hideMark/>
          </w:tcPr>
          <w:p w14:paraId="690F218B" w14:textId="77777777" w:rsidR="00FC5512" w:rsidRDefault="00FC5512">
            <w:pPr>
              <w:jc w:val="both"/>
              <w:rPr>
                <w:rFonts w:ascii="Calibri" w:hAnsi="Calibri" w:cs="Calibri"/>
                <w:sz w:val="24"/>
                <w:szCs w:val="24"/>
              </w:rPr>
            </w:pPr>
            <w:r>
              <w:rPr>
                <w:rFonts w:ascii="Calibri" w:hAnsi="Calibri" w:cs="Calibri"/>
                <w:sz w:val="24"/>
                <w:szCs w:val="24"/>
              </w:rPr>
              <w:t>36 [20.6]</w:t>
            </w:r>
          </w:p>
        </w:tc>
      </w:tr>
      <w:tr w:rsidR="00FC5512" w14:paraId="1604DE99" w14:textId="77777777" w:rsidTr="00FC5512">
        <w:trPr>
          <w:trHeight w:val="144"/>
          <w:jc w:val="center"/>
        </w:trPr>
        <w:tc>
          <w:tcPr>
            <w:tcW w:w="1465" w:type="pct"/>
            <w:tcBorders>
              <w:top w:val="nil"/>
              <w:left w:val="nil"/>
              <w:bottom w:val="nil"/>
              <w:right w:val="nil"/>
            </w:tcBorders>
          </w:tcPr>
          <w:p w14:paraId="3E7607C2"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5114731E" w14:textId="77777777" w:rsidR="00FC5512" w:rsidRDefault="00FC5512">
            <w:pPr>
              <w:jc w:val="both"/>
              <w:rPr>
                <w:rFonts w:ascii="Calibri" w:hAnsi="Calibri" w:cs="Calibri"/>
                <w:sz w:val="24"/>
                <w:szCs w:val="24"/>
              </w:rPr>
            </w:pPr>
            <w:r>
              <w:rPr>
                <w:rFonts w:ascii="Calibri" w:hAnsi="Calibri" w:cs="Calibri"/>
                <w:sz w:val="24"/>
                <w:szCs w:val="24"/>
              </w:rPr>
              <w:t>To save for retirement</w:t>
            </w:r>
          </w:p>
        </w:tc>
        <w:tc>
          <w:tcPr>
            <w:tcW w:w="1091" w:type="pct"/>
            <w:tcBorders>
              <w:top w:val="nil"/>
              <w:left w:val="nil"/>
              <w:bottom w:val="nil"/>
              <w:right w:val="nil"/>
            </w:tcBorders>
            <w:hideMark/>
          </w:tcPr>
          <w:p w14:paraId="18913758" w14:textId="77777777" w:rsidR="00FC5512" w:rsidRDefault="00FC5512">
            <w:pPr>
              <w:jc w:val="both"/>
              <w:rPr>
                <w:rFonts w:ascii="Calibri" w:hAnsi="Calibri" w:cs="Calibri"/>
                <w:sz w:val="24"/>
                <w:szCs w:val="24"/>
              </w:rPr>
            </w:pPr>
            <w:r>
              <w:rPr>
                <w:rFonts w:ascii="Calibri" w:hAnsi="Calibri" w:cs="Calibri"/>
                <w:sz w:val="24"/>
                <w:szCs w:val="24"/>
              </w:rPr>
              <w:t>12 [6.9]</w:t>
            </w:r>
          </w:p>
        </w:tc>
      </w:tr>
      <w:tr w:rsidR="00FC5512" w14:paraId="544F7681" w14:textId="77777777" w:rsidTr="00FC5512">
        <w:trPr>
          <w:trHeight w:val="144"/>
          <w:jc w:val="center"/>
        </w:trPr>
        <w:tc>
          <w:tcPr>
            <w:tcW w:w="1465" w:type="pct"/>
            <w:tcBorders>
              <w:top w:val="nil"/>
              <w:left w:val="nil"/>
              <w:bottom w:val="nil"/>
              <w:right w:val="nil"/>
            </w:tcBorders>
          </w:tcPr>
          <w:p w14:paraId="53DC4CD4" w14:textId="77777777" w:rsidR="00FC5512" w:rsidRDefault="00FC5512">
            <w:pPr>
              <w:jc w:val="both"/>
              <w:rPr>
                <w:rFonts w:ascii="Calibri" w:hAnsi="Calibri" w:cs="Calibri"/>
                <w:sz w:val="24"/>
                <w:szCs w:val="24"/>
              </w:rPr>
            </w:pPr>
          </w:p>
        </w:tc>
        <w:tc>
          <w:tcPr>
            <w:tcW w:w="2444" w:type="pct"/>
            <w:tcBorders>
              <w:top w:val="nil"/>
              <w:left w:val="nil"/>
              <w:bottom w:val="nil"/>
              <w:right w:val="nil"/>
            </w:tcBorders>
            <w:hideMark/>
          </w:tcPr>
          <w:p w14:paraId="457C322A" w14:textId="77777777" w:rsidR="00FC5512" w:rsidRDefault="00FC5512">
            <w:pPr>
              <w:jc w:val="both"/>
              <w:rPr>
                <w:rFonts w:ascii="Calibri" w:hAnsi="Calibri" w:cs="Calibri"/>
                <w:sz w:val="24"/>
                <w:szCs w:val="24"/>
              </w:rPr>
            </w:pPr>
            <w:r>
              <w:rPr>
                <w:rFonts w:ascii="Calibri" w:hAnsi="Calibri" w:cs="Calibri"/>
                <w:sz w:val="24"/>
                <w:szCs w:val="24"/>
              </w:rPr>
              <w:t>For financial security</w:t>
            </w:r>
          </w:p>
        </w:tc>
        <w:tc>
          <w:tcPr>
            <w:tcW w:w="1091" w:type="pct"/>
            <w:tcBorders>
              <w:top w:val="nil"/>
              <w:left w:val="nil"/>
              <w:bottom w:val="nil"/>
              <w:right w:val="nil"/>
            </w:tcBorders>
            <w:hideMark/>
          </w:tcPr>
          <w:p w14:paraId="489D443B" w14:textId="77777777" w:rsidR="00FC5512" w:rsidRDefault="00FC5512">
            <w:pPr>
              <w:jc w:val="both"/>
              <w:rPr>
                <w:rFonts w:ascii="Calibri" w:hAnsi="Calibri" w:cs="Calibri"/>
                <w:sz w:val="24"/>
                <w:szCs w:val="24"/>
              </w:rPr>
            </w:pPr>
            <w:r>
              <w:rPr>
                <w:rFonts w:ascii="Calibri" w:hAnsi="Calibri" w:cs="Calibri"/>
                <w:sz w:val="24"/>
                <w:szCs w:val="24"/>
              </w:rPr>
              <w:t>21 [12.0]</w:t>
            </w:r>
          </w:p>
        </w:tc>
      </w:tr>
      <w:tr w:rsidR="00FC5512" w14:paraId="3726A5B7" w14:textId="77777777" w:rsidTr="00FC5512">
        <w:trPr>
          <w:trHeight w:val="144"/>
          <w:jc w:val="center"/>
        </w:trPr>
        <w:tc>
          <w:tcPr>
            <w:tcW w:w="1465" w:type="pct"/>
            <w:tcBorders>
              <w:top w:val="nil"/>
              <w:left w:val="nil"/>
              <w:bottom w:val="single" w:sz="4" w:space="0" w:color="auto"/>
              <w:right w:val="nil"/>
            </w:tcBorders>
          </w:tcPr>
          <w:p w14:paraId="0782225C" w14:textId="77777777" w:rsidR="00FC5512" w:rsidRDefault="00FC5512">
            <w:pPr>
              <w:jc w:val="both"/>
              <w:rPr>
                <w:rFonts w:ascii="Calibri" w:hAnsi="Calibri" w:cs="Calibri"/>
                <w:sz w:val="24"/>
                <w:szCs w:val="24"/>
              </w:rPr>
            </w:pPr>
          </w:p>
        </w:tc>
        <w:tc>
          <w:tcPr>
            <w:tcW w:w="2444" w:type="pct"/>
            <w:tcBorders>
              <w:top w:val="nil"/>
              <w:left w:val="nil"/>
              <w:bottom w:val="single" w:sz="4" w:space="0" w:color="auto"/>
              <w:right w:val="nil"/>
            </w:tcBorders>
            <w:hideMark/>
          </w:tcPr>
          <w:p w14:paraId="266CE1B0" w14:textId="77777777" w:rsidR="00FC5512" w:rsidRDefault="00FC5512">
            <w:pPr>
              <w:jc w:val="both"/>
              <w:rPr>
                <w:rFonts w:ascii="Calibri" w:hAnsi="Calibri" w:cs="Calibri"/>
                <w:sz w:val="24"/>
                <w:szCs w:val="24"/>
              </w:rPr>
            </w:pPr>
            <w:r>
              <w:rPr>
                <w:rFonts w:ascii="Calibri" w:hAnsi="Calibri" w:cs="Calibri"/>
                <w:sz w:val="24"/>
                <w:szCs w:val="24"/>
              </w:rPr>
              <w:t>For financial independence</w:t>
            </w:r>
          </w:p>
        </w:tc>
        <w:tc>
          <w:tcPr>
            <w:tcW w:w="1091" w:type="pct"/>
            <w:tcBorders>
              <w:top w:val="nil"/>
              <w:left w:val="nil"/>
              <w:bottom w:val="single" w:sz="4" w:space="0" w:color="auto"/>
              <w:right w:val="nil"/>
            </w:tcBorders>
            <w:hideMark/>
          </w:tcPr>
          <w:p w14:paraId="3A1AF49B" w14:textId="77777777" w:rsidR="00FC5512" w:rsidRDefault="00FC5512">
            <w:pPr>
              <w:jc w:val="both"/>
              <w:rPr>
                <w:rFonts w:ascii="Calibri" w:hAnsi="Calibri" w:cs="Calibri"/>
                <w:sz w:val="24"/>
                <w:szCs w:val="24"/>
              </w:rPr>
            </w:pPr>
            <w:r>
              <w:rPr>
                <w:rFonts w:ascii="Calibri" w:hAnsi="Calibri" w:cs="Calibri"/>
                <w:sz w:val="24"/>
                <w:szCs w:val="24"/>
              </w:rPr>
              <w:t>32 [18.3]</w:t>
            </w:r>
          </w:p>
        </w:tc>
      </w:tr>
    </w:tbl>
    <w:p w14:paraId="60B03B4A" w14:textId="77777777" w:rsidR="00FC5512" w:rsidRDefault="00FC5512" w:rsidP="00FC5512">
      <w:pPr>
        <w:spacing w:after="0" w:line="240" w:lineRule="auto"/>
        <w:jc w:val="both"/>
        <w:rPr>
          <w:rFonts w:ascii="Calibri" w:hAnsi="Calibri" w:cs="Calibri"/>
          <w:i/>
          <w:iCs/>
          <w:sz w:val="24"/>
          <w:szCs w:val="24"/>
          <w:lang w:val="en-MY"/>
        </w:rPr>
      </w:pPr>
      <w:r>
        <w:rPr>
          <w:rFonts w:ascii="Calibri" w:hAnsi="Calibri" w:cs="Calibri"/>
          <w:i/>
          <w:iCs/>
          <w:sz w:val="24"/>
          <w:szCs w:val="24"/>
        </w:rPr>
        <w:t>n=175</w:t>
      </w:r>
    </w:p>
    <w:p w14:paraId="63DF6F9B"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 </w:t>
      </w:r>
    </w:p>
    <w:p w14:paraId="0DC97277" w14:textId="1B2799A5"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The measurement model as shown in Figure 2 was examined in this study. The assessment of convergent validity, which examines the extent to which multiple items measuring the same construct are correlated, In PLS-SEM analysis, it is advised to have a minimum level of reliability (CR) at 0.70, a minimum required AVE of 0.50, and the exclusion of items with very low outer loadings (below 0.40)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{"citationItems":[{"id":"ITEM-1","itemData":{"author":[{"dropping-particle":"","family":"Fornell","given":"C.","non-dropping-particle":"","parse-names":false,"suffix":""},{"dropping-particle":"","family":"Larcker","given":"D. F.","non-dropping-particle":"","parse-names":false,"suffix":""}],"container-title":"Journal of Marketing Research","id":"ITEM-1","issued":{"date-parts":[["1981"]]},"page":"39-50","title":"Evaluating structural equation models with unobservable variables and measurement error.","type":"article-journal"},"uris":["http://www.mendeley.com/documents/?uuid=aa76bb83-39cb-4df5-b643-62a0d6dac802","http://www.mendeley.com/documents/?uuid=ad596ce3-c4e6-4f07-8e52-36b9056d0e1d"]},{"id":"ITEM-2","itemData":{"author":[{"dropping-particle":"","family":"Gefen","given":"D.","non-dropping-particle":"","parse-names":false,"suffix":""},{"dropping-particle":"","family":"Straub","given":"D.","non-dropping-particle":"","parse-names":false,"suffix":""},{"dropping-particle":"","family":"Boudreau","given":"M. C.","non-dropping-particle":"","parse-names":false,"suffix":""}],"id":"ITEM-2","issued":{"date-parts":[["2000"]]},"number-of-pages":"1-78","title":"Structural Equation Modeling Technique and regression: Guidelines for Research Practices. Communications for AIS.","type":"book"},"uris":["http://www.mendeley.com/documents/?uuid=5a1a10e0-b04a-4afc-ad17-ce1e1dddda97","http://www.mendeley.com/documents/?uuid=058702ff-b3a0-4572-b9f9-d34c37b89c90"]},{"id":"ITEM-3","itemData":{"author":[{"dropping-particle":"","family":"Hair.","given":"J. F.","non-dropping-particle":"","parse-names":false,"suffix":""},{"dropping-particle":"","family":"Hult","given":"G.","non-dropping-particle":"","parse-names":false,"suffix":""},{"dropping-particle":"","family":"T","given":"M.","non-dropping-particle":"","parse-names":false,"suffix":""},{"dropping-particle":"","family":"Ringle","given":"C.","non-dropping-particle":"","parse-names":false,"suffix":""},{"dropping-particle":"","family":"Sarstedt","given":"M.","non-dropping-particle":"","parse-names":false,"suffix":""}],"id":"ITEM-3","issued":{"date-parts":[["2017"]]},"publisher":"SAGE Publications","title":"A primer on partial least squares structural equation modeling (PLS-SEM)","type":"book"},"uris":["http://www.mendeley.com/documents/?uuid=35c392d1-f89f-4304-9f71-785abdd32ec0","http://www.mendeley.com/documents/?uuid=d9aa5b2b-9a46-4868-9516-fa08d33b39c4"]},{"id":"ITEM-4","itemData":{"author":[{"dropping-particle":"","family":"Hair","given":"J. F.","non-dropping-particle":"","parse-names":false,"suffix":""},{"dropping-particle":"","family":"J.F","given":"","non-dropping-particle":"","parse-names":false,"suffix":""},{"dropping-particle":"","family":"Matthews","given":"","non-dropping-particle":"","parse-names":false,"suffix":""},{"dropping-particle":"","family":"M.","given":"L.","non-dropping-particle":"","parse-names":false,"suffix":""},{"dropping-particle":"","family":"Matthews","given":"","non-dropping-particle":"","parse-names":false,"suffix":""},{"dropping-particle":"","family":"L.","given":"R.","non-dropping-particle":"","parse-names":false,"suffix":""},{"dropping-particle":"","family":"Sarstedt","given":"M.","non-dropping-particle":"","parse-names":false,"suffix":""}],"container-title":"International Journal of Multivariate Data Analysis","id":"ITEM-4","issue":"2","issued":{"date-parts":[["2017"]]},"page":"107-123","title":"PLS-SEM or CB-SEM: updated guidelines on which method to use.","type":"article-journal","volume":"1"},"uris":["http://www.mendeley.com/documents/?uuid=f440b891-1289-4cf5-8662-452c48107eed","http://www.mendeley.com/documents/?uuid=795c5dec-1627-4b9e-8f3c-74b7b64055f8"]},{"id":"ITEM-5","itemData":{"author":[{"dropping-particle":"","family":"Hair","given":"J. F.","non-dropping-particle":"","parse-names":false,"suffix":""},{"dropping-particle":"","family":"Ringle","given":"","non-dropping-particle":"","parse-names":false,"suffix":""},{"dropping-particle":"","family":"M.","given":"C.","non-dropping-particle":"","parse-names":false,"suffix":""},{"dropping-particle":"","family":"Sarstedt","given":"M.","non-dropping-particle":"","parse-names":false,"suffix":""}],"container-title":"Journal of Marketing Theory and Practice","id":"ITEM-5","issue":"2","issued":{"date-parts":[["2011"]]},"page":"139-152","title":"PLS-SEM: Indeed a silver bullet.","type":"article-journal","volume":"19"},"uris":["http://www.mendeley.com/documents/?uuid=c6e9d053-7737-4315-aee4-4adf45320816","http://www.mendeley.com/documents/?uuid=2b693dfd-02c0-4eaa-b619-df4189bc7519"]},{"id":"ITEM-6","itemData":{"DOI":"http://dx.doi.org/10.1108/S1474-7979(2009)0000020014","author":[{"dropping-particle":"","family":"Henseler","given":"J.","non-dropping-particle":"","parse-names":false,"suffix":""},{"dropping-particle":"","family":"Ringle","given":"C.","non-dropping-particle":"","parse-names":false,"suffix":""},{"dropping-particle":"","family":"Sinkovics","given":"R.","non-dropping-particle":"","parse-names":false,"suffix":""}],"container-title":"Advance in International Marketing","id":"ITEM-6","issued":{"date-parts":[["2009"]]},"page":"277-319","title":"The Use of Partial Least Squares Path Modeling in International Marketing.","type":"article-journal","volume":"20"},"uris":["http://www.mendeley.com/documents/?uuid=570e3c92-7ba2-4821-8f08-79803f15509e","http://www.mendeley.com/documents/?uuid=ad7ef394-400d-49db-a18d-2b300a09aa5d"]}],"mendeley":{"formattedCitation":"(Fornell &amp; Larcker, 1981; Gefen et al., 2000; Hair. et al., 2017; Hair et al., 2011, 2017; Henseler et al., 2009)","manualFormatting":"(Fornell &amp; Larcker, 1981; Gefen et al., 2000; Hair et al., 2017; Hair et al., 2011, 2017; Henseler et al., 2009)","plainTextFormattedCitation":"(Fornell &amp; Larcker, 1981; Gefen et al., 2000; Hair. et al., 2017; Hair et al., 2011, 2017; Henseler et al., 2009)","previouslyFormattedCitation":"(Fornell &amp; Larcker, 1981; Gefen et al., 2000; Hair. et al., 2017; Hair et al., 2011, 2017; Henseler et al., 2009)"},"properties":{"noteIndex":0},"schema":"https://github.com/citation-style-language/schema/raw/master/csl-citation.json"}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(Fornell &amp; Larcker, 1981; Gefen et al., 2000; Hair et al., 2017; Hair et al., 2011, 2017; Henseler et al., 2009)</w:t>
      </w:r>
      <w:r>
        <w:rPr>
          <w:rFonts w:ascii="Calibri" w:hAnsi="Calibri" w:cs="Calibri"/>
          <w:sz w:val="24"/>
          <w:szCs w:val="24"/>
        </w:rPr>
        <w:fldChar w:fldCharType="end"/>
      </w:r>
      <w:r>
        <w:rPr>
          <w:rFonts w:ascii="Calibri" w:hAnsi="Calibri" w:cs="Calibri"/>
          <w:sz w:val="24"/>
          <w:szCs w:val="24"/>
        </w:rPr>
        <w:t>. Table 2 displays the outer loadings of all items for each variable in the measurement model. Based on these results, all outer loadings, except for two items (EE4 and PV1) within the effort expectancy and price value variables, were removed from the measurement model due to their low loading factors, which were less than 0.4, confirming their limited contribution to the respective constructs.</w:t>
      </w:r>
    </w:p>
    <w:p w14:paraId="76B6B3B0" w14:textId="5A187021" w:rsidR="00FC5512" w:rsidRDefault="00FC5512" w:rsidP="00FC5512">
      <w:pPr>
        <w:spacing w:after="0" w:line="240" w:lineRule="auto"/>
        <w:jc w:val="both"/>
        <w:rPr>
          <w:rFonts w:ascii="Calibri" w:hAnsi="Calibri" w:cs="Calibri"/>
          <w:sz w:val="24"/>
          <w:szCs w:val="24"/>
        </w:rPr>
      </w:pPr>
    </w:p>
    <w:p w14:paraId="7692924E" w14:textId="77777777" w:rsidR="00FC5512" w:rsidRDefault="00FC5512" w:rsidP="00FC5512">
      <w:pPr>
        <w:spacing w:after="0" w:line="240" w:lineRule="auto"/>
        <w:jc w:val="both"/>
        <w:rPr>
          <w:rFonts w:ascii="Calibri" w:hAnsi="Calibri" w:cs="Calibri"/>
          <w:sz w:val="24"/>
          <w:szCs w:val="24"/>
        </w:rPr>
      </w:pPr>
    </w:p>
    <w:p w14:paraId="3A5A1B45" w14:textId="77777777" w:rsidR="00FC5512" w:rsidRDefault="00FC5512" w:rsidP="00FC5512">
      <w:pPr>
        <w:spacing w:after="0" w:line="240" w:lineRule="auto"/>
        <w:jc w:val="both"/>
        <w:rPr>
          <w:rFonts w:ascii="Calibri" w:eastAsia="Calibri" w:hAnsi="Calibri" w:cs="Calibri"/>
          <w:iCs/>
          <w:sz w:val="24"/>
          <w:szCs w:val="24"/>
        </w:rPr>
      </w:pPr>
      <w:bookmarkStart w:id="17" w:name="_Toc143774907"/>
      <w:r>
        <w:rPr>
          <w:rFonts w:ascii="Calibri" w:eastAsia="Calibri" w:hAnsi="Calibri" w:cs="Calibri"/>
          <w:iCs/>
          <w:sz w:val="24"/>
          <w:szCs w:val="24"/>
        </w:rPr>
        <w:lastRenderedPageBreak/>
        <w:t>Table 2</w:t>
      </w:r>
      <w:r>
        <w:rPr>
          <w:rFonts w:ascii="Calibri" w:eastAsia="Calibri" w:hAnsi="Calibri" w:cs="Calibri"/>
          <w:iCs/>
          <w:sz w:val="24"/>
          <w:szCs w:val="24"/>
        </w:rPr>
        <w:tab/>
      </w:r>
    </w:p>
    <w:p w14:paraId="0438FAF4" w14:textId="593DFE85" w:rsidR="00FC5512" w:rsidRPr="00FC5512" w:rsidRDefault="00FC5512" w:rsidP="00FC5512">
      <w:pPr>
        <w:spacing w:after="0" w:line="240" w:lineRule="auto"/>
        <w:jc w:val="both"/>
        <w:rPr>
          <w:rFonts w:ascii="Calibri" w:eastAsia="Calibri" w:hAnsi="Calibri" w:cs="Calibri"/>
          <w:i/>
          <w:sz w:val="24"/>
          <w:szCs w:val="24"/>
        </w:rPr>
      </w:pPr>
      <w:r w:rsidRPr="00FC5512">
        <w:rPr>
          <w:rFonts w:ascii="Calibri" w:eastAsia="Calibri" w:hAnsi="Calibri" w:cs="Calibri"/>
          <w:i/>
          <w:sz w:val="24"/>
          <w:szCs w:val="24"/>
        </w:rPr>
        <w:t>Factor Loading</w:t>
      </w:r>
      <w:bookmarkEnd w:id="17"/>
    </w:p>
    <w:tbl>
      <w:tblPr>
        <w:tblW w:w="9016" w:type="dxa"/>
        <w:tblLook w:val="04A0" w:firstRow="1" w:lastRow="0" w:firstColumn="1" w:lastColumn="0" w:noHBand="0" w:noVBand="1"/>
      </w:tblPr>
      <w:tblGrid>
        <w:gridCol w:w="1843"/>
        <w:gridCol w:w="4383"/>
        <w:gridCol w:w="999"/>
        <w:gridCol w:w="799"/>
        <w:gridCol w:w="992"/>
      </w:tblGrid>
      <w:tr w:rsidR="00FC5512" w14:paraId="11895CEA" w14:textId="77777777" w:rsidTr="00FC5512">
        <w:trPr>
          <w:trHeight w:val="439"/>
        </w:trPr>
        <w:tc>
          <w:tcPr>
            <w:tcW w:w="1843" w:type="dxa"/>
            <w:tcBorders>
              <w:top w:val="single" w:sz="4" w:space="0" w:color="auto"/>
              <w:left w:val="nil"/>
              <w:bottom w:val="single" w:sz="4" w:space="0" w:color="auto"/>
              <w:right w:val="nil"/>
            </w:tcBorders>
            <w:shd w:val="clear" w:color="auto" w:fill="D0CECE" w:themeFill="background2" w:themeFillShade="E6"/>
            <w:noWrap/>
            <w:vAlign w:val="bottom"/>
            <w:hideMark/>
          </w:tcPr>
          <w:p w14:paraId="19000D34"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Construct</w:t>
            </w:r>
          </w:p>
        </w:tc>
        <w:tc>
          <w:tcPr>
            <w:tcW w:w="4383" w:type="dxa"/>
            <w:tcBorders>
              <w:top w:val="single" w:sz="4" w:space="0" w:color="auto"/>
              <w:left w:val="nil"/>
              <w:bottom w:val="single" w:sz="4" w:space="0" w:color="auto"/>
              <w:right w:val="nil"/>
            </w:tcBorders>
            <w:shd w:val="clear" w:color="auto" w:fill="D0CECE" w:themeFill="background2" w:themeFillShade="E6"/>
            <w:noWrap/>
            <w:vAlign w:val="bottom"/>
            <w:hideMark/>
          </w:tcPr>
          <w:p w14:paraId="32073DF6"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Item</w:t>
            </w:r>
          </w:p>
        </w:tc>
        <w:tc>
          <w:tcPr>
            <w:tcW w:w="999" w:type="dxa"/>
            <w:tcBorders>
              <w:top w:val="single" w:sz="4" w:space="0" w:color="auto"/>
              <w:left w:val="nil"/>
              <w:bottom w:val="single" w:sz="4" w:space="0" w:color="auto"/>
              <w:right w:val="nil"/>
            </w:tcBorders>
            <w:shd w:val="clear" w:color="auto" w:fill="D0CECE" w:themeFill="background2" w:themeFillShade="E6"/>
            <w:noWrap/>
            <w:vAlign w:val="bottom"/>
            <w:hideMark/>
          </w:tcPr>
          <w:p w14:paraId="5AE0D770"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Loading</w:t>
            </w:r>
          </w:p>
        </w:tc>
        <w:tc>
          <w:tcPr>
            <w:tcW w:w="799" w:type="dxa"/>
            <w:tcBorders>
              <w:top w:val="single" w:sz="4" w:space="0" w:color="auto"/>
              <w:left w:val="nil"/>
              <w:bottom w:val="single" w:sz="4" w:space="0" w:color="auto"/>
              <w:right w:val="nil"/>
            </w:tcBorders>
            <w:shd w:val="clear" w:color="auto" w:fill="D0CECE" w:themeFill="background2" w:themeFillShade="E6"/>
            <w:noWrap/>
            <w:vAlign w:val="bottom"/>
            <w:hideMark/>
          </w:tcPr>
          <w:p w14:paraId="7EB5D20E"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CR</w:t>
            </w:r>
          </w:p>
        </w:tc>
        <w:tc>
          <w:tcPr>
            <w:tcW w:w="992" w:type="dxa"/>
            <w:tcBorders>
              <w:top w:val="single" w:sz="4" w:space="0" w:color="auto"/>
              <w:left w:val="nil"/>
              <w:bottom w:val="single" w:sz="4" w:space="0" w:color="auto"/>
              <w:right w:val="nil"/>
            </w:tcBorders>
            <w:shd w:val="clear" w:color="auto" w:fill="D0CECE" w:themeFill="background2" w:themeFillShade="E6"/>
            <w:noWrap/>
            <w:vAlign w:val="bottom"/>
            <w:hideMark/>
          </w:tcPr>
          <w:p w14:paraId="20485248"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AVE</w:t>
            </w:r>
          </w:p>
        </w:tc>
      </w:tr>
      <w:tr w:rsidR="00FC5512" w14:paraId="469DD315"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5DBE3ECB" w14:textId="77777777" w:rsidR="00FC5512" w:rsidRDefault="00FC5512">
            <w:pPr>
              <w:spacing w:after="0" w:line="240" w:lineRule="auto"/>
              <w:jc w:val="both"/>
              <w:rPr>
                <w:rFonts w:ascii="Calibri" w:hAnsi="Calibri" w:cs="Calibri"/>
                <w:sz w:val="24"/>
                <w:szCs w:val="24"/>
                <w:lang w:eastAsia="en-MY"/>
              </w:rPr>
            </w:pPr>
            <w:bookmarkStart w:id="18" w:name="_Hlk147500519"/>
            <w:r>
              <w:rPr>
                <w:rFonts w:ascii="Calibri" w:hAnsi="Calibri" w:cs="Calibri"/>
                <w:sz w:val="24"/>
                <w:szCs w:val="24"/>
                <w:lang w:eastAsia="en-MY"/>
              </w:rPr>
              <w:t>Performance Expectancy (PE)</w:t>
            </w: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667BDE04"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I find the P2P lending platform will be useful as an investment in my daily life (PE1)</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39012B5A"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0.799</w:t>
            </w:r>
          </w:p>
        </w:tc>
        <w:tc>
          <w:tcPr>
            <w:tcW w:w="799" w:type="dxa"/>
            <w:tcBorders>
              <w:top w:val="single" w:sz="4" w:space="0" w:color="auto"/>
              <w:left w:val="nil"/>
              <w:bottom w:val="single" w:sz="4" w:space="0" w:color="auto"/>
              <w:right w:val="nil"/>
            </w:tcBorders>
            <w:shd w:val="clear" w:color="auto" w:fill="FFFFFF" w:themeFill="background1"/>
            <w:noWrap/>
            <w:vAlign w:val="bottom"/>
            <w:hideMark/>
          </w:tcPr>
          <w:p w14:paraId="7CE8E4BF"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0.946</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0D9C776A"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0.777</w:t>
            </w:r>
          </w:p>
        </w:tc>
      </w:tr>
      <w:tr w:rsidR="00FC5512" w14:paraId="243D150D"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2FB7A199"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32BF43AC"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Investing in P2P lending would improve my opportunity to receive additional/extra income (PE2)</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6E93F632"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0.915</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3D58DEC4"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1566CFC2" w14:textId="77777777" w:rsidR="00FC5512" w:rsidRDefault="00FC5512">
            <w:pPr>
              <w:spacing w:after="0" w:line="240" w:lineRule="auto"/>
              <w:jc w:val="both"/>
              <w:rPr>
                <w:rFonts w:ascii="Calibri" w:hAnsi="Calibri" w:cs="Calibri"/>
                <w:sz w:val="24"/>
                <w:szCs w:val="24"/>
                <w:lang w:eastAsia="en-MY"/>
              </w:rPr>
            </w:pPr>
          </w:p>
        </w:tc>
      </w:tr>
      <w:tr w:rsidR="00FC5512" w14:paraId="52371212"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565D69D0"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58B14573"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P2P lending would enhance my effectiveness in managing my money (PE3)</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23C23468"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0.949</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6C613546"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6845A0CF" w14:textId="77777777" w:rsidR="00FC5512" w:rsidRDefault="00FC5512">
            <w:pPr>
              <w:spacing w:after="0" w:line="240" w:lineRule="auto"/>
              <w:jc w:val="both"/>
              <w:rPr>
                <w:rFonts w:ascii="Calibri" w:hAnsi="Calibri" w:cs="Calibri"/>
                <w:sz w:val="24"/>
                <w:szCs w:val="24"/>
                <w:lang w:eastAsia="en-MY"/>
              </w:rPr>
            </w:pPr>
          </w:p>
        </w:tc>
      </w:tr>
      <w:tr w:rsidR="00FC5512" w14:paraId="7932B773"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25BD1375"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61A03DF4"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Investing in P2P lending would improve my living (PE4)</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5B759A4C"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0.873</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49AD3B96"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15D3CB80" w14:textId="77777777" w:rsidR="00FC5512" w:rsidRDefault="00FC5512">
            <w:pPr>
              <w:spacing w:after="0" w:line="240" w:lineRule="auto"/>
              <w:jc w:val="both"/>
              <w:rPr>
                <w:rFonts w:ascii="Calibri" w:hAnsi="Calibri" w:cs="Calibri"/>
                <w:sz w:val="24"/>
                <w:szCs w:val="24"/>
                <w:lang w:eastAsia="en-MY"/>
              </w:rPr>
            </w:pPr>
          </w:p>
        </w:tc>
      </w:tr>
      <w:tr w:rsidR="00FC5512" w14:paraId="4804BDBC"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29B4C1B2"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16779A84"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Investing in P2P lending will increase my investment productivity (PE5)</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056F6D0F"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0.865</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1EB78748"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01CD9CCB" w14:textId="77777777" w:rsidR="00FC5512" w:rsidRDefault="00FC5512">
            <w:pPr>
              <w:spacing w:after="0" w:line="240" w:lineRule="auto"/>
              <w:jc w:val="both"/>
              <w:rPr>
                <w:rFonts w:ascii="Calibri" w:hAnsi="Calibri" w:cs="Calibri"/>
                <w:sz w:val="24"/>
                <w:szCs w:val="24"/>
                <w:lang w:eastAsia="en-MY"/>
              </w:rPr>
            </w:pPr>
          </w:p>
        </w:tc>
        <w:bookmarkEnd w:id="18"/>
      </w:tr>
      <w:tr w:rsidR="00FC5512" w14:paraId="02515B4C"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78EFB2A8" w14:textId="77777777" w:rsidR="00FC5512" w:rsidRDefault="00FC5512">
            <w:pPr>
              <w:spacing w:after="0" w:line="240" w:lineRule="auto"/>
              <w:jc w:val="both"/>
              <w:rPr>
                <w:rFonts w:ascii="Calibri" w:hAnsi="Calibri" w:cs="Calibri"/>
                <w:sz w:val="24"/>
                <w:szCs w:val="24"/>
                <w:lang w:eastAsia="en-MY"/>
              </w:rPr>
            </w:pPr>
            <w:bookmarkStart w:id="19" w:name="_Hlk147501373"/>
            <w:r>
              <w:rPr>
                <w:rFonts w:ascii="Calibri" w:hAnsi="Calibri" w:cs="Calibri"/>
                <w:sz w:val="24"/>
                <w:szCs w:val="24"/>
                <w:lang w:eastAsia="en-MY"/>
              </w:rPr>
              <w:t>Effort Expectancy (EE)</w:t>
            </w: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1EA5D450"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Learning to invest in P2P lending would be easy for me (EE1)</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5ACECF83"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0.902</w:t>
            </w:r>
          </w:p>
        </w:tc>
        <w:tc>
          <w:tcPr>
            <w:tcW w:w="799" w:type="dxa"/>
            <w:tcBorders>
              <w:top w:val="single" w:sz="4" w:space="0" w:color="auto"/>
              <w:left w:val="nil"/>
              <w:bottom w:val="single" w:sz="4" w:space="0" w:color="auto"/>
              <w:right w:val="nil"/>
            </w:tcBorders>
            <w:shd w:val="clear" w:color="auto" w:fill="FFFFFF" w:themeFill="background1"/>
            <w:noWrap/>
            <w:vAlign w:val="bottom"/>
            <w:hideMark/>
          </w:tcPr>
          <w:p w14:paraId="4AFBB53F"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0.965</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356517DD"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0.872</w:t>
            </w:r>
          </w:p>
        </w:tc>
      </w:tr>
      <w:tr w:rsidR="00FC5512" w14:paraId="0B8433BA"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06281634"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4AE88715"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I expect my interaction with a P2P lending platform would be clear and understandable (EE2)</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55931852"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0.945</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0718DB55"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5FA301AD" w14:textId="77777777" w:rsidR="00FC5512" w:rsidRDefault="00FC5512">
            <w:pPr>
              <w:spacing w:after="0" w:line="240" w:lineRule="auto"/>
              <w:jc w:val="both"/>
              <w:rPr>
                <w:rFonts w:ascii="Calibri" w:hAnsi="Calibri" w:cs="Calibri"/>
                <w:sz w:val="24"/>
                <w:szCs w:val="24"/>
                <w:lang w:eastAsia="en-MY"/>
              </w:rPr>
            </w:pPr>
          </w:p>
        </w:tc>
      </w:tr>
      <w:tr w:rsidR="00FC5512" w14:paraId="5682257C"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69C10CEE"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2E1A06AA"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 xml:space="preserve">It would be easy for me to become </w:t>
            </w:r>
            <w:proofErr w:type="spellStart"/>
            <w:r>
              <w:rPr>
                <w:rFonts w:ascii="Calibri" w:hAnsi="Calibri" w:cs="Calibri"/>
                <w:sz w:val="24"/>
                <w:szCs w:val="24"/>
              </w:rPr>
              <w:t>skilful</w:t>
            </w:r>
            <w:proofErr w:type="spellEnd"/>
            <w:r>
              <w:rPr>
                <w:rFonts w:ascii="Calibri" w:hAnsi="Calibri" w:cs="Calibri"/>
                <w:sz w:val="24"/>
                <w:szCs w:val="24"/>
              </w:rPr>
              <w:t xml:space="preserve"> at investing in a P2P lending platform (EE3)</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377E796E"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0.96</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0A054A5B"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08022CED" w14:textId="77777777" w:rsidR="00FC5512" w:rsidRDefault="00FC5512">
            <w:pPr>
              <w:spacing w:after="0" w:line="240" w:lineRule="auto"/>
              <w:jc w:val="both"/>
              <w:rPr>
                <w:rFonts w:ascii="Calibri" w:hAnsi="Calibri" w:cs="Calibri"/>
                <w:sz w:val="24"/>
                <w:szCs w:val="24"/>
                <w:lang w:eastAsia="en-MY"/>
              </w:rPr>
            </w:pPr>
          </w:p>
        </w:tc>
      </w:tr>
      <w:tr w:rsidR="00FC5512" w14:paraId="7493648F"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59E4F863"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4019CED9"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I expect it will be easy to get P2P lending to do what I want it to do (EE5)</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39212F5A"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0.927</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49226557"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479685AF" w14:textId="77777777" w:rsidR="00FC5512" w:rsidRDefault="00FC5512">
            <w:pPr>
              <w:spacing w:after="0" w:line="240" w:lineRule="auto"/>
              <w:jc w:val="both"/>
              <w:rPr>
                <w:rFonts w:ascii="Calibri" w:hAnsi="Calibri" w:cs="Calibri"/>
                <w:sz w:val="24"/>
                <w:szCs w:val="24"/>
                <w:lang w:eastAsia="en-MY"/>
              </w:rPr>
            </w:pPr>
          </w:p>
        </w:tc>
        <w:bookmarkEnd w:id="19"/>
      </w:tr>
      <w:tr w:rsidR="00FC5512" w14:paraId="690976E7"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5585C7EC"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Social Influence (SI)</w:t>
            </w: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085379E3"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 xml:space="preserve">People who influence my </w:t>
            </w:r>
            <w:proofErr w:type="spellStart"/>
            <w:r>
              <w:rPr>
                <w:rFonts w:ascii="Calibri" w:hAnsi="Calibri" w:cs="Calibri"/>
                <w:sz w:val="24"/>
                <w:szCs w:val="24"/>
              </w:rPr>
              <w:t>behaviour</w:t>
            </w:r>
            <w:proofErr w:type="spellEnd"/>
            <w:r>
              <w:rPr>
                <w:rFonts w:ascii="Calibri" w:hAnsi="Calibri" w:cs="Calibri"/>
                <w:sz w:val="24"/>
                <w:szCs w:val="24"/>
              </w:rPr>
              <w:t xml:space="preserve"> think that I should invest in P2P lending</w:t>
            </w:r>
            <w:r>
              <w:rPr>
                <w:rFonts w:ascii="Calibri" w:hAnsi="Calibri" w:cs="Calibri"/>
                <w:sz w:val="24"/>
                <w:szCs w:val="24"/>
                <w:lang w:eastAsia="en-MY"/>
              </w:rPr>
              <w:t xml:space="preserve"> (SI1)</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0577A214"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0.937</w:t>
            </w:r>
          </w:p>
        </w:tc>
        <w:tc>
          <w:tcPr>
            <w:tcW w:w="799" w:type="dxa"/>
            <w:tcBorders>
              <w:top w:val="single" w:sz="4" w:space="0" w:color="auto"/>
              <w:left w:val="nil"/>
              <w:bottom w:val="single" w:sz="4" w:space="0" w:color="auto"/>
              <w:right w:val="nil"/>
            </w:tcBorders>
            <w:shd w:val="clear" w:color="auto" w:fill="FFFFFF" w:themeFill="background1"/>
            <w:noWrap/>
            <w:vAlign w:val="bottom"/>
            <w:hideMark/>
          </w:tcPr>
          <w:p w14:paraId="59919DF9"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0.973</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426648F3"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0.877</w:t>
            </w:r>
          </w:p>
        </w:tc>
      </w:tr>
      <w:tr w:rsidR="00FC5512" w14:paraId="64D90D6A"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2B2379F3"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0B0A26B0"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 xml:space="preserve">People who are important to me think that I should invest in P2P lending </w:t>
            </w:r>
            <w:r>
              <w:rPr>
                <w:rFonts w:ascii="Calibri" w:hAnsi="Calibri" w:cs="Calibri"/>
                <w:sz w:val="24"/>
                <w:szCs w:val="24"/>
                <w:lang w:eastAsia="en-MY"/>
              </w:rPr>
              <w:t>(SI2)</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1F7AE563"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0.946</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48BECA53"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5A64B74E" w14:textId="77777777" w:rsidR="00FC5512" w:rsidRDefault="00FC5512">
            <w:pPr>
              <w:spacing w:after="0" w:line="240" w:lineRule="auto"/>
              <w:jc w:val="both"/>
              <w:rPr>
                <w:rFonts w:ascii="Calibri" w:hAnsi="Calibri" w:cs="Calibri"/>
                <w:sz w:val="24"/>
                <w:szCs w:val="24"/>
                <w:lang w:eastAsia="en-MY"/>
              </w:rPr>
            </w:pPr>
          </w:p>
        </w:tc>
      </w:tr>
      <w:tr w:rsidR="00FC5512" w14:paraId="4BD0FAD5"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75E492CA"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5CE0562D"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rPr>
              <w:t xml:space="preserve">People whose opinions that I value, prefer that I invest in P2P lending </w:t>
            </w:r>
            <w:r>
              <w:rPr>
                <w:rFonts w:ascii="Calibri" w:hAnsi="Calibri" w:cs="Calibri"/>
                <w:sz w:val="24"/>
                <w:szCs w:val="24"/>
                <w:lang w:eastAsia="en-MY"/>
              </w:rPr>
              <w:t>(SI3)</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2556F3DC"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0.947</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13D60DE6"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15DFF544" w14:textId="77777777" w:rsidR="00FC5512" w:rsidRDefault="00FC5512">
            <w:pPr>
              <w:spacing w:after="0" w:line="240" w:lineRule="auto"/>
              <w:jc w:val="both"/>
              <w:rPr>
                <w:rFonts w:ascii="Calibri" w:hAnsi="Calibri" w:cs="Calibri"/>
                <w:sz w:val="24"/>
                <w:szCs w:val="24"/>
                <w:lang w:eastAsia="en-MY"/>
              </w:rPr>
            </w:pPr>
          </w:p>
        </w:tc>
      </w:tr>
      <w:tr w:rsidR="00FC5512" w14:paraId="67082044"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2B33A202"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76DAFE64"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would invest in P2P lending because of the proportion of my peers investing in P2P lending (SI4)</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4A5E3019"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0.907</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1A680CF8"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24C6506D" w14:textId="77777777" w:rsidR="00FC5512" w:rsidRDefault="00FC5512">
            <w:pPr>
              <w:spacing w:after="0" w:line="240" w:lineRule="auto"/>
              <w:jc w:val="both"/>
              <w:rPr>
                <w:rFonts w:ascii="Calibri" w:hAnsi="Calibri" w:cs="Calibri"/>
                <w:sz w:val="24"/>
                <w:szCs w:val="24"/>
                <w:lang w:eastAsia="en-MY"/>
              </w:rPr>
            </w:pPr>
          </w:p>
        </w:tc>
      </w:tr>
      <w:tr w:rsidR="00FC5512" w14:paraId="22A6D9E0"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3DCAB329"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2447F94C" w14:textId="77777777" w:rsidR="00FC5512" w:rsidRDefault="00FC5512">
            <w:pPr>
              <w:spacing w:after="0" w:line="240" w:lineRule="auto"/>
              <w:jc w:val="both"/>
              <w:rPr>
                <w:rFonts w:ascii="Calibri" w:hAnsi="Calibri" w:cs="Calibri"/>
                <w:sz w:val="24"/>
                <w:szCs w:val="24"/>
              </w:rPr>
            </w:pPr>
            <w:bookmarkStart w:id="20" w:name="_Hlk147348695"/>
            <w:r>
              <w:rPr>
                <w:rFonts w:ascii="Calibri" w:hAnsi="Calibri" w:cs="Calibri"/>
                <w:sz w:val="24"/>
                <w:szCs w:val="24"/>
              </w:rPr>
              <w:t>I expect that investing in P2P lending would be a status symbol in my social life</w:t>
            </w:r>
            <w:bookmarkEnd w:id="20"/>
            <w:r>
              <w:rPr>
                <w:rFonts w:ascii="Calibri" w:hAnsi="Calibri" w:cs="Calibri"/>
                <w:sz w:val="24"/>
                <w:szCs w:val="24"/>
              </w:rPr>
              <w:t xml:space="preserve"> (SI5)</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7833A46F"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0.945</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70382FA1"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368836B0" w14:textId="77777777" w:rsidR="00FC5512" w:rsidRDefault="00FC5512">
            <w:pPr>
              <w:spacing w:after="0" w:line="240" w:lineRule="auto"/>
              <w:jc w:val="both"/>
              <w:rPr>
                <w:rFonts w:ascii="Calibri" w:hAnsi="Calibri" w:cs="Calibri"/>
                <w:sz w:val="24"/>
                <w:szCs w:val="24"/>
                <w:lang w:eastAsia="en-MY"/>
              </w:rPr>
            </w:pPr>
          </w:p>
        </w:tc>
      </w:tr>
      <w:tr w:rsidR="00FC5512" w14:paraId="45641F35"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76013B57"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Facilitating Conditions (FC)</w:t>
            </w: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284E780F"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would expect to have necessary resources to invest in P2P lending platforms (FC1)</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6560B03D"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0.95</w:t>
            </w:r>
          </w:p>
        </w:tc>
        <w:tc>
          <w:tcPr>
            <w:tcW w:w="799" w:type="dxa"/>
            <w:tcBorders>
              <w:top w:val="single" w:sz="4" w:space="0" w:color="auto"/>
              <w:left w:val="nil"/>
              <w:bottom w:val="single" w:sz="4" w:space="0" w:color="auto"/>
              <w:right w:val="nil"/>
            </w:tcBorders>
            <w:shd w:val="clear" w:color="auto" w:fill="FFFFFF" w:themeFill="background1"/>
            <w:noWrap/>
            <w:vAlign w:val="bottom"/>
            <w:hideMark/>
          </w:tcPr>
          <w:p w14:paraId="4955F75D"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0.965</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01FF9783"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0.847</w:t>
            </w:r>
          </w:p>
        </w:tc>
      </w:tr>
      <w:tr w:rsidR="00FC5512" w14:paraId="2426CD4F"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2D0E0AF3"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0EC6DCD4" w14:textId="77777777" w:rsidR="00FC5512" w:rsidRDefault="00FC5512">
            <w:pPr>
              <w:spacing w:after="0" w:line="240" w:lineRule="auto"/>
              <w:jc w:val="both"/>
              <w:rPr>
                <w:rFonts w:ascii="Calibri" w:hAnsi="Calibri" w:cs="Calibri"/>
                <w:sz w:val="24"/>
                <w:szCs w:val="24"/>
              </w:rPr>
            </w:pPr>
            <w:r>
              <w:rPr>
                <w:rFonts w:ascii="Calibri" w:eastAsia="Calibri" w:hAnsi="Calibri" w:cs="Calibri"/>
                <w:sz w:val="24"/>
                <w:szCs w:val="24"/>
              </w:rPr>
              <w:t xml:space="preserve">I could acquire the necessary knowledge to invest in P2P lending platforms </w:t>
            </w:r>
            <w:r>
              <w:rPr>
                <w:rFonts w:ascii="Calibri" w:hAnsi="Calibri" w:cs="Calibri"/>
                <w:sz w:val="24"/>
                <w:szCs w:val="24"/>
              </w:rPr>
              <w:t>(FC2)</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7E126E9A"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0.924</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242A15FD"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7D9A511D" w14:textId="77777777" w:rsidR="00FC5512" w:rsidRDefault="00FC5512">
            <w:pPr>
              <w:spacing w:after="0" w:line="240" w:lineRule="auto"/>
              <w:jc w:val="both"/>
              <w:rPr>
                <w:rFonts w:ascii="Calibri" w:hAnsi="Calibri" w:cs="Calibri"/>
                <w:sz w:val="24"/>
                <w:szCs w:val="24"/>
                <w:lang w:eastAsia="en-MY"/>
              </w:rPr>
            </w:pPr>
          </w:p>
        </w:tc>
      </w:tr>
      <w:tr w:rsidR="00FC5512" w14:paraId="21451774"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7F9F0844"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130D1E3A"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would be able to get help from others when I have difficulties investing in P2P lending platforms (FC3)</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794D64EB"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0.95</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29258103"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1ED30A76" w14:textId="77777777" w:rsidR="00FC5512" w:rsidRDefault="00FC5512">
            <w:pPr>
              <w:spacing w:after="0" w:line="240" w:lineRule="auto"/>
              <w:jc w:val="both"/>
              <w:rPr>
                <w:rFonts w:ascii="Calibri" w:hAnsi="Calibri" w:cs="Calibri"/>
                <w:sz w:val="24"/>
                <w:szCs w:val="24"/>
                <w:lang w:eastAsia="en-MY"/>
              </w:rPr>
            </w:pPr>
          </w:p>
        </w:tc>
      </w:tr>
      <w:tr w:rsidR="00FC5512" w14:paraId="7A7B5C39"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72A174A9"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37056816"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would expect P2P lending to be compatible with other technologies that I use (FC4)</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6576F506"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0.908</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1FA2C9A3"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431E3F9E" w14:textId="77777777" w:rsidR="00FC5512" w:rsidRDefault="00FC5512">
            <w:pPr>
              <w:spacing w:after="0" w:line="240" w:lineRule="auto"/>
              <w:jc w:val="both"/>
              <w:rPr>
                <w:rFonts w:ascii="Calibri" w:hAnsi="Calibri" w:cs="Calibri"/>
                <w:sz w:val="24"/>
                <w:szCs w:val="24"/>
                <w:lang w:eastAsia="en-MY"/>
              </w:rPr>
            </w:pPr>
          </w:p>
        </w:tc>
      </w:tr>
      <w:tr w:rsidR="00FC5512" w14:paraId="545B72B0"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698DF004"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053DA64B"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prefer specialized instruction concerning the P2P lending available for me (FC5)</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292140BF"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0.868</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7BBDAD62"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36B18C2D" w14:textId="77777777" w:rsidR="00FC5512" w:rsidRDefault="00FC5512">
            <w:pPr>
              <w:spacing w:after="0" w:line="240" w:lineRule="auto"/>
              <w:jc w:val="both"/>
              <w:rPr>
                <w:rFonts w:ascii="Calibri" w:hAnsi="Calibri" w:cs="Calibri"/>
                <w:sz w:val="24"/>
                <w:szCs w:val="24"/>
                <w:lang w:eastAsia="en-MY"/>
              </w:rPr>
            </w:pPr>
          </w:p>
        </w:tc>
      </w:tr>
      <w:tr w:rsidR="00FC5512" w14:paraId="36795DD8"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534BA9B2" w14:textId="77777777" w:rsidR="00FC5512" w:rsidRDefault="00FC5512">
            <w:pPr>
              <w:spacing w:after="0" w:line="240" w:lineRule="auto"/>
              <w:jc w:val="both"/>
              <w:rPr>
                <w:rFonts w:ascii="Calibri" w:hAnsi="Calibri" w:cs="Calibri"/>
                <w:sz w:val="24"/>
                <w:szCs w:val="24"/>
                <w:lang w:eastAsia="en-MY"/>
              </w:rPr>
            </w:pPr>
            <w:bookmarkStart w:id="21" w:name="_Hlk147501657"/>
            <w:r>
              <w:rPr>
                <w:rFonts w:ascii="Calibri" w:hAnsi="Calibri" w:cs="Calibri"/>
                <w:sz w:val="24"/>
                <w:szCs w:val="24"/>
                <w:lang w:eastAsia="en-MY"/>
              </w:rPr>
              <w:t>Hedonic Motivation (HM)</w:t>
            </w: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18B9F0C0"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a P2P lending platform would be fun (HM1)</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3055BC7C"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0.922</w:t>
            </w:r>
          </w:p>
        </w:tc>
        <w:tc>
          <w:tcPr>
            <w:tcW w:w="799" w:type="dxa"/>
            <w:tcBorders>
              <w:top w:val="single" w:sz="4" w:space="0" w:color="auto"/>
              <w:left w:val="nil"/>
              <w:bottom w:val="single" w:sz="4" w:space="0" w:color="auto"/>
              <w:right w:val="nil"/>
            </w:tcBorders>
            <w:shd w:val="clear" w:color="auto" w:fill="FFFFFF" w:themeFill="background1"/>
            <w:noWrap/>
            <w:vAlign w:val="bottom"/>
            <w:hideMark/>
          </w:tcPr>
          <w:p w14:paraId="642CA681"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0.959</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1FFC8B51"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0.824</w:t>
            </w:r>
          </w:p>
        </w:tc>
      </w:tr>
      <w:tr w:rsidR="00FC5512" w14:paraId="1B9F7FF6"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691202E1"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730562A7"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a P2P lending platform would be entertaining (HM2)</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30A6969B"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0.888</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01EC8E8E"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6B2593AF" w14:textId="77777777" w:rsidR="00FC5512" w:rsidRDefault="00FC5512">
            <w:pPr>
              <w:spacing w:after="0" w:line="240" w:lineRule="auto"/>
              <w:jc w:val="both"/>
              <w:rPr>
                <w:rFonts w:ascii="Calibri" w:hAnsi="Calibri" w:cs="Calibri"/>
                <w:sz w:val="24"/>
                <w:szCs w:val="24"/>
                <w:lang w:eastAsia="en-MY"/>
              </w:rPr>
            </w:pPr>
          </w:p>
        </w:tc>
      </w:tr>
      <w:tr w:rsidR="00FC5512" w14:paraId="698FE44D"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50FCD39D"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0E4F004F"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a P2P lending platform would be enjoyable (HM3)</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07CB9B1D"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0.908</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290A54CB"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0C63BE80" w14:textId="77777777" w:rsidR="00FC5512" w:rsidRDefault="00FC5512">
            <w:pPr>
              <w:spacing w:after="0" w:line="240" w:lineRule="auto"/>
              <w:jc w:val="both"/>
              <w:rPr>
                <w:rFonts w:ascii="Calibri" w:hAnsi="Calibri" w:cs="Calibri"/>
                <w:sz w:val="24"/>
                <w:szCs w:val="24"/>
                <w:lang w:eastAsia="en-MY"/>
              </w:rPr>
            </w:pPr>
          </w:p>
        </w:tc>
      </w:tr>
      <w:tr w:rsidR="00FC5512" w14:paraId="15450818"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503659D4"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5020FD85"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a P2P lending platform would be thrilling (HM4)</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1CAAB98D"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0.933</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5C9D0EB8"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104A810A" w14:textId="77777777" w:rsidR="00FC5512" w:rsidRDefault="00FC5512">
            <w:pPr>
              <w:spacing w:after="0" w:line="240" w:lineRule="auto"/>
              <w:jc w:val="both"/>
              <w:rPr>
                <w:rFonts w:ascii="Calibri" w:hAnsi="Calibri" w:cs="Calibri"/>
                <w:sz w:val="24"/>
                <w:szCs w:val="24"/>
                <w:lang w:eastAsia="en-MY"/>
              </w:rPr>
            </w:pPr>
          </w:p>
        </w:tc>
      </w:tr>
      <w:tr w:rsidR="00FC5512" w14:paraId="07D15438"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145441AF"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7F689C8E"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a P2P lending platform would be exciting (HM5)</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6B4AE673"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0.885</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3377B527"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126D57E3" w14:textId="77777777" w:rsidR="00FC5512" w:rsidRDefault="00FC5512">
            <w:pPr>
              <w:spacing w:after="0" w:line="240" w:lineRule="auto"/>
              <w:jc w:val="both"/>
              <w:rPr>
                <w:rFonts w:ascii="Calibri" w:hAnsi="Calibri" w:cs="Calibri"/>
                <w:sz w:val="24"/>
                <w:szCs w:val="24"/>
                <w:lang w:eastAsia="en-MY"/>
              </w:rPr>
            </w:pPr>
          </w:p>
        </w:tc>
        <w:bookmarkEnd w:id="21"/>
      </w:tr>
      <w:tr w:rsidR="00FC5512" w14:paraId="40841E4C"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04989707"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Price Value (PV)</w:t>
            </w: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6CE6A13C"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The interest given would be in accordance with the investment I spend (PV2)</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66C475C1"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0.869</w:t>
            </w:r>
          </w:p>
        </w:tc>
        <w:tc>
          <w:tcPr>
            <w:tcW w:w="799" w:type="dxa"/>
            <w:tcBorders>
              <w:top w:val="single" w:sz="4" w:space="0" w:color="auto"/>
              <w:left w:val="nil"/>
              <w:bottom w:val="single" w:sz="4" w:space="0" w:color="auto"/>
              <w:right w:val="nil"/>
            </w:tcBorders>
            <w:shd w:val="clear" w:color="auto" w:fill="FFFFFF" w:themeFill="background1"/>
            <w:noWrap/>
            <w:vAlign w:val="bottom"/>
            <w:hideMark/>
          </w:tcPr>
          <w:p w14:paraId="19E649CD"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0.96</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32AA0B66"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0.858</w:t>
            </w:r>
          </w:p>
        </w:tc>
      </w:tr>
      <w:tr w:rsidR="00FC5512" w14:paraId="58596032"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278B2613"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20405FED"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would be able to invest in the value that I desire in P2P lending (PV3)</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60ACC357"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0.945</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5ECEBBF1"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3C0CF680" w14:textId="77777777" w:rsidR="00FC5512" w:rsidRDefault="00FC5512">
            <w:pPr>
              <w:spacing w:after="0" w:line="240" w:lineRule="auto"/>
              <w:jc w:val="both"/>
              <w:rPr>
                <w:rFonts w:ascii="Calibri" w:hAnsi="Calibri" w:cs="Calibri"/>
                <w:sz w:val="24"/>
                <w:szCs w:val="24"/>
                <w:lang w:eastAsia="en-MY"/>
              </w:rPr>
            </w:pPr>
          </w:p>
        </w:tc>
      </w:tr>
      <w:tr w:rsidR="00FC5512" w14:paraId="73D4E42B"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77CC33E1"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6FEF3725"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P2P lending would be reasonable in terms of time and money spent (PV4)</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472382BF"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0.947</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385BC06A"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32F172FB" w14:textId="77777777" w:rsidR="00FC5512" w:rsidRDefault="00FC5512">
            <w:pPr>
              <w:spacing w:after="0" w:line="240" w:lineRule="auto"/>
              <w:jc w:val="both"/>
              <w:rPr>
                <w:rFonts w:ascii="Calibri" w:hAnsi="Calibri" w:cs="Calibri"/>
                <w:sz w:val="24"/>
                <w:szCs w:val="24"/>
                <w:lang w:eastAsia="en-MY"/>
              </w:rPr>
            </w:pPr>
          </w:p>
        </w:tc>
      </w:tr>
      <w:tr w:rsidR="00FC5512" w14:paraId="53F76851"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49422F6B"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0B2207FF"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P2P lending would be cost-effective (PV5)</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3399793C"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0.942</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21CCC419"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478BA9A1" w14:textId="77777777" w:rsidR="00FC5512" w:rsidRDefault="00FC5512">
            <w:pPr>
              <w:spacing w:after="0" w:line="240" w:lineRule="auto"/>
              <w:jc w:val="both"/>
              <w:rPr>
                <w:rFonts w:ascii="Calibri" w:hAnsi="Calibri" w:cs="Calibri"/>
                <w:sz w:val="24"/>
                <w:szCs w:val="24"/>
                <w:lang w:eastAsia="en-MY"/>
              </w:rPr>
            </w:pPr>
          </w:p>
        </w:tc>
      </w:tr>
      <w:tr w:rsidR="00FC5512" w14:paraId="04CDA9FD"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5569DBAB" w14:textId="77777777" w:rsidR="00FC5512" w:rsidRDefault="00FC5512">
            <w:pPr>
              <w:spacing w:after="0" w:line="240" w:lineRule="auto"/>
              <w:jc w:val="both"/>
              <w:rPr>
                <w:rFonts w:ascii="Calibri" w:hAnsi="Calibri" w:cs="Calibri"/>
                <w:sz w:val="24"/>
                <w:szCs w:val="24"/>
                <w:lang w:eastAsia="en-MY"/>
              </w:rPr>
            </w:pPr>
            <w:bookmarkStart w:id="22" w:name="_Hlk147501832"/>
            <w:r>
              <w:rPr>
                <w:rFonts w:ascii="Calibri" w:hAnsi="Calibri" w:cs="Calibri"/>
                <w:sz w:val="24"/>
                <w:szCs w:val="24"/>
                <w:lang w:eastAsia="en-MY"/>
              </w:rPr>
              <w:t>Habit (HB)</w:t>
            </w: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591D0CB5"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P2P lending would become a habit for me (HB1)</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4A7D5093"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0.849</w:t>
            </w:r>
          </w:p>
        </w:tc>
        <w:tc>
          <w:tcPr>
            <w:tcW w:w="799" w:type="dxa"/>
            <w:tcBorders>
              <w:top w:val="single" w:sz="4" w:space="0" w:color="auto"/>
              <w:left w:val="nil"/>
              <w:bottom w:val="single" w:sz="4" w:space="0" w:color="auto"/>
              <w:right w:val="nil"/>
            </w:tcBorders>
            <w:shd w:val="clear" w:color="auto" w:fill="FFFFFF" w:themeFill="background1"/>
            <w:noWrap/>
            <w:vAlign w:val="bottom"/>
            <w:hideMark/>
          </w:tcPr>
          <w:p w14:paraId="4488E28E"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0.97</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5268428B"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0.866</w:t>
            </w:r>
          </w:p>
        </w:tc>
      </w:tr>
      <w:tr w:rsidR="00FC5512" w14:paraId="4D24DC0B"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60FEFA11"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30CC4FFE"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would be devoted to investing in P2P lending (HB2)</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292599BE"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0.938</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2287D907"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509DB490" w14:textId="77777777" w:rsidR="00FC5512" w:rsidRDefault="00FC5512">
            <w:pPr>
              <w:spacing w:after="0" w:line="240" w:lineRule="auto"/>
              <w:jc w:val="both"/>
              <w:rPr>
                <w:rFonts w:ascii="Calibri" w:hAnsi="Calibri" w:cs="Calibri"/>
                <w:sz w:val="24"/>
                <w:szCs w:val="24"/>
                <w:lang w:eastAsia="en-MY"/>
              </w:rPr>
            </w:pPr>
          </w:p>
        </w:tc>
      </w:tr>
      <w:tr w:rsidR="00FC5512" w14:paraId="59D91EA8"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1A1A62C5"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014BF211"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P2P lending would become natural to me (HB3)</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59922920"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0.95</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57409E3F"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6503B239" w14:textId="77777777" w:rsidR="00FC5512" w:rsidRDefault="00FC5512">
            <w:pPr>
              <w:spacing w:after="0" w:line="240" w:lineRule="auto"/>
              <w:jc w:val="both"/>
              <w:rPr>
                <w:rFonts w:ascii="Calibri" w:hAnsi="Calibri" w:cs="Calibri"/>
                <w:sz w:val="24"/>
                <w:szCs w:val="24"/>
                <w:lang w:eastAsia="en-MY"/>
              </w:rPr>
            </w:pPr>
          </w:p>
        </w:tc>
      </w:tr>
      <w:tr w:rsidR="00FC5512" w14:paraId="4B0654DE"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7979E6B9"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5495434A"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P2P lending would become something I would do without thinking (HB4)</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7D433FED"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0.965</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17F86355"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2F076DA6" w14:textId="77777777" w:rsidR="00FC5512" w:rsidRDefault="00FC5512">
            <w:pPr>
              <w:spacing w:after="0" w:line="240" w:lineRule="auto"/>
              <w:jc w:val="both"/>
              <w:rPr>
                <w:rFonts w:ascii="Calibri" w:hAnsi="Calibri" w:cs="Calibri"/>
                <w:sz w:val="24"/>
                <w:szCs w:val="24"/>
                <w:lang w:eastAsia="en-MY"/>
              </w:rPr>
            </w:pPr>
          </w:p>
        </w:tc>
      </w:tr>
      <w:tr w:rsidR="00FC5512" w14:paraId="60157A7C"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4CF2A123"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131CA96A"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Investing in P2P lending would become a part of my daily life (HB5)</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4D9BF7FC"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0.946</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73856C64"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609C1D1B" w14:textId="77777777" w:rsidR="00FC5512" w:rsidRDefault="00FC5512">
            <w:pPr>
              <w:spacing w:after="0" w:line="240" w:lineRule="auto"/>
              <w:jc w:val="both"/>
              <w:rPr>
                <w:rFonts w:ascii="Calibri" w:hAnsi="Calibri" w:cs="Calibri"/>
                <w:sz w:val="24"/>
                <w:szCs w:val="24"/>
                <w:lang w:eastAsia="en-MY"/>
              </w:rPr>
            </w:pPr>
          </w:p>
        </w:tc>
        <w:bookmarkEnd w:id="22"/>
      </w:tr>
      <w:tr w:rsidR="00FC5512" w14:paraId="0F6E0284"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3308D38B" w14:textId="77777777" w:rsidR="00FC5512" w:rsidRDefault="00FC5512">
            <w:pPr>
              <w:spacing w:after="0" w:line="240" w:lineRule="auto"/>
              <w:jc w:val="both"/>
              <w:rPr>
                <w:rFonts w:ascii="Calibri" w:hAnsi="Calibri" w:cs="Calibri"/>
                <w:sz w:val="24"/>
                <w:szCs w:val="24"/>
                <w:lang w:eastAsia="en-MY"/>
              </w:rPr>
            </w:pPr>
            <w:bookmarkStart w:id="23" w:name="_Hlk147502035"/>
            <w:r>
              <w:rPr>
                <w:rFonts w:ascii="Calibri" w:hAnsi="Calibri" w:cs="Calibri"/>
                <w:sz w:val="24"/>
                <w:szCs w:val="24"/>
                <w:lang w:eastAsia="en-MY"/>
              </w:rPr>
              <w:t>Investing Experience (IE)</w:t>
            </w: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74A855EF"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will invest in a P2P lending platform in the expectation of making a financial return (IE1)</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78F594E0"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0.874</w:t>
            </w:r>
          </w:p>
        </w:tc>
        <w:tc>
          <w:tcPr>
            <w:tcW w:w="799" w:type="dxa"/>
            <w:tcBorders>
              <w:top w:val="single" w:sz="4" w:space="0" w:color="auto"/>
              <w:left w:val="nil"/>
              <w:bottom w:val="single" w:sz="4" w:space="0" w:color="auto"/>
              <w:right w:val="nil"/>
            </w:tcBorders>
            <w:shd w:val="clear" w:color="auto" w:fill="FFFFFF" w:themeFill="background1"/>
            <w:noWrap/>
            <w:vAlign w:val="bottom"/>
            <w:hideMark/>
          </w:tcPr>
          <w:p w14:paraId="005D5AAD"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0.971</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186C57B9"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0.87</w:t>
            </w:r>
          </w:p>
        </w:tc>
      </w:tr>
      <w:tr w:rsidR="00FC5512" w14:paraId="6F4D6575"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0A634D8A"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1EA26D06"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 xml:space="preserve">I will invest in P2P lending after </w:t>
            </w:r>
            <w:proofErr w:type="spellStart"/>
            <w:r>
              <w:rPr>
                <w:rFonts w:ascii="Calibri" w:hAnsi="Calibri" w:cs="Calibri"/>
                <w:sz w:val="24"/>
                <w:szCs w:val="24"/>
              </w:rPr>
              <w:t>analysing</w:t>
            </w:r>
            <w:proofErr w:type="spellEnd"/>
            <w:r>
              <w:rPr>
                <w:rFonts w:ascii="Calibri" w:hAnsi="Calibri" w:cs="Calibri"/>
                <w:sz w:val="24"/>
                <w:szCs w:val="24"/>
              </w:rPr>
              <w:t xml:space="preserve"> the platforms’ associated risks (IE2)</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583D4C90"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0.937</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42AF0402"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4F399672" w14:textId="77777777" w:rsidR="00FC5512" w:rsidRDefault="00FC5512">
            <w:pPr>
              <w:spacing w:after="0" w:line="240" w:lineRule="auto"/>
              <w:jc w:val="both"/>
              <w:rPr>
                <w:rFonts w:ascii="Calibri" w:hAnsi="Calibri" w:cs="Calibri"/>
                <w:sz w:val="24"/>
                <w:szCs w:val="24"/>
                <w:lang w:eastAsia="en-MY"/>
              </w:rPr>
            </w:pPr>
          </w:p>
        </w:tc>
      </w:tr>
      <w:tr w:rsidR="00FC5512" w14:paraId="0EC02245"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073A35BD"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5F2C4D6E"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will invest in a P2P lending platform because I have personal expertise in the industry (IE3)</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41A35086"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0.949</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3154FD2C"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24814851" w14:textId="77777777" w:rsidR="00FC5512" w:rsidRDefault="00FC5512">
            <w:pPr>
              <w:spacing w:after="0" w:line="240" w:lineRule="auto"/>
              <w:jc w:val="both"/>
              <w:rPr>
                <w:rFonts w:ascii="Calibri" w:hAnsi="Calibri" w:cs="Calibri"/>
                <w:sz w:val="24"/>
                <w:szCs w:val="24"/>
                <w:lang w:eastAsia="en-MY"/>
              </w:rPr>
            </w:pPr>
          </w:p>
        </w:tc>
      </w:tr>
      <w:tr w:rsidR="00FC5512" w14:paraId="0F4035EA"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7BEF788B"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2CF077A4"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will invest in a P2P lending platform for the security offered (IE4)</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202A8DE5"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0.949</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1B925054"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57205A97" w14:textId="77777777" w:rsidR="00FC5512" w:rsidRDefault="00FC5512">
            <w:pPr>
              <w:spacing w:after="0" w:line="240" w:lineRule="auto"/>
              <w:jc w:val="both"/>
              <w:rPr>
                <w:rFonts w:ascii="Calibri" w:hAnsi="Calibri" w:cs="Calibri"/>
                <w:sz w:val="24"/>
                <w:szCs w:val="24"/>
                <w:lang w:eastAsia="en-MY"/>
              </w:rPr>
            </w:pPr>
          </w:p>
        </w:tc>
      </w:tr>
      <w:tr w:rsidR="00FC5512" w14:paraId="6F20C284"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2D610A6E"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7ED9EF2E"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will invest in a P2P lending platform for the popularity with other investors (IE5)</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09B9B405"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0.954</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343BE47B"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78B91327" w14:textId="77777777" w:rsidR="00FC5512" w:rsidRDefault="00FC5512">
            <w:pPr>
              <w:spacing w:after="0" w:line="240" w:lineRule="auto"/>
              <w:jc w:val="both"/>
              <w:rPr>
                <w:rFonts w:ascii="Calibri" w:hAnsi="Calibri" w:cs="Calibri"/>
                <w:sz w:val="24"/>
                <w:szCs w:val="24"/>
                <w:lang w:eastAsia="en-MY"/>
              </w:rPr>
            </w:pPr>
          </w:p>
        </w:tc>
        <w:bookmarkEnd w:id="23"/>
      </w:tr>
      <w:tr w:rsidR="00FC5512" w14:paraId="424C8949"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56D32BD3"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 xml:space="preserve">Intention to Invest in a P2P </w:t>
            </w:r>
            <w:r>
              <w:rPr>
                <w:rFonts w:ascii="Calibri" w:hAnsi="Calibri" w:cs="Calibri"/>
                <w:sz w:val="24"/>
                <w:szCs w:val="24"/>
                <w:lang w:eastAsia="en-MY"/>
              </w:rPr>
              <w:lastRenderedPageBreak/>
              <w:t>Lending Platform (II)</w:t>
            </w: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7E4530D0"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lastRenderedPageBreak/>
              <w:t>I intend to invest in P2P lending in the future (in 3 to 6 months’ time) (II1)</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3F6EA2BC"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0.893</w:t>
            </w:r>
          </w:p>
        </w:tc>
        <w:tc>
          <w:tcPr>
            <w:tcW w:w="799" w:type="dxa"/>
            <w:tcBorders>
              <w:top w:val="single" w:sz="4" w:space="0" w:color="auto"/>
              <w:left w:val="nil"/>
              <w:bottom w:val="single" w:sz="4" w:space="0" w:color="auto"/>
              <w:right w:val="nil"/>
            </w:tcBorders>
            <w:shd w:val="clear" w:color="auto" w:fill="FFFFFF" w:themeFill="background1"/>
            <w:noWrap/>
            <w:vAlign w:val="bottom"/>
            <w:hideMark/>
          </w:tcPr>
          <w:p w14:paraId="1265D3DA"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0.954</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677D0598"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0.806</w:t>
            </w:r>
          </w:p>
        </w:tc>
      </w:tr>
      <w:tr w:rsidR="00FC5512" w14:paraId="02E20B99"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0D3B9309"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418467C2"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Assuming that I had access to P2P lending now, I predict that I would invest in P2P lending right away (II2)</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0F8D4CC1"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0.923</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3AC64255"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62EB95E3" w14:textId="77777777" w:rsidR="00FC5512" w:rsidRDefault="00FC5512">
            <w:pPr>
              <w:spacing w:after="0" w:line="240" w:lineRule="auto"/>
              <w:jc w:val="both"/>
              <w:rPr>
                <w:rFonts w:ascii="Calibri" w:hAnsi="Calibri" w:cs="Calibri"/>
                <w:sz w:val="24"/>
                <w:szCs w:val="24"/>
                <w:lang w:eastAsia="en-MY"/>
              </w:rPr>
            </w:pPr>
          </w:p>
        </w:tc>
      </w:tr>
      <w:tr w:rsidR="00FC5512" w14:paraId="2CA99E72"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34E38FCD"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19106D31"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When it comes to investing, I will prefer to invest in P2P lending platforms than any other financial instruments (II3)</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2639A062"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0.958</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0BCA9031"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750A714D" w14:textId="77777777" w:rsidR="00FC5512" w:rsidRDefault="00FC5512">
            <w:pPr>
              <w:spacing w:after="0" w:line="240" w:lineRule="auto"/>
              <w:jc w:val="both"/>
              <w:rPr>
                <w:rFonts w:ascii="Calibri" w:hAnsi="Calibri" w:cs="Calibri"/>
                <w:sz w:val="24"/>
                <w:szCs w:val="24"/>
                <w:lang w:eastAsia="en-MY"/>
              </w:rPr>
            </w:pPr>
          </w:p>
        </w:tc>
      </w:tr>
      <w:tr w:rsidR="00FC5512" w14:paraId="1AE6270F"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02303E7B"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0FD9979A"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There is a high probability I will invest in P2P lending platforms in 3 to 6 months’ time (II4)</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2999BB27"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0.783</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09AD873C"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6129C7E3" w14:textId="77777777" w:rsidR="00FC5512" w:rsidRDefault="00FC5512">
            <w:pPr>
              <w:spacing w:after="0" w:line="240" w:lineRule="auto"/>
              <w:jc w:val="both"/>
              <w:rPr>
                <w:rFonts w:ascii="Calibri" w:hAnsi="Calibri" w:cs="Calibri"/>
                <w:sz w:val="24"/>
                <w:szCs w:val="24"/>
                <w:lang w:eastAsia="en-MY"/>
              </w:rPr>
            </w:pPr>
          </w:p>
        </w:tc>
      </w:tr>
      <w:tr w:rsidR="00FC5512" w14:paraId="7EF6CC19" w14:textId="77777777" w:rsidTr="00FC5512">
        <w:trPr>
          <w:trHeight w:val="312"/>
        </w:trPr>
        <w:tc>
          <w:tcPr>
            <w:tcW w:w="1843" w:type="dxa"/>
            <w:tcBorders>
              <w:top w:val="single" w:sz="4" w:space="0" w:color="auto"/>
              <w:left w:val="nil"/>
              <w:bottom w:val="single" w:sz="4" w:space="0" w:color="auto"/>
              <w:right w:val="nil"/>
            </w:tcBorders>
            <w:shd w:val="clear" w:color="auto" w:fill="FFFFFF" w:themeFill="background1"/>
            <w:noWrap/>
            <w:vAlign w:val="bottom"/>
          </w:tcPr>
          <w:p w14:paraId="0A752AE4" w14:textId="77777777" w:rsidR="00FC5512" w:rsidRDefault="00FC5512">
            <w:pPr>
              <w:spacing w:after="0" w:line="240" w:lineRule="auto"/>
              <w:jc w:val="both"/>
              <w:rPr>
                <w:rFonts w:ascii="Calibri" w:hAnsi="Calibri" w:cs="Calibri"/>
                <w:sz w:val="24"/>
                <w:szCs w:val="24"/>
                <w:lang w:eastAsia="en-MY"/>
              </w:rPr>
            </w:pPr>
          </w:p>
        </w:tc>
        <w:tc>
          <w:tcPr>
            <w:tcW w:w="4383" w:type="dxa"/>
            <w:tcBorders>
              <w:top w:val="single" w:sz="4" w:space="0" w:color="auto"/>
              <w:left w:val="nil"/>
              <w:bottom w:val="single" w:sz="4" w:space="0" w:color="auto"/>
              <w:right w:val="nil"/>
            </w:tcBorders>
            <w:shd w:val="clear" w:color="auto" w:fill="FFFFFF" w:themeFill="background1"/>
            <w:noWrap/>
            <w:vAlign w:val="bottom"/>
            <w:hideMark/>
          </w:tcPr>
          <w:p w14:paraId="4BFB2865" w14:textId="77777777" w:rsidR="00FC5512" w:rsidRDefault="00FC5512">
            <w:pPr>
              <w:spacing w:after="0" w:line="240" w:lineRule="auto"/>
              <w:jc w:val="both"/>
              <w:rPr>
                <w:rFonts w:ascii="Calibri" w:hAnsi="Calibri" w:cs="Calibri"/>
                <w:sz w:val="24"/>
                <w:szCs w:val="24"/>
              </w:rPr>
            </w:pPr>
            <w:r>
              <w:rPr>
                <w:rFonts w:ascii="Calibri" w:hAnsi="Calibri" w:cs="Calibri"/>
                <w:sz w:val="24"/>
                <w:szCs w:val="24"/>
              </w:rPr>
              <w:t>I think it wouldn’t be a waste for me to invest in P2P lending (II5)</w:t>
            </w:r>
          </w:p>
        </w:tc>
        <w:tc>
          <w:tcPr>
            <w:tcW w:w="999" w:type="dxa"/>
            <w:tcBorders>
              <w:top w:val="single" w:sz="4" w:space="0" w:color="auto"/>
              <w:left w:val="nil"/>
              <w:bottom w:val="single" w:sz="4" w:space="0" w:color="auto"/>
              <w:right w:val="nil"/>
            </w:tcBorders>
            <w:shd w:val="clear" w:color="auto" w:fill="FFFFFF" w:themeFill="background1"/>
            <w:noWrap/>
            <w:vAlign w:val="bottom"/>
            <w:hideMark/>
          </w:tcPr>
          <w:p w14:paraId="7D49940A" w14:textId="77777777" w:rsidR="00FC5512" w:rsidRDefault="00FC5512">
            <w:pPr>
              <w:spacing w:after="0" w:line="240" w:lineRule="auto"/>
              <w:jc w:val="both"/>
              <w:rPr>
                <w:rFonts w:ascii="Calibri" w:hAnsi="Calibri" w:cs="Calibri"/>
                <w:sz w:val="24"/>
                <w:szCs w:val="24"/>
                <w:lang w:eastAsia="en-MY"/>
              </w:rPr>
            </w:pPr>
            <w:r>
              <w:rPr>
                <w:rFonts w:ascii="Calibri" w:hAnsi="Calibri" w:cs="Calibri"/>
                <w:sz w:val="24"/>
                <w:szCs w:val="24"/>
                <w:lang w:eastAsia="en-MY"/>
              </w:rPr>
              <w:t>0.923</w:t>
            </w:r>
          </w:p>
        </w:tc>
        <w:tc>
          <w:tcPr>
            <w:tcW w:w="799" w:type="dxa"/>
            <w:tcBorders>
              <w:top w:val="single" w:sz="4" w:space="0" w:color="auto"/>
              <w:left w:val="nil"/>
              <w:bottom w:val="single" w:sz="4" w:space="0" w:color="auto"/>
              <w:right w:val="nil"/>
            </w:tcBorders>
            <w:shd w:val="clear" w:color="auto" w:fill="FFFFFF" w:themeFill="background1"/>
            <w:noWrap/>
            <w:vAlign w:val="bottom"/>
          </w:tcPr>
          <w:p w14:paraId="0AC12C50" w14:textId="77777777" w:rsidR="00FC5512" w:rsidRDefault="00FC5512">
            <w:pPr>
              <w:spacing w:after="0" w:line="240" w:lineRule="auto"/>
              <w:jc w:val="both"/>
              <w:rPr>
                <w:rFonts w:ascii="Calibri" w:hAnsi="Calibri" w:cs="Calibri"/>
                <w:sz w:val="24"/>
                <w:szCs w:val="24"/>
                <w:lang w:eastAsia="en-MY"/>
              </w:rPr>
            </w:pPr>
          </w:p>
        </w:tc>
        <w:tc>
          <w:tcPr>
            <w:tcW w:w="992" w:type="dxa"/>
            <w:tcBorders>
              <w:top w:val="single" w:sz="4" w:space="0" w:color="auto"/>
              <w:left w:val="nil"/>
              <w:bottom w:val="single" w:sz="4" w:space="0" w:color="auto"/>
              <w:right w:val="nil"/>
            </w:tcBorders>
            <w:shd w:val="clear" w:color="auto" w:fill="FFFFFF" w:themeFill="background1"/>
            <w:noWrap/>
            <w:vAlign w:val="bottom"/>
          </w:tcPr>
          <w:p w14:paraId="2FCDA319" w14:textId="77777777" w:rsidR="00FC5512" w:rsidRDefault="00FC5512">
            <w:pPr>
              <w:spacing w:after="0" w:line="240" w:lineRule="auto"/>
              <w:jc w:val="both"/>
              <w:rPr>
                <w:rFonts w:ascii="Calibri" w:hAnsi="Calibri" w:cs="Calibri"/>
                <w:sz w:val="24"/>
                <w:szCs w:val="24"/>
                <w:lang w:eastAsia="en-MY"/>
              </w:rPr>
            </w:pPr>
          </w:p>
        </w:tc>
      </w:tr>
    </w:tbl>
    <w:p w14:paraId="5D00C900" w14:textId="77777777" w:rsidR="00FC5512" w:rsidRDefault="00FC5512" w:rsidP="00FC5512">
      <w:pPr>
        <w:spacing w:after="0" w:line="240" w:lineRule="auto"/>
        <w:jc w:val="both"/>
        <w:rPr>
          <w:rFonts w:ascii="Calibri" w:hAnsi="Calibri" w:cs="Calibri"/>
          <w:sz w:val="24"/>
          <w:szCs w:val="24"/>
          <w:lang w:val="en-MY"/>
        </w:rPr>
      </w:pPr>
      <w:r>
        <w:rPr>
          <w:rFonts w:ascii="Calibri" w:hAnsi="Calibri" w:cs="Calibri"/>
          <w:sz w:val="24"/>
          <w:szCs w:val="24"/>
        </w:rPr>
        <w:t>CR = Composite Reliability; AVE = Average Variance Extraction</w:t>
      </w:r>
    </w:p>
    <w:p w14:paraId="022BF0D3" w14:textId="77777777" w:rsidR="00FC5512" w:rsidRDefault="00FC5512" w:rsidP="00FC5512">
      <w:pPr>
        <w:spacing w:after="0" w:line="240" w:lineRule="auto"/>
        <w:jc w:val="both"/>
        <w:rPr>
          <w:rFonts w:ascii="Calibri" w:hAnsi="Calibri" w:cs="Calibri"/>
          <w:sz w:val="24"/>
          <w:szCs w:val="24"/>
        </w:rPr>
      </w:pPr>
      <w:bookmarkStart w:id="24" w:name="_Toc143774767"/>
    </w:p>
    <w:bookmarkEnd w:id="24"/>
    <w:p w14:paraId="6AC290BD" w14:textId="212195DE"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This study investigated the model’s discriminant validity further.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{"citationItems":[{"id":"ITEM-1","itemData":{"author":[{"dropping-particle":"","family":"Fornell","given":"C.","non-dropping-particle":"","parse-names":false,"suffix":""},{"dropping-particle":"","family":"Larcker","given":"D. F.","non-dropping-particle":"","parse-names":false,"suffix":""}],"container-title":"Journal of Marketing Research","id":"ITEM-1","issued":{"date-parts":[["1981"]]},"page":"39-50","title":"Evaluating structural equation models with unobservable variables and measurement error.","type":"article-journal"},"uris":["http://www.mendeley.com/documents/?uuid=aa76bb83-39cb-4df5-b643-62a0d6dac802"]}],"mendeley":{"formattedCitation":"(Fornell &amp; Larcker, 1981)","manualFormatting":"Fornell and Larcker (1981)","plainTextFormattedCitation":"(Fornell &amp; Larcker, 1981)","previouslyFormattedCitation":"(Fornell &amp; Larcker, 1981)"},"properties":{"noteIndex":0},"schema":"https://github.com/citation-style-language/schema/raw/master/csl-citation.json"}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Fornell and Larcker (1981)</w:t>
      </w:r>
      <w:r>
        <w:rPr>
          <w:rFonts w:ascii="Calibri" w:hAnsi="Calibri" w:cs="Calibri"/>
          <w:sz w:val="24"/>
          <w:szCs w:val="24"/>
        </w:rPr>
        <w:fldChar w:fldCharType="end"/>
      </w:r>
      <w:r>
        <w:rPr>
          <w:rFonts w:ascii="Calibri" w:hAnsi="Calibri" w:cs="Calibri"/>
          <w:sz w:val="24"/>
          <w:szCs w:val="24"/>
        </w:rPr>
        <w:t xml:space="preserve"> propose the calculated square root of AVE for each construct exceeded the inter-correlations of that particular construct, ensuring sufficient discriminant validity. The discriminant validity of the study is shown in Table 3.</w:t>
      </w:r>
    </w:p>
    <w:p w14:paraId="207F2EEE" w14:textId="77777777" w:rsidR="00FC5512" w:rsidRDefault="00FC5512" w:rsidP="00FC5512">
      <w:pPr>
        <w:spacing w:after="0" w:line="240" w:lineRule="auto"/>
        <w:jc w:val="both"/>
        <w:rPr>
          <w:rFonts w:ascii="Calibri" w:hAnsi="Calibri" w:cs="Calibri"/>
          <w:sz w:val="24"/>
          <w:szCs w:val="24"/>
        </w:rPr>
      </w:pPr>
    </w:p>
    <w:p w14:paraId="5CF79525" w14:textId="77777777" w:rsidR="00FC5512" w:rsidRDefault="00FC5512" w:rsidP="00FC5512">
      <w:pPr>
        <w:spacing w:after="0" w:line="240" w:lineRule="auto"/>
        <w:jc w:val="both"/>
        <w:rPr>
          <w:rFonts w:ascii="Calibri" w:eastAsia="Calibri" w:hAnsi="Calibri" w:cs="Calibri"/>
          <w:bCs/>
          <w:iCs/>
          <w:sz w:val="24"/>
          <w:szCs w:val="24"/>
        </w:rPr>
      </w:pPr>
      <w:bookmarkStart w:id="25" w:name="_Toc143774908"/>
      <w:r>
        <w:rPr>
          <w:rFonts w:ascii="Calibri" w:eastAsia="Calibri" w:hAnsi="Calibri" w:cs="Calibri"/>
          <w:bCs/>
          <w:iCs/>
          <w:sz w:val="24"/>
          <w:szCs w:val="24"/>
        </w:rPr>
        <w:t>Table 3</w:t>
      </w:r>
      <w:r>
        <w:rPr>
          <w:rFonts w:ascii="Calibri" w:eastAsia="Calibri" w:hAnsi="Calibri" w:cs="Calibri"/>
          <w:bCs/>
          <w:iCs/>
          <w:sz w:val="24"/>
          <w:szCs w:val="24"/>
        </w:rPr>
        <w:tab/>
      </w:r>
    </w:p>
    <w:p w14:paraId="45378472" w14:textId="2DD4EF93" w:rsidR="00FC5512" w:rsidRPr="00FC5512" w:rsidRDefault="00FC5512" w:rsidP="00FC5512">
      <w:pPr>
        <w:spacing w:after="0" w:line="240" w:lineRule="auto"/>
        <w:jc w:val="both"/>
        <w:rPr>
          <w:rFonts w:ascii="Calibri" w:eastAsia="Calibri" w:hAnsi="Calibri" w:cs="Calibri"/>
          <w:bCs/>
          <w:i/>
          <w:sz w:val="24"/>
          <w:szCs w:val="24"/>
        </w:rPr>
      </w:pPr>
      <w:r w:rsidRPr="00FC5512">
        <w:rPr>
          <w:rFonts w:ascii="Calibri" w:eastAsia="Calibri" w:hAnsi="Calibri" w:cs="Calibri"/>
          <w:bCs/>
          <w:i/>
          <w:sz w:val="24"/>
          <w:szCs w:val="24"/>
        </w:rPr>
        <w:t>Discriminant Validity</w:t>
      </w:r>
      <w:bookmarkEnd w:id="25"/>
    </w:p>
    <w:tbl>
      <w:tblPr>
        <w:tblStyle w:val="TableGrid"/>
        <w:tblW w:w="5000" w:type="pct"/>
        <w:tblBorders>
          <w:left w:val="none" w:sz="0" w:space="0" w:color="auto"/>
        </w:tblBorders>
        <w:tblLook w:val="04A0" w:firstRow="1" w:lastRow="0" w:firstColumn="1" w:lastColumn="0" w:noHBand="0" w:noVBand="1"/>
      </w:tblPr>
      <w:tblGrid>
        <w:gridCol w:w="721"/>
        <w:gridCol w:w="1101"/>
        <w:gridCol w:w="912"/>
        <w:gridCol w:w="912"/>
        <w:gridCol w:w="912"/>
        <w:gridCol w:w="912"/>
        <w:gridCol w:w="912"/>
        <w:gridCol w:w="912"/>
        <w:gridCol w:w="912"/>
        <w:gridCol w:w="820"/>
      </w:tblGrid>
      <w:tr w:rsidR="00FC5512" w14:paraId="65D8454D" w14:textId="77777777" w:rsidTr="00FC5512">
        <w:trPr>
          <w:trHeight w:val="312"/>
        </w:trPr>
        <w:tc>
          <w:tcPr>
            <w:tcW w:w="399" w:type="pct"/>
            <w:tcBorders>
              <w:top w:val="single" w:sz="4" w:space="0" w:color="auto"/>
              <w:left w:val="nil"/>
              <w:bottom w:val="single" w:sz="4" w:space="0" w:color="auto"/>
              <w:right w:val="nil"/>
            </w:tcBorders>
            <w:shd w:val="clear" w:color="auto" w:fill="D0CECE" w:themeFill="background2" w:themeFillShade="E6"/>
            <w:noWrap/>
            <w:hideMark/>
          </w:tcPr>
          <w:p w14:paraId="7DE0D576" w14:textId="77777777" w:rsidR="00FC5512" w:rsidRDefault="00FC5512">
            <w:pPr>
              <w:jc w:val="both"/>
              <w:rPr>
                <w:rFonts w:ascii="Calibri" w:hAnsi="Calibri" w:cs="Calibri"/>
                <w:sz w:val="24"/>
                <w:szCs w:val="24"/>
              </w:rPr>
            </w:pPr>
            <w:bookmarkStart w:id="26" w:name="_Hlk132580875"/>
            <w:r>
              <w:rPr>
                <w:rFonts w:ascii="Calibri" w:hAnsi="Calibri" w:cs="Calibri"/>
                <w:sz w:val="24"/>
                <w:szCs w:val="24"/>
              </w:rPr>
              <w:t> </w:t>
            </w:r>
          </w:p>
        </w:tc>
        <w:tc>
          <w:tcPr>
            <w:tcW w:w="610" w:type="pct"/>
            <w:tcBorders>
              <w:top w:val="single" w:sz="4" w:space="0" w:color="auto"/>
              <w:left w:val="nil"/>
              <w:bottom w:val="single" w:sz="4" w:space="0" w:color="auto"/>
              <w:right w:val="nil"/>
            </w:tcBorders>
            <w:shd w:val="clear" w:color="auto" w:fill="D0CECE" w:themeFill="background2" w:themeFillShade="E6"/>
            <w:noWrap/>
            <w:hideMark/>
          </w:tcPr>
          <w:p w14:paraId="356A1E15" w14:textId="77777777" w:rsidR="00FC5512" w:rsidRDefault="00FC5512">
            <w:pPr>
              <w:jc w:val="both"/>
              <w:rPr>
                <w:rFonts w:ascii="Calibri" w:hAnsi="Calibri" w:cs="Calibri"/>
                <w:b/>
                <w:bCs/>
                <w:sz w:val="24"/>
                <w:szCs w:val="24"/>
              </w:rPr>
            </w:pPr>
            <w:r>
              <w:rPr>
                <w:rFonts w:ascii="Calibri" w:hAnsi="Calibri" w:cs="Calibri"/>
                <w:b/>
                <w:bCs/>
                <w:sz w:val="24"/>
                <w:szCs w:val="24"/>
              </w:rPr>
              <w:t>EE</w:t>
            </w:r>
          </w:p>
        </w:tc>
        <w:tc>
          <w:tcPr>
            <w:tcW w:w="505" w:type="pct"/>
            <w:tcBorders>
              <w:top w:val="single" w:sz="4" w:space="0" w:color="auto"/>
              <w:left w:val="nil"/>
              <w:bottom w:val="single" w:sz="4" w:space="0" w:color="auto"/>
              <w:right w:val="nil"/>
            </w:tcBorders>
            <w:shd w:val="clear" w:color="auto" w:fill="D0CECE" w:themeFill="background2" w:themeFillShade="E6"/>
            <w:noWrap/>
            <w:hideMark/>
          </w:tcPr>
          <w:p w14:paraId="4310DC2D" w14:textId="77777777" w:rsidR="00FC5512" w:rsidRDefault="00FC5512">
            <w:pPr>
              <w:jc w:val="both"/>
              <w:rPr>
                <w:rFonts w:ascii="Calibri" w:hAnsi="Calibri" w:cs="Calibri"/>
                <w:b/>
                <w:bCs/>
                <w:sz w:val="24"/>
                <w:szCs w:val="24"/>
              </w:rPr>
            </w:pPr>
            <w:r>
              <w:rPr>
                <w:rFonts w:ascii="Calibri" w:hAnsi="Calibri" w:cs="Calibri"/>
                <w:b/>
                <w:bCs/>
                <w:sz w:val="24"/>
                <w:szCs w:val="24"/>
              </w:rPr>
              <w:t>FC</w:t>
            </w:r>
          </w:p>
        </w:tc>
        <w:tc>
          <w:tcPr>
            <w:tcW w:w="505" w:type="pct"/>
            <w:tcBorders>
              <w:top w:val="single" w:sz="4" w:space="0" w:color="auto"/>
              <w:left w:val="nil"/>
              <w:bottom w:val="single" w:sz="4" w:space="0" w:color="auto"/>
              <w:right w:val="nil"/>
            </w:tcBorders>
            <w:shd w:val="clear" w:color="auto" w:fill="D0CECE" w:themeFill="background2" w:themeFillShade="E6"/>
            <w:noWrap/>
            <w:hideMark/>
          </w:tcPr>
          <w:p w14:paraId="78DB8E4D" w14:textId="77777777" w:rsidR="00FC5512" w:rsidRDefault="00FC5512">
            <w:pPr>
              <w:jc w:val="both"/>
              <w:rPr>
                <w:rFonts w:ascii="Calibri" w:hAnsi="Calibri" w:cs="Calibri"/>
                <w:b/>
                <w:bCs/>
                <w:sz w:val="24"/>
                <w:szCs w:val="24"/>
              </w:rPr>
            </w:pPr>
            <w:r>
              <w:rPr>
                <w:rFonts w:ascii="Calibri" w:hAnsi="Calibri" w:cs="Calibri"/>
                <w:b/>
                <w:bCs/>
                <w:sz w:val="24"/>
                <w:szCs w:val="24"/>
              </w:rPr>
              <w:t>HB</w:t>
            </w:r>
          </w:p>
        </w:tc>
        <w:tc>
          <w:tcPr>
            <w:tcW w:w="505" w:type="pct"/>
            <w:tcBorders>
              <w:top w:val="single" w:sz="4" w:space="0" w:color="auto"/>
              <w:left w:val="nil"/>
              <w:bottom w:val="single" w:sz="4" w:space="0" w:color="auto"/>
              <w:right w:val="nil"/>
            </w:tcBorders>
            <w:shd w:val="clear" w:color="auto" w:fill="D0CECE" w:themeFill="background2" w:themeFillShade="E6"/>
            <w:noWrap/>
            <w:hideMark/>
          </w:tcPr>
          <w:p w14:paraId="19EF05A7" w14:textId="77777777" w:rsidR="00FC5512" w:rsidRDefault="00FC5512">
            <w:pPr>
              <w:jc w:val="both"/>
              <w:rPr>
                <w:rFonts w:ascii="Calibri" w:hAnsi="Calibri" w:cs="Calibri"/>
                <w:b/>
                <w:bCs/>
                <w:sz w:val="24"/>
                <w:szCs w:val="24"/>
              </w:rPr>
            </w:pPr>
            <w:r>
              <w:rPr>
                <w:rFonts w:ascii="Calibri" w:hAnsi="Calibri" w:cs="Calibri"/>
                <w:b/>
                <w:bCs/>
                <w:sz w:val="24"/>
                <w:szCs w:val="24"/>
              </w:rPr>
              <w:t>HM</w:t>
            </w:r>
          </w:p>
        </w:tc>
        <w:tc>
          <w:tcPr>
            <w:tcW w:w="505" w:type="pct"/>
            <w:tcBorders>
              <w:top w:val="single" w:sz="4" w:space="0" w:color="auto"/>
              <w:left w:val="nil"/>
              <w:bottom w:val="single" w:sz="4" w:space="0" w:color="auto"/>
              <w:right w:val="nil"/>
            </w:tcBorders>
            <w:shd w:val="clear" w:color="auto" w:fill="D0CECE" w:themeFill="background2" w:themeFillShade="E6"/>
            <w:noWrap/>
            <w:hideMark/>
          </w:tcPr>
          <w:p w14:paraId="01B89DE1" w14:textId="77777777" w:rsidR="00FC5512" w:rsidRDefault="00FC5512">
            <w:pPr>
              <w:jc w:val="both"/>
              <w:rPr>
                <w:rFonts w:ascii="Calibri" w:hAnsi="Calibri" w:cs="Calibri"/>
                <w:b/>
                <w:bCs/>
                <w:sz w:val="24"/>
                <w:szCs w:val="24"/>
              </w:rPr>
            </w:pPr>
            <w:r>
              <w:rPr>
                <w:rFonts w:ascii="Calibri" w:hAnsi="Calibri" w:cs="Calibri"/>
                <w:b/>
                <w:bCs/>
                <w:sz w:val="24"/>
                <w:szCs w:val="24"/>
              </w:rPr>
              <w:t>IE</w:t>
            </w:r>
          </w:p>
        </w:tc>
        <w:tc>
          <w:tcPr>
            <w:tcW w:w="505" w:type="pct"/>
            <w:tcBorders>
              <w:top w:val="single" w:sz="4" w:space="0" w:color="auto"/>
              <w:left w:val="nil"/>
              <w:bottom w:val="single" w:sz="4" w:space="0" w:color="auto"/>
              <w:right w:val="nil"/>
            </w:tcBorders>
            <w:shd w:val="clear" w:color="auto" w:fill="D0CECE" w:themeFill="background2" w:themeFillShade="E6"/>
            <w:noWrap/>
            <w:hideMark/>
          </w:tcPr>
          <w:p w14:paraId="228D7BC9" w14:textId="77777777" w:rsidR="00FC5512" w:rsidRDefault="00FC5512">
            <w:pPr>
              <w:jc w:val="both"/>
              <w:rPr>
                <w:rFonts w:ascii="Calibri" w:hAnsi="Calibri" w:cs="Calibri"/>
                <w:b/>
                <w:bCs/>
                <w:sz w:val="24"/>
                <w:szCs w:val="24"/>
              </w:rPr>
            </w:pPr>
            <w:r>
              <w:rPr>
                <w:rFonts w:ascii="Calibri" w:hAnsi="Calibri" w:cs="Calibri"/>
                <w:b/>
                <w:bCs/>
                <w:sz w:val="24"/>
                <w:szCs w:val="24"/>
              </w:rPr>
              <w:t>II</w:t>
            </w:r>
          </w:p>
        </w:tc>
        <w:tc>
          <w:tcPr>
            <w:tcW w:w="505" w:type="pct"/>
            <w:tcBorders>
              <w:top w:val="single" w:sz="4" w:space="0" w:color="auto"/>
              <w:left w:val="nil"/>
              <w:bottom w:val="single" w:sz="4" w:space="0" w:color="auto"/>
              <w:right w:val="nil"/>
            </w:tcBorders>
            <w:shd w:val="clear" w:color="auto" w:fill="D0CECE" w:themeFill="background2" w:themeFillShade="E6"/>
            <w:noWrap/>
            <w:hideMark/>
          </w:tcPr>
          <w:p w14:paraId="28D28698" w14:textId="77777777" w:rsidR="00FC5512" w:rsidRDefault="00FC5512">
            <w:pPr>
              <w:jc w:val="both"/>
              <w:rPr>
                <w:rFonts w:ascii="Calibri" w:hAnsi="Calibri" w:cs="Calibri"/>
                <w:b/>
                <w:bCs/>
                <w:sz w:val="24"/>
                <w:szCs w:val="24"/>
              </w:rPr>
            </w:pPr>
            <w:r>
              <w:rPr>
                <w:rFonts w:ascii="Calibri" w:hAnsi="Calibri" w:cs="Calibri"/>
                <w:b/>
                <w:bCs/>
                <w:sz w:val="24"/>
                <w:szCs w:val="24"/>
              </w:rPr>
              <w:t>PE</w:t>
            </w:r>
          </w:p>
        </w:tc>
        <w:tc>
          <w:tcPr>
            <w:tcW w:w="505" w:type="pct"/>
            <w:tcBorders>
              <w:top w:val="single" w:sz="4" w:space="0" w:color="auto"/>
              <w:left w:val="nil"/>
              <w:bottom w:val="single" w:sz="4" w:space="0" w:color="auto"/>
              <w:right w:val="nil"/>
            </w:tcBorders>
            <w:shd w:val="clear" w:color="auto" w:fill="D0CECE" w:themeFill="background2" w:themeFillShade="E6"/>
            <w:noWrap/>
            <w:hideMark/>
          </w:tcPr>
          <w:p w14:paraId="2F824505" w14:textId="77777777" w:rsidR="00FC5512" w:rsidRDefault="00FC5512">
            <w:pPr>
              <w:jc w:val="both"/>
              <w:rPr>
                <w:rFonts w:ascii="Calibri" w:hAnsi="Calibri" w:cs="Calibri"/>
                <w:b/>
                <w:bCs/>
                <w:sz w:val="24"/>
                <w:szCs w:val="24"/>
              </w:rPr>
            </w:pPr>
            <w:r>
              <w:rPr>
                <w:rFonts w:ascii="Calibri" w:hAnsi="Calibri" w:cs="Calibri"/>
                <w:b/>
                <w:bCs/>
                <w:sz w:val="24"/>
                <w:szCs w:val="24"/>
              </w:rPr>
              <w:t>PV</w:t>
            </w:r>
          </w:p>
        </w:tc>
        <w:tc>
          <w:tcPr>
            <w:tcW w:w="454" w:type="pct"/>
            <w:tcBorders>
              <w:top w:val="single" w:sz="4" w:space="0" w:color="auto"/>
              <w:left w:val="nil"/>
              <w:bottom w:val="single" w:sz="4" w:space="0" w:color="auto"/>
              <w:right w:val="nil"/>
            </w:tcBorders>
            <w:shd w:val="clear" w:color="auto" w:fill="D0CECE" w:themeFill="background2" w:themeFillShade="E6"/>
            <w:noWrap/>
            <w:hideMark/>
          </w:tcPr>
          <w:p w14:paraId="339E9574" w14:textId="77777777" w:rsidR="00FC5512" w:rsidRDefault="00FC5512">
            <w:pPr>
              <w:jc w:val="both"/>
              <w:rPr>
                <w:rFonts w:ascii="Calibri" w:hAnsi="Calibri" w:cs="Calibri"/>
                <w:b/>
                <w:bCs/>
                <w:sz w:val="24"/>
                <w:szCs w:val="24"/>
              </w:rPr>
            </w:pPr>
            <w:r>
              <w:rPr>
                <w:rFonts w:ascii="Calibri" w:hAnsi="Calibri" w:cs="Calibri"/>
                <w:b/>
                <w:bCs/>
                <w:sz w:val="24"/>
                <w:szCs w:val="24"/>
              </w:rPr>
              <w:t>SI</w:t>
            </w:r>
          </w:p>
        </w:tc>
      </w:tr>
      <w:tr w:rsidR="00FC5512" w14:paraId="4B504CAB" w14:textId="77777777" w:rsidTr="00FC5512">
        <w:trPr>
          <w:trHeight w:val="312"/>
        </w:trPr>
        <w:tc>
          <w:tcPr>
            <w:tcW w:w="399" w:type="pct"/>
            <w:tcBorders>
              <w:top w:val="single" w:sz="4" w:space="0" w:color="auto"/>
              <w:left w:val="nil"/>
              <w:bottom w:val="nil"/>
              <w:right w:val="nil"/>
            </w:tcBorders>
            <w:shd w:val="clear" w:color="auto" w:fill="D0CECE" w:themeFill="background2" w:themeFillShade="E6"/>
            <w:noWrap/>
            <w:hideMark/>
          </w:tcPr>
          <w:p w14:paraId="34E783B9" w14:textId="77777777" w:rsidR="00FC5512" w:rsidRDefault="00FC5512">
            <w:pPr>
              <w:jc w:val="both"/>
              <w:rPr>
                <w:rFonts w:ascii="Calibri" w:hAnsi="Calibri" w:cs="Calibri"/>
                <w:b/>
                <w:bCs/>
                <w:sz w:val="24"/>
                <w:szCs w:val="24"/>
              </w:rPr>
            </w:pPr>
            <w:r>
              <w:rPr>
                <w:rFonts w:ascii="Calibri" w:hAnsi="Calibri" w:cs="Calibri"/>
                <w:b/>
                <w:bCs/>
                <w:sz w:val="24"/>
                <w:szCs w:val="24"/>
              </w:rPr>
              <w:t>EE</w:t>
            </w:r>
          </w:p>
        </w:tc>
        <w:tc>
          <w:tcPr>
            <w:tcW w:w="610" w:type="pct"/>
            <w:tcBorders>
              <w:top w:val="single" w:sz="4" w:space="0" w:color="auto"/>
              <w:left w:val="nil"/>
              <w:bottom w:val="nil"/>
              <w:right w:val="nil"/>
            </w:tcBorders>
            <w:noWrap/>
            <w:hideMark/>
          </w:tcPr>
          <w:p w14:paraId="30B52780" w14:textId="77777777" w:rsidR="00FC5512" w:rsidRDefault="00FC5512">
            <w:pPr>
              <w:jc w:val="both"/>
              <w:rPr>
                <w:rFonts w:ascii="Calibri" w:hAnsi="Calibri" w:cs="Calibri"/>
                <w:b/>
                <w:bCs/>
                <w:sz w:val="24"/>
                <w:szCs w:val="24"/>
              </w:rPr>
            </w:pPr>
            <w:r>
              <w:rPr>
                <w:rFonts w:ascii="Calibri" w:hAnsi="Calibri" w:cs="Calibri"/>
                <w:b/>
                <w:bCs/>
                <w:sz w:val="24"/>
                <w:szCs w:val="24"/>
              </w:rPr>
              <w:t>0.934</w:t>
            </w:r>
          </w:p>
        </w:tc>
        <w:tc>
          <w:tcPr>
            <w:tcW w:w="505" w:type="pct"/>
            <w:tcBorders>
              <w:top w:val="single" w:sz="4" w:space="0" w:color="auto"/>
              <w:left w:val="nil"/>
              <w:bottom w:val="nil"/>
              <w:right w:val="nil"/>
            </w:tcBorders>
            <w:noWrap/>
            <w:hideMark/>
          </w:tcPr>
          <w:p w14:paraId="30B9246E"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single" w:sz="4" w:space="0" w:color="auto"/>
              <w:left w:val="nil"/>
              <w:bottom w:val="nil"/>
              <w:right w:val="nil"/>
            </w:tcBorders>
            <w:noWrap/>
            <w:hideMark/>
          </w:tcPr>
          <w:p w14:paraId="49B75C03"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single" w:sz="4" w:space="0" w:color="auto"/>
              <w:left w:val="nil"/>
              <w:bottom w:val="nil"/>
              <w:right w:val="nil"/>
            </w:tcBorders>
            <w:noWrap/>
            <w:hideMark/>
          </w:tcPr>
          <w:p w14:paraId="1A51C6F1"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single" w:sz="4" w:space="0" w:color="auto"/>
              <w:left w:val="nil"/>
              <w:bottom w:val="nil"/>
              <w:right w:val="nil"/>
            </w:tcBorders>
            <w:noWrap/>
            <w:hideMark/>
          </w:tcPr>
          <w:p w14:paraId="4E49DBF3"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single" w:sz="4" w:space="0" w:color="auto"/>
              <w:left w:val="nil"/>
              <w:bottom w:val="nil"/>
              <w:right w:val="nil"/>
            </w:tcBorders>
            <w:noWrap/>
            <w:hideMark/>
          </w:tcPr>
          <w:p w14:paraId="0287CF4D"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single" w:sz="4" w:space="0" w:color="auto"/>
              <w:left w:val="nil"/>
              <w:bottom w:val="nil"/>
              <w:right w:val="nil"/>
            </w:tcBorders>
            <w:noWrap/>
            <w:hideMark/>
          </w:tcPr>
          <w:p w14:paraId="2F285E2B"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single" w:sz="4" w:space="0" w:color="auto"/>
              <w:left w:val="nil"/>
              <w:bottom w:val="nil"/>
              <w:right w:val="nil"/>
            </w:tcBorders>
            <w:noWrap/>
            <w:hideMark/>
          </w:tcPr>
          <w:p w14:paraId="3AB15D02" w14:textId="77777777" w:rsidR="00FC5512" w:rsidRDefault="00FC5512">
            <w:pPr>
              <w:jc w:val="both"/>
              <w:rPr>
                <w:rFonts w:ascii="Calibri" w:hAnsi="Calibri" w:cs="Calibri"/>
                <w:sz w:val="24"/>
                <w:szCs w:val="24"/>
              </w:rPr>
            </w:pPr>
            <w:r>
              <w:rPr>
                <w:rFonts w:ascii="Calibri" w:hAnsi="Calibri" w:cs="Calibri"/>
                <w:sz w:val="24"/>
                <w:szCs w:val="24"/>
              </w:rPr>
              <w:t> </w:t>
            </w:r>
          </w:p>
        </w:tc>
        <w:tc>
          <w:tcPr>
            <w:tcW w:w="454" w:type="pct"/>
            <w:tcBorders>
              <w:top w:val="single" w:sz="4" w:space="0" w:color="auto"/>
              <w:left w:val="nil"/>
              <w:bottom w:val="nil"/>
              <w:right w:val="nil"/>
            </w:tcBorders>
            <w:noWrap/>
            <w:hideMark/>
          </w:tcPr>
          <w:p w14:paraId="4149E7D9" w14:textId="77777777" w:rsidR="00FC5512" w:rsidRDefault="00FC5512">
            <w:pPr>
              <w:jc w:val="both"/>
              <w:rPr>
                <w:rFonts w:ascii="Calibri" w:hAnsi="Calibri" w:cs="Calibri"/>
                <w:sz w:val="24"/>
                <w:szCs w:val="24"/>
              </w:rPr>
            </w:pPr>
            <w:r>
              <w:rPr>
                <w:rFonts w:ascii="Calibri" w:hAnsi="Calibri" w:cs="Calibri"/>
                <w:sz w:val="24"/>
                <w:szCs w:val="24"/>
              </w:rPr>
              <w:t> </w:t>
            </w:r>
          </w:p>
        </w:tc>
      </w:tr>
      <w:tr w:rsidR="00FC5512" w14:paraId="172931FB" w14:textId="77777777" w:rsidTr="00FC5512">
        <w:trPr>
          <w:trHeight w:val="312"/>
        </w:trPr>
        <w:tc>
          <w:tcPr>
            <w:tcW w:w="399" w:type="pct"/>
            <w:tcBorders>
              <w:top w:val="nil"/>
              <w:left w:val="nil"/>
              <w:bottom w:val="nil"/>
              <w:right w:val="nil"/>
            </w:tcBorders>
            <w:shd w:val="clear" w:color="auto" w:fill="D0CECE" w:themeFill="background2" w:themeFillShade="E6"/>
            <w:noWrap/>
            <w:hideMark/>
          </w:tcPr>
          <w:p w14:paraId="629A17FB" w14:textId="77777777" w:rsidR="00FC5512" w:rsidRDefault="00FC5512">
            <w:pPr>
              <w:jc w:val="both"/>
              <w:rPr>
                <w:rFonts w:ascii="Calibri" w:hAnsi="Calibri" w:cs="Calibri"/>
                <w:b/>
                <w:bCs/>
                <w:sz w:val="24"/>
                <w:szCs w:val="24"/>
              </w:rPr>
            </w:pPr>
            <w:r>
              <w:rPr>
                <w:rFonts w:ascii="Calibri" w:hAnsi="Calibri" w:cs="Calibri"/>
                <w:b/>
                <w:bCs/>
                <w:sz w:val="24"/>
                <w:szCs w:val="24"/>
              </w:rPr>
              <w:t>FC</w:t>
            </w:r>
          </w:p>
        </w:tc>
        <w:tc>
          <w:tcPr>
            <w:tcW w:w="610" w:type="pct"/>
            <w:tcBorders>
              <w:top w:val="nil"/>
              <w:left w:val="nil"/>
              <w:bottom w:val="nil"/>
              <w:right w:val="nil"/>
            </w:tcBorders>
            <w:noWrap/>
            <w:hideMark/>
          </w:tcPr>
          <w:p w14:paraId="4C96EC8C" w14:textId="77777777" w:rsidR="00FC5512" w:rsidRDefault="00FC5512">
            <w:pPr>
              <w:jc w:val="both"/>
              <w:rPr>
                <w:rFonts w:ascii="Calibri" w:hAnsi="Calibri" w:cs="Calibri"/>
                <w:sz w:val="24"/>
                <w:szCs w:val="24"/>
              </w:rPr>
            </w:pPr>
            <w:r>
              <w:rPr>
                <w:rFonts w:ascii="Calibri" w:hAnsi="Calibri" w:cs="Calibri"/>
                <w:sz w:val="24"/>
                <w:szCs w:val="24"/>
              </w:rPr>
              <w:t>-0.816</w:t>
            </w:r>
          </w:p>
        </w:tc>
        <w:tc>
          <w:tcPr>
            <w:tcW w:w="505" w:type="pct"/>
            <w:tcBorders>
              <w:top w:val="nil"/>
              <w:left w:val="nil"/>
              <w:bottom w:val="nil"/>
              <w:right w:val="nil"/>
            </w:tcBorders>
            <w:noWrap/>
            <w:hideMark/>
          </w:tcPr>
          <w:p w14:paraId="54FD9412" w14:textId="77777777" w:rsidR="00FC5512" w:rsidRDefault="00FC5512">
            <w:pPr>
              <w:jc w:val="both"/>
              <w:rPr>
                <w:rFonts w:ascii="Calibri" w:hAnsi="Calibri" w:cs="Calibri"/>
                <w:b/>
                <w:bCs/>
                <w:sz w:val="24"/>
                <w:szCs w:val="24"/>
              </w:rPr>
            </w:pPr>
            <w:r>
              <w:rPr>
                <w:rFonts w:ascii="Calibri" w:hAnsi="Calibri" w:cs="Calibri"/>
                <w:b/>
                <w:bCs/>
                <w:sz w:val="24"/>
                <w:szCs w:val="24"/>
              </w:rPr>
              <w:t>0.920</w:t>
            </w:r>
          </w:p>
        </w:tc>
        <w:tc>
          <w:tcPr>
            <w:tcW w:w="505" w:type="pct"/>
            <w:tcBorders>
              <w:top w:val="nil"/>
              <w:left w:val="nil"/>
              <w:bottom w:val="nil"/>
              <w:right w:val="nil"/>
            </w:tcBorders>
            <w:noWrap/>
            <w:hideMark/>
          </w:tcPr>
          <w:p w14:paraId="1F264EE2"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1BACED80"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54200038"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6AB55170"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49022182"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71CC60AD" w14:textId="77777777" w:rsidR="00FC5512" w:rsidRDefault="00FC5512">
            <w:pPr>
              <w:jc w:val="both"/>
              <w:rPr>
                <w:rFonts w:ascii="Calibri" w:hAnsi="Calibri" w:cs="Calibri"/>
                <w:sz w:val="24"/>
                <w:szCs w:val="24"/>
              </w:rPr>
            </w:pPr>
            <w:r>
              <w:rPr>
                <w:rFonts w:ascii="Calibri" w:hAnsi="Calibri" w:cs="Calibri"/>
                <w:sz w:val="24"/>
                <w:szCs w:val="24"/>
              </w:rPr>
              <w:t> </w:t>
            </w:r>
          </w:p>
        </w:tc>
        <w:tc>
          <w:tcPr>
            <w:tcW w:w="454" w:type="pct"/>
            <w:tcBorders>
              <w:top w:val="nil"/>
              <w:left w:val="nil"/>
              <w:bottom w:val="nil"/>
              <w:right w:val="nil"/>
            </w:tcBorders>
            <w:noWrap/>
            <w:hideMark/>
          </w:tcPr>
          <w:p w14:paraId="48A5AEA1" w14:textId="77777777" w:rsidR="00FC5512" w:rsidRDefault="00FC5512">
            <w:pPr>
              <w:jc w:val="both"/>
              <w:rPr>
                <w:rFonts w:ascii="Calibri" w:hAnsi="Calibri" w:cs="Calibri"/>
                <w:sz w:val="24"/>
                <w:szCs w:val="24"/>
              </w:rPr>
            </w:pPr>
            <w:r>
              <w:rPr>
                <w:rFonts w:ascii="Calibri" w:hAnsi="Calibri" w:cs="Calibri"/>
                <w:sz w:val="24"/>
                <w:szCs w:val="24"/>
              </w:rPr>
              <w:t> </w:t>
            </w:r>
          </w:p>
        </w:tc>
      </w:tr>
      <w:tr w:rsidR="00FC5512" w14:paraId="68131FD7" w14:textId="77777777" w:rsidTr="00FC5512">
        <w:trPr>
          <w:trHeight w:val="312"/>
        </w:trPr>
        <w:tc>
          <w:tcPr>
            <w:tcW w:w="399" w:type="pct"/>
            <w:tcBorders>
              <w:top w:val="nil"/>
              <w:left w:val="nil"/>
              <w:bottom w:val="nil"/>
              <w:right w:val="nil"/>
            </w:tcBorders>
            <w:shd w:val="clear" w:color="auto" w:fill="D0CECE" w:themeFill="background2" w:themeFillShade="E6"/>
            <w:noWrap/>
            <w:hideMark/>
          </w:tcPr>
          <w:p w14:paraId="226F1558" w14:textId="77777777" w:rsidR="00FC5512" w:rsidRDefault="00FC5512">
            <w:pPr>
              <w:jc w:val="both"/>
              <w:rPr>
                <w:rFonts w:ascii="Calibri" w:hAnsi="Calibri" w:cs="Calibri"/>
                <w:b/>
                <w:bCs/>
                <w:sz w:val="24"/>
                <w:szCs w:val="24"/>
              </w:rPr>
            </w:pPr>
            <w:r>
              <w:rPr>
                <w:rFonts w:ascii="Calibri" w:hAnsi="Calibri" w:cs="Calibri"/>
                <w:b/>
                <w:bCs/>
                <w:sz w:val="24"/>
                <w:szCs w:val="24"/>
              </w:rPr>
              <w:t>HB</w:t>
            </w:r>
          </w:p>
        </w:tc>
        <w:tc>
          <w:tcPr>
            <w:tcW w:w="610" w:type="pct"/>
            <w:tcBorders>
              <w:top w:val="nil"/>
              <w:left w:val="nil"/>
              <w:bottom w:val="nil"/>
              <w:right w:val="nil"/>
            </w:tcBorders>
            <w:noWrap/>
            <w:hideMark/>
          </w:tcPr>
          <w:p w14:paraId="1A929C6D" w14:textId="77777777" w:rsidR="00FC5512" w:rsidRDefault="00FC5512">
            <w:pPr>
              <w:jc w:val="both"/>
              <w:rPr>
                <w:rFonts w:ascii="Calibri" w:hAnsi="Calibri" w:cs="Calibri"/>
                <w:sz w:val="24"/>
                <w:szCs w:val="24"/>
              </w:rPr>
            </w:pPr>
            <w:r>
              <w:rPr>
                <w:rFonts w:ascii="Calibri" w:hAnsi="Calibri" w:cs="Calibri"/>
                <w:sz w:val="24"/>
                <w:szCs w:val="24"/>
              </w:rPr>
              <w:t>0.786</w:t>
            </w:r>
          </w:p>
        </w:tc>
        <w:tc>
          <w:tcPr>
            <w:tcW w:w="505" w:type="pct"/>
            <w:tcBorders>
              <w:top w:val="nil"/>
              <w:left w:val="nil"/>
              <w:bottom w:val="nil"/>
              <w:right w:val="nil"/>
            </w:tcBorders>
            <w:noWrap/>
            <w:hideMark/>
          </w:tcPr>
          <w:p w14:paraId="0587B1B5" w14:textId="77777777" w:rsidR="00FC5512" w:rsidRDefault="00FC5512">
            <w:pPr>
              <w:jc w:val="both"/>
              <w:rPr>
                <w:rFonts w:ascii="Calibri" w:hAnsi="Calibri" w:cs="Calibri"/>
                <w:sz w:val="24"/>
                <w:szCs w:val="24"/>
              </w:rPr>
            </w:pPr>
            <w:r>
              <w:rPr>
                <w:rFonts w:ascii="Calibri" w:hAnsi="Calibri" w:cs="Calibri"/>
                <w:sz w:val="24"/>
                <w:szCs w:val="24"/>
              </w:rPr>
              <w:t>-0.820</w:t>
            </w:r>
          </w:p>
        </w:tc>
        <w:tc>
          <w:tcPr>
            <w:tcW w:w="505" w:type="pct"/>
            <w:tcBorders>
              <w:top w:val="nil"/>
              <w:left w:val="nil"/>
              <w:bottom w:val="nil"/>
              <w:right w:val="nil"/>
            </w:tcBorders>
            <w:noWrap/>
            <w:hideMark/>
          </w:tcPr>
          <w:p w14:paraId="41B91165" w14:textId="77777777" w:rsidR="00FC5512" w:rsidRDefault="00FC5512">
            <w:pPr>
              <w:jc w:val="both"/>
              <w:rPr>
                <w:rFonts w:ascii="Calibri" w:hAnsi="Calibri" w:cs="Calibri"/>
                <w:b/>
                <w:bCs/>
                <w:sz w:val="24"/>
                <w:szCs w:val="24"/>
              </w:rPr>
            </w:pPr>
            <w:r>
              <w:rPr>
                <w:rFonts w:ascii="Calibri" w:hAnsi="Calibri" w:cs="Calibri"/>
                <w:b/>
                <w:bCs/>
                <w:sz w:val="24"/>
                <w:szCs w:val="24"/>
              </w:rPr>
              <w:t>0.930</w:t>
            </w:r>
          </w:p>
        </w:tc>
        <w:tc>
          <w:tcPr>
            <w:tcW w:w="505" w:type="pct"/>
            <w:tcBorders>
              <w:top w:val="nil"/>
              <w:left w:val="nil"/>
              <w:bottom w:val="nil"/>
              <w:right w:val="nil"/>
            </w:tcBorders>
            <w:noWrap/>
            <w:hideMark/>
          </w:tcPr>
          <w:p w14:paraId="73DD22B6"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058983DA"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0793ECAF"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50EBA8AD"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7BB2CA0A" w14:textId="77777777" w:rsidR="00FC5512" w:rsidRDefault="00FC5512">
            <w:pPr>
              <w:jc w:val="both"/>
              <w:rPr>
                <w:rFonts w:ascii="Calibri" w:hAnsi="Calibri" w:cs="Calibri"/>
                <w:sz w:val="24"/>
                <w:szCs w:val="24"/>
              </w:rPr>
            </w:pPr>
            <w:r>
              <w:rPr>
                <w:rFonts w:ascii="Calibri" w:hAnsi="Calibri" w:cs="Calibri"/>
                <w:sz w:val="24"/>
                <w:szCs w:val="24"/>
              </w:rPr>
              <w:t> </w:t>
            </w:r>
          </w:p>
        </w:tc>
        <w:tc>
          <w:tcPr>
            <w:tcW w:w="454" w:type="pct"/>
            <w:tcBorders>
              <w:top w:val="nil"/>
              <w:left w:val="nil"/>
              <w:bottom w:val="nil"/>
              <w:right w:val="nil"/>
            </w:tcBorders>
            <w:noWrap/>
            <w:hideMark/>
          </w:tcPr>
          <w:p w14:paraId="14FDCFA1" w14:textId="77777777" w:rsidR="00FC5512" w:rsidRDefault="00FC5512">
            <w:pPr>
              <w:jc w:val="both"/>
              <w:rPr>
                <w:rFonts w:ascii="Calibri" w:hAnsi="Calibri" w:cs="Calibri"/>
                <w:sz w:val="24"/>
                <w:szCs w:val="24"/>
              </w:rPr>
            </w:pPr>
            <w:r>
              <w:rPr>
                <w:rFonts w:ascii="Calibri" w:hAnsi="Calibri" w:cs="Calibri"/>
                <w:sz w:val="24"/>
                <w:szCs w:val="24"/>
              </w:rPr>
              <w:t> </w:t>
            </w:r>
          </w:p>
        </w:tc>
      </w:tr>
      <w:tr w:rsidR="00FC5512" w14:paraId="74662F61" w14:textId="77777777" w:rsidTr="00FC5512">
        <w:trPr>
          <w:trHeight w:val="312"/>
        </w:trPr>
        <w:tc>
          <w:tcPr>
            <w:tcW w:w="399" w:type="pct"/>
            <w:tcBorders>
              <w:top w:val="nil"/>
              <w:left w:val="nil"/>
              <w:bottom w:val="nil"/>
              <w:right w:val="nil"/>
            </w:tcBorders>
            <w:shd w:val="clear" w:color="auto" w:fill="D0CECE" w:themeFill="background2" w:themeFillShade="E6"/>
            <w:noWrap/>
            <w:hideMark/>
          </w:tcPr>
          <w:p w14:paraId="40B95877" w14:textId="77777777" w:rsidR="00FC5512" w:rsidRDefault="00FC5512">
            <w:pPr>
              <w:jc w:val="both"/>
              <w:rPr>
                <w:rFonts w:ascii="Calibri" w:hAnsi="Calibri" w:cs="Calibri"/>
                <w:b/>
                <w:bCs/>
                <w:sz w:val="24"/>
                <w:szCs w:val="24"/>
              </w:rPr>
            </w:pPr>
            <w:r>
              <w:rPr>
                <w:rFonts w:ascii="Calibri" w:hAnsi="Calibri" w:cs="Calibri"/>
                <w:b/>
                <w:bCs/>
                <w:sz w:val="24"/>
                <w:szCs w:val="24"/>
              </w:rPr>
              <w:t>HM</w:t>
            </w:r>
          </w:p>
        </w:tc>
        <w:tc>
          <w:tcPr>
            <w:tcW w:w="610" w:type="pct"/>
            <w:tcBorders>
              <w:top w:val="nil"/>
              <w:left w:val="nil"/>
              <w:bottom w:val="nil"/>
              <w:right w:val="nil"/>
            </w:tcBorders>
            <w:noWrap/>
            <w:hideMark/>
          </w:tcPr>
          <w:p w14:paraId="2183B383" w14:textId="77777777" w:rsidR="00FC5512" w:rsidRDefault="00FC5512">
            <w:pPr>
              <w:jc w:val="both"/>
              <w:rPr>
                <w:rFonts w:ascii="Calibri" w:hAnsi="Calibri" w:cs="Calibri"/>
                <w:sz w:val="24"/>
                <w:szCs w:val="24"/>
              </w:rPr>
            </w:pPr>
            <w:r>
              <w:rPr>
                <w:rFonts w:ascii="Calibri" w:hAnsi="Calibri" w:cs="Calibri"/>
                <w:sz w:val="24"/>
                <w:szCs w:val="24"/>
              </w:rPr>
              <w:t>0.842</w:t>
            </w:r>
          </w:p>
        </w:tc>
        <w:tc>
          <w:tcPr>
            <w:tcW w:w="505" w:type="pct"/>
            <w:tcBorders>
              <w:top w:val="nil"/>
              <w:left w:val="nil"/>
              <w:bottom w:val="nil"/>
              <w:right w:val="nil"/>
            </w:tcBorders>
            <w:noWrap/>
            <w:hideMark/>
          </w:tcPr>
          <w:p w14:paraId="548A59BE" w14:textId="77777777" w:rsidR="00FC5512" w:rsidRDefault="00FC5512">
            <w:pPr>
              <w:jc w:val="both"/>
              <w:rPr>
                <w:rFonts w:ascii="Calibri" w:hAnsi="Calibri" w:cs="Calibri"/>
                <w:sz w:val="24"/>
                <w:szCs w:val="24"/>
              </w:rPr>
            </w:pPr>
            <w:r>
              <w:rPr>
                <w:rFonts w:ascii="Calibri" w:hAnsi="Calibri" w:cs="Calibri"/>
                <w:sz w:val="24"/>
                <w:szCs w:val="24"/>
              </w:rPr>
              <w:t>-0.958</w:t>
            </w:r>
          </w:p>
        </w:tc>
        <w:tc>
          <w:tcPr>
            <w:tcW w:w="505" w:type="pct"/>
            <w:tcBorders>
              <w:top w:val="nil"/>
              <w:left w:val="nil"/>
              <w:bottom w:val="nil"/>
              <w:right w:val="nil"/>
            </w:tcBorders>
            <w:noWrap/>
            <w:hideMark/>
          </w:tcPr>
          <w:p w14:paraId="5AA1ADDB" w14:textId="77777777" w:rsidR="00FC5512" w:rsidRDefault="00FC5512">
            <w:pPr>
              <w:jc w:val="both"/>
              <w:rPr>
                <w:rFonts w:ascii="Calibri" w:hAnsi="Calibri" w:cs="Calibri"/>
                <w:sz w:val="24"/>
                <w:szCs w:val="24"/>
              </w:rPr>
            </w:pPr>
            <w:r>
              <w:rPr>
                <w:rFonts w:ascii="Calibri" w:hAnsi="Calibri" w:cs="Calibri"/>
                <w:sz w:val="24"/>
                <w:szCs w:val="24"/>
              </w:rPr>
              <w:t>0.823</w:t>
            </w:r>
          </w:p>
        </w:tc>
        <w:tc>
          <w:tcPr>
            <w:tcW w:w="505" w:type="pct"/>
            <w:tcBorders>
              <w:top w:val="nil"/>
              <w:left w:val="nil"/>
              <w:bottom w:val="nil"/>
              <w:right w:val="nil"/>
            </w:tcBorders>
            <w:noWrap/>
            <w:hideMark/>
          </w:tcPr>
          <w:p w14:paraId="0797909D" w14:textId="77777777" w:rsidR="00FC5512" w:rsidRDefault="00FC5512">
            <w:pPr>
              <w:jc w:val="both"/>
              <w:rPr>
                <w:rFonts w:ascii="Calibri" w:hAnsi="Calibri" w:cs="Calibri"/>
                <w:b/>
                <w:bCs/>
                <w:sz w:val="24"/>
                <w:szCs w:val="24"/>
              </w:rPr>
            </w:pPr>
            <w:r>
              <w:rPr>
                <w:rFonts w:ascii="Calibri" w:hAnsi="Calibri" w:cs="Calibri"/>
                <w:b/>
                <w:bCs/>
                <w:sz w:val="24"/>
                <w:szCs w:val="24"/>
              </w:rPr>
              <w:t>0.908</w:t>
            </w:r>
          </w:p>
        </w:tc>
        <w:tc>
          <w:tcPr>
            <w:tcW w:w="505" w:type="pct"/>
            <w:tcBorders>
              <w:top w:val="nil"/>
              <w:left w:val="nil"/>
              <w:bottom w:val="nil"/>
              <w:right w:val="nil"/>
            </w:tcBorders>
            <w:noWrap/>
            <w:hideMark/>
          </w:tcPr>
          <w:p w14:paraId="5C9399A5"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257A3B24"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5D3B92A4"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5175911E" w14:textId="77777777" w:rsidR="00FC5512" w:rsidRDefault="00FC5512">
            <w:pPr>
              <w:jc w:val="both"/>
              <w:rPr>
                <w:rFonts w:ascii="Calibri" w:hAnsi="Calibri" w:cs="Calibri"/>
                <w:sz w:val="24"/>
                <w:szCs w:val="24"/>
              </w:rPr>
            </w:pPr>
            <w:r>
              <w:rPr>
                <w:rFonts w:ascii="Calibri" w:hAnsi="Calibri" w:cs="Calibri"/>
                <w:sz w:val="24"/>
                <w:szCs w:val="24"/>
              </w:rPr>
              <w:t> </w:t>
            </w:r>
          </w:p>
        </w:tc>
        <w:tc>
          <w:tcPr>
            <w:tcW w:w="454" w:type="pct"/>
            <w:tcBorders>
              <w:top w:val="nil"/>
              <w:left w:val="nil"/>
              <w:bottom w:val="nil"/>
              <w:right w:val="nil"/>
            </w:tcBorders>
            <w:noWrap/>
            <w:hideMark/>
          </w:tcPr>
          <w:p w14:paraId="264D0930" w14:textId="77777777" w:rsidR="00FC5512" w:rsidRDefault="00FC5512">
            <w:pPr>
              <w:jc w:val="both"/>
              <w:rPr>
                <w:rFonts w:ascii="Calibri" w:hAnsi="Calibri" w:cs="Calibri"/>
                <w:sz w:val="24"/>
                <w:szCs w:val="24"/>
              </w:rPr>
            </w:pPr>
            <w:r>
              <w:rPr>
                <w:rFonts w:ascii="Calibri" w:hAnsi="Calibri" w:cs="Calibri"/>
                <w:sz w:val="24"/>
                <w:szCs w:val="24"/>
              </w:rPr>
              <w:t> </w:t>
            </w:r>
          </w:p>
        </w:tc>
      </w:tr>
      <w:tr w:rsidR="00FC5512" w14:paraId="1A9A36A8" w14:textId="77777777" w:rsidTr="00FC5512">
        <w:trPr>
          <w:trHeight w:val="312"/>
        </w:trPr>
        <w:tc>
          <w:tcPr>
            <w:tcW w:w="399" w:type="pct"/>
            <w:tcBorders>
              <w:top w:val="nil"/>
              <w:left w:val="nil"/>
              <w:bottom w:val="nil"/>
              <w:right w:val="nil"/>
            </w:tcBorders>
            <w:shd w:val="clear" w:color="auto" w:fill="D0CECE" w:themeFill="background2" w:themeFillShade="E6"/>
            <w:noWrap/>
            <w:hideMark/>
          </w:tcPr>
          <w:p w14:paraId="0F349E3E" w14:textId="77777777" w:rsidR="00FC5512" w:rsidRDefault="00FC5512">
            <w:pPr>
              <w:jc w:val="both"/>
              <w:rPr>
                <w:rFonts w:ascii="Calibri" w:hAnsi="Calibri" w:cs="Calibri"/>
                <w:b/>
                <w:bCs/>
                <w:sz w:val="24"/>
                <w:szCs w:val="24"/>
              </w:rPr>
            </w:pPr>
            <w:r>
              <w:rPr>
                <w:rFonts w:ascii="Calibri" w:hAnsi="Calibri" w:cs="Calibri"/>
                <w:b/>
                <w:bCs/>
                <w:sz w:val="24"/>
                <w:szCs w:val="24"/>
              </w:rPr>
              <w:t>IE</w:t>
            </w:r>
          </w:p>
        </w:tc>
        <w:tc>
          <w:tcPr>
            <w:tcW w:w="610" w:type="pct"/>
            <w:tcBorders>
              <w:top w:val="nil"/>
              <w:left w:val="nil"/>
              <w:bottom w:val="nil"/>
              <w:right w:val="nil"/>
            </w:tcBorders>
            <w:noWrap/>
            <w:hideMark/>
          </w:tcPr>
          <w:p w14:paraId="70A769B1" w14:textId="77777777" w:rsidR="00FC5512" w:rsidRDefault="00FC5512">
            <w:pPr>
              <w:jc w:val="both"/>
              <w:rPr>
                <w:rFonts w:ascii="Calibri" w:hAnsi="Calibri" w:cs="Calibri"/>
                <w:sz w:val="24"/>
                <w:szCs w:val="24"/>
              </w:rPr>
            </w:pPr>
            <w:r>
              <w:rPr>
                <w:rFonts w:ascii="Calibri" w:hAnsi="Calibri" w:cs="Calibri"/>
                <w:sz w:val="24"/>
                <w:szCs w:val="24"/>
              </w:rPr>
              <w:t>-0.801</w:t>
            </w:r>
          </w:p>
        </w:tc>
        <w:tc>
          <w:tcPr>
            <w:tcW w:w="505" w:type="pct"/>
            <w:tcBorders>
              <w:top w:val="nil"/>
              <w:left w:val="nil"/>
              <w:bottom w:val="nil"/>
              <w:right w:val="nil"/>
            </w:tcBorders>
            <w:noWrap/>
            <w:hideMark/>
          </w:tcPr>
          <w:p w14:paraId="618E9BD7" w14:textId="77777777" w:rsidR="00FC5512" w:rsidRDefault="00FC5512">
            <w:pPr>
              <w:jc w:val="both"/>
              <w:rPr>
                <w:rFonts w:ascii="Calibri" w:hAnsi="Calibri" w:cs="Calibri"/>
                <w:sz w:val="24"/>
                <w:szCs w:val="24"/>
              </w:rPr>
            </w:pPr>
            <w:r>
              <w:rPr>
                <w:rFonts w:ascii="Calibri" w:hAnsi="Calibri" w:cs="Calibri"/>
                <w:sz w:val="24"/>
                <w:szCs w:val="24"/>
              </w:rPr>
              <w:t>0.848</w:t>
            </w:r>
          </w:p>
        </w:tc>
        <w:tc>
          <w:tcPr>
            <w:tcW w:w="505" w:type="pct"/>
            <w:tcBorders>
              <w:top w:val="nil"/>
              <w:left w:val="nil"/>
              <w:bottom w:val="nil"/>
              <w:right w:val="nil"/>
            </w:tcBorders>
            <w:noWrap/>
            <w:hideMark/>
          </w:tcPr>
          <w:p w14:paraId="36FD80B7" w14:textId="77777777" w:rsidR="00FC5512" w:rsidRDefault="00FC5512">
            <w:pPr>
              <w:jc w:val="both"/>
              <w:rPr>
                <w:rFonts w:ascii="Calibri" w:hAnsi="Calibri" w:cs="Calibri"/>
                <w:sz w:val="24"/>
                <w:szCs w:val="24"/>
              </w:rPr>
            </w:pPr>
            <w:r>
              <w:rPr>
                <w:rFonts w:ascii="Calibri" w:hAnsi="Calibri" w:cs="Calibri"/>
                <w:sz w:val="24"/>
                <w:szCs w:val="24"/>
              </w:rPr>
              <w:t>-0.889</w:t>
            </w:r>
          </w:p>
        </w:tc>
        <w:tc>
          <w:tcPr>
            <w:tcW w:w="505" w:type="pct"/>
            <w:tcBorders>
              <w:top w:val="nil"/>
              <w:left w:val="nil"/>
              <w:bottom w:val="nil"/>
              <w:right w:val="nil"/>
            </w:tcBorders>
            <w:noWrap/>
            <w:hideMark/>
          </w:tcPr>
          <w:p w14:paraId="363FBEC1" w14:textId="77777777" w:rsidR="00FC5512" w:rsidRDefault="00FC5512">
            <w:pPr>
              <w:jc w:val="both"/>
              <w:rPr>
                <w:rFonts w:ascii="Calibri" w:hAnsi="Calibri" w:cs="Calibri"/>
                <w:sz w:val="24"/>
                <w:szCs w:val="24"/>
              </w:rPr>
            </w:pPr>
            <w:r>
              <w:rPr>
                <w:rFonts w:ascii="Calibri" w:hAnsi="Calibri" w:cs="Calibri"/>
                <w:sz w:val="24"/>
                <w:szCs w:val="24"/>
              </w:rPr>
              <w:t>-0.918</w:t>
            </w:r>
          </w:p>
        </w:tc>
        <w:tc>
          <w:tcPr>
            <w:tcW w:w="505" w:type="pct"/>
            <w:tcBorders>
              <w:top w:val="nil"/>
              <w:left w:val="nil"/>
              <w:bottom w:val="nil"/>
              <w:right w:val="nil"/>
            </w:tcBorders>
            <w:noWrap/>
            <w:hideMark/>
          </w:tcPr>
          <w:p w14:paraId="4685B686" w14:textId="77777777" w:rsidR="00FC5512" w:rsidRDefault="00FC5512">
            <w:pPr>
              <w:jc w:val="both"/>
              <w:rPr>
                <w:rFonts w:ascii="Calibri" w:hAnsi="Calibri" w:cs="Calibri"/>
                <w:b/>
                <w:bCs/>
                <w:sz w:val="24"/>
                <w:szCs w:val="24"/>
              </w:rPr>
            </w:pPr>
            <w:r>
              <w:rPr>
                <w:rFonts w:ascii="Calibri" w:hAnsi="Calibri" w:cs="Calibri"/>
                <w:b/>
                <w:bCs/>
                <w:sz w:val="24"/>
                <w:szCs w:val="24"/>
              </w:rPr>
              <w:t>0.933</w:t>
            </w:r>
          </w:p>
        </w:tc>
        <w:tc>
          <w:tcPr>
            <w:tcW w:w="505" w:type="pct"/>
            <w:tcBorders>
              <w:top w:val="nil"/>
              <w:left w:val="nil"/>
              <w:bottom w:val="nil"/>
              <w:right w:val="nil"/>
            </w:tcBorders>
            <w:noWrap/>
            <w:hideMark/>
          </w:tcPr>
          <w:p w14:paraId="12B8064E"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38D686B9"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18FB3D61" w14:textId="77777777" w:rsidR="00FC5512" w:rsidRDefault="00FC5512">
            <w:pPr>
              <w:jc w:val="both"/>
              <w:rPr>
                <w:rFonts w:ascii="Calibri" w:hAnsi="Calibri" w:cs="Calibri"/>
                <w:sz w:val="24"/>
                <w:szCs w:val="24"/>
              </w:rPr>
            </w:pPr>
            <w:r>
              <w:rPr>
                <w:rFonts w:ascii="Calibri" w:hAnsi="Calibri" w:cs="Calibri"/>
                <w:sz w:val="24"/>
                <w:szCs w:val="24"/>
              </w:rPr>
              <w:t> </w:t>
            </w:r>
          </w:p>
        </w:tc>
        <w:tc>
          <w:tcPr>
            <w:tcW w:w="454" w:type="pct"/>
            <w:tcBorders>
              <w:top w:val="nil"/>
              <w:left w:val="nil"/>
              <w:bottom w:val="nil"/>
              <w:right w:val="nil"/>
            </w:tcBorders>
            <w:noWrap/>
            <w:hideMark/>
          </w:tcPr>
          <w:p w14:paraId="796E615D" w14:textId="77777777" w:rsidR="00FC5512" w:rsidRDefault="00FC5512">
            <w:pPr>
              <w:jc w:val="both"/>
              <w:rPr>
                <w:rFonts w:ascii="Calibri" w:hAnsi="Calibri" w:cs="Calibri"/>
                <w:sz w:val="24"/>
                <w:szCs w:val="24"/>
              </w:rPr>
            </w:pPr>
            <w:r>
              <w:rPr>
                <w:rFonts w:ascii="Calibri" w:hAnsi="Calibri" w:cs="Calibri"/>
                <w:sz w:val="24"/>
                <w:szCs w:val="24"/>
              </w:rPr>
              <w:t> </w:t>
            </w:r>
          </w:p>
        </w:tc>
      </w:tr>
      <w:tr w:rsidR="00FC5512" w14:paraId="07DA84D9" w14:textId="77777777" w:rsidTr="00FC5512">
        <w:trPr>
          <w:trHeight w:val="312"/>
        </w:trPr>
        <w:tc>
          <w:tcPr>
            <w:tcW w:w="399" w:type="pct"/>
            <w:tcBorders>
              <w:top w:val="nil"/>
              <w:left w:val="nil"/>
              <w:bottom w:val="nil"/>
              <w:right w:val="nil"/>
            </w:tcBorders>
            <w:shd w:val="clear" w:color="auto" w:fill="D0CECE" w:themeFill="background2" w:themeFillShade="E6"/>
            <w:noWrap/>
            <w:hideMark/>
          </w:tcPr>
          <w:p w14:paraId="292F86E7" w14:textId="77777777" w:rsidR="00FC5512" w:rsidRDefault="00FC5512">
            <w:pPr>
              <w:jc w:val="both"/>
              <w:rPr>
                <w:rFonts w:ascii="Calibri" w:hAnsi="Calibri" w:cs="Calibri"/>
                <w:b/>
                <w:bCs/>
                <w:sz w:val="24"/>
                <w:szCs w:val="24"/>
              </w:rPr>
            </w:pPr>
            <w:r>
              <w:rPr>
                <w:rFonts w:ascii="Calibri" w:hAnsi="Calibri" w:cs="Calibri"/>
                <w:b/>
                <w:bCs/>
                <w:sz w:val="24"/>
                <w:szCs w:val="24"/>
              </w:rPr>
              <w:t>II</w:t>
            </w:r>
          </w:p>
        </w:tc>
        <w:tc>
          <w:tcPr>
            <w:tcW w:w="610" w:type="pct"/>
            <w:tcBorders>
              <w:top w:val="nil"/>
              <w:left w:val="nil"/>
              <w:bottom w:val="nil"/>
              <w:right w:val="nil"/>
            </w:tcBorders>
            <w:noWrap/>
            <w:hideMark/>
          </w:tcPr>
          <w:p w14:paraId="1F57046B" w14:textId="77777777" w:rsidR="00FC5512" w:rsidRDefault="00FC5512">
            <w:pPr>
              <w:jc w:val="both"/>
              <w:rPr>
                <w:rFonts w:ascii="Calibri" w:hAnsi="Calibri" w:cs="Calibri"/>
                <w:sz w:val="24"/>
                <w:szCs w:val="24"/>
              </w:rPr>
            </w:pPr>
            <w:r>
              <w:rPr>
                <w:rFonts w:ascii="Calibri" w:hAnsi="Calibri" w:cs="Calibri"/>
                <w:sz w:val="24"/>
                <w:szCs w:val="24"/>
              </w:rPr>
              <w:t>0.893</w:t>
            </w:r>
          </w:p>
        </w:tc>
        <w:tc>
          <w:tcPr>
            <w:tcW w:w="505" w:type="pct"/>
            <w:tcBorders>
              <w:top w:val="nil"/>
              <w:left w:val="nil"/>
              <w:bottom w:val="nil"/>
              <w:right w:val="nil"/>
            </w:tcBorders>
            <w:noWrap/>
            <w:hideMark/>
          </w:tcPr>
          <w:p w14:paraId="68512EB2" w14:textId="77777777" w:rsidR="00FC5512" w:rsidRDefault="00FC5512">
            <w:pPr>
              <w:jc w:val="both"/>
              <w:rPr>
                <w:rFonts w:ascii="Calibri" w:hAnsi="Calibri" w:cs="Calibri"/>
                <w:sz w:val="24"/>
                <w:szCs w:val="24"/>
              </w:rPr>
            </w:pPr>
            <w:r>
              <w:rPr>
                <w:rFonts w:ascii="Calibri" w:hAnsi="Calibri" w:cs="Calibri"/>
                <w:sz w:val="24"/>
                <w:szCs w:val="24"/>
              </w:rPr>
              <w:t>-0.805</w:t>
            </w:r>
          </w:p>
        </w:tc>
        <w:tc>
          <w:tcPr>
            <w:tcW w:w="505" w:type="pct"/>
            <w:tcBorders>
              <w:top w:val="nil"/>
              <w:left w:val="nil"/>
              <w:bottom w:val="nil"/>
              <w:right w:val="nil"/>
            </w:tcBorders>
            <w:noWrap/>
            <w:hideMark/>
          </w:tcPr>
          <w:p w14:paraId="0D795ADA" w14:textId="77777777" w:rsidR="00FC5512" w:rsidRDefault="00FC5512">
            <w:pPr>
              <w:jc w:val="both"/>
              <w:rPr>
                <w:rFonts w:ascii="Calibri" w:hAnsi="Calibri" w:cs="Calibri"/>
                <w:sz w:val="24"/>
                <w:szCs w:val="24"/>
              </w:rPr>
            </w:pPr>
            <w:r>
              <w:rPr>
                <w:rFonts w:ascii="Calibri" w:hAnsi="Calibri" w:cs="Calibri"/>
                <w:sz w:val="24"/>
                <w:szCs w:val="24"/>
              </w:rPr>
              <w:t>0.773</w:t>
            </w:r>
          </w:p>
        </w:tc>
        <w:tc>
          <w:tcPr>
            <w:tcW w:w="505" w:type="pct"/>
            <w:tcBorders>
              <w:top w:val="nil"/>
              <w:left w:val="nil"/>
              <w:bottom w:val="nil"/>
              <w:right w:val="nil"/>
            </w:tcBorders>
            <w:noWrap/>
            <w:hideMark/>
          </w:tcPr>
          <w:p w14:paraId="039F1E2A" w14:textId="77777777" w:rsidR="00FC5512" w:rsidRDefault="00FC5512">
            <w:pPr>
              <w:jc w:val="both"/>
              <w:rPr>
                <w:rFonts w:ascii="Calibri" w:hAnsi="Calibri" w:cs="Calibri"/>
                <w:sz w:val="24"/>
                <w:szCs w:val="24"/>
              </w:rPr>
            </w:pPr>
            <w:r>
              <w:rPr>
                <w:rFonts w:ascii="Calibri" w:hAnsi="Calibri" w:cs="Calibri"/>
                <w:sz w:val="24"/>
                <w:szCs w:val="24"/>
              </w:rPr>
              <w:t>0.826</w:t>
            </w:r>
          </w:p>
        </w:tc>
        <w:tc>
          <w:tcPr>
            <w:tcW w:w="505" w:type="pct"/>
            <w:tcBorders>
              <w:top w:val="nil"/>
              <w:left w:val="nil"/>
              <w:bottom w:val="nil"/>
              <w:right w:val="nil"/>
            </w:tcBorders>
            <w:noWrap/>
            <w:hideMark/>
          </w:tcPr>
          <w:p w14:paraId="0A54D0E2" w14:textId="77777777" w:rsidR="00FC5512" w:rsidRDefault="00FC5512">
            <w:pPr>
              <w:jc w:val="both"/>
              <w:rPr>
                <w:rFonts w:ascii="Calibri" w:hAnsi="Calibri" w:cs="Calibri"/>
                <w:sz w:val="24"/>
                <w:szCs w:val="24"/>
              </w:rPr>
            </w:pPr>
            <w:r>
              <w:rPr>
                <w:rFonts w:ascii="Calibri" w:hAnsi="Calibri" w:cs="Calibri"/>
                <w:sz w:val="24"/>
                <w:szCs w:val="24"/>
              </w:rPr>
              <w:t>-0.766</w:t>
            </w:r>
          </w:p>
        </w:tc>
        <w:tc>
          <w:tcPr>
            <w:tcW w:w="505" w:type="pct"/>
            <w:tcBorders>
              <w:top w:val="nil"/>
              <w:left w:val="nil"/>
              <w:bottom w:val="nil"/>
              <w:right w:val="nil"/>
            </w:tcBorders>
            <w:noWrap/>
            <w:hideMark/>
          </w:tcPr>
          <w:p w14:paraId="72DE143D" w14:textId="77777777" w:rsidR="00FC5512" w:rsidRDefault="00FC5512">
            <w:pPr>
              <w:jc w:val="both"/>
              <w:rPr>
                <w:rFonts w:ascii="Calibri" w:hAnsi="Calibri" w:cs="Calibri"/>
                <w:b/>
                <w:bCs/>
                <w:sz w:val="24"/>
                <w:szCs w:val="24"/>
              </w:rPr>
            </w:pPr>
            <w:r>
              <w:rPr>
                <w:rFonts w:ascii="Calibri" w:hAnsi="Calibri" w:cs="Calibri"/>
                <w:b/>
                <w:bCs/>
                <w:sz w:val="24"/>
                <w:szCs w:val="24"/>
              </w:rPr>
              <w:t>0.898</w:t>
            </w:r>
          </w:p>
        </w:tc>
        <w:tc>
          <w:tcPr>
            <w:tcW w:w="505" w:type="pct"/>
            <w:tcBorders>
              <w:top w:val="nil"/>
              <w:left w:val="nil"/>
              <w:bottom w:val="nil"/>
              <w:right w:val="nil"/>
            </w:tcBorders>
            <w:noWrap/>
            <w:hideMark/>
          </w:tcPr>
          <w:p w14:paraId="4CBB5375" w14:textId="77777777" w:rsidR="00FC5512" w:rsidRDefault="00FC5512">
            <w:pPr>
              <w:jc w:val="both"/>
              <w:rPr>
                <w:rFonts w:ascii="Calibri" w:hAnsi="Calibri" w:cs="Calibri"/>
                <w:sz w:val="24"/>
                <w:szCs w:val="24"/>
              </w:rPr>
            </w:pPr>
            <w:r>
              <w:rPr>
                <w:rFonts w:ascii="Calibri" w:hAnsi="Calibri" w:cs="Calibri"/>
                <w:sz w:val="24"/>
                <w:szCs w:val="24"/>
              </w:rPr>
              <w:t> </w:t>
            </w:r>
          </w:p>
        </w:tc>
        <w:tc>
          <w:tcPr>
            <w:tcW w:w="505" w:type="pct"/>
            <w:tcBorders>
              <w:top w:val="nil"/>
              <w:left w:val="nil"/>
              <w:bottom w:val="nil"/>
              <w:right w:val="nil"/>
            </w:tcBorders>
            <w:noWrap/>
            <w:hideMark/>
          </w:tcPr>
          <w:p w14:paraId="497D8D8A" w14:textId="77777777" w:rsidR="00FC5512" w:rsidRDefault="00FC5512">
            <w:pPr>
              <w:jc w:val="both"/>
              <w:rPr>
                <w:rFonts w:ascii="Calibri" w:hAnsi="Calibri" w:cs="Calibri"/>
                <w:sz w:val="24"/>
                <w:szCs w:val="24"/>
              </w:rPr>
            </w:pPr>
            <w:r>
              <w:rPr>
                <w:rFonts w:ascii="Calibri" w:hAnsi="Calibri" w:cs="Calibri"/>
                <w:sz w:val="24"/>
                <w:szCs w:val="24"/>
              </w:rPr>
              <w:t> </w:t>
            </w:r>
          </w:p>
        </w:tc>
        <w:tc>
          <w:tcPr>
            <w:tcW w:w="454" w:type="pct"/>
            <w:tcBorders>
              <w:top w:val="nil"/>
              <w:left w:val="nil"/>
              <w:bottom w:val="nil"/>
              <w:right w:val="nil"/>
            </w:tcBorders>
            <w:noWrap/>
            <w:hideMark/>
          </w:tcPr>
          <w:p w14:paraId="70ABBF65" w14:textId="77777777" w:rsidR="00FC5512" w:rsidRDefault="00FC5512">
            <w:pPr>
              <w:jc w:val="both"/>
              <w:rPr>
                <w:rFonts w:ascii="Calibri" w:hAnsi="Calibri" w:cs="Calibri"/>
                <w:sz w:val="24"/>
                <w:szCs w:val="24"/>
              </w:rPr>
            </w:pPr>
            <w:r>
              <w:rPr>
                <w:rFonts w:ascii="Calibri" w:hAnsi="Calibri" w:cs="Calibri"/>
                <w:sz w:val="24"/>
                <w:szCs w:val="24"/>
              </w:rPr>
              <w:t> </w:t>
            </w:r>
          </w:p>
        </w:tc>
      </w:tr>
      <w:tr w:rsidR="00FC5512" w14:paraId="7880F6A9" w14:textId="77777777" w:rsidTr="00FC5512">
        <w:trPr>
          <w:trHeight w:val="312"/>
        </w:trPr>
        <w:tc>
          <w:tcPr>
            <w:tcW w:w="399" w:type="pct"/>
            <w:tcBorders>
              <w:top w:val="nil"/>
              <w:left w:val="nil"/>
              <w:bottom w:val="nil"/>
              <w:right w:val="nil"/>
            </w:tcBorders>
            <w:shd w:val="clear" w:color="auto" w:fill="D0CECE" w:themeFill="background2" w:themeFillShade="E6"/>
            <w:noWrap/>
            <w:hideMark/>
          </w:tcPr>
          <w:p w14:paraId="652735BF" w14:textId="77777777" w:rsidR="00FC5512" w:rsidRDefault="00FC5512">
            <w:pPr>
              <w:jc w:val="both"/>
              <w:rPr>
                <w:rFonts w:ascii="Calibri" w:hAnsi="Calibri" w:cs="Calibri"/>
                <w:b/>
                <w:bCs/>
                <w:sz w:val="24"/>
                <w:szCs w:val="24"/>
              </w:rPr>
            </w:pPr>
            <w:r>
              <w:rPr>
                <w:rFonts w:ascii="Calibri" w:hAnsi="Calibri" w:cs="Calibri"/>
                <w:b/>
                <w:bCs/>
                <w:sz w:val="24"/>
                <w:szCs w:val="24"/>
              </w:rPr>
              <w:t>PE</w:t>
            </w:r>
          </w:p>
        </w:tc>
        <w:tc>
          <w:tcPr>
            <w:tcW w:w="610" w:type="pct"/>
            <w:tcBorders>
              <w:top w:val="nil"/>
              <w:left w:val="nil"/>
              <w:bottom w:val="nil"/>
              <w:right w:val="nil"/>
            </w:tcBorders>
            <w:noWrap/>
            <w:hideMark/>
          </w:tcPr>
          <w:p w14:paraId="2C45D414" w14:textId="77777777" w:rsidR="00FC5512" w:rsidRDefault="00FC5512">
            <w:pPr>
              <w:jc w:val="both"/>
              <w:rPr>
                <w:rFonts w:ascii="Calibri" w:hAnsi="Calibri" w:cs="Calibri"/>
                <w:sz w:val="24"/>
                <w:szCs w:val="24"/>
              </w:rPr>
            </w:pPr>
            <w:r>
              <w:rPr>
                <w:rFonts w:ascii="Calibri" w:hAnsi="Calibri" w:cs="Calibri"/>
                <w:sz w:val="24"/>
                <w:szCs w:val="24"/>
              </w:rPr>
              <w:t>0.782</w:t>
            </w:r>
          </w:p>
        </w:tc>
        <w:tc>
          <w:tcPr>
            <w:tcW w:w="505" w:type="pct"/>
            <w:tcBorders>
              <w:top w:val="nil"/>
              <w:left w:val="nil"/>
              <w:bottom w:val="nil"/>
              <w:right w:val="nil"/>
            </w:tcBorders>
            <w:noWrap/>
            <w:hideMark/>
          </w:tcPr>
          <w:p w14:paraId="0DE5C821" w14:textId="77777777" w:rsidR="00FC5512" w:rsidRDefault="00FC5512">
            <w:pPr>
              <w:jc w:val="both"/>
              <w:rPr>
                <w:rFonts w:ascii="Calibri" w:hAnsi="Calibri" w:cs="Calibri"/>
                <w:sz w:val="24"/>
                <w:szCs w:val="24"/>
              </w:rPr>
            </w:pPr>
            <w:r>
              <w:rPr>
                <w:rFonts w:ascii="Calibri" w:hAnsi="Calibri" w:cs="Calibri"/>
                <w:sz w:val="24"/>
                <w:szCs w:val="24"/>
              </w:rPr>
              <w:t>-0.791</w:t>
            </w:r>
          </w:p>
        </w:tc>
        <w:tc>
          <w:tcPr>
            <w:tcW w:w="505" w:type="pct"/>
            <w:tcBorders>
              <w:top w:val="nil"/>
              <w:left w:val="nil"/>
              <w:bottom w:val="nil"/>
              <w:right w:val="nil"/>
            </w:tcBorders>
            <w:noWrap/>
            <w:hideMark/>
          </w:tcPr>
          <w:p w14:paraId="433B4AB1" w14:textId="77777777" w:rsidR="00FC5512" w:rsidRDefault="00FC5512">
            <w:pPr>
              <w:jc w:val="both"/>
              <w:rPr>
                <w:rFonts w:ascii="Calibri" w:hAnsi="Calibri" w:cs="Calibri"/>
                <w:sz w:val="24"/>
                <w:szCs w:val="24"/>
              </w:rPr>
            </w:pPr>
            <w:r>
              <w:rPr>
                <w:rFonts w:ascii="Calibri" w:hAnsi="Calibri" w:cs="Calibri"/>
                <w:sz w:val="24"/>
                <w:szCs w:val="24"/>
              </w:rPr>
              <w:t>0.758</w:t>
            </w:r>
          </w:p>
        </w:tc>
        <w:tc>
          <w:tcPr>
            <w:tcW w:w="505" w:type="pct"/>
            <w:tcBorders>
              <w:top w:val="nil"/>
              <w:left w:val="nil"/>
              <w:bottom w:val="nil"/>
              <w:right w:val="nil"/>
            </w:tcBorders>
            <w:noWrap/>
            <w:hideMark/>
          </w:tcPr>
          <w:p w14:paraId="54AD44B0" w14:textId="77777777" w:rsidR="00FC5512" w:rsidRDefault="00FC5512">
            <w:pPr>
              <w:jc w:val="both"/>
              <w:rPr>
                <w:rFonts w:ascii="Calibri" w:hAnsi="Calibri" w:cs="Calibri"/>
                <w:sz w:val="24"/>
                <w:szCs w:val="24"/>
              </w:rPr>
            </w:pPr>
            <w:r>
              <w:rPr>
                <w:rFonts w:ascii="Calibri" w:hAnsi="Calibri" w:cs="Calibri"/>
                <w:sz w:val="24"/>
                <w:szCs w:val="24"/>
              </w:rPr>
              <w:t>0.809</w:t>
            </w:r>
          </w:p>
        </w:tc>
        <w:tc>
          <w:tcPr>
            <w:tcW w:w="505" w:type="pct"/>
            <w:tcBorders>
              <w:top w:val="nil"/>
              <w:left w:val="nil"/>
              <w:bottom w:val="nil"/>
              <w:right w:val="nil"/>
            </w:tcBorders>
            <w:noWrap/>
            <w:hideMark/>
          </w:tcPr>
          <w:p w14:paraId="1630EC5B" w14:textId="77777777" w:rsidR="00FC5512" w:rsidRDefault="00FC5512">
            <w:pPr>
              <w:jc w:val="both"/>
              <w:rPr>
                <w:rFonts w:ascii="Calibri" w:hAnsi="Calibri" w:cs="Calibri"/>
                <w:sz w:val="24"/>
                <w:szCs w:val="24"/>
              </w:rPr>
            </w:pPr>
            <w:r>
              <w:rPr>
                <w:rFonts w:ascii="Calibri" w:hAnsi="Calibri" w:cs="Calibri"/>
                <w:sz w:val="24"/>
                <w:szCs w:val="24"/>
              </w:rPr>
              <w:t>-0.748</w:t>
            </w:r>
          </w:p>
        </w:tc>
        <w:tc>
          <w:tcPr>
            <w:tcW w:w="505" w:type="pct"/>
            <w:tcBorders>
              <w:top w:val="nil"/>
              <w:left w:val="nil"/>
              <w:bottom w:val="nil"/>
              <w:right w:val="nil"/>
            </w:tcBorders>
            <w:noWrap/>
            <w:hideMark/>
          </w:tcPr>
          <w:p w14:paraId="6DE81F6B" w14:textId="77777777" w:rsidR="00FC5512" w:rsidRDefault="00FC5512">
            <w:pPr>
              <w:jc w:val="both"/>
              <w:rPr>
                <w:rFonts w:ascii="Calibri" w:hAnsi="Calibri" w:cs="Calibri"/>
                <w:sz w:val="24"/>
                <w:szCs w:val="24"/>
              </w:rPr>
            </w:pPr>
            <w:r>
              <w:rPr>
                <w:rFonts w:ascii="Calibri" w:hAnsi="Calibri" w:cs="Calibri"/>
                <w:sz w:val="24"/>
                <w:szCs w:val="24"/>
              </w:rPr>
              <w:t>0.797</w:t>
            </w:r>
          </w:p>
        </w:tc>
        <w:tc>
          <w:tcPr>
            <w:tcW w:w="505" w:type="pct"/>
            <w:tcBorders>
              <w:top w:val="nil"/>
              <w:left w:val="nil"/>
              <w:bottom w:val="nil"/>
              <w:right w:val="nil"/>
            </w:tcBorders>
            <w:noWrap/>
            <w:hideMark/>
          </w:tcPr>
          <w:p w14:paraId="7D0A4D32" w14:textId="77777777" w:rsidR="00FC5512" w:rsidRDefault="00FC5512">
            <w:pPr>
              <w:jc w:val="both"/>
              <w:rPr>
                <w:rFonts w:ascii="Calibri" w:hAnsi="Calibri" w:cs="Calibri"/>
                <w:b/>
                <w:bCs/>
                <w:sz w:val="24"/>
                <w:szCs w:val="24"/>
              </w:rPr>
            </w:pPr>
            <w:r>
              <w:rPr>
                <w:rFonts w:ascii="Calibri" w:hAnsi="Calibri" w:cs="Calibri"/>
                <w:b/>
                <w:bCs/>
                <w:sz w:val="24"/>
                <w:szCs w:val="24"/>
              </w:rPr>
              <w:t>0.882</w:t>
            </w:r>
          </w:p>
        </w:tc>
        <w:tc>
          <w:tcPr>
            <w:tcW w:w="505" w:type="pct"/>
            <w:tcBorders>
              <w:top w:val="nil"/>
              <w:left w:val="nil"/>
              <w:bottom w:val="nil"/>
              <w:right w:val="nil"/>
            </w:tcBorders>
            <w:noWrap/>
            <w:hideMark/>
          </w:tcPr>
          <w:p w14:paraId="0F4064CA" w14:textId="77777777" w:rsidR="00FC5512" w:rsidRDefault="00FC5512">
            <w:pPr>
              <w:jc w:val="both"/>
              <w:rPr>
                <w:rFonts w:ascii="Calibri" w:hAnsi="Calibri" w:cs="Calibri"/>
                <w:sz w:val="24"/>
                <w:szCs w:val="24"/>
              </w:rPr>
            </w:pPr>
            <w:r>
              <w:rPr>
                <w:rFonts w:ascii="Calibri" w:hAnsi="Calibri" w:cs="Calibri"/>
                <w:sz w:val="24"/>
                <w:szCs w:val="24"/>
              </w:rPr>
              <w:t> </w:t>
            </w:r>
          </w:p>
        </w:tc>
        <w:tc>
          <w:tcPr>
            <w:tcW w:w="454" w:type="pct"/>
            <w:tcBorders>
              <w:top w:val="nil"/>
              <w:left w:val="nil"/>
              <w:bottom w:val="nil"/>
              <w:right w:val="nil"/>
            </w:tcBorders>
            <w:noWrap/>
            <w:hideMark/>
          </w:tcPr>
          <w:p w14:paraId="346742F8" w14:textId="77777777" w:rsidR="00FC5512" w:rsidRDefault="00FC5512">
            <w:pPr>
              <w:jc w:val="both"/>
              <w:rPr>
                <w:rFonts w:ascii="Calibri" w:hAnsi="Calibri" w:cs="Calibri"/>
                <w:sz w:val="24"/>
                <w:szCs w:val="24"/>
              </w:rPr>
            </w:pPr>
            <w:r>
              <w:rPr>
                <w:rFonts w:ascii="Calibri" w:hAnsi="Calibri" w:cs="Calibri"/>
                <w:sz w:val="24"/>
                <w:szCs w:val="24"/>
              </w:rPr>
              <w:t> </w:t>
            </w:r>
          </w:p>
        </w:tc>
      </w:tr>
      <w:tr w:rsidR="00FC5512" w14:paraId="6DDD97EE" w14:textId="77777777" w:rsidTr="00FC5512">
        <w:trPr>
          <w:trHeight w:val="312"/>
        </w:trPr>
        <w:tc>
          <w:tcPr>
            <w:tcW w:w="399" w:type="pct"/>
            <w:tcBorders>
              <w:top w:val="nil"/>
              <w:left w:val="nil"/>
              <w:bottom w:val="nil"/>
              <w:right w:val="nil"/>
            </w:tcBorders>
            <w:shd w:val="clear" w:color="auto" w:fill="D0CECE" w:themeFill="background2" w:themeFillShade="E6"/>
            <w:noWrap/>
            <w:hideMark/>
          </w:tcPr>
          <w:p w14:paraId="0683B80B" w14:textId="77777777" w:rsidR="00FC5512" w:rsidRDefault="00FC5512">
            <w:pPr>
              <w:jc w:val="both"/>
              <w:rPr>
                <w:rFonts w:ascii="Calibri" w:hAnsi="Calibri" w:cs="Calibri"/>
                <w:b/>
                <w:bCs/>
                <w:sz w:val="24"/>
                <w:szCs w:val="24"/>
              </w:rPr>
            </w:pPr>
            <w:r>
              <w:rPr>
                <w:rFonts w:ascii="Calibri" w:hAnsi="Calibri" w:cs="Calibri"/>
                <w:b/>
                <w:bCs/>
                <w:sz w:val="24"/>
                <w:szCs w:val="24"/>
              </w:rPr>
              <w:t>PV</w:t>
            </w:r>
          </w:p>
        </w:tc>
        <w:tc>
          <w:tcPr>
            <w:tcW w:w="610" w:type="pct"/>
            <w:tcBorders>
              <w:top w:val="nil"/>
              <w:left w:val="nil"/>
              <w:bottom w:val="nil"/>
              <w:right w:val="nil"/>
            </w:tcBorders>
            <w:noWrap/>
            <w:hideMark/>
          </w:tcPr>
          <w:p w14:paraId="06384136" w14:textId="77777777" w:rsidR="00FC5512" w:rsidRDefault="00FC5512">
            <w:pPr>
              <w:jc w:val="both"/>
              <w:rPr>
                <w:rFonts w:ascii="Calibri" w:hAnsi="Calibri" w:cs="Calibri"/>
                <w:sz w:val="24"/>
                <w:szCs w:val="24"/>
              </w:rPr>
            </w:pPr>
            <w:r>
              <w:rPr>
                <w:rFonts w:ascii="Calibri" w:hAnsi="Calibri" w:cs="Calibri"/>
                <w:sz w:val="24"/>
                <w:szCs w:val="24"/>
              </w:rPr>
              <w:t>-0.813</w:t>
            </w:r>
          </w:p>
        </w:tc>
        <w:tc>
          <w:tcPr>
            <w:tcW w:w="505" w:type="pct"/>
            <w:tcBorders>
              <w:top w:val="nil"/>
              <w:left w:val="nil"/>
              <w:bottom w:val="nil"/>
              <w:right w:val="nil"/>
            </w:tcBorders>
            <w:noWrap/>
            <w:hideMark/>
          </w:tcPr>
          <w:p w14:paraId="372A6579" w14:textId="77777777" w:rsidR="00FC5512" w:rsidRDefault="00FC5512">
            <w:pPr>
              <w:jc w:val="both"/>
              <w:rPr>
                <w:rFonts w:ascii="Calibri" w:hAnsi="Calibri" w:cs="Calibri"/>
                <w:sz w:val="24"/>
                <w:szCs w:val="24"/>
              </w:rPr>
            </w:pPr>
            <w:r>
              <w:rPr>
                <w:rFonts w:ascii="Calibri" w:hAnsi="Calibri" w:cs="Calibri"/>
                <w:sz w:val="24"/>
                <w:szCs w:val="24"/>
              </w:rPr>
              <w:t>0.858</w:t>
            </w:r>
          </w:p>
        </w:tc>
        <w:tc>
          <w:tcPr>
            <w:tcW w:w="505" w:type="pct"/>
            <w:tcBorders>
              <w:top w:val="nil"/>
              <w:left w:val="nil"/>
              <w:bottom w:val="nil"/>
              <w:right w:val="nil"/>
            </w:tcBorders>
            <w:noWrap/>
            <w:hideMark/>
          </w:tcPr>
          <w:p w14:paraId="708396EA" w14:textId="77777777" w:rsidR="00FC5512" w:rsidRDefault="00FC5512">
            <w:pPr>
              <w:jc w:val="both"/>
              <w:rPr>
                <w:rFonts w:ascii="Calibri" w:hAnsi="Calibri" w:cs="Calibri"/>
                <w:sz w:val="24"/>
                <w:szCs w:val="24"/>
              </w:rPr>
            </w:pPr>
            <w:r>
              <w:rPr>
                <w:rFonts w:ascii="Calibri" w:hAnsi="Calibri" w:cs="Calibri"/>
                <w:sz w:val="24"/>
                <w:szCs w:val="24"/>
              </w:rPr>
              <w:t>-0.83</w:t>
            </w:r>
          </w:p>
        </w:tc>
        <w:tc>
          <w:tcPr>
            <w:tcW w:w="505" w:type="pct"/>
            <w:tcBorders>
              <w:top w:val="nil"/>
              <w:left w:val="nil"/>
              <w:bottom w:val="nil"/>
              <w:right w:val="nil"/>
            </w:tcBorders>
            <w:noWrap/>
            <w:hideMark/>
          </w:tcPr>
          <w:p w14:paraId="0341858C" w14:textId="77777777" w:rsidR="00FC5512" w:rsidRDefault="00FC5512">
            <w:pPr>
              <w:jc w:val="both"/>
              <w:rPr>
                <w:rFonts w:ascii="Calibri" w:hAnsi="Calibri" w:cs="Calibri"/>
                <w:sz w:val="24"/>
                <w:szCs w:val="24"/>
              </w:rPr>
            </w:pPr>
            <w:r>
              <w:rPr>
                <w:rFonts w:ascii="Calibri" w:hAnsi="Calibri" w:cs="Calibri"/>
                <w:sz w:val="24"/>
                <w:szCs w:val="24"/>
              </w:rPr>
              <w:t>-0.949</w:t>
            </w:r>
          </w:p>
        </w:tc>
        <w:tc>
          <w:tcPr>
            <w:tcW w:w="505" w:type="pct"/>
            <w:tcBorders>
              <w:top w:val="nil"/>
              <w:left w:val="nil"/>
              <w:bottom w:val="nil"/>
              <w:right w:val="nil"/>
            </w:tcBorders>
            <w:noWrap/>
            <w:hideMark/>
          </w:tcPr>
          <w:p w14:paraId="03AD0D20" w14:textId="77777777" w:rsidR="00FC5512" w:rsidRDefault="00FC5512">
            <w:pPr>
              <w:jc w:val="both"/>
              <w:rPr>
                <w:rFonts w:ascii="Calibri" w:hAnsi="Calibri" w:cs="Calibri"/>
                <w:sz w:val="24"/>
                <w:szCs w:val="24"/>
              </w:rPr>
            </w:pPr>
            <w:r>
              <w:rPr>
                <w:rFonts w:ascii="Calibri" w:hAnsi="Calibri" w:cs="Calibri"/>
                <w:sz w:val="24"/>
                <w:szCs w:val="24"/>
              </w:rPr>
              <w:t>0.771</w:t>
            </w:r>
          </w:p>
        </w:tc>
        <w:tc>
          <w:tcPr>
            <w:tcW w:w="505" w:type="pct"/>
            <w:tcBorders>
              <w:top w:val="nil"/>
              <w:left w:val="nil"/>
              <w:bottom w:val="nil"/>
              <w:right w:val="nil"/>
            </w:tcBorders>
            <w:noWrap/>
            <w:hideMark/>
          </w:tcPr>
          <w:p w14:paraId="20DD401F" w14:textId="77777777" w:rsidR="00FC5512" w:rsidRDefault="00FC5512">
            <w:pPr>
              <w:jc w:val="both"/>
              <w:rPr>
                <w:rFonts w:ascii="Calibri" w:hAnsi="Calibri" w:cs="Calibri"/>
                <w:sz w:val="24"/>
                <w:szCs w:val="24"/>
              </w:rPr>
            </w:pPr>
            <w:r>
              <w:rPr>
                <w:rFonts w:ascii="Calibri" w:hAnsi="Calibri" w:cs="Calibri"/>
                <w:sz w:val="24"/>
                <w:szCs w:val="24"/>
              </w:rPr>
              <w:t>-0.782</w:t>
            </w:r>
          </w:p>
        </w:tc>
        <w:tc>
          <w:tcPr>
            <w:tcW w:w="505" w:type="pct"/>
            <w:tcBorders>
              <w:top w:val="nil"/>
              <w:left w:val="nil"/>
              <w:bottom w:val="nil"/>
              <w:right w:val="nil"/>
            </w:tcBorders>
            <w:noWrap/>
            <w:hideMark/>
          </w:tcPr>
          <w:p w14:paraId="62F1B845" w14:textId="77777777" w:rsidR="00FC5512" w:rsidRDefault="00FC5512">
            <w:pPr>
              <w:jc w:val="both"/>
              <w:rPr>
                <w:rFonts w:ascii="Calibri" w:hAnsi="Calibri" w:cs="Calibri"/>
                <w:sz w:val="24"/>
                <w:szCs w:val="24"/>
              </w:rPr>
            </w:pPr>
            <w:r>
              <w:rPr>
                <w:rFonts w:ascii="Calibri" w:hAnsi="Calibri" w:cs="Calibri"/>
                <w:sz w:val="24"/>
                <w:szCs w:val="24"/>
              </w:rPr>
              <w:t>-0.763</w:t>
            </w:r>
          </w:p>
        </w:tc>
        <w:tc>
          <w:tcPr>
            <w:tcW w:w="505" w:type="pct"/>
            <w:tcBorders>
              <w:top w:val="nil"/>
              <w:left w:val="nil"/>
              <w:bottom w:val="nil"/>
              <w:right w:val="nil"/>
            </w:tcBorders>
            <w:noWrap/>
            <w:hideMark/>
          </w:tcPr>
          <w:p w14:paraId="6E3729E9" w14:textId="77777777" w:rsidR="00FC5512" w:rsidRDefault="00FC5512">
            <w:pPr>
              <w:jc w:val="both"/>
              <w:rPr>
                <w:rFonts w:ascii="Calibri" w:hAnsi="Calibri" w:cs="Calibri"/>
                <w:b/>
                <w:bCs/>
                <w:sz w:val="24"/>
                <w:szCs w:val="24"/>
              </w:rPr>
            </w:pPr>
            <w:r>
              <w:rPr>
                <w:rFonts w:ascii="Calibri" w:hAnsi="Calibri" w:cs="Calibri"/>
                <w:b/>
                <w:bCs/>
                <w:sz w:val="24"/>
                <w:szCs w:val="24"/>
              </w:rPr>
              <w:t>0.926</w:t>
            </w:r>
          </w:p>
        </w:tc>
        <w:tc>
          <w:tcPr>
            <w:tcW w:w="454" w:type="pct"/>
            <w:tcBorders>
              <w:top w:val="nil"/>
              <w:left w:val="nil"/>
              <w:bottom w:val="nil"/>
              <w:right w:val="nil"/>
            </w:tcBorders>
            <w:noWrap/>
            <w:hideMark/>
          </w:tcPr>
          <w:p w14:paraId="554FB4F2" w14:textId="77777777" w:rsidR="00FC5512" w:rsidRDefault="00FC5512">
            <w:pPr>
              <w:jc w:val="both"/>
              <w:rPr>
                <w:rFonts w:ascii="Calibri" w:hAnsi="Calibri" w:cs="Calibri"/>
                <w:sz w:val="24"/>
                <w:szCs w:val="24"/>
              </w:rPr>
            </w:pPr>
            <w:r>
              <w:rPr>
                <w:rFonts w:ascii="Calibri" w:hAnsi="Calibri" w:cs="Calibri"/>
                <w:sz w:val="24"/>
                <w:szCs w:val="24"/>
              </w:rPr>
              <w:t> </w:t>
            </w:r>
          </w:p>
        </w:tc>
      </w:tr>
      <w:tr w:rsidR="00FC5512" w14:paraId="45B61683" w14:textId="77777777" w:rsidTr="00FC5512">
        <w:trPr>
          <w:trHeight w:val="312"/>
        </w:trPr>
        <w:tc>
          <w:tcPr>
            <w:tcW w:w="399" w:type="pct"/>
            <w:tcBorders>
              <w:top w:val="nil"/>
              <w:left w:val="nil"/>
              <w:bottom w:val="single" w:sz="4" w:space="0" w:color="auto"/>
              <w:right w:val="nil"/>
            </w:tcBorders>
            <w:shd w:val="clear" w:color="auto" w:fill="D0CECE" w:themeFill="background2" w:themeFillShade="E6"/>
            <w:noWrap/>
            <w:hideMark/>
          </w:tcPr>
          <w:p w14:paraId="691A7481" w14:textId="77777777" w:rsidR="00FC5512" w:rsidRDefault="00FC5512">
            <w:pPr>
              <w:jc w:val="both"/>
              <w:rPr>
                <w:rFonts w:ascii="Calibri" w:hAnsi="Calibri" w:cs="Calibri"/>
                <w:b/>
                <w:bCs/>
                <w:sz w:val="24"/>
                <w:szCs w:val="24"/>
              </w:rPr>
            </w:pPr>
            <w:r>
              <w:rPr>
                <w:rFonts w:ascii="Calibri" w:hAnsi="Calibri" w:cs="Calibri"/>
                <w:b/>
                <w:bCs/>
                <w:sz w:val="24"/>
                <w:szCs w:val="24"/>
              </w:rPr>
              <w:t>SI</w:t>
            </w:r>
          </w:p>
        </w:tc>
        <w:tc>
          <w:tcPr>
            <w:tcW w:w="610" w:type="pct"/>
            <w:tcBorders>
              <w:top w:val="nil"/>
              <w:left w:val="nil"/>
              <w:bottom w:val="single" w:sz="4" w:space="0" w:color="auto"/>
              <w:right w:val="nil"/>
            </w:tcBorders>
            <w:noWrap/>
            <w:hideMark/>
          </w:tcPr>
          <w:p w14:paraId="36F45A32" w14:textId="77777777" w:rsidR="00FC5512" w:rsidRDefault="00FC5512">
            <w:pPr>
              <w:jc w:val="both"/>
              <w:rPr>
                <w:rFonts w:ascii="Calibri" w:hAnsi="Calibri" w:cs="Calibri"/>
                <w:sz w:val="24"/>
                <w:szCs w:val="24"/>
              </w:rPr>
            </w:pPr>
            <w:r>
              <w:rPr>
                <w:rFonts w:ascii="Calibri" w:hAnsi="Calibri" w:cs="Calibri"/>
                <w:sz w:val="24"/>
                <w:szCs w:val="24"/>
              </w:rPr>
              <w:t>0.716</w:t>
            </w:r>
          </w:p>
        </w:tc>
        <w:tc>
          <w:tcPr>
            <w:tcW w:w="505" w:type="pct"/>
            <w:tcBorders>
              <w:top w:val="nil"/>
              <w:left w:val="nil"/>
              <w:bottom w:val="single" w:sz="4" w:space="0" w:color="auto"/>
              <w:right w:val="nil"/>
            </w:tcBorders>
            <w:noWrap/>
            <w:hideMark/>
          </w:tcPr>
          <w:p w14:paraId="57350821" w14:textId="77777777" w:rsidR="00FC5512" w:rsidRDefault="00FC5512">
            <w:pPr>
              <w:jc w:val="both"/>
              <w:rPr>
                <w:rFonts w:ascii="Calibri" w:hAnsi="Calibri" w:cs="Calibri"/>
                <w:sz w:val="24"/>
                <w:szCs w:val="24"/>
              </w:rPr>
            </w:pPr>
            <w:r>
              <w:rPr>
                <w:rFonts w:ascii="Calibri" w:hAnsi="Calibri" w:cs="Calibri"/>
                <w:sz w:val="24"/>
                <w:szCs w:val="24"/>
              </w:rPr>
              <w:t>-0.916</w:t>
            </w:r>
          </w:p>
        </w:tc>
        <w:tc>
          <w:tcPr>
            <w:tcW w:w="505" w:type="pct"/>
            <w:tcBorders>
              <w:top w:val="nil"/>
              <w:left w:val="nil"/>
              <w:bottom w:val="single" w:sz="4" w:space="0" w:color="auto"/>
              <w:right w:val="nil"/>
            </w:tcBorders>
            <w:noWrap/>
            <w:hideMark/>
          </w:tcPr>
          <w:p w14:paraId="2885BD45" w14:textId="77777777" w:rsidR="00FC5512" w:rsidRDefault="00FC5512">
            <w:pPr>
              <w:jc w:val="both"/>
              <w:rPr>
                <w:rFonts w:ascii="Calibri" w:hAnsi="Calibri" w:cs="Calibri"/>
                <w:sz w:val="24"/>
                <w:szCs w:val="24"/>
              </w:rPr>
            </w:pPr>
            <w:r>
              <w:rPr>
                <w:rFonts w:ascii="Calibri" w:hAnsi="Calibri" w:cs="Calibri"/>
                <w:sz w:val="24"/>
                <w:szCs w:val="24"/>
              </w:rPr>
              <w:t>0.834</w:t>
            </w:r>
          </w:p>
        </w:tc>
        <w:tc>
          <w:tcPr>
            <w:tcW w:w="505" w:type="pct"/>
            <w:tcBorders>
              <w:top w:val="nil"/>
              <w:left w:val="nil"/>
              <w:bottom w:val="single" w:sz="4" w:space="0" w:color="auto"/>
              <w:right w:val="nil"/>
            </w:tcBorders>
            <w:noWrap/>
            <w:hideMark/>
          </w:tcPr>
          <w:p w14:paraId="2DBACD65" w14:textId="77777777" w:rsidR="00FC5512" w:rsidRDefault="00FC5512">
            <w:pPr>
              <w:jc w:val="both"/>
              <w:rPr>
                <w:rFonts w:ascii="Calibri" w:hAnsi="Calibri" w:cs="Calibri"/>
                <w:sz w:val="24"/>
                <w:szCs w:val="24"/>
              </w:rPr>
            </w:pPr>
            <w:r>
              <w:rPr>
                <w:rFonts w:ascii="Calibri" w:hAnsi="Calibri" w:cs="Calibri"/>
                <w:sz w:val="24"/>
                <w:szCs w:val="24"/>
              </w:rPr>
              <w:t>0.846</w:t>
            </w:r>
          </w:p>
        </w:tc>
        <w:tc>
          <w:tcPr>
            <w:tcW w:w="505" w:type="pct"/>
            <w:tcBorders>
              <w:top w:val="nil"/>
              <w:left w:val="nil"/>
              <w:bottom w:val="single" w:sz="4" w:space="0" w:color="auto"/>
              <w:right w:val="nil"/>
            </w:tcBorders>
            <w:noWrap/>
            <w:hideMark/>
          </w:tcPr>
          <w:p w14:paraId="7266608C" w14:textId="77777777" w:rsidR="00FC5512" w:rsidRDefault="00FC5512">
            <w:pPr>
              <w:jc w:val="both"/>
              <w:rPr>
                <w:rFonts w:ascii="Calibri" w:hAnsi="Calibri" w:cs="Calibri"/>
                <w:sz w:val="24"/>
                <w:szCs w:val="24"/>
              </w:rPr>
            </w:pPr>
            <w:r>
              <w:rPr>
                <w:rFonts w:ascii="Calibri" w:hAnsi="Calibri" w:cs="Calibri"/>
                <w:sz w:val="24"/>
                <w:szCs w:val="24"/>
              </w:rPr>
              <w:t>-0.808</w:t>
            </w:r>
          </w:p>
        </w:tc>
        <w:tc>
          <w:tcPr>
            <w:tcW w:w="505" w:type="pct"/>
            <w:tcBorders>
              <w:top w:val="nil"/>
              <w:left w:val="nil"/>
              <w:bottom w:val="single" w:sz="4" w:space="0" w:color="auto"/>
              <w:right w:val="nil"/>
            </w:tcBorders>
            <w:noWrap/>
            <w:hideMark/>
          </w:tcPr>
          <w:p w14:paraId="5C92D84A" w14:textId="77777777" w:rsidR="00FC5512" w:rsidRDefault="00FC5512">
            <w:pPr>
              <w:jc w:val="both"/>
              <w:rPr>
                <w:rFonts w:ascii="Calibri" w:hAnsi="Calibri" w:cs="Calibri"/>
                <w:sz w:val="24"/>
                <w:szCs w:val="24"/>
              </w:rPr>
            </w:pPr>
            <w:r>
              <w:rPr>
                <w:rFonts w:ascii="Calibri" w:hAnsi="Calibri" w:cs="Calibri"/>
                <w:sz w:val="24"/>
                <w:szCs w:val="24"/>
              </w:rPr>
              <w:t>0.701</w:t>
            </w:r>
          </w:p>
        </w:tc>
        <w:tc>
          <w:tcPr>
            <w:tcW w:w="505" w:type="pct"/>
            <w:tcBorders>
              <w:top w:val="nil"/>
              <w:left w:val="nil"/>
              <w:bottom w:val="single" w:sz="4" w:space="0" w:color="auto"/>
              <w:right w:val="nil"/>
            </w:tcBorders>
            <w:noWrap/>
            <w:hideMark/>
          </w:tcPr>
          <w:p w14:paraId="08806B6C" w14:textId="77777777" w:rsidR="00FC5512" w:rsidRDefault="00FC5512">
            <w:pPr>
              <w:jc w:val="both"/>
              <w:rPr>
                <w:rFonts w:ascii="Calibri" w:hAnsi="Calibri" w:cs="Calibri"/>
                <w:sz w:val="24"/>
                <w:szCs w:val="24"/>
              </w:rPr>
            </w:pPr>
            <w:r>
              <w:rPr>
                <w:rFonts w:ascii="Calibri" w:hAnsi="Calibri" w:cs="Calibri"/>
                <w:sz w:val="24"/>
                <w:szCs w:val="24"/>
              </w:rPr>
              <w:t>0.685</w:t>
            </w:r>
          </w:p>
        </w:tc>
        <w:tc>
          <w:tcPr>
            <w:tcW w:w="505" w:type="pct"/>
            <w:tcBorders>
              <w:top w:val="nil"/>
              <w:left w:val="nil"/>
              <w:bottom w:val="single" w:sz="4" w:space="0" w:color="auto"/>
              <w:right w:val="nil"/>
            </w:tcBorders>
            <w:noWrap/>
            <w:hideMark/>
          </w:tcPr>
          <w:p w14:paraId="41A5CE39" w14:textId="77777777" w:rsidR="00FC5512" w:rsidRDefault="00FC5512">
            <w:pPr>
              <w:jc w:val="both"/>
              <w:rPr>
                <w:rFonts w:ascii="Calibri" w:hAnsi="Calibri" w:cs="Calibri"/>
                <w:sz w:val="24"/>
                <w:szCs w:val="24"/>
              </w:rPr>
            </w:pPr>
            <w:r>
              <w:rPr>
                <w:rFonts w:ascii="Calibri" w:hAnsi="Calibri" w:cs="Calibri"/>
                <w:sz w:val="24"/>
                <w:szCs w:val="24"/>
              </w:rPr>
              <w:t>-0.802</w:t>
            </w:r>
          </w:p>
        </w:tc>
        <w:tc>
          <w:tcPr>
            <w:tcW w:w="454" w:type="pct"/>
            <w:tcBorders>
              <w:top w:val="nil"/>
              <w:left w:val="nil"/>
              <w:bottom w:val="single" w:sz="4" w:space="0" w:color="auto"/>
              <w:right w:val="nil"/>
            </w:tcBorders>
            <w:noWrap/>
            <w:hideMark/>
          </w:tcPr>
          <w:p w14:paraId="10E53F32" w14:textId="77777777" w:rsidR="00FC5512" w:rsidRDefault="00FC5512">
            <w:pPr>
              <w:jc w:val="both"/>
              <w:rPr>
                <w:rFonts w:ascii="Calibri" w:hAnsi="Calibri" w:cs="Calibri"/>
                <w:b/>
                <w:bCs/>
                <w:sz w:val="24"/>
                <w:szCs w:val="24"/>
              </w:rPr>
            </w:pPr>
            <w:r>
              <w:rPr>
                <w:rFonts w:ascii="Calibri" w:hAnsi="Calibri" w:cs="Calibri"/>
                <w:b/>
                <w:bCs/>
                <w:sz w:val="24"/>
                <w:szCs w:val="24"/>
              </w:rPr>
              <w:t>0.937</w:t>
            </w:r>
          </w:p>
        </w:tc>
      </w:tr>
    </w:tbl>
    <w:bookmarkEnd w:id="26"/>
    <w:p w14:paraId="758A8604" w14:textId="77777777" w:rsidR="00FC5512" w:rsidRDefault="00FC5512" w:rsidP="00FC5512">
      <w:pPr>
        <w:spacing w:after="0" w:line="240" w:lineRule="auto"/>
        <w:jc w:val="both"/>
        <w:rPr>
          <w:rFonts w:ascii="Calibri" w:hAnsi="Calibri" w:cs="Calibri"/>
          <w:sz w:val="24"/>
          <w:szCs w:val="24"/>
          <w:lang w:val="en-MY"/>
        </w:rPr>
      </w:pPr>
      <w:r>
        <w:rPr>
          <w:rFonts w:ascii="Calibri" w:hAnsi="Calibri" w:cs="Calibri"/>
          <w:sz w:val="24"/>
          <w:szCs w:val="24"/>
        </w:rPr>
        <w:t>PE=Performance Expectancy, EE=Effort Expectancy, SI=Social Influence, FC=Facilitating Conditions, HM=Hedonic Motivation, PV=Price Value, HB=Habit, IE=Investing Experience II=Intention to Invest in a P2P Lending Platform</w:t>
      </w:r>
    </w:p>
    <w:p w14:paraId="5E442CE8" w14:textId="77777777" w:rsidR="00FC5512" w:rsidRDefault="00FC5512" w:rsidP="00FC5512">
      <w:pPr>
        <w:spacing w:after="0" w:line="240" w:lineRule="auto"/>
        <w:jc w:val="both"/>
        <w:rPr>
          <w:rFonts w:ascii="Calibri" w:hAnsi="Calibri" w:cs="Calibri"/>
          <w:sz w:val="24"/>
          <w:szCs w:val="24"/>
        </w:rPr>
      </w:pPr>
    </w:p>
    <w:p w14:paraId="787B9805" w14:textId="7741044C"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lastRenderedPageBreak/>
        <w:t xml:space="preserve">         </w:t>
      </w:r>
      <w:r>
        <w:rPr>
          <w:noProof/>
          <w:kern w:val="2"/>
          <w14:ligatures w14:val="standardContextual"/>
        </w:rPr>
        <mc:AlternateContent>
          <mc:Choice Requires="wpg">
            <w:drawing>
              <wp:inline distT="0" distB="0" distL="0" distR="0" wp14:anchorId="4ED871AA" wp14:editId="532C7D14">
                <wp:extent cx="5197475" cy="2961640"/>
                <wp:effectExtent l="9525" t="9525" r="12700" b="1016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7475" cy="2961640"/>
                          <a:chOff x="0" y="0"/>
                          <a:chExt cx="63436" cy="37909"/>
                        </a:xfrm>
                      </wpg:grpSpPr>
                      <wps:wsp>
                        <wps:cNvPr id="5" name="Rectangle 105"/>
                        <wps:cNvSpPr>
                          <a:spLocks noChangeArrowheads="1"/>
                        </wps:cNvSpPr>
                        <wps:spPr bwMode="auto">
                          <a:xfrm>
                            <a:off x="0" y="0"/>
                            <a:ext cx="63436" cy="37909"/>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pic:pic xmlns:pic="http://schemas.openxmlformats.org/drawingml/2006/picture">
                        <pic:nvPicPr>
                          <pic:cNvPr id="6" name="Picture 1328750709"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37" y="818"/>
                            <a:ext cx="60293" cy="360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52A38D" id="Group 4" o:spid="_x0000_s1026" style="width:409.25pt;height:233.2pt;mso-position-horizontal-relative:char;mso-position-vertical-relative:line" coordsize="63436,37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tH6qWAwAAdggAAA4AAABkcnMvZTJvRG9jLnhtbKRWbW/bNhD+XqD/&#10;geCAfmsk+d1a5CKImyBAtwXr9gNoipKI8q0kbdn99T2Ssh0nxdZlBiLc8cjj3XN3D3P9YS8F2jHr&#10;uFYVLq5yjJiiuuaqrfDff929X2DkPFE1EVqxCh+Ywx9Wb99c96ZkI91pUTOLwIlyZW8q3Hlvyixz&#10;tGOSuCttmAJjo60kHlTbZrUlPXiXIhvl+Szrta2N1ZQ5B6vrZMSr6L9pGPV/NI1jHokKQ2w+fm38&#10;bsI3W12TsrXEdJwOYZBXRCEJV3DpydWaeIK2lr9wJTm12unGX1EtM900nLKYA2RT5M+yubd6a2Iu&#10;bdm35gQTQPsMp1e7pb/vHi3idYUnGCkioUTxVjQJ0PSmLWHHvTWfzaNN+YH4SdMvDszZc3vQ27QZ&#10;bfrfdA3uyNbrCM2+sTK4gKTRPlbgcKoA23tEYXFaLOeT+RQjCrbRclbMJkONaAeFfHGOdh+Hk7Px&#10;ZDxL58bzZb4M4WekTJfGQIfAQlbQa+4Mp/t/cH7uiGGxSi6ANcAJOSQ4/4QeJKoVDBX5NIEa9x0R&#10;dQlOpPRtB/vYjbW67xipIawiZhHiBcfpQFAcFON1+P4jSqQ01vl7piUKQoUthB5LR3afnE+AHreE&#10;SjoteH3HhYiKbTe3wqIdgVG7i7+hBhfbhEI9JDaa53l0fWF0T33k8fcjH5J7IA3BZYUXp02kDKB9&#10;VDXESUpPuEgyNIFQsVcTcKn+G10fAESrEyMAg4HQafsNox7YoMLu65ZYhpF4UFCIZTGBRkQ+KpPp&#10;fASKfWrZPLUQRcFVham3GCXl1ifS2RrL2w7uKmL2St/AeDQ8ghtKm+IawoUmXV0bTkv4G4YfpBfd&#10;+u8kCaf8NmSTiFb+lA9J7JeteQ88ZYjnGy64P0TOhchDUGr3yGlghaCcGx+GMDU+WMOlqBiPFvNp&#10;PoeZRDVzFIBYcwKcK9/9sr/5NX7WYZ0bD68ICoQBbM8pEeKAWqaYJZ7VoRGON6V7oV85jVx0Hh5n&#10;oGcDuuelF/N06SUL6kUuG8HNsauDPKAGcT9j3R8Anxh9relWMuXTE2WZgHS0ch03DvqmZHLDahiv&#10;hxripPA8euBJaAzlQ5IwV5YG1kiyt8zTLiw3MGnDOjS1OxpiAueYQzo/RRDFbDzHCHh2USzSvUcW&#10;nuWj5XjgUpDjU3Di0v/MEkoHMCGZGGgIbRAh0tjo8XED6eL1fKrHXed/F1bfAQAA//8DAFBLAwQK&#10;AAAAAAAAACEAEF+8swfPAQAHzwEAFQAAAGRycy9tZWRpYS9pbWFnZTEuanBlZ//Y/+AAEEpGSUYA&#10;AQEAAAEAAQAA/9sAQwADAgICAgIDAgICAwMDAwQGBAQEBAQIBgYFBgkICgoJCAkJCgwPDAoLDgsJ&#10;CQ0RDQ4PEBAREAoMEhMSEBMPEBAQ/9sAQwEDAwMEAwQIBAQIEAsJCxAQEBAQEBAQEBAQEBAQEBAQ&#10;EBAQEBAQEBAQEBAQEBAQEBAQEBAQEBAQEBAQEBAQEBAQ/8AAEQgCzgUGAwEiAAIRAQMRAf/EAB4A&#10;AQEAAwADAQEBAAAAAAAAAAAHBQYIAwQJAQIK/8QAbRAAAAYCAQICAgoJDQsHCgAPAAECAwQFBgcR&#10;CBITIRQxFRcYIjJBUVdhlgkWI1ZYldLT1DM4QlJVcXeBlJe10dUkNTY3YnJ1dpGTszRDRFOSobQZ&#10;JSZUY2SCg6LFKLLBRWZzdISjsSdGZbbC/8QAFAEBAAAAAAAAAAAAAAAAAAAAAP/EABQRAQAAAAAA&#10;AAAAAAAAAAAAAAD/2gAMAwEAAhEDEQA/APqmAAAAAAAAAAAAAAAAAAAAAAAAAAAAAAAAAAAAAAAA&#10;AAAAAAAAAAAAAAAAAAAAAAAAAAAAAAAAAAAAAAAAAAAAAAAAAANR3BZ2FJqXNrmpluRZ0DHLKVGf&#10;bPhbTqIzikLSfxGSiIy/eG3DR96f4kthf6q23/hHQGm4poxm2xentZm3NqKkTIEeQ6acukkRrW2l&#10;SuC+LzMxlfc+QPna2r9b5P8AWN3wL/AXHP8ARMP/AIKRngEq9z5A+drav1vk/wBYe58gfO1tX63y&#10;f6x7HU/b22P9Ne172hs5dbZV2E3cuHMiPKZfjPtwXlIdbcSZKQtKiIyURkZGRGQ5n6qtwb6hYjGc&#10;mYlea5SnE8ulNToGVtvLlSGaKQ40ZlGNKkqbWlLiVH8FSSMuDLkB0h7nyB87W1frfJ/rD3PkD52t&#10;q/W+T/WJdqN7YGN7okYRZ1eZYNFv8QmyaWFlOYPZc3Onx32CcktuPSXVseAl9slM+Iknif5LjwjM&#10;UfpqfyZWP5jAyvMLPJptZm1xBKwsFJ8RbaHE9qUoQRIbQXJ9qEESUl5F8oD2vc+QPna2r9b5P9Ye&#10;58gfO1tX63yf6xVQAQqNithrjeuCVFbsLNbWvvqy8VNiXV47NZUphMU2lElfwVF4i/MvlF1Eqzr9&#10;cLqv/ReS/wD4kIVUAHPmvsAm7Nk5nkF/tHYcV2PmV1Wx49bkb8WOzHYkqQ0hDaPJJEkiIdBiVdPX&#10;96s4/hAyP/xqwD3PkD52tq/W+T/WHufIHztbV+t8n+sVUAEq9z5A+drav1vk/wBYe58gfO1tX63y&#10;f6xzrkW3t8xNAbMcr8Qu5EKDmOVxI2YpyttuRFjtZHKaQTbRn46UsoSTKUpMuEIIk8J4IY3E8k2V&#10;VWVfsWdF2FFqT21a1Npl8rPZE+q9jvtklQWovsI5IWhts/uEMloZR4Xk9zwnzDpz3PkD52tq/W+T&#10;/WHufIHztbV+t8n+sanQN27vUJHqsIzjJ79ulk2MrP5k6zddq2ESG3FQapiN3ejtSW1OsOfcUEtL&#10;LJeMpSnkmroEBKvc+QPna2r9b5P9Y0rcOtZmt8FdzPHds7KVPgWdSltEvJ5D7K0u2EdpaVtq8lJN&#10;DiiMj+UdFCVdT/8AiYs/9KUn9KxAFVAAARLL6GxzzqDfxGTnWW0tTX4bFsm41HcOQUrkOTpDalr7&#10;PhH2tpLz+QZj3PkD52tq/W+T/WET9dPa/wAH9f8A0jLFVASr3PkD52tq/W+T/WHufIHztbV+t8n+&#10;sVUc95Fn+2KLqgyqgwrBp2Z1iMFxyWqAeQNQY8B9yfcpU6lt7lJrdS0hKlJIj4YQSjMiTwG3+58g&#10;fO1tX63yf6w9z5A+drav1vk/1jjrBL3dmxZFy5Hx/ZuY20DDosuNFqtoyqVFZOdusgb5cIpLbUpS&#10;kxmGyNSHCJMZJccGRHXtj5ZkEzRGKb4xbY2T3b9fj9DZW9jBtfY6NUwkcPTrZ6rQaPS1ONk53Rnu&#10;9JE3w2STJXcFn9z5A+drav1vk/1h7nyB87W1frfJ/rFUSpKkkpJkZGXJGXxkP0BKvc+QPna2r9b5&#10;P9Y9vptuLi/0Vhdvf2sqzsJNYhUiXKcNx55RKUXctR+tR8FyYpQlXSv+t6wb/Raf/wAdQCqiT9Qa&#10;rWRGwPH63JLikavsyiVs2RUzFRZCo6o0pakE4nzSRqbQZ8fIKwJVvX++uqv4QIX/AIKaAe58gfO1&#10;tX63yf6w9z5A+drav1vk/wBYqoAJV7nyB87W1frfJ/rD3PkD52tq/W+T/WMT1JZZm+J3en3sErpt&#10;rMn505EfqI9mUFNkx7A2zhtOuKPsNCVNod7VkZdzKDIu4kmXOuws73Plm8msWusWzSv9LyininiF&#10;JsB2uW+wePXr6uybFeZS0k3I7TykkpPccdJHyfBAOoPc+QPna2r9b5P9Ye58gfO1tX63yf6xAavq&#10;Dm65wG81tnWYzsLyubls6njJye4KxkYvWlDjye9Vg4pZTXPBfQ4ypSln4stttXcllwy6A6V8wRnn&#10;TbrHKTyJd7Jl4pVpn2Dkk5Dr01EZCJJuuKM1KcJ5LhLMzM+4lc+YD+fc+QPna2r9b5P9Ye58gfO1&#10;tX63yf6xVQASDSUa0o862dhknK7+8gUdnWpgLurBcx5lL1ey6tJOL8+01qUfH0iviVax/wAc+5P9&#10;KU39FMCqgNR3BZ2FJqXNrmpluRZ0DHLKVGfbPhbTqIzikLSfxGSiIy/eGh4poxm2xentZm3NqKkT&#10;IEeQ6acukkRrW2lSuC+LzMxuW9P8SWwv9Vbb/wAI6M1gX+AuOf6Jh/8ABSA0j3PkD52tq/W+T/WH&#10;ufIHztbV+t8n+sVUTLqft7bH+mva97Q2cutsq7CbuXDmRHlMvxn24LykOtuJMlIWlREZKIyMjIjI&#10;B6/ufIHztbV+t8n+sPc+QPna2r9b5P8AWOb+qrcG+oWIxnJmJXmuUpxPLpTU6Blbby5UhmikONGZ&#10;RjSpKm1pS4lR/BUkjLgy5GXiztt4lfZjhtZUZjhM2/1zbv4tBynYDmQNz7hlTSCktzZEh5UI4/pD&#10;PKDcSThP9xF9x5AXn3PkD52tq/W+T/WHufIHztbV+t8n+sYDp0VcY5k2Yayy+ut42RU8WrtHHJWc&#10;2WTx5MKV6Shh1t2clCmHPEiyUuNpQkjNCFeZGni6AJV7nyB87W1frfJ/rGvxsVsNcb1wSordhZra&#10;199WXipsS6vHZrKlMJim0okr+CovEX5l8ouolWdfrhdV/wCi8l//ABIQCqgAAAAAAAAAAAAAAAAA&#10;AAAAAAAAAAAAAAAAAAAAAAAAAAAAAAAAAAAAAAAAAAAAAAAAAAAAAAAAAAAAAAAAAAAAAAAAAAAA&#10;AAAAAAAAAAAAAAAAAAAAAAAAAAAAAAAAAAAAAAAADR1b00khRoXuPB0qSfBkeQxCMj+T9UH57e+j&#10;/nlwb6xQ/wA4A3kBo3t76P8Anlwb6xQ/zge3vo/55cG+sUP84A3kBo3t76P+eXBvrFD/ADge3vo/&#10;55cG+sUP84A3kBo3t76P+eXBvrFD/OB7e+j/AJ5cG+sUP84A3kBqdNtvVOR2bFLj2zsTtLCSZkxE&#10;hXUZ950yI1GSUIWalcERn5F6iMxtgAAAAAAAAAAAAAAAAAAAAAAAAAAAA0fen+JLYX+qtt/4R0bw&#10;MdkdDXZVj1pjFw2tcC4hvwJSULNKlMuoNCyJReZH2qPzAelgX+AuOf6Jh/8ABSM8JLE6cqeDFZhQ&#10;9qbTaYjtpaabTl8kiQhJcERefqIiIeX3PkD52tq/W+T/AFgN/wAuxWgzrFbnCcqgenUuQQJFXYxf&#10;FW148Z9tTbqO9BpWnuQpRcpMjLnkjI/MYPYWn9dbUrmanPcd9lIkeJNgNt+lvsdrEuMqNIRy0tJn&#10;3srUnnnkueUmR8GNc9z5A+drav1vk/1h7nyB87W1frfJ/rAZnC9I68wK/VlVLFvJl0cRcBFhe5JZ&#10;XUhmMtaVraacnvvKaQpTaDUlBpJRoTzzwXGy47ilBiibFFBA9FK2sX7aZ91WvxZTxkbjnvzPt5Mi&#10;96XCS+IiGg+58gfO1tX63yf6w9z5A+drav1vk/1gKqAlXufIHztbV+t8n+sfPT7ITkPVp0l5jAvM&#10;K2/mFhrzI/eV8qXay3HYMtKeXIrziXCIzMiNbZmRGpPcXvjbUow+hedfrhdV/wCi8l//ABIQqo+e&#10;n2MDJMz3gmw29uXaD93klT4sLHqSRauuPxYLpJKRMUy44ozbdWhDaFkRERsOeZ8lx9CwASrp6/vV&#10;nH8IGR/+NWKqJS90640Vpa2dTnWwKYrmwkWkmLWZLIjx/SHlmt1SW0nwnlRmfBAKsAlXufIHztbV&#10;+t8n+sPc+QPna2r9b5P9YDZXtR68fwm3107j/dj17NnWFhD9LfLxpEyWuXIX4nf3p733Vr4SoiLn&#10;hJEkiItbg9Mem6+5TdNUt492XLuQor5WU20mrbsnJKpSpKK92SqIhfpC1Ol2tESVn3J4PzH57nyB&#10;87W1frfJ/rD3PkD52tq/W+T/AFgPbwrp51nry/PIsR+22E+qZLsFxV5rdSK9yTJUtT7i4TstUZal&#10;rdWv3zZ8LPuLhREZUoSd3p6hLaWhvb+1m1qSZJWWXSTNJ/EfB+Q+UFF19bV1Xsa71v1BP5teLx+0&#10;fp5j9BmU6DJbeZeU24rtcU4278E+EkTf+cA+24lXU/8A4mLP/SlJ/SsQaxrPXFRs7BKbPomb7xoY&#10;93GKUzAu8mfjzWmzM+3xG0rUSeS4UXvj5IyP4xn5vTVjNs21FvNhbItYbcliUqHNymQ6w6tl1LrZ&#10;LQZ8KIloSfB/IAroAACVRP109r/B/X/0jLFVE+zXS2PZtlbeaO5HldJbIr01anqO6dg+LHS4txKV&#10;kjyVwtajIz+UYv3PkD52tq/W+T/WAqow8bEceiZdYZ3Hr+y8ta6JUy5XirPxIsVyQ4w32GrsLtXL&#10;kH3EklH38GZklJFoXufIHztbV+t8n+sPc+QPna2r9b5P9YD13elPSZy1TYVPklW45EKA+mpzK6rm&#10;5McpEiQTb6I0tCXiJ2ZKUXiErjxlEXveCLKWvTnpq4RBjysNSzDgVkSlTAhzpMWFIr4pqOPFkxmX&#10;EsyWWzWs0oeSsi71cF74+eL/ALIRuFvpIh4bT4bs/Ydnk99YJmy4czLpSkt1DSuHTPtUSkKdVwhC&#10;+DIux0+OSIdT4JrHD9j4XSZ9im5tqyqfIIDNjCd+2+SRm06glESi596oueFJPzIyMj8yAXIBKvc+&#10;QPna2r9b5P8AWHufIHztbV+t8n+sBVRKulf9b1g3+i0//jqD3PkD52tq/W+T/WN4wXDKTXeIVWEY&#10;4mQVZTRkxY3pDxuu9hfGpavNR+fmZgM6JVvX++uqv4QIX/gpoqo1TYutqLZtXArLybbQjq7Bu0hy&#10;qucuJIYkIQtCVJcR5l71xZcfSA2sBKvc+QPna2r9b5P9Y5T60d54z0gOQKmWrfOQ2Vwx48CV9uL0&#10;Wqc4UaVo9J9+o3EeRqbJvnhSfMiURgO6b3EceyWxoLa7r/SZeMWKraqc8VaPR5Soz8U3OEqIl/cZ&#10;T6O1ZGn3/PHJJMtRzPp91Xnt6vKMgp7Vu5VKjTSsavIbGrlIeYjyIzSkOxH2lo4ZlyWzJJkSidPu&#10;I/Ljg77Hjn+5usDKs3vc52Hl9NiWNRo8eNEq8inpccmPrUpBqeddX3djTSyUREXm4g+C9R9xe58g&#10;fO1tX63yf6wG2YPrLC9dVM6mxSrfYZtJK5lg9LnyJsqbIUhKDdfkyHFvOr7EIT3LWZklCSLgiIhl&#10;cWxmjwrGKjDcZheh09DAj1lfG8RbngxmG0ttI71maldqEpLlRmZ8cmZn5ife58gfO1tX63yf6w9z&#10;5A+drav1vk/1gKqAlXufIHztbV+t8n+sPc+QPna2r9b5P9YBrH/HPuT/AEpTf0UwKqNM13qug1q5&#10;cyqq1vbOZfyWpU+ZcWTk191bbSWkF3r8yIkISRF9A3MBo+9P8SWwv9Vbb/wjozWBf4C45/omH/wU&#10;j3MmpKvJcctccvCM661gvwphEvsM2HW1IX779j71R+fxD4eb/wCqXqU0tt681pg+87S8xqvlmzj9&#10;hBupT7MqDz2tElxLvYtSODaX2+RONrSXqAfdUYnLsVoM6xW5wnKoHp1LkECRV2MXxVtePGfbU26j&#10;vQaVp7kKUXKTIy55IyPzHN3TZoPcVhqapveofcewk5lbI9NkQK7IpUZqtaWRG3HURqM1OkXmszPg&#10;lKNJF73uVUvc+QPna2r9b5P9YDY9haf11tSuZqc9x32UiR4k2A236W+x2sS4yo0hHLS0mfeytSee&#10;eS55SZHwYwtZ046irjs1yaO1vXLiqkUct3JMisrx069/jxoyFz5Dymm19qTUlBpJRpSZ89pcet7n&#10;yB87W1frfJ/rD3PkD52tq/W+T/WA2rBdX4drlVk9jMWwOVbuNuTptlbS7KW/4ae1pCn5TjjhoQkz&#10;JKO7tTyrguVGZ7WJV7nyB87W1frfJ/rD3PkD52tq/W+T/WAqolWdfrhdV/6LyX/8SEHufIHztbV+&#10;t8n+se7jGiscxrL4Gbu5XmV5Z1kaTFh+zd89NaYQ/wBnimlC/IjPw0ef0AKQAAAAAAAAAAAAAAAA&#10;AAAAAAAAAAAAAAAAAAAAAAAAAAAAAAAAAAAAAAAAAAAAAAAAAAAAAAAAAAAAAAAAAAAAAAAAAAAA&#10;AAAAAAAAAAAAAAAAAAAAAAAAAAAAAAAAAAAAAAAAAiXS3huITOnDWkqXitO+87i9ctxxyC0pS1Gw&#10;nkzM08mf0io/aLhH3nUf4uZ/JGjdKf62nWH+qtb/AMBIqoDB/aLhH3nUf4uZ/JGjQc96WLPK14HW&#10;5nqqXkzcpcFdKxY1zk5MlCjStk45KNwnEqIyNPbyRkZGQqo4/wBU6n2VtbD7Cktc2xeDr6PtXJLZ&#10;UBnHnnLh44eWzJBNemqleE0SnmfhoY7yQfaRkr34CxK2f0joyU8LXsPUKchTO9izqTtqwphTPE8P&#10;0fwO/v8AF8T3nZx3d3lxz5Ddix7WJ3B48VFi52iYxTDg+ix/SCjmo0E6bfHd2GojT3ccckZc8jlT&#10;Q+zaihvrnH7Hq41vjqU7NyxDmFWDUFNmol5HNPwfEXKS6Snu4lIPwuSJxPBK8ubFj2JY7jXV1eTq&#10;WsbjyrvB251g+alLdkvHYuFypajNRkRESUp57UpIiSRF5AKr9ouEfedR/i5n8kPtFwj7zqP8XM/k&#10;jOAAjG3MZxyozXTUqpx+thPHn3YbkeI22o0nSWvJcpIj48i8voFnEq3b/hdpn+ED/wCx2wqoAAAA&#10;AAAAAAAAAAAAAAAAAAAAAAAAAAAAAAAAAAAAANH3Tp3Ct960u9WZ/CW/U3THhqcaMkvRnS8232lG&#10;RklxCiJRGZGR8cGRpMyPeAATyfoDVFjhuPYQ5iyGIeJRGodBLiPORrCqS2gkJVGltKS80vgi5UlZ&#10;Grz7ueT5wXjby1L5SW3tsYq1/wA60lmLksNv/KQXZGsCIvjT4DvBeSXlH52AAGrYFs7BtmQZEzDb&#10;5qYuE4TM+G42uPNgPcc+FJjOkl6O5/kOISfHnxwNpGj57pzCdgTo9/Njy6nJYLZtwcjppBw7SKnn&#10;nsS+j4bfPmbLpLaV+yQoav8AbVubVH3PYFI5sPGm/wD+4scg9ltGR+2mViOfH4+NyHyoz9UZJeYC&#10;wAMFhuc4fsOkRkeEZHAuq5a1Nm/EeJZIcT8JtZettxJ+SkKIlJPyMiMZ0AAAABx7kn2NnVub9R2a&#10;9QGV3EwnL0o0ijg15Ex7FWSGkEuepR8k854rZOJQpJt8mrvSsjIk9hAAmmsdi3si4kaq2k3Gh51U&#10;sekJdYQbcS/gkoklYRCMz4Lk0peZ5NTLiiIzUhbTi6WNO2brSt2TTxmTsJFPeVEj0+ivIaS9Kqpp&#10;JMidb58lJMjNDjSveONqUhRGRjxavy/LMggTaXYOLu02UULqYlgpplz2On8lyiXBeUXDjLhefZyb&#10;jSuULLkiUoN2AAAAAAAAGk0u59bZDmLuB1GRKet23JTCCVBktxpD0ZXbJaYlLbJiQ40rknG2nFKQ&#10;aVdxF2nwHCXXP9jyudv7Kc3fkW+3k/bBf0WNwakse7m6yJKmMQ0Ehw5XvuzxlOmRJSS1mr4PdyXW&#10;vSJ07XvS5qdOpbLZy80r4c56VVvOVRQVQmXeFLjkknnCUnxPEcI+SPlxXr8uNg2vnGnI8+vwvY12&#10;6y/Em1eQdrUaUtqCpmaS4ciW+yhTcVlUiPwSn1IQs21lyfBjK0m6tfZHl8vB6SXcyrKBJkwpLyce&#10;sSgNvx+fGbOcbBRe5JpUky8X4Rdvr8gG8gNKwTc2t9lT5FZhmQLmyGIyJyCdgSYyZURSjSmTGW82&#10;hMpg1FwTzJrb5MvfeZc7qAAAAAAADxyJEeHHdly322GGEKcddcUSUIQRcmpRn5EREXJmY5xyvXdL&#10;1v1zjOdQJLeno5rXRsIM2JeQTOxbabTv47morZLUcdP/ADxn4qyNvsSvbL2mvd95PKxy8qp9Tq+i&#10;lGzNjy2Fx3stltn5tGhREoq1Ci8+S/upRcfqBH49kQhDaEttoShCCJKUpLgiIvUREAhXRx0s1fST&#10;rGx13X3p3S599MtlzlM+Gtba+1DCDLk/NLTbfPB8d5rMvIxdwEp6ofEVpa1jtyZLBSrOliuLjvrZ&#10;cNp21ituJJaDJSe5ClJMyMj4MwFWASr3L+l/vfuPrNafpIe5f0v979x9ZrT9JAVUBKvcv6X+9+4+&#10;s1p+kh7l/S/3v3H1mtP0kBVRL7/e1W5cysO1TQStg5PDcNiXHrHUt19a58ZTp6uWY5l6zaT4j/Hm&#10;TSh673SzpGQ0tiRjVq604k0rQvJbRSVEfrIyOR5kPHD6UtF10ZuFX4pYxY7JdrbLOR2aEIL5CSUj&#10;ggH8I0pf7CWmf1B5S3kUczJaMSqkrjY8z8iXkGfi2B/Kcg/CMyIyYQY9rO+mbUGxdha/2TkeMMLs&#10;9bKcVSttNoQwRGkvDQ4gk++S0tKXGyLgkrLkvIzI3uX9L/e/cfWa0/SQ9y/pf737j6zWn6SAqoCG&#10;67wuh151F5DjWKFYx6t/CqycuLItJUtHpBzpqDcLx3F9pmlCSPjj4JC5AAAOaen/AEPrXNdL4hlu&#10;UQLufbW1Y3KmSV5JZJU66ozNSjJMgkl+8REQDpYBKvcv6X+9+4+s1p+kh7l/S/3v3H1mtP0kBVQE&#10;q9y/pf737j6zWn6SHuX9L/e/cfWa0/SQFVASr3L+l/vfuPrNafpIe5f0v979x9ZrT9JAVUBKvcv6&#10;X+9+4+s1p+kjTc41Hg+tMy1bdYVGtoEuXmrMGQpV7PkIdjqgTVKbU268pCiNSEH5l60kA6HAAAAH&#10;P1Xq/D9m7p2vIzVi1nHVWdVFhIbu5sZthpVVGcUlKGXkJLlalKM+OeTMbZ7l/S/3v3H1mtP0kBVQ&#10;Eq9y/pf737j6zWn6SHuX9L/e/cfWa0/SQFVASr3L+l/vfuPrNafpIe5f0v8Ae/cfWa0/SQFVASr3&#10;L+l/vfuPrNafpIe5f0v979x9ZrT9JAVUBz1uPp31Tj2oc4v6WruothWY3ZzIj6MmtDU083FcWhZc&#10;yOOSURH5/ILdh7jj2JUjrrilrXXRlKUo+TUZtJ5Mz+MwGXABFNyYvU5xujWeJZGc92pkVmQyno0a&#10;xkREuutFBJtSjYWhSu3vXwRnx74wFrASr3L+l/vfuPrNafpIe5f0v979x9ZrT9JAVUBKvcv6X+9+&#10;4+s1p+kh7l/S/wB79x9ZrT9JAVUBKvcv6X+9+4+s1p+kh7l/S/3v3H1mtP0kBVQEq9y/pf737j6z&#10;Wn6SHuX9L/e/cfWa0/SQFVASPpnht1eHZJSx35bkSrzXIYMRMmU7IW1Hanupbb8R1SlmSUkRFyZ+&#10;RCuAACU9UPiK0tax25MlgpVnSxXFx31suG07axW3EktBkpPchSkmZGR8GY/fcv6X+9+4+s1p+kgK&#10;qAlXuX9L/e/cfWa0/SQ9y/pf737j6zWn6SAqoCVe5f0v979x9ZrT9JD3L+l/vfuPrNafpICqgJV7&#10;l/S/3v3H1mtP0kPcv6X+9+4+s1p+kgKqAlXuX9L/AHv3H1mtP0kYLXeF0OvOovIcaxQrGPVv4VWT&#10;lxZFpKlo9IOdNQbheO4vtM0oSR8cfBIBcgAAAAAAAAAAAAAAAAAAAAAAAAAAAAAAAAAAAAAAAAAA&#10;AAAAAAAAAAAAAAAAAAAAAAAAAAAc89Mm5dQU/TxriqttrYdCmxMZr2ZEaTexW3WXEspJSFoUsjSo&#10;j8jIy5IU3299H/PLg31ih/nBnTwbCVGalYfSGZ+Zmdez+SH2i4R951H+LmfyQGC9vfR/zy4N9Yof&#10;5wPb30f88uDfWKH+cGd+0XCPvOo/xcz+SH2i4R951H+LmfyQGC9vfR/zy4N9Yof5wPb30f8APLg3&#10;1ih/nBnftFwj7zqP8XM/kh9ouEfedR/i5n8kBgvb30f88uDfWKH+cD299H/PLg31ih/nBht0dPGv&#10;dxawyHXMmjr6ldxEU3FsYUVLT8KSXvmX0KR2q96skmZEZdye5J+SjHxM09qrqMd39Zaeusj2LWQ8&#10;MnGeZPUUiVIfgVzTyUPPstoM1u8kojR4aVGolEokqIgH2L2Vs3W+YZ7puqxLYONXc1Gdm8qNXWzE&#10;l0mypLUjWaG1mfaRqIueOPMvlF6Gn4BC1bb0FVlGvGKGxrlsJ9BtIRNvm4ki7DPxi5UpXkZKMz7u&#10;ee7z5G4AAAAAAAAAAAAAAAAAAAAAAAAAAAAAAAAAAAAAAAAAAAAAAAAAAAJ3mWkMWyW7XmuPTrDD&#10;cyUhKftioFpYkvkn4KJTakqZmNl8SJCFkXn29p+Y3SijXcSrYjZDaxrKc2ntdlR4hxkO/T4ZrXwf&#10;y8K459RF6hkByD1Hwauztd7X1220rJsJwOrssDfcV93rZq0z1MSIXPm265NbbaUpHmvw0IMzLhID&#10;r4BAuqaDZ5g3rfCMehUVjPuMsX/cl+k3qKSmPXTFvMTm0l3PF2kpbbRefjNNrP3rahzDO2fkDmvt&#10;dY3keN7ATV68zLHWVSa+jnTYF1bR8mbZkeBKabNDsRlDS24rRqNTpvNkae9ps1B9GwHF+za7Kqvb&#10;s7IqbHaqztX9p4qzCzFFu0c+sgPHXNyqM45fd2z8BT7q2iImlR31PKPxPX2gA0bcGc3GC41AdxuN&#10;Ceur27rqCu9OJZx2npchLZvOJQZKWltBrc7EqSauzt7k89xehrHYOT3cHN6jMYUKXkOAXTlNNXTR&#10;1ss2PMGLOZcYZdcWpo1MzWkmhTi+FpV74y4GX2tgD2xsVbp6+7Kmta+yg3NVYqjekojTYkhDzSls&#10;96PFbUaDQtHekzQtREpJ8KLFa61rlmFy7CytM2gWczJrGZc5KtinVHKVNWzFjxjjcvr9HaZjxEN9&#10;i/GU55KNaTIyUEiwLqY2FnMqix+rtdbz7jM8LTm0BUX0rwKCMiTEbkMTEk6tcpaW5alINPo3euM4&#10;hSWuSWX4vqvvk6dqc/essYjMz83lYk7kp1Ut2EmO0UgkTSq0v+l9zjrKGfR/FNaPE8Uz8MjGzUPT&#10;Nk1HOXk8XZFPAyiHETErbSnxNqvQ8a5caRMesmG3u2Y7K9DjtvKQbBdqVeGTZqI0+av0DZx7JzKq&#10;3ZNQ7sKNlj+Wy5S6Y3K1uRJq01ymPQEyScbbOM22aVeP4hrSpRqUS1JMKDpPPp20dU41sGxhRor9&#10;5CKV2RlmppaDUZIcRyZqSlaSSskKPuR3dqvfJMbuNS1XgDWssLj4mizOwdKZPspUrwSZS7KmS3pb&#10;6kNEZk0jxX3O1BGfanguT45G2gA5KxBi+qZWvsSscJy5uZqfLcqye/mIoJa2JEFUW3aYVEeJvsmu&#10;STsmHEtMGtzlKyUlKk8DrUAHIvVNguUZdPzWiwGTmdbK2ZhcSjfjRsWXLgWrxqlNskuaRGVapon/&#10;AO6DfJJKYWnw/fpUaf4pcCnxs9jY3rGs2jRWU+zywsx+2CTZO0qocpM5xqQytf8AcKluTnYrzXox&#10;eITa3icLuJZDobbmZ22DUFNZ0zcZb0/KaCldJ9BqSTE2yjxnjLgy4UTbqjSfqJXBmRl5DdwHNWh2&#10;LvIcy1tOcwrI8fRrvWcvFrsrapfgoKzkPVfEdhTqUpkobKsfUbrJrb4cbMln3DpUAABLNj5vscs9&#10;ga01Z9rjFq5QTcilSryK/JZNDLzLLMZDbLrSkqdW6vl01KJBN/qa+7gqmJnszVuWZNlNdnGvM8h4&#10;texqibQynplOdi0/Ckrac5Sgn2TQ+04ylTazUpPvlkpCiMu0MLfb8ePp7xDdWPwIME81ax1bC7Zw&#10;zh1SbV2OgnpSkmk1Ia9I8yI09yiSnuQSjWmPT+tq1ayS31s1kOJIvMUmWTNrfRMds7iDNajMw3Uq&#10;YgwnVyGU8TVJedW642wcZfPid6SK5R9VyPare1RimZ05UlTHrqalbkUzdg1HhwmmG3Ic9tbvbLS7&#10;4LiXO3wVEh3tSaVJJw9Mqele8w+1Xm+v87x+jzCyYsIVvJ+1Xvq3IslENttqNCRJQcf0duvipb5d&#10;WRklfeSzURpDH7D6kstoc2q6KDfY1R0n2t01zZXbuJ2+QV3jT3pDZJKZFcYajMJJhJk9I7SMn0Hw&#10;RErjpgQm/wCm3IZOvo+m8Z2kuDgL2JwMNs62wqvTZKoMdpTLjkWQl5smHn2FE2tS23Ul2IUlKTI+&#10;66pSlCSQguEpLgi+QgH6NY2Pg8fYuJvYpKnuQm3pkGYbzaCWojjS2pJJ4P8AbGyST+Qj5Gr9T1lZ&#10;1HT5n9lUTJMR9ijkqXJjOKbdjsdvDzqFp80Gho3FEojIy7eeS45Gt6gpsUwfeWw8N19DrqrEkUOM&#10;zWq6B2txGrd9dn6QptCfek45GZgLXx5qLsWfJqMzC5gOBr282FqPNMdzHFNas5NeOZllrM3IKOeV&#10;hNy6IbdipmO8xGJT5MxJBRG3kLTxHWwhLKVEZkXo1WQX8vXOzsUpkX0qVc7lxuNezsvqJtbHlNz4&#10;dQ2+UhDhJUllb6eFxUqTww803ylDqDMPoOOFJd3sLL9lUeOJa2Dl8ZVztFTlVSZ9Mx9zsh5BAZir&#10;W+3KYNbbDbq2kNGoySTvvUkReXQvTCSaugzHBlU+PwJGH5ZJqJB47Hei1MhZxYsknIsV1130VJIk&#10;oQthCzQl1DvHmZjLXHTXqK5mRbJVXf1s2HKt5jMulyu2qnycs5CJM7lyJJbUpDrzTazQozQk0F2k&#10;ki4ATvbFZnmM9OEKfj19lmBuVUyO/Pr5l85d2j3iWLSUsrtH3nnPDMlKMySs1GlSUEpCUmk+lBp6&#10;NT4WeDua5nNXNrRvOpecRbX8+xkrUl1LqeZUl5cgyJaEmRG5wRFwRceQ3AAAAASqB+unvP4P6r+k&#10;Z4qolUD9dPefwf1X9IzxVQASrpW/W66//wBCs/8A5RVRKulb9brr/wD0Kz/+UBVQAAHIPVZleawM&#10;3yuix+8yUmFU2u0s1tRev1jjq5eXOxpCGXm3GzjuPs8MqdSpJ9vBGrgvLdsaxj2BwPLbDN2tiapq&#10;mShyp9nebNlXzioTDhuPpZeelyDhEpJG2tbfY4aXC7T7kpNNOznSOtNjyLGZltFKkSrWLWw5MmLa&#10;zIT3h18xU2H4bkd1CmltSVqcJbZpXzwRmZERFgZ/TBqi3opeNXTud2ldMkRJa2rDYmQylIejOk6w&#10;40t2apbSkuElfLZp5NKTPntLgPJ05pyxzC7KzyEr1mqs7mRLxeJfyXpFnFpTQ0lhMpx9SnjcWtLz&#10;xJdUbiEPIQv3yDIqoNewnBaTX9W9T0M3IJLD8hUlS7rIbC5fJZpSkyS9OeecSjhBcISokkZqMi5U&#10;oz2EAEq3n/fzUv8ACBG/o6eKqJVvP+/mpf4QI39HTwFVAAASrV3+OLc/+mqj+h4gqolWrv8AHFuf&#10;/TVR/Q8QVUAEn3tdXNRf6jZqbabCbss9RDmojvrbKTH9h7NzwnCSZd6O9ttXarku5CT45IhWBhsi&#10;w/HMrk0su/rvSncdsStq1XjOI8CWTDrHicIURK+5SHk9quU++545IjIOVOjyty+6wzWudZbhu0Sc&#10;nYzEsZeVW+2Z1hAkuuQSUqSusdnLbMnDUZkhTPCDUR9qe3y33U7uR4j1BWGBWeRZNNo7XEW7WmlX&#10;N8duWQvMSG0S7BszV2Qe30qMk47SUNLJ4lpSkk8Fu2D9NmrtcrqSxBzNokSjaTHgVz2fX0quZZSj&#10;sS16G/MXHU2lPkSFNmkuC4LyIZjBNKa21tYeyuIUT8eS3BKrjLk2UqYUKCSkqKJFJ9xZRo5KQg/C&#10;aJCPeJ8vep4DeQAAGh79/wAROx/9Urj/AMG6Njwv/A6i/wBGRf8AhJGub9/xE7H/ANUrj/wbo2PC&#10;/wDA6i/0ZF/4SQGZEqzb9cVq3/QuT/8A28VUSrNv1xWrf9C5P/8AbwFVAAAT3qJtLKk6ftm3VLYy&#10;YFhAw66lRJcV5TT0d5EJ1SHG1pMlIWlREZKIyMjIjIc2U0TOc52bsg5GGbTzGJWXNTDjSabbM+gi&#10;wW1Y9VPrZKK1PYSZ+I+46pZIPuN4+TMyPjsLJ8bpcyxq2xDJIXplReQX62fH8RbfjRnm1Nuo7kGS&#10;k8oUouUmRlzyRkYn9h006qnXtnkbJ5pVTblxh6f7CZ7fVTMhxmM1GbWpmJMba7yZjso7u3kybLkz&#10;PzARnLepSisuqXAMMrtpx6enoswl4tOpPTux62lKqJxKdkoM+5TKJZRGGSV8J7xFmSvuKh1yMLYY&#10;bjttOx2ysoLkmVikpc2peckumph9UV6KpZn3fdTNiQ8k/E7vh93wiIyzQAAAAlXTx/ePM/4QMm/p&#10;F0VUSrp4/vHmf8IGTf0i6KqAlXU9/idm/wCmsf8A6YhiqiVdT3+J2b/prH/6YhiqgAAADhSXd7Cy&#10;/ZVHjiWtg5fGVc7RU5VUmfTMfc7IeQQGYq1vtymDW2w26tpDRqMkk771JEXlQs5wrcE6rwiowvGs&#10;hhwamou7K3obTb9lEsnJRyI/oyV2TC5EiSXZ6V2kpfhIN1sjUnsJJ1m46a9RXMyLZKq7+tmw5VvM&#10;Zl0uV21U+TlnIRJncuRJLalIdeabWaFGaEmgu0kkXA8tl066vuKiBT2jOUSk1rUuOxMezC4XYHHk&#10;qQqRHcmqlHIdYcNpvlpbike8Twku0uA2LVeTU+aaxxHL8f8ATvYu7ooFjC9PeW9J8B5hC0eK44Zr&#10;W52qLuUozMz5MzMz5G0j1qytr6WtiU9TDZiQYLDcaNHZQSW2WkJJKEJSXkSSSRERfIQ9kAEqgfrp&#10;7z+D+q/pGeKqJVA/XT3n8H9V/SM8BVQAAAAAAAAAAAAAAAAAAAAAAAAAAAAAAAAAAAAAAAAAAAAA&#10;AAAAAAAAAAAAAAAAAAAAAAAAAEPwndO7Ng4hT5xjehKpVVfQmrCEcjNENumy4klINSfRD7T4MuS5&#10;PgZv7eeob5gqL68J/QwFVASr7eeob5gqL68J/Qw+3nqG+YKi+vCf0MBVQEq+3nqG+YKi+vCf0MPt&#10;56hvmCovrwn9DAVUYasw3FKbJLrMKrH4MS7yIoybae0ySX5pR0GhgnVF5q7EqNKefURjQ/t56hvm&#10;Covrwn9DD7eeob5gqL68J/QwH95PpmTBvZewNM3rWH5TMX49iwpk3ae9Xx/06Kky+6GRcektGh4v&#10;LuU4kvDP2sK3NGtb5vX+wqJ3C84UhS26qW8TsaySkuVO10oiSiW2ReZpIkvILjxGm+S5xJbd2hTZ&#10;XidDnmnoFPByy3VTMzomUJmqZfKJIkkamvR0cpNMVZc93kZkKBmuC4jsWhcxrNaKNa17i0uk26Rk&#10;pp1J8oeacSZLadSfmlxBpWk/NJkYDPAJ9geMbQwq2Vj9plsbLcRJs1Qp9q4pF5CMvgsOqQg25qPk&#10;dUbTpEXv/GUZrFBAAAAAAAAAAAAAAAAAAAAAAAAAAAAAAAAAAAAAAAAAAAAAAAAGvX2vMBym8qsn&#10;ybCKC2uKNffWWE6tZfkwVdxK5ZcWk1Nn3JSr3pl5kR+siGwgA1yy1vry5pJONW+B49NqJsx2xkwJ&#10;FYw5HeluLU44+ttSTSp1S1KUpZl3GpRmZ8nyPeLFMWKnhY8WNVXsVWuR3oUH0Nv0eM5HcS4wttvj&#10;tQptxCFoMiI0qSky4MiMZUAGuysBwtWTnsBnB8feyxpg2mbd2C0mZx2GkkHJJBuJT2mafLnhJmXB&#10;+oaZH3vHxu1Rj+68ZewCZIf8CHZPyilUU9RnwhLViSUJbWryImpKGHFH5ISsvMVUevYV8C2gv1lp&#10;BjzIcptTL8eQ0lxp1Ci4UlSVEZKIy8jIy4AecjJREpJkZH5kZfGP0R89NZRrgzmdP2UtVMJB9ysO&#10;uzckUThftYyi5erj+Twe5lPr9HUfmMlje9aZ66i4Xsqjm4BlctfhRYFutBxbFz5IE1P3CVz6ybI0&#10;vEXmtpACnCb7Q1vcWllD2XrWVGrc+o2DZjuPmaYtxD7u5ddN7SMzaUfJocIjUy4fekjI3EOUgAGp&#10;a12RT7LoXLODFk11jAkKgXFPNIkzKqcgiNyO+kjMu4iUlSVEZoWhSFoNSFJUe2iX7K19kMa+b29q&#10;ZDDeZwY6Y86udd8KLksBBmr0OQr1IdT3KNh8y5bWoyPltbiT2vXuwce2ZjTWTY6t9CPFXFmQ5Tfh&#10;S6+W2fa9FktH5tvNq8lJP6DIzSZGYbKA1vOdj4RrWtatM2yKPWtyXPBitGSnZMx3/qo7DZKdfc/y&#10;G0qV9A0pGwt3Zj7/AADTbFHXr80WWb2foTq0/t24EZDzp/5r646vlIvLkPJ1Hf4IYz/CBh/9OwxV&#10;RDsu1R1CbAr4cLJNw4HCag2tfcsM12DSz7JEOS3JZJTjlofeXiNJ54SjkuS4L1jNKidU1J91avtX&#10;ZglPmUZyrsMfWv6DfJ+cRH9PhfxAKuAkzG/4mOyW67dGFXGunXXEstWU9bcqkfWoyJJJsGDNtrkz&#10;4IpKWFGZHwk/LmrtuNvNpdacStC0kpKknySiP1GR/GQD+hH81yjIdo5NN09rC2kVsOvUlrMspiq4&#10;VWJUklex8JfqOc4hRGpZclHbUSz+6KbIefYOa5Jl+TP6Y1LYnEtm0IXk2RtoS4jG4rhcpQ33EaVz&#10;3Uny02ZGTaT8ZwjT4aHd9wrCsb15jMLEcTrih1sBJkhJrUtxxalGpx1xxRmpx1a1KWtxRmpalKUo&#10;zMzMB58WxfHsKx6vxPFKmPWVFWwmPEiMJ4Q0gvi+UzM+TNR8mZmZmZmZmMqAxWUZXjOE0cnJcwyC&#10;vpamGnufmz5CGGWy9RcrUZFyZ+RF6zPyIBlRr2b7BwvW9OV7nGRw6iGtwmWTfUZuSHj+C0y2nlbz&#10;qv2LbaVKV8RGNA9sDau1PuGosZPGKBzyPLcqguIceR+2g1Zmh5zkvU5JNlBeSiQ8nyPYMI0piOH3&#10;B5fPen5Tl7jZtu5Lfupkz+xXwm2eEpbiNH8bUdDTZ+s0mfmA8mF5jlWwnpbtlqyVQ4m+yaIz19IS&#10;1YTufIzVXkhXhNGX/XOId+JTSRksf1Tq/E4EOqxfXGL1EKunnaw48GojsNRpptqa9IbShBEh3w1K&#10;R3lwrtUaeeD4G1AAwFXgGCUeRz8wpcLoq++tSNM+0i1zLUuURmRmTryUktfJpSZ9xnyaS+Qh5pmG&#10;4hYwLirsMUp5MLInDduI70FpbVis20NGqQk08PH4bTSOVkZ9raE+pJEWZABo1jpHVljjVfhqMQj1&#10;lHVurfiQKZ52rZaWvk1mSYq2+eTUZnzzyZmfr8xg/cv6X+9+4+s1p+kiqgAlXuX9L/e/cfWa0/SQ&#10;9y/pf737j6zWn6SKqADlXqb6Q0Xem7xWgLPIcczqub9Pq1tXsx9M5TZGaoa0SHVo4cTyST96ZLJB&#10;mok9xH8rOm7Yu89sbnoNfZbuOyx6iOehN/azniabgxiXwpK3FF2trWrhlHdwRuOITz5j7+ic4V0+&#10;alwC/wA9yTHMQhty9lTvTsiS82lxqSrw+xTfYZcE2pRuuKSfPK3nDPyMiIMjgmnNc64spt5h1G7G&#10;nWUdqNIkv2MmW44y2pSkIJT7i+Ekpaz4LjzUY3URs9ZZ1qEzm6ImtWGPI987glxKUmK2n4yrJZkp&#10;UM/kYWS4/qSkmC5WNu19tzE9hvy6eH6ZUZJVpSq0xy3Z9Gs4BGfBKW1yZLbM+SS82pbS+PeLUA3Y&#10;SZjpX0bEaKPDxWwjMo57GY+Q2TTaCM+eEoTIJKS+giIhWQASr3L+l/vfuPrNafpIe5f0v979x9Zr&#10;T9JFVABKvcv6X+9+4+s1p+kh7l/S/wB79x9ZrT9JFVABwb9kW1KzqDptmbR0rNuKC2xy3gvz3zup&#10;slL0F1SmFNGh91afN15hXJER+9454MxDuiLqfwPqBzCu1Hn/AE/5LLyCUnn2axjIrVcVtsjIjels&#10;uS/uDaSMu5xK1EalERILkiH0o3pqmt3lqDLNS2swobGT1rsJMo2fF9GdPhTT3ZyXd2OJQvt5Lnt4&#10;5L1iJ4Z004x0UUsLMdEU1lYVsOI3FzmuUpUibdQ0GpRWDRF/0uOa3FE02RE60pxskmsmuAqXuX9L&#10;/e/cfWa0/SR7dL056gx+9rclrsamHY1D/pUJ2VdT5SWHuxSO8kPPKR3dq1lyZfsjG+Ul3UZLTQch&#10;x+yj2FZZx25cOXHcJbT7LiSUhaFF5Gk0mRkf0j3gAAABO8m6f9T5fkc3LLzHZSrWy8L0uRGt5sTx&#10;zbQTaDUll5CTMkJSnnjngiGO9y/pf737j6zWn6SKqACVe5f0v979x9ZrT9JD3L+l/vfuPrNafpIq&#10;oAPk31tb21doHqhwbW2HVtq7QY641Kz2Oi/sHVS25Pb2xkqW/wAoW0yfikaFERqcQSuSSZH9BKnp&#10;10JfVUK8pa2ym19jHblxJLOU2im3mXEkpC0mUnzSpJkZH8hjkLdX2L7Td9ubFrW/2HnljYbLyWzO&#10;6lPSohL7vQJczubJLBEn7oylPHBkSeSIvUZdx6S1RA0frGk1ZU5LdXtdQNrjwpVw625KSwa1KQ0a&#10;kISRpQSuxPlySUpLz4AYT3L+l/vfuPrNafpIe5f0v979x9ZrT9JFVABJZXSro2dGehTcXs5EeQ2p&#10;p5l3JLNaHEKLhSVJORwZGRmRkfrFViRY8GKzCiNE2xHbS00gvUlCS4Iv4iIeUAAajnup8B2a7WyM&#10;0pHJr1R43oTzM6RFcZJ0kk4RLYcQrhXYjkjMy96Q24AEq9y/pf737j6zWn6SOeusi40l0kYRFyt3&#10;R2c5WdgtTLL8TJrJqvjOkZcJlSPSVKaNRKM0F4Z9/aouS4HbQiOw0p6gslsNIVxeJg9Q4hGez0/B&#10;mOcJcRSMqL9kojQuStPmhpSWy4W6Zth88Psf+XZP1d9S9yjMkS6rCqKgfsVUNVaT0xTfU42yylb7&#10;j65Bq+6LX+qERm2fkReQ+lHuX9L/AHv3H1mtP0kap0z9Get+lbL8+vtbS5fsZmq4S2K2V90OrSx4&#10;xqabeM+5bajeLju98RISRqUfmOgAEq9y/pf737j6zWn6SHuX9L/e/cfWa0/SRVQASr3L+l/vfuPr&#10;NafpIe5f0v8Ae/cfWa0/SRVQAYDCMDxTXFEWNYZVex9cT70o2jfceUp51ZrcWpbqlLUpSjMzMzP1&#10;jPgMVlGV41hNFLyfL76DTVMFHfImTX0tNNlzwXKlHxyZmREXrMzIi5MwHjzDD8bz7HJeJ5bWJsKq&#10;d4fjxzcW33GhaXEGSkGSkmS0JURkZHyRD5e/ZN6LJNA21Ff6J2LOgwHIZpvcdRYPTZMD7pw1OWbi&#10;luNsumsmuVmlPehJJ5NZkXe/s/tjdP3LC2Z+usLd8lX9hDJN7ZNn8cKG8kyhIMvU9JSbnyMJ964M&#10;8XT7qb2uL/VrmKtvUuVMOs3jkh1b82yW4ntORIlOGp118vI0urUakmlPaZdpcB8+vsZOotob9g3G&#10;5N6ZjklhhzRrraOtOe/FTOkkZeLINbSkLNtsuEJ4PhS1L5PlsyPvb3L+l/vfuPrNafpI3TXuBYvq&#10;7CKTXmF1yYNJj8JuDCYL1khBcdyj/ZLUfKlKPzUpSjPzMbCAlXuX9L/e/cfWa0/SQ9y/pf737j6z&#10;Wn6SKqACVe5f0v8Ae/cfWa0/SQ9y/pf737j6zWn6SKqACVe5f0v979x9ZrT9JGwYLpvXWt7ObdYf&#10;RPRZ9iw3FkyX7GVLcWy2pSkI7n3FmSSUtZ8Fx5qMbqAAAAAAAAAAAAAAAAAAAAAAAAAAAAAAAAAA&#10;AAAAAAAAAAAAAAAAAAAAAAAAAAAAAAAAAAAAACVdKf62nWH+qtb/AMBIqolXSn+tp1h/qrW/8BIq&#10;oAOd0dTefMVrucWup8fawlOaycMblRsudduHXW7pdSl5MBUBDajU8jv8NMlSuw/LuMuB0QIdp/pY&#10;1xg02dmeU67w2wzmRlV/fNX7dch6U23MtJUmMZPONktLqGHmkGafUaTJKlERGYephXUJsLO8glxa&#10;nDNaxKmLlVnjhnP2I81bLRBsXoTjxQU1ik96/AU4hrx/MlJI1lzyW0x9w5NF2JQ4dlWu000DLbCz&#10;rqOT7LE/NcOE266p+RFJoksMONsmpC0vOH90aStLal8FONf6Oz/AsjsJT2htLX65GZXOQM5RKvn2&#10;rhDE21kTGleGdO5w8y2+lBEUjjlsuFpLgy2LWeC7zrtvW2f7QxbBrJdo9JhxrmJlkx6RT05KUqPD&#10;iQF1qG09yksm+s5BKcXyszNKGmkheAAAEq3b/hdpn+ED/wCx2wqolW7f8LtM/wAIH/2O2FVARTZ8&#10;SdnG5azW0vL8hx+lZw6yve+ltnq51yamVGZbdU6ypK1pZStZ+GozbUbpd6V8ERebFr2PsbpUxLYO&#10;17q3qim4ZW5Pezai0k1T7a/QUSH1k7FW24hPJrM0koi48jIblsTUGBbTOC5mVZNedrm5DDD8G1l1&#10;73gSCST7CnIrralsuEhHe0ozQrsSZkZpIy89jqvBbXGsjw2fTvOUeVwvY6zrynyEMKi+ipimyyhL&#10;hFGQbKSSaWewjPlXwlGow5Vqse2hjWK4hZZVM3DbVOX1FtfOV1JklhJnUdtI9EVXRH5K3/GKOzHJ&#10;1BqcWcfxzdW8Xatsk4PNds7r9p2LuG6azp64XqOjyrHJWOOuM1Ee6KO9Inrsmm1paUSvuCvDkJU2&#10;pvlDSfF557BzrUmCbHXDeyqsmLdgxpEJp2DaSq9w4r/Z48ZaozjZuMueE13NLM0GaEmZckQ1vZut&#10;9WxEs5ze4Bd2bdZHhxJEWhXKNtyFFcU7HS/Xx3EpmtMrWtSGjaeUXcrtQZGZAKk0pxTSFOo7Fmkj&#10;UnnntPjzLkf2MPiWX4vndDFyjDr6FcVUwjNmVEdJaDMj4Uk+PNKkmRkpJ8KSZGRkRkZDMAAAAAAA&#10;AAAAAAAAAAAAAAAAAAAAAAAAAAAAAAAAAAAAAAAAAAAAAxmSYxjmY0srG8toa+5qpyPDkwp8ZD7D&#10;qfkUhZGR/L6hkwAR/wBrnZ+rf7o01lHs/RN+Z4flc11xLaP2sGyMlvseXkTb5Pt+pKfBT5lnsK3b&#10;imV3ScNuIthiWYkhTi8bv20x5jiU/CXHUSlNTGi+NyOtxJeozI/IUIYDNcCw3Y1KeP5xjcG5gd6X&#10;kNyW+TZdT8F1pZcKacSfmlxBkpJ+ZGRgM+IJtZi2xfbtPY6QdjHsLKmTbu6d9tS62ZWNJNCLKw7F&#10;JNhUdZoQ26nlx0jNgkrLhTPkyx/ZXThjs7L4OUqzrBalvxZNVkEhfs3Db5JJJiTkpUc0zNRJSzIQ&#10;bq1GReOZmST3HS2B3OM087Ls5S05nWZOos8icbdN1uM528MwGFH/ANHjIPwkccdx+I4ZdzqjMPNr&#10;7TlNhtk/mF7ZScrzaejtm5HZpSb5JP1sRWy95DjEfqZa4L1Gs1r5WdAAAAAAB4pUWNNjPQpsdqRH&#10;kNqadadQS0OIUXCkqSfkZGRmRkfrHP2ea82TpPH7Ky6dbRbGNOMdkrF1QvTvYRs1fdJtMyak+/Qg&#10;1K9BNXgrMi8NKVEbbvQwANJ01Sa/pddVJ6znps6Oyb9kkWqnzfetHXvfuS33T98484ozUtSvPny4&#10;IiJJbZZ2lbS18i3ubGNAgw21PSJUp5LTTLaS5Na1qMiSki9ZmfAguQrzTQ2wm8e1jjtRNoNpT3l1&#10;sWxmqhwaXITSt+SpS0NrV4UlpDjxNITyb7L3BpN/kttrNEM31hHyXd+SObAt4ziX40J+OUeirnSP&#10;lKo1cSlINST80uyFPPJP4K0l5APWPcGX7L/uTQGLNTa5zyPM8gbdj0yS/bxGS7X7H6Db8NhXxP8A&#10;xDKYvouihXkbNtg3M7Pcuiq8SPaXSUGzXrP/ANRhoImInxl3oSbpl5LcX6xSyIiLgh+gAAAAAAAA&#10;AAAAAAAAAAAAA1DYOq8O2UxEVkEN9izrFKdq7mvfVFsq10y81x5COFo58u5PJoWRdq0qTyQ28AEb&#10;+3nZemv7n25Fey3E2/JGZ08H+6oiPls4DRHwRF65MYjb9altMJLkVakvKXJamJf47bQ7SsntJfiz&#10;Ib6XmH2z9S0LSZpUR/KRj3hKLvS03HraXmei71jELqY6qTYVLrJu0Nw4fmpUiKky8F5R+uSwaHDP&#10;zcJ4i7AFXATXDt0wrG+ZwHYlE/hGaukrwauc8TkazJJcqXXSyIm5aePM0kSXkF5uNI8hSgAAAAAA&#10;ARIv/wAHTMu39T1ZmFh73/q8XuZDnq+REKU6r/NZkL/aPfc7aPRvaOnyalnY7kNbHsauzjuRJkSQ&#10;2S2n2XEmlaFpPyMjIzIyGm6mos6wuPPwLKJDlxTUykFjl89JJyTJgKI+yNLIz71SGOOw3eDJ1Hhr&#10;M/ENwgFAAAAAAAAB+KUlKTUoyIiLkzP1EQ0vBNza32VPkVmGZAubIYjInIJ2BJjJlRFKNKZMZbza&#10;EymDUXBPMmtvky995lyGv7X/AMbOlP8AWW0/oKwFVE2v8+01N2TS43e2ZuZNjtn4cBw4ssosKxkw&#10;1JTHXKSn0ZMhyNIPtYcX3qJ1JpSZmkxm3dt63YtsvpH8ugtS8BgR7PJScNSUVcZ9t1xpbrhl2Fy2&#10;w6syIzNKSI1ERKTyG3ANYwjZWHbERO+1awkuPVq0ImRJtfJgSmO9Pc2pceS226SFp5NCzT2rIj7T&#10;Pgxs4AAAAAAxeUT7ysx6wn4zRezVsywpUKAclEdMh71ISp1fkhHPBqVwZkkjMkqPhJhou2M4yFVn&#10;C1DrGS23mmQsG+5OU2TrePVnd2OWLqT8lL55Qw2f6o76y7G3TTt+CYPj2ucVgYdi8ZbUCAhXCnXD&#10;cefdWo1uvvOH5uOuOKUta1ealqUo/MxhNT64fwOsm2WRWaLnMckfKwyO3JBpKTJ7e1LTST5NuMyn&#10;htlvn3qC5PlalqVvQAAAAAAAADVs/wBm4ZrOvjzcstTaenunHrq+MyuTOsX+OfBixmyN19zjz7UJ&#10;PguTPgiMy0T7Wdq7o+7bAfm6/wANd8041WTSTc2LZ/FYTWVcRkGXrYiqNX7Z8yNTYDJ5LupUu8l4&#10;Hp2gLNsphueBPWiR4NRSuf8Av8wkqJCy9fo7SXHz8uUJSfeX9YvpVK72Jnu2r883y2IvxoTj0fwa&#10;umWZefsfC7lJZVwfHjLU4+ZckbnafaW+Y1jGO4bRxMZxOjg09TAb8KNChMJZZZT8iUJIiLz5M/lM&#10;zMZMAAAAAAAAAAAAAAAAAAAAAABoO/srvcE0hnmaYxKRGt6PHp8+C8tpLiW322VKQo0K5JREoiPg&#10;/IwG/AJV7V+5Pwmb/wCrdR+jh7V+5Pwmb/6t1H6OAqoCVe1fuT8Jm/8Aq3Ufo4e1fuT8Jm/+rdR+&#10;jgKqAlXtX7k/CZv/AKt1H6OHtX7k/CZv/q3Ufo4CqgJV7V+5Pwmb/wCrdR+jh7V+5Pwmb/6t1H6O&#10;AqoCM4w/svE951WB5RtGZltTcYnbW/ZLqocVbEiLMr2kGlUdtBmRpluckfPqIAFmAAAAAAAAAAAA&#10;AAAAAAAAAAAAAAAAAAAAAAAAAAAAAAAAAAHPupS6itY6xxbXbulMfsV43UxqxUtGZk2l82myR3kg&#10;4hmnnjnjk+Btv289Q3zBUX14T+hiqgAlX289Q3zBUX14T+hh9vPUN8wVF9eE/oYqoAJV9vPUN8wV&#10;F9eE/oYfbz1DfMFRfXhP6GKqACVfbz1DfMFRfXhP6GH289Q3zBUX14T+hiqgA5o3JYdUV3ExvKMe&#10;0BQvzcHuHMjbg/bmTi55prpkco6C9FTwszlEZcnwfbx5c8lwHkn2YbqksMidxOr17gmJyTl+gqTP&#10;jSTfhu9/YZPLeeS2ntP4XcguOD54H2THPmb9E+oMy6j8Q6mU16K/I8ckqk2DDTKTYt3EtKTHddLy&#10;7XmnDbWThcmokElRH5GQWzEbaFd41W2MDJYGQNuRmyVZwXG1sS1kkiU4g2zNHCj5Pgj4LkZcT5zQ&#10;mqW8oZzWkxZOO3jcpuW9Mx+S7VqmrQoj7ZaYykIloPjg0vJWRl5fJxo1zvDPYOS2l/EhY+eDUWd1&#10;eBy4y2Hjs33ZjsON6aiQTpNNobkzm0mybSjUhtavESZkkgvQCN7p29kWE5dU4dQXOJY8cvH7bInL&#10;XKG3HIzyYS46TiNJbeaPvMpBrW4aleGlJGTbnJ9uKwjqFzHPsp1O7CwWJU4hsfGl3pS5c3xpinjh&#10;MSSZabRwSENm8aFLc81qL3qEpIlKDa8t0ysr+VsLUt8WGZhKMnJriGPGrLs0lwSbGIRpJ0+CIifQ&#10;aH0lwROGkjQf9YduZEm/j692hQnheaPEoo0N9/xYFv2lypdbL4SmQXHmbSiQ+gvNbRFwo9E1dv8A&#10;yrONuy8Vurmoqqtdve19TWPYZax5FgzXyHmO9m1deKG8syaJ9SG21GTauPI0qNNszHC8U2BQSMXz&#10;ShiW9XJNKlx5KO4krSfKHEH8JDiT4UlaTJSTIjSZGRGAzYCM921dHfD9l9l4E1+yIjfyWmb+kv8A&#10;85spL5OJREX/AElR+W9w9q64sMCkbQh5nVO4pDjOy5NqT5EzHbaI/F8Qz80KRwZKQoiUlRGkyI/I&#10;Bs777EVhyTJeQ0y0g1uOLUSUoSRcmZmfkREXxiUr3xJy55yForBJmeE2o21Xbkoq3H0LLyMinrQt&#10;UgvV76IzISXmRmRlwMXV4hf9QElnMNpxJdbgauHaXB5Cez2Qb5I0S7hHrcNXBKRCP7mgjI3SW571&#10;q1MMMxWW40ZlDTLSSQ22hJJShJFwREReRERfEAlica6lbz7rb7UwzGW1eqJR4w7Mdb/flSpHa5/J&#10;kf8Af5fvtcbxj/dIfUfJecLzJM/E4DrX8aWSaXx/8ZfvirAAkrl11KYak37nE8S2JBbLla8cecpb&#10;IyL/AKuJMcdjuH/nTGvPj+LZcB2/hOxZcylqJkqBkFY2l2xx+2irhWkJCjMkrcjuESjbMyMkup7m&#10;l8e9Wohuo0/YuqsS2bFileMyodpWOePVXda8cayrHv28d8i5Tz6lIPubWXvVpWkzIw3ABNMCzvJK&#10;3JPan2uuOWTIYXIqLdhrwYmSQ2+O95tHmTUlvlPjR+T47icRy2rhFLAAAAAAAAAAAAAAAAAAAAAA&#10;AAAAAAAAAAAAAAAAAAASXbjact2XrHWDqSchO2EnMbNoy5J2PUk0bCT/AHp8uvdLn/qf4yrQlKP7&#10;o6p3fF8/Y/X7fgc/F6RYr8Tj9/0Zrn94hVgABjckuE47jtrkCmDfKshPzDaI+DWTbZr7S/f44HKH&#10;SVvXcmZ7Cxig2bmEfIomxNYI2PGbbq2IhUr3pyGFQ2jaSRuM+HIb4U6al9zZ++99wQdggOC9z9Ym&#10;1NSdQD9TaXq2oMTPavG2MJ9gSU1Px6ZDbP2XKw8Pv8UpK1IJCV9pGnsNKj5MZzpD6ldx7eanyMiv&#10;Z03JMgwx3Ksdxy7xyNVVbzhPm2RwZ8dxby4jbim2XPSGVOn3E6lRpPtMO2AEE6PdgbQz/FM+Pbl9&#10;Btr3G9iXuOE7AiJjxmmIrjaUtNJIiUbaTNXapw1OGRl3KMxewE56hccsMj1BkR0SCO9pWE5BRq+N&#10;NnAWmVFLkvMiU6ylCuPWhaiPkjMj3LF8hr8uxmoyupWa4N1Bj2EZR/G082lxB/8AZUQyakpUk0qI&#10;jIy4Mj9RkJX0rGZdOGuI3JmmHjsOE2Z/9Wygmkf/AEoSAqoAAAAAAAAAAAAAAAAAAAAAAAAAAAAA&#10;MJmOFYnsChfxjNKCHcVkg0rVHlN9xJWk+UOIP1ocSfmlaTJSTIjIyMuRqmD7N1YV01qnG8rsZs+v&#10;9JhxzsEzn0yFxVdkhlqwkJNEx5o+ScSl5xxBpV38dp8UYclYgxfVMrX2JWOE5c3M1PluVZPfzEUE&#10;tbEiCqLbtMKiPE32TXJJ2TDiWmDW5ylZKSlSeAHQWW7i11g16zjmUX64k51pmQ4SIMh9qIy86ppp&#10;2U802puK2txC0JW8pCVKSoiMzIxi67qD1jZ5xA1y1KyKNfWr0mPBYn4nbQ2pK2EKW72SH4yGVElC&#10;FH3Evgy44M+S5gnUxguSZbnuR30KuzQp0jFahnEIVNVSHKy+mtSpMj0S8NDakkyh3wiND6m0oakP&#10;mk1KWsk12pos1vNrbRz9qsRGtKWuj4lhSrdl1EIy9EbmvykmRdymnZUlplxaCPkq8iLzRwAolRn+&#10;HX+YZBgNNesS7/FWYT9zDbSozhplk4qOS1cdvctLLiu0jNRESTMiJSTPYRzD00a/3LgO6cyZz/Ga&#10;JqDLxKhKVdwZ8uT7KWSZlq6674jsVlC3VKkvLeSXHhEuOSSNKyJHTwCY7ev8qTk2Ba7xTJZGOO5f&#10;ZTG5ltFjMPyY8aNCdfNLCZCHGScW4louVtrIkd/CeeFJ1qr2fsqR0xZXnEGK1c5rjH2zVbKmoZmU&#10;6TVT5cJMgo6PhqcKKTvgoMiUpRoT28lxQ9ja2h7DZp3k5Fb47b49P9kqq3qTY9JivGy4ysiTIada&#10;WhbTziFIW2ojJRGXCkpUWOo9M0+PYjKwatyvJ26iZUO1riEzkNvFIedfdkWKX220upmOuSFrUsl9&#10;hKSk0oQfPIRLDduZjn1nm2L4PuLJcjosVrafIkZFXYxCcuLBqWmwbdgQ0KYREM0vQ2jS4qOsy5fa&#10;V79PiJ8lnsLaWS9NmIbPrNr3NPl9ulmij1lTXVpNz7uRM9EablpmRHlMLac59JS32k34UjhJ9pCo&#10;+57iHJcyFe0M1Vl65bEr7aPEgpmk2yw8w3GNlMUoimCRJkH4amD9+6pznvJKi8Ov9baouKDFGcPv&#10;rOfE15ldnbK8Z37u/duJmtSznpcbJfieJYSHu0ib9+baiLs7SMKZjEC5qsbqqzI75V3axIbLM6zV&#10;HbjnNkJQROPeE2RIb71Eau1JcFzwXqGTAAGLymrlXeMW9LCkExInwJEVl0z48Na21JSr+IzIxzdq&#10;OzszyHW+Qztf5lUMa51y5iF41IxyYhfspNl1DSGGEm3zKaa9j3lrfZ72UtrSs19pmZdSgA433Nrr&#10;Y93nd/iOrJ+SQnrbOqHLWqyxxpz2Eclw/QZDk1Vu2SkoimUQkqjeT/pKOUl2KIlepienNs18vcmK&#10;7NwePLrLvW9axKs8anPyp9xaFIt3luxlyYzDLktTkhxxaDMktqVFSRGhfCOl89y66oM/1pj9a82i&#10;Hk91OhWCVNko1tNVUyQgkmfwT8Rhs+S+IjL4xvgDnvpyx7NZOzc92dleQXl2zcU9BSRp9rjbuPm+&#10;7CVOcdNqA8ROoaIpjRd6/hO+P2+9JJF0IAAA5w3ZszZVNO2tkWJZeqogaexWLkaapMGM63ePm1Kk&#10;vsyVuoU4lo2o7baPAU0olqWo1K4JJdHiXbD0FjGwMgm5DY5RkFVEua+NV5JWQHo6Id7CjuuONtSv&#10;EZW4ki8Z5ClMraUptxSFGZEntD0eofPrbB4WIOpyuTh+O3F2cG+yWPCaku1bBw5DjPCXmnWmickN&#10;stm642pKe4k8crSpMPrerrM8qw3D26K8hRLKvzivp8uspkNDDjterJvYptko7n6jIkx0LfdIi5YS&#10;kyIkG60pPQsGmrtp4hX5Bh+3stSwq3lW9VewFR0KU2s3m/AQh2MbEmGSHVJaNxpwlJS04lalEl0a&#10;/adHnT9dY9XUdtr2omSYNjCtH7mTWxH7OxfYlolL9KkONKU6l9xKieT5EpDriS7SMuAnmd9QeX4h&#10;tydUS8smMTYudY/jsDDU07a40+isVQmFWapPheL3E7Ke7VpdS0lxpLCkKUfcrq0T200zWXOXoyOz&#10;zHJ5FWi1i3hY25JZVWFPjNoSw8kjaN9CUKaadJpLpNeKgnOzuNRnQgHpXd1UY3TTshv7GPX1lZGc&#10;mTJchZIaYZbSaluLUfkSUpIzM/kIYPBdm4ZshucvE7GU47WOoamRZ1dJr5TBrT3tqWxJbbdJC0+a&#10;F9vasiM0mfBjBdReNXmX6NzXHsagrnWkqpeOLDQZEqWtHC/ATz5cudpoLnguVeZl6xqWusl9ntz5&#10;RtBnFMugUeTVeO4pXnYY5NhvOS4h2st951l1pLjDKUzGmvGcSls3EmglGZp5DcT3/qNNnaVTuWk0&#10;5UNz3JD7sGS3FX6D3emoZkqbJmQ4x2L8Rtpa1o7FdxF2nxlsD2fiey4cqdivs4liITZrcs8fsKsl&#10;EsjNKm/TGGvFLhJmZo7iLy545Lnj/N9QZJlM48HiQdjWmI4xa5layMYKhKsWzDmwbOOpmLaLI2Zq&#10;33LAjipQrlDLiye98n3m6QMM2flcTO8Y0urIUYLZv0iDj7Hm3cR+Sf8AdJ28eM7NbdmNsuoKA2Z9&#10;nbyuV4ZpVwogt2pq7TWWKlbs1s63fyMidkxFZE+8/JedTHkLYdZYXIMzajpeZXw2ySWTMu9JGSiU&#10;dKEW6R6fPqDU0qp2Fi9fQTG8syZ6LDiLeNPo7tzLdSvtdaaNKFKcWbRkkyWybK/LvNKbSAAAAAAA&#10;AAAAAAAAAAAAAAAAAAlXVb+tn2l/qlaf+GWKqJV1W/rZ9pf6pWn/AIZYCqgAAJZ1L59kOstWFmGM&#10;Ll+mMZLjURbcSKiS+/Gk3cKPJYbbWRkpbjDzraeOFEayNJpURGXPu+OpTdNnfuYvp5nJsDsJdZTs&#10;wU5LjsdrunTMkroPipS8lfejwZLiDLkiLv5LhREousdgYHT7HoGMdvJMxiNHt6q5SuItKVm/AnMT&#10;WUmakqLsN2MglFxyaTURGkzJRa5n+iMR2NmFXm13Y3DE6pKvJhuI80lpXodrFs2u4lNqM+X4bSVc&#10;GXLalkXCjJRBKJnUTlWZbY0PHwOxKBi+VIbk5VDcjNuLdVPqLOVDjGtaTU0tlyqfNwkmlXJtkryP&#10;g6Hp3Kdm2+xNl45se1qZB0cus9jotXHNEeEy/E8Q2ycX90eVzwZrV28nz2oQXkP6xvpn15ilrGuK&#10;iXcpeiZvNzxpLkhtSCmyYUqGqOReHymKhuY8pDaTI0q4PuMuUnu9Hg9TQZbk2ZQ5Etc3KlxFzG3V&#10;pNps47PhI8MiSRlynzPk1efq49QDYgAAEquf10+Ifwf5H/SNMAXP66fEP4P8j/pGmABVQAAAAAAA&#10;AAAAAAAAAAAAAAAAAAAAAAAAAAAAAAAAAAAAAAAAc36J1S5sHTGE5zku19oO2t9RQ7CatrMJrSFP&#10;OtJUs0oSvhJcmfkXkQ3v3PNP86W1frtO/LAVUBKvc80/zpbV+u078sPc80/zpbV+u078sBVQEq9z&#10;zT/OltX67Tvyw9zzT/OltX67TvywFVASr3PNP86W1frtO/LD3PNP86W1frtO/LAVUBAcnwWRrHPN&#10;WzaHY2fTEXOXqqp8W1yWVNjPxjqbB7tU04o0nw4w0oj9ZGkX4AEZsdAW07Np0xvOmGsKtcqr81nU&#10;J1JqlqtIZR1Nk3M8btRHU/EjPqbNlSu9CyJZJXwmzAAlGf6lznO6rHW5eb4s5aVEd5Et6ww1ubFX&#10;LX2dk+IyuR3xJDRoX4Z+K4nh1RKSsySacjXaXqKKx1mqgs3ItXrKpkU0KG414q5DC4rUdvuc7i7T&#10;QlkjP3p93PxCjAAk8TTuZSs9oMhzDZbV7RYhbWN3RQVVBtTkSZTUhhCZEvxlJebYYlvttklltRka&#10;DWpRo5V+H1BwcaM2du6/yvAzR5KsJcL2QqT/AMv06GbrbKPpk+Af0EKyADF45lGM5jUs32I5FWXd&#10;ZILlmbXS25LDn+a42ZpP+IxC7HWmGbL6lp7ldRpi1OIMxZeYejurbi5Bdr7H4DEphKibeXEaS1JN&#10;a0Gv7vFSSu0lpPfMv0PqCylzMzdoftZuUtqfk3+Oy3aecZJI1Gp1+KpCnkl5n2u96T8+UmRmQx/S&#10;nSy6/RuO31tIlybfMG1ZVZSZqkqkuvTz8dBPGkiI1tsrZZ8iIuGiLgBXAAAAAAAAAAaXtnXTeycU&#10;OtiTvYy+rJCLXHrVJcrrbNkjNh7y+EjkzQ4j1ONLcQfkox5dT56eyMFr8llQPY60JTsG4rzVycCy&#10;juKZlR+fWZIebWSVH8JPar1KIbeJNhyftS6hM7xRsuyBltXX5jFQXkRTUd0GdwXqIuxiuWfHrU6s&#10;z8z5MKyAAAAAAAAAAAAAAAAAAAAAAAAAAAAAAAAAAAAAAACUZEr2C6mMMtHPexsoxa4ozX8suO/F&#10;lR0fTyz6er/5f0nxVxON841eXOFsZHiMJUzJsJsmMopYyPhSno5LS9FT/lSIrsmMR+XBv8mfBDcc&#10;SymjzjGKrMMampmVVzEamxHk/s2nEkouS+Iy54Mj8yMjI/MgGSkR2JbDkWSyh1l5BtuNrLlK0mXB&#10;kZfGRkOe8E6JMC1wcp3Ftk7GjSfQYlNVS/Zdnx6WojzfTCroi/A8o63Per8TvWpvhPeXBGOiAARv&#10;Jel3Dcx2lG2VlGX5lZw4lpHvGcUlWiXaJFkwx4LUpLCmzWlSUmauwnCb7zNRo55Hg0n0m670TkH2&#10;wYze5Rarh1j1HSxrmeiQzSVjsgpC4kQktpUTZukk+XFLXwlKe7ghawAaVrDU+O6nayhnHZtlJTlu&#10;T2OWTfTXG1m3LmrJbqG+xCeGiMi7SV3KIvWoxuoAAwOfZbBwHBcizqzUlMTHaqXavmo+C7GGlOK/&#10;7kjCaLxOdgmlcDw20Sop9LjddCm9xcKOSiOhLpn9JrJRn++NZ3a99vORYroeARulfS27zJOCPtYo&#10;YTyHFoWfxekyCYjEk+DU2uQZH9zMV8AAAAAAAAAAAAAAAAAAAAAAAAAAAAAAAAAAAAAGkZ8W2ax5&#10;i/1uqnumWP8AluO2hHHVKR8sWYnyZd9fk6hxCz4LuaLlY/dfbcxPYb8unh+mVGSVaUqtMct2fRrO&#10;ARnwSltcmS2zPkkvNqW0vj3i1DdhqGwdV4dspiIrIIb7FnWKU7V3Ne+qLZVrpl5rjyEcLRz5dyeT&#10;Qsi7VpUnkgG3gI39vOy9Nf3PtyK9luJt+SMzp4P91REfLZwGiPgiL1yYxG361LaYSXIq1JeUuS1M&#10;S/x22h2lZPaS/FmQ30vMPtn6loWkzSoj+UjAe8I/smkt9Z5S9vfBq2ROjutNs5vRxGzW5ZwWy4RP&#10;YbL4UyMn4i83mSU35qQz22AAHo0l3UZLTQchx+yj2FZZx25cOXHcJbT7LiSUhaFF5Gk0mRkf0j3h&#10;Ei//AAdMy7f1PVmYWHvf+rxe5kOer5EQpTqv81mQv9o99ztoAAAAlW1/8bOlP9ZbT+grAVUSra/+&#10;NnSn+stp/QVgKqAAAAAi+cSpO88tm6boZDreG0q0ozuyYWafS1mklpo2Vl8a0qSqSoj940pLRe+e&#10;M281tjOMhVZwtQ6xktt5pkLBvuTlNk63j1Z3djli6k/JS+eUMNn+qO+suxt007fgmD49rnFYGHYv&#10;GW1AgIVwp1w3Hn3VqNbr7zh+bjrjilLWtXmpalKPzMBmosWNBjMwoUdqPHjtpaaaaQSENoSXCUpS&#10;XkREREREXqHlAAAYrKMrxrCaKXk+X30GmqYKO+RMmvpaabLnguVKPjkzMiIvWZmRFyZjQ8l3UqXe&#10;S8D07QFm2Uw3PAnrRI8GopXP/f5hJUSFl6/R2kuPn5coSk+8v6xfSqV3sTPdtX55vlsRfjQnHo/g&#10;1dMsy8/Y+F3KSyrg+PGWpx8y5I3O0+0g8FHmW0to2sediVCeHYQhfeq0voS/Za2R8XosJRp9EbP1&#10;k7JI1n6vRyIyWKqkjSkiNRqMi45P1n/sH6AAAAAAAAAAAAAAAAAAAAAAAAAAAAAAAANa2Xg8PZmv&#10;ck15Yz5EKLklXJq3pMckm6yh5s0GtBKI09xErkuSMhso0rYe2sW12uHVy0TLfI7UlexOO1LRSLKw&#10;NPrNtrkiQ2kzLuecUhpHJd60gOc+rfL+pHpp1S7tbHdi5BnEGvkobtmUQaiEuDHX5Jk8ehOeIgl9&#10;qVEXBl3kfmRK45R6bOu3rD6od1UuqsKyByujTFnIs578Gvk+x8BsyN59XbDQRnwZJSR8Epa0J5Ln&#10;kfQhWo8o3ERz+oh2MdI55x8CrJClVqEn6jsHyJKrB0v2nCY6T9SHFJS6NU6PuibCOkd7NZtDO9lJ&#10;uUWq1xZTrfDsOpSfMeIZmZ8qSalGtZdpLMke9LtIBvvtX7k/CZv/AKt1H6OHtX7k/CZv/q3Ufo4q&#10;oAJV7V+5Pwmb/wCrdR+jh7V+5Pwmb/6t1H6OKqACVe1fuT8Jm/8Aq3Ufo4e1fuT8Jm/+rdR+jiqg&#10;AmWIaiyKm2ExsbMNq22WToVNLpIjMmthRG2WpL8Z51X9ztoNSu6I0Rc8kRc/KApoAAAAAAAAAAAA&#10;AAAAAAAAAAAAAAAAAAAAAAAAAAAAAAAAAAAAlXSn+tp1h/qrW/8AASKqJV0p/radYf6q1v8AwEiq&#10;gA4ewZnamaT5s3C6PcSskb2hdMu5bNzdxWMMVUXJZDbrRVztgpLiEQ2lR0tJhp98kuFJIvEHcIw+&#10;K4jj2E1j1NjFf6FDfsJ1o434q3O6VMlOSpLnK1GZd7zzq+Oe0u7hJEkiIg5T0xWZnluV2eQ3GEbS&#10;u2Gtj5JHTkDe2Z8atajRr6W00n2LKelBssttIbNnwe1aW+O1RK8969IyDDupPDkN5Rks3GMzO6jL&#10;tJl/6dCsbHscks1zUJJkzCKOzHkGl5tBKWTBocNSlGpW8wem3V9XcyLyoezeudlWsi7diwc/v40F&#10;Ux+QqQ+v0NuYUckrecWtSCb7DNSiNPB8DL0ukdZ4/lpZtV0DyLNuTLmxidsZT0WHJlms5T0aK44b&#10;Edx03HDWtpCTV3r5M+5XIb0AAAgvVtl87AYOtMyrMOucrl1Oaqks0tM0Ts2aoqS14baSZ+Z+fJ8c&#10;nwR8Eo+En8sd5/ZLupvbuexMTjIma5oWLZll7H6la2Z7va8RKZkyV9jilfCQaS8Js/UpPxj657t/&#10;wu0z/CB/9jth4d09Keh9/PRrHY+BQpNzBcbdi3UX+5rBlTZ8oLxkcG4kvPhDncguTPt58wGZxnaW&#10;UZBeRaefoXYOPx5BqJdlZrpzjR+EmojX4E913zMiSXahXmoueC5Mo3rzIMrXfat2G9mGQTJ2w80y&#10;ShvK2TZuuwG4LEe3fYQzEUrwY6o666M33tpStRKX3ms1cjqYTpnp+1VHvbbIo9HPam3KJ6XvDu5y&#10;Goy53/LHojRPEiG88fJrejpbcNRqV3cqUZhDurLL9lYNY5zllaxnriaPDGLfDJGPvuoqollHVKcl&#10;nZoQsm3CNKYx9kglIW2RoaLxe7n09d9TEXavU7Bax7adc3Bt8RyODSYwczlpEuLLrzYlymUmRm+6&#10;kpriUn75EdBFwhZukfRORaU1vld3GyC+pZUiWxHixXCTaS22ZrMZ1TsduWyh0m5aW3FrUkn0r4Na&#10;v2x87DJxLHpmVQ81k1xOXNfWy6iPJNxfCIklxhx9vs57Fdy4rB8mk1F2cEZEaiMOXtC53sit2Jj+&#10;N22P7LkyZ2u7K2yeHksvxFTshhSK9CjrvSHSZbQo5bySNpTUVZONGnjw1mmye3JsX8E7av4yxX+2&#10;RsOBad17rN9yTh9PJjOKiNVzRybKVM9FhtmZtxY5SHFlHYSZnw012oLgve+9LjdAHO27Nx7FVpnP&#10;U+5l2ZVc4xaF6fKsMbUzE/uRz7s4TNst00I+EZNoWvgj7UqPgjuWHxI9fiVJAhkRMRq6My0ReokJ&#10;aSRcfxEQZfjzGW4ndYpKV2s3VdJr3DMueEvNKbM/9ihqvT9kT+VaRwi5mp7J6qSLGsWzPk2pzCCZ&#10;ktn9KHm3En/mgKCOQusXJMxm7Mq9fVOwckxGqga4yvMykUVkuA9JsoSWSjE64g+VtN961m0fvFc+&#10;+JRERF16J3t/p+1JvhitY2lih2/sQb5Q3Gp8mG622+gkPtG5HcQpTTqEklbajNCiIuSPggEnzrNN&#10;wZj0VYNsHF13H2yX1VittkKKAktWr0KQcVyyRA8yJEhTa3ewi996yT77tHNlbtPNrzS+VN3e0tux&#10;L3Htg5DhWusZjWRsZDey1tRna9ue8Rm64cU3lG74iuwk8k73mkkn3Nb9Ommr2jybG7PDEu1mXOwX&#10;rSMmdJQg3IaG0RVMdrheim2llrt8Dw+DQR+vkxplv0KdLd5Boa+x1xLNGM+lnWuR8ktY7zbkpffJ&#10;dW61JSt111XHe44alqIiIz4IiATLdevc9tJ2mcHnbo2RU7MzpMKvun8cyeTBrGGK6Kl+3mojtmTf&#10;evjw0GZcd8hBmR9vafY7aCbbS2SlGSSIuVHyZ8fKfxjTqvT2vKe1xK7g0bvp2DU71DQPvWEl5USE&#10;6llLiD8RxXiqUUdkjcc7nPefC8z53MAEpyf7j1Pa7ea8lSMLyxhwi/ZIKZSKIz/eUXBf55/KKsJQ&#10;0r7YOqR11r3zWEYMcZxXxJet5yHDR/nEiobUZfETiP2xAKuAAAAAAAAAAAAAAAAAAAAAAAAAAAAA&#10;AAAAAAAAAAAIdNlPdN2WTrWUgk6kySWqZJdQk+3E7R5ZqeeX+1gSHFGtSvUw8palfc3TNq4jxyI7&#10;EthyLKYbeZeQptxtxJKStJlwaTI/IyMvIyMB+tOtPtIfYcQ424kloWgyNKkmXJGRl6yMf2I43rPP&#10;dPF36HkQJ+LoPk8FuH1Mx4pfsvYyYSVqil8kZxK2OT4QbCeTHttdS2u6lSYe0WrbWlgRklxrLYhx&#10;IhK9XCLBJqgu+f8A1b6j9XJFyQCsAMBV7BwK8jlMpc3oLBhRck7FsmXUGXy8pUZDB5JvfSuIGTeS&#10;7XxOA+s+1uM5bsHIdV+1bZJRuOK/yUpM/oAb2NH21t3GtQ0MeyuScm2ltKRW0VLGUn0u3nuGSWoz&#10;JKMi5NRl3LUZIQnlSjIi5GtObbz/ADz+49L60sCYc8vtlzCI/VVrRft24qyTNlH8ZETbTavLh4iP&#10;ka/mXR1gG0sJu6PbtzZ5bk962XOVSCQ1MrHEL72fY5CC7IbTa+FE2j4fH3VTpmajDfdS4Bb4wzaZ&#10;hm8mPMzjLnGpV6/HUZx45NpNMeDG54P0eOhSkpMyI1rU66ZEpxRFQBy502byzrGc1e6TepiYgtjU&#10;0c3seyBRdkfMqpPPbJaM/wDpKUpPxW+e73qleZkvjqMAAAAAAAAAAAAAAAAAAAAAAAAAAAAAAAAA&#10;AAAAAAAAEou9LTcetpeZ6LvWMQupjqpNhUusm7Q3Dh+alSIqTLwXlH65LBocM/NwniLsFXABNcO3&#10;TCsb5nAdiUT+EZq6SvBq5zxORrMklypddLIiblp48zSRJeQXm40jyFKGEzHCsT2BQv4xmlBDuKyQ&#10;aVqjym+4krSfKHEH60OJPzStJkpJkRkZGXIm3oe3dK++q12ez8Ia9cN91K8kqm//AGTqzJNk2kv2&#10;DhpkERfDkKMkgKte0dPk1LOx3Ia2PY1dnHciTIkhsltPsuJNK0LSfkZGRmRkJdra8uNbZS1ojO7K&#10;ROaW049hV7LWa3LSC2XK4T7h/Cmxk8cmfm8ySXfNSXu3fcG2Dh2yaX2fwq9YsoqXFMPpSSm3or6f&#10;hsvsrInGHU/sm3EpWn4yITDdj8jbN4zo7BoTTlxWSYdza5I53eHiZoUTkd1o0GlS56yI/DaJRETa&#10;lKd5bUTbob5n+4cG1zLiU13PkTL6yQbldQVUVydaTUEZJNbcZojX4ZGZEp1RJbRz75aS8xrack6j&#10;su+647r3GMGgr823sqsF2M/g/V3wYJkyn+KYo/i4Ljz2rXmq8Q1nFlFj8V+RZWbhP2tzYPHJsbN7&#10;/rJEhXvln8iS4QgveoSlJERbeAiF1p3eeS3eP5JdbzxtNhjMt6dX+hYOtphDzsZ2OszQue4pReG+&#10;4XBr9ZkfxDMKj9UmP/dW7bWmbNI8/R1wJ2OvqL5PGJ2cg1fJ9zSX73rFXABLqrfdLFtY2NbTxu21&#10;1czHCYipu/DVXzXD9SY9gypUZaj8u1ta0PHz+p+sZ7aex2Nc0LD8SsXc5DcyU1uPUrKyQ7Zz1pM0&#10;Nko+extKUqcddMuG2kLWfPbwezXVJTZJVSqLIamFaVs5s2ZUOawh5h9s/WlbayNKiP5DLgQGTr9j&#10;pxzdO1jcs8jwOLXnVKROkuy5eEQ1Od7jsTuMzcgqMkeMkyN1pDTZkpbLfhthUdT64fwOsm2WRWaL&#10;nMckfKwyO3JBpKTJ7e1LTST5NuMynhtlvn3qC5PlalqVvQ9dNjXrrytkTo6oKmfSCkk6k2ja7e7x&#10;O/njt7fPnnjjzEld21lm03V1XT5XxH6zuNuRnVsytVQ158H6A0RpXZLLz4UhSI5f9coyNsw3nP8A&#10;ZuGazr483LLU2np7px66vjMrkzrF/jnwYsZsjdfc48+1CT4Lkz4IjMtE+1nau6Pu2wH5uv8ADXfN&#10;ONVk0k3Ni2fxWE1lXEZBl62IqjV+2fMjU2NpwDT2NYLYSMnkSp2R5dYNE1PyW5Wl6e+jnnwkGREi&#10;Oxz5kwwltsj8+0z5M97AYzGsYx3DaOJjOJ0cGnqYDfhRoUJhLLLKfkShJERefJn8pmZjJgAAAAAA&#10;AAAAAAAAAAAAAAAAAAAAAAADUdn58eu8bZto1Oq2sbCyhU1bAJ8mEyJkt9DLRLdMleG2Rr71q7VG&#10;SEKMkqPhJ+hr7aDuU0+Tu5RQJornCbN6qvoUaUqcy06iMzLSth3w21PIXHksOEZtoVys0mkjIBvo&#10;8ciRHiR3ZUp9tlhlCnHHHFElCEEXJqUZ+REReZmYhGPdSuU350sBrUiVW2Z46zlOJwo+QNvek1yp&#10;EVpxc1fhJKIpopzDqyb9II0eJ2KcUntPP0W5M4yqqsIuN6wiTcnpsmfxi0j+zxpqYrrUVMhcj070&#10;c3Fs8ONte9jGvxVGhSEklakh4H9lZxtx5dTohhqBQ9xok57ZxTXEUXqMquMrg5q/kfV2xi8jI3+D&#10;bG04brrA9P1tpfelqVNko9KvsnvJZOzZhIIzNyTJXwSW0lz2oLsabLkkIQnyHuao2HF2pgdfm8Su&#10;XBTMdlxnGDdJ1KXY0l2O4aHCIicbNbKjQ4RES0GlXBc8DV+q4iPpm2mRkRkeI2hGR/8A7MsBnPb5&#10;0b882C/WKH+cD2+dG/PNgv1ih/nBn/tHwr7z6T8Xtfkh9o+FfefSfi9r8kBgPb50b882C/WKH+cD&#10;2+dG/PNgv1ih/nBk7Wg1nQxUzrylxiujLkMRUvS40dlCn3nUtMtkpRERrW64hCU+tSlpSXJmRDF5&#10;NK0ZhXf9uUnBKHw2UyV+ya4cXtZU6hlLh+Jxwk3XG2yV6jWtKfWZEA/fb50b882C/WKH+cD2+dG/&#10;PNgv1ih/nB7tjWanqLWroravxKFZXjjrVXDkNRm35y20G44lhtREp00oI1KJJGZJIzPyHqY65pHM&#10;JU+DiTmD3cmrc8KczXHEkrir/aupb5NB+R+SuD8gH8+3zo355sF+sUP84Ht86N+ebBfrFD/ODP8A&#10;2j4V959J+L2vyQ+0fCvvPpPxe1+SA9bGtk66zOY5XYfn2OXstlo3nGK21YlOIbIyI1mltRmSeVEX&#10;J+XJl8oDQX6SlpuqbEyp6iFBJ3AMiNwo0dDXfxY03HPaRc8cn/tAB4Yeab4zLL83rsHRgUOpxS+K&#10;jaO2ZmOSXlFBiyVOKNpZJIuZXaREX7EZPweqf90NVfyOx/OhpH/Cvcn8ICv6FqxVQEq8Hqn/AHQ1&#10;V/I7H86Hg9U/7oaq/kdj+dFVHNO5OojIcJ3fO1oja2vMEq4eL1d2w/kmMTbZ+c/KlT2nUINifGS2&#10;htMNo+DSozN0/Py4AUHweqf90NVfyOx/Oh4PVP8Auhqr+R2P50SjNupfKsd2LFwiTu7VuNQftJpM&#10;jbtrTDbCYm4kTX5zbq47Tdm0cdlKYjSkoWp1X3bzWfAouU7Y2FjrmrG6ysob2qy6xrYVtkqO+LHd&#10;KS04ovQoZuOOpNXYS+XXTShKiLl1Rn2hkvB6p/3Q1V/I7H86Hg9U/wC6Gqv5HY/nRVQAQbZOZdTW&#10;tMByDYNiesJ0XHa96xejMRrBDjyGkmo0pUbhkRmReRmLyJV1Wfra9mf6sWH/AAVCqgAAAAAAAAAA&#10;AAAAAAAAAAAAAAAAAAAAI7TdMGIY7VRKGgz/AGZXVsBlMeJEjZlNQ0w0kuEoQkl8JSReREPd9zzT&#10;/OltX67TvyxVQASr3PNP86W1frtO/LD3PNP86W1frtO/LFVABKvc80/zpbV+u078sPc80/zpbV+u&#10;078sVUAEq9zzT/OltX67Tvyw9zzT/OltX67TvyxVQAS+r6fMVgZJSZRNy7OrqTj0xVhXs2+Ty5kd&#10;uQbDrHiG04o0mZNvukXJeXcYqADwPTYcZ6PGkS2WnpazbjtrcJKnlEk1GlBH5qMkpUrgviIz9RAP&#10;OADkDJIVa9lWT5660z7YtVuvG6GsmKV/dseqddqkuw21fCTGcr3pbq2y94rvccMjMu4g6/Acs9We&#10;P5FsjNcZxTCo2KTpMfEcjt1FlilKqPD5htokMkjz9NZcUg23ue1ltx0z83EDDYfrnU+39m6puYOv&#10;ICJFZh9Vsi8uLCuZTdzJb6UtVLcqQlJLUo1MTHneD98uK0Xmg1EYdfiTLzveWYqNrANSxsZhKPhN&#10;vm80m1mX7dquiG46sv8AJeejK+gTSNW4rjvU1gOY4SimVR5jLySlfnV0h1dvPuUJffkIsVu8qdiM&#10;KhvtoRz9wd8JJElHCS6kASX2i7bKfuu4NtZPlSVea6qtdOhqS/yfAiKJ91HyokSHkn8g9DVNbWaY&#10;2Nd6QgwWK3G7onMow1lpBNsNJUaSsoDZeREbb6ikkkvWmYfH6mrjYc23LGqb5zX2vqJzM84JCVrq&#10;ojxNR61Ci5S9YyuFIiNmXmSTJTyy58Npzg+NVs+njI8wZTmed7IlytjwFFMx2wgpWxVY3KLzJMWF&#10;3cOtqLlt5b5rdebW4jubSokJC5AJ3qna6s2VNxHLqkscz7H0pK7o1udxdpnwmZEWfHjw3TIzQ6Re&#10;XmhZIcSpBUQAAAAAAfw88zHaXIkOoaaaSa1rWokpSki5MzM/URF8YD0MkyOjxDH7LK8mtGK2op4j&#10;s6dMfV2tsMNpNS1qP5CSRmOQdU9W+IazzTIoPUph+UauudiXqruuusihkmplxVsNNw4qZaDUhlbM&#10;ZppLiFmlJOE4ozSazSVfakvdS2RwZdeo/ajoJaJfjqT73L57SyU14ZH8KvZcSS+/1SHUI7eWkGbt&#10;cyfFcZzWjlYzmGPV13UTkeHJg2EZEhh5PyKQsjSf+wB7sCwgWsJizq5seZDlNpdYkR3EuNuoUXJK&#10;SpJmSiMvUZeQ9gckT+jTPtKzn8n6J9sv4albipD+C5Gt2xxmYoz5MkJUZvRDUfrW2Zn6iLtIe9i/&#10;XLGw+8i4B1d66sdN5LIX4Mazlq9KxyyX+2j2COUI5+EaXOCQRkRr5AdUgPXgT4NrCYsquaxMiSm0&#10;usSGHEuNuoUXJKSpJmSiMvMjLyHsAAAAAAAAAAAAAAAAAAAAAAAAAAAAAAAAAAAAAAD+VoQ4hTbi&#10;SUlRGSkmXJGXyGP6HhmTYdfHVLny2YzCDIlOvOEhCeTIi5M/IuTMi/jAafaaO0rdyDl3Wn8JnvqP&#10;k3ZWPxHVmfy8qbMxmscwXCMOSacRw2jpEqLgyra5mMRl8n3NJDJSbSshOGzMsYzDhNKfNLryUmTa&#10;fhL4M/gl8Z+oh4669pLdS01NxBmm2XKyjyEOGkvp7TPgB7wAACR9SfTtjnUThTNRKsH6LKKKQVni&#10;2SwuUzKWxRwaHW1EZGaDNKSWjku4iL1KSlSdS6XuorI80sbXRG9q9ih3LhLZJtYqeEx7uJ5E3aQv&#10;IiW04XBqJJe8UfqSRkkuiRCuqHpuc3PXVWb6/uyxXa+EOHNxLJGy4NtzzNUSRwR+JGd80qSZGRdx&#10;nwZGpCwuoCH9L/Ui3vGls8azCkPFdn4Y6Vfl+MPHwuJILyKQzyZ98Z34SFkZl58cq8lKuAAAAAAA&#10;AAAAAAAAAAAAAAAAAAAAAAAAAAAAAAAAAAAAAAhnUXjFRQw2tlYSUum2fPlRKOim1TyWHLaW8vtZ&#10;izkqSpuTFSXe4vxUKNppDq2zQou4UfWGvYOssQj43Hnv2c1bjky1tZKSKRaT3T7n5b3H7Na+fL1J&#10;SSUJ4SlJFqVkj7b+piqrXffwtdYyq7NHxeyNo67Fjuf5yI0Oenj18SvP1kKyAAAAAAAAP5cbbdbU&#10;06hK0LI0qSouSMj9ZGXxj+gAcx02m6Ct2yek87srKy14iuVeYJi7rqU1BIbeL0yHIQSSVK9HcdYU&#10;yy6pbSWXUETfLPcOmWmmmGkMMNpbbbSSEIQXCUpLyIiIvUQlPUcn2Exei2lH95K19kMC5U4XkfoD&#10;jnolgkz/AGvocmQvg/I1NoM/URlWQAAAAAAAAAAAAAAAAAAAejdXlJjdY/d5FcQaquip735c2Qhh&#10;lpPyqWsySkvpMwHvAJQnqY1vZ/4EwsszVJ/BkY3jM6bDWXypmk2UVX8Tpj99vma390laI2qwz8bn&#10;sLHd8vl7GpC3P/p5AVYBMqrqQ07YWUejs8pdxi1lr8KPX5VWyqKQ+5+0aROba8Y+CM/ufdyRclyX&#10;mKaAAAAAANH2Ft3G8AlRKAo02/yq0QpdXjVQ2l6wmJI+Dc7TMkMskfkp95SGk+o1cmRGHi3Pg97n&#10;OKQm8TegIvqG6rb+sTYOLbivPxJCHDZdWhK1oQ42TjfelKjT3krtVx2ni9XYbsXGLW/vsmiY4iXn&#10;VzKvrtMKe+8Vc6iJChQo8c1sI9JT4EMjccX4Rkv4KFErlPr0+s81zuyYyveVw0bTCyegYZUSF+xM&#10;M/WRy3OEqsni/wDaJSwk+O1ruInDrBJJJElJEREXBEXxAOQYfS7uHEmpGS6uo9c4llrFCvGozsC8&#10;n+juMSpcd6dJZU/FeOAZIiJTGiobeaZU+6ozWRdq9tudW76LTdRq3BcLwPFYjdmpu6hQs9sTcn1R&#10;oNbhJsjqvGRJkPrX4zhtKWaO9SXfEd7m+kgAa5ruutKfCqmnt8ToMZfr2CiIqKGcuZAhstmaWUMu&#10;rjx1GnwyR5eCjtMzSXcREo9N6rf1s+0v9UrT/wAMseTffUhrDprpqjJNsTLGvqLicdc1OjwVyWmn&#10;+w1pS52cqT3JQsy4I+ewxBd0dc3Sbtfp+2Pj+D7spJdpPxiyjxYclt+E8+6qOskoQiQ22alGfqIu&#10;eQHZYDRfb50b882C/WKH+cD2+dG/PNgv1ih/nAGndYMawmaXaiVNkVfOfzTDG40w2Se9HdVklcSH&#10;PDVwS+1RkfafkfHA5u6kddZRYbPrML2znyc1h5FCxmvdMqdmv8OK7mdO2632tqUSu4lH5n6h2F7f&#10;OjfnmwX6xQ/zge3zo355sF+sUP8AOAOS6jIbTNNj6czXYz5tO6zymRr6wlSuWkqso2OXi7mURn/z&#10;Tvg16iVzx9yV5n8VK6Y8+1Lt/Yv29YDmOGRIVLi68dxLDqe1iuWEajKQypybNjNLNbHetuMltlSS&#10;NhHksyceWhFq9vnRvzzYL9Yof5wPb50b882C/WKH+cAb0A0X2+dG/PNgv1ih/nA9vnRvzzYL9Yof&#10;5wBhLn9dPiH8H+R/0jTAMHBzrCM26pcYXhmY0d+mHgGQlIOrsGZRMmqxp+3v8NR9vParjn18H8gA&#10;M5pH/Cvcn8ICv6FqxVRGYuB71xHLs1tMEusDcqcsvSvEN28SYqQwv0KLGUgzaWSTL+5e4j4/ZDI+&#10;D1T/ALoaq/kdj+dAVUSXKNWbS9tq02nrTZOLUh3eP1lDNg3mJyLUuIUic82624zYRe3u9PWk0mlX&#10;wEmR+ZkPL4PVP+6Gqv5HY/nQ8Hqn/dDVX8jsfzoDFy9TbujbCk7MxnbWERLa3xmqoLhudg0uVHdc&#10;gyJzyX46UWrSmUq9PWRtrW6ZdiT7/MxtuR68vMyq8LRk2TwVWuMXkO9lyYNWtiPNcYQ4k0NsrfcU&#10;wlXicly44ZcfsuRhvB6p/wB0NVfyOx/Oh4PVP+6Gqv5HY/nQFVASSYXVezDfehv6qkvttqU0z6NY&#10;o8RZEZknuNzhPJ8Fz8XI4Gl/ZjsyobufjmY60iU1lVyXYcyMqpdW4w+2o0rbUk5qTJRKIyMvoAd/&#10;9Vn62vZn+rFh/wAFQqo5XpbDqF6r+nw57beHY1Q7Cp3mmkWVVMZsG4jxKQl4m0yHEF3I9+j3xkaV&#10;JP4x1QAAAAAAAAAAAAAAAAAAAAAAAAAAAAAAAkkTqq0dPjNTa/JrWXGfSS2n4+M2jrTiT9SkrTGN&#10;KiP4jIzIx5vdP6a/dq9+qlt+jB0p/radYf6q1v8AwEiqgJV7p/TX7tXv1Utv0YPdP6a/dq9+qlt+&#10;jCqiVRup7TUm3XUFc3rKW7l3HjspOKW0eq9kW5Soi2CsXIyYhq9ISpojJ3g1l2kZnwAe6f01+7V7&#10;9VLb9GD3T+mv3avfqpbfow81b1H6xur13HqVrNbF5i3fo3JUPAr5+AmYxJVGeQc1EM43ah5C0Kc8&#10;Tw09qjNRERmNuXn+HIz9rVx3rB5U9UO3yaxKVG4UBt5tlT6jIu1JeI6hJEoyNXvu0jJKjINL90/p&#10;r92r36qW36MHun9Nfu1e/VS2/RhVQAQrOetPQmA41MyS1ub50o7Tio8RvGrFt6a8ltSyYZ8VhCDc&#10;USFcdyiIiIzMyIjMvj/lvX/ufOeq7F+oO2fKpiYvZG1S0i0rdh10B3lt9s0kaVOOLaUonHC7VLPy&#10;LtSlCU/aDdv+F2mf4QP/ALHbDd8nwHBc2ZONmeF0N8yZcG3Z1zMpJl+84kyAaVRavzG7nV+T7E3Z&#10;d3psOtTo9bjyE0lOakqJaD7GVLkvoMyLlD0lxtafI0GRmR7k9rzAZGYs7DfwigcymOz6O1drrWTn&#10;ttcGnsTINPiEnhSi4JXHClF8ZjNwoUOuhsV9fEZixYrSWWGGWyQ202kiJKEpLySkiIiIi8iIh5gG&#10;qWWp9W3NHWYxb62xabTUpEVZXyKeO5GhEREREy0pBpbLgiLhJF5DOxaOkgWMi3g08GPOlR2Ij8pq&#10;OhDzrDJrNlpayLuUhBuumlJnwnxF8cdx8+8MFmdvk1LSOSsQxBeR2q1JajwznNRGiUr/AJx51w+U&#10;NJ9ajQhxfHwUKPyAYi1pdPazkXO27ekxPGpSmjctsiciR4rziDMufFkdpKVyfaXBmZmfBeZ8DTfZ&#10;PaO8veY77K65wJ312r7Hg5Dct/8AuzLhc1zKi/511JyDIz7W2T7XDyeM6bmWN7D2Bui8Zy7J4Tnj&#10;10Vtk2qaiX/7lGUZ9zpEfHpTxqePz7TaSrwyqYDAYTgeI65oW8awqij1cBC1PKQ3ypbzyj5W884o&#10;zW86s/NTi1KWo/NRmYz4AA0/Yersb2OxDesXZ1Xc1S1O1N7VPFHsa1xRcKNl3gy7VEREtpZKacIi&#10;JaFF5DUGcu3lrj+5M+wn2wKhr4GQYmhDU8kc+Ryqt1ZGaiLjlUVxw1GZmTLZeQr4AJZG6odBLeTE&#10;uNnVOMzVHwUHKe+il93xp8Cellzn6O0ZCd1F9PtYx6TY7019Ga+JbuTQkkf73LnmN/kRo8tlUeUw&#10;280suFIcSSkqL6SPyMehBxjG6x/0mtx6siPf9YxEbbV/tIiMBOV9RuNXn9z6qxLLNgyl+Ta6eqWx&#10;X8n6lKsZfhRDT8Z9ji1kReSDMyI/WXqzOdsOJkb7s69rHj8ywWkdW5Xvl5GXsjKWlDk7j/qkoaYP&#10;1LQ75GLEADxsMMRWG4sVltlllBNtttpJKUJIuCSRF5ERF5cDyAAAMVlGKYxm1HKxnMcerryonI7J&#10;MGwiokMOp+RSFkaT/wBgyoAOSJ/RrsDSk1/JuifbL+HIW4qQ/gmRrdscZmKM+TJBKM3ohqP1rbMz&#10;9RF2kPexfrmiYheRdf8AV1rux03k0hfgxrKYr0nHLJf7aPYI5Qjn4Rpc4JBGRGszHVIxWUYpjGb0&#10;crGMyx6tvKicjskwbCKiQw6n5FIWRkf+wB70CfBtITFlWTWJcSU2l1iQw4TjbqFFySkqTySiMvMj&#10;LyHnHJE/o22DpOa/k3RPtl/D21uKffwPJFu2OMzFGfJk2SjN6Gaj9a2zMz8iLtIe9i3XNDxG9i6/&#10;6udd2WmsnkL8GNYzVek45ZLL9lHsEe8Rz8I0ucEgjIjWZgOqQHggz4NpCYsayYxLiSW0usPsOE42&#10;6hRckpKk8kojLzIy8h5wAAAAAAAAAAAAAAAAAAAAAAAAAAAAAAAcufZNPG9xbnXo/Z4vplF2d/Pb&#10;3ezMLjnjz45HUYxeTYrjGaUr+OZjjlXfVMlTan4FnDblRnVNrS4g1NuEaVGlaUqLkvJSSMvMiAfN&#10;7qYVvVW2ci9vVjA253tB516AWJOzFtG16P77xfSkpMld3q7fLga109VdbgO4umHJ5lTqGvTcwlVj&#10;SdbzXDvJr8mrSSV3TKiIlNp81OGnntdPkz49f07vtfYFlU1Vlk+EUFxLXXyKhUifWsyHFQXy4fim&#10;paTM2XC8lt/BV8ZGMLh+idIa9tivsB03g2NWaUKbKbT49DhvkhRcKT4jTaVcGXkZc+YDeQAAAAAB&#10;zh1P9POU5HdVnUN0/S2KbceGsmmKpfvY2RwC83KuYXJEpKi57FGZdquPNPktG89OPUNi3UXgp5JU&#10;RH6e9qn1VuSY7N97MpbFHJOR3UmRHxySu1fBdxF6iUSkpqw5X6jtKZ3gmdF1c9M1cTub1zBNZbjC&#10;DNDGY1aOO5syL/pbaS5bWRGo+CT74yJKg6oAaFpDdeCdQGuq3ZWvrE36+cRtvx3SJMiDJTx4sZ9H&#10;7B1BnwZeoyMlEZpURnvoAAAAAAAAAAAAAAAAAAAAAAAAAAAAAAAAAAAAAAAACU61+77t3DLc/VGp&#10;lJBSf/skVqHUl+93yHf9pirCUY0r2C6lc3p3vet5RjNNexD/AOsdjOyYssv/AIEHA/3v0FzVwE26&#10;ktlWmndC55s+jitSLLHKOVNhNvJNTZyCRw2ayLzNJLNJmXlyRGXJesT7pg2Hs+z2DsjUWzszLL5O&#10;Hw8ctol0quYhOuItIbjjjC246Ut8NuML7D7e40rIlGoy5FuznC8e2Nhl5gOWQ/S6bIa9+tnMko0m&#10;tl1BoV2qLzSrg+SUXmRkRl6hK9adKOOavkla1G0NhTrd+2g2VnZzrNhUi2YhxFRYsCV2MJSuK22r&#10;nsSlKjWXcaz8wHI2cdfG59WZnaFd2zdlZO/bvDmYZJoPAj427WNvPVLyJaUJXKS+00S18rNKkqNS&#10;ezghaNHbZ29sbW2d1M3c8ymy2kZqLN2wzPDoNc5TVslrxnZiER3lMPsONNvGybqUKaNBk938CjWP&#10;RnrPI8quMjznJszy2JYxbmJCpbu3KRBp0Wie2b6GXYTqDUgzQnucX4aT4R2+QwcvoM1xY6xyjWVn&#10;srY8tGYNVkO2u3bSKdm9Ar+SiQSc9G8MmEkZ8l4fcvk+5R8nyGy9H2xc82jq+xyrNLV26gKyKwi4&#10;vfP1yIL95SNqSmPOcYQlKEG4rxeO1KSUlKFdpdwuQ0bT+rPagxVeJo2Fl2XMFI8ViTksqO+/FaJt&#10;DaY7XgMsoSykm+ST2+RqV58cEW8gJ11Hw2LHp52hBk/qUjDbptR/IRwnS5+gy9Y3THZj1hj9ZPk/&#10;q0mGy85/nKQRn/3mJ51RPuK0Ll9BGWaZmVw0YnD7fhHItHUQG+36SVJI/o4M/iFRZZbjtIYZQSG2&#10;0khCS9RERcEQD+wAAAAAAAAAAAAAAE73Fm+QUUSqwnX5xzzfMn3IVMqQ33swWm0kqVYPJ/ZNx2zJ&#10;Xb+zcWy3yXickHgznZuQKyFzWuoaaFe5e0ht2ykTXFJrKBhzzQ7MWj3y3VJ983FbMnFl74zaQfiD&#10;18f6fcWKzj5Zs6fJ2NlUdZvM2d+2hxiCs+f+QwiL0eIREZpJSE+KafJbjh+Y2/X+BUOuMaZxuhS8&#10;4XiLkzJspzxJVhLcPuelSHD83HnFcqUo/oIiJJERbIAAAAPSuKWnyGtfpr+ph2dfKT2PxJjCHmXU&#10;/IpCyNKi+gyEqd0/k2ryVa9Ptz6JDZ9+7hFtJW5TSkl+wiOK7nKxfHPb4Xcxz8Jk+e4rEADTta7O&#10;ptlVkl2NBm09zUulFuqKyQludVSTTz4bqUmaTIy98hxBqbcTwpClENqnToVZDfsbKYxEiRW1PPvv&#10;uE2202kuVLUo+CSkiIzMz8iITXb2C3qpkPbus2iTm+Msmk4pKJCMgrSM1O1b5+r33mplZ/qT3afw&#10;FOJVrGAYg91C0VJtXbtzDu6WxaasqfD4Pf7DwD9afSycSlydKbUXCvHQhttaeEsoWnvMMmexc73M&#10;ZwdHpKlxZZ9r2eWMTvTIT8fsTFWRekn8kp0ijl5KQmQXJFu2vtXYfrKJMOhjvvWFksn7a5sXzk2N&#10;k6RceJJkL98vguSSnyQgveoSlJEktuIiSRJSRERFwRF8QweVpYuam1w6Hbxo9vZ1Uoo7RvETqUqT&#10;4fjEj4XYla0EaiLgjMi+MgGHwTc2t9lT5FZhmQLmyGIyJyCdgSYyZURSjSmTGW82hMpg1FwTzJrb&#10;5MvfeZc/szceuYGaFgEvIFouPSWoKy9BkHFalutE63GclE36O2+ttSVpZU4TikqSZJMjLmHajs7M&#10;8h1vkM7X+ZVDGudcuYheNSMcmIX7KTZdQ0hhhJt8ymmvY95a32e9lLa0rNfaZmWuZ3r/ADaRu+5y&#10;eprMpdypee09hUVBV0j7Up1WzEjMuWEx5LZs+lNtKkcOKcJ0nI0ZKUGlKTUHRFDvvUuSQ7SyrMvQ&#10;mHT1qrqTKmQ5ENldakjM5rLj7aEyI3vT+7NGtv8AyvMh/cPabGbY5by9RxGbq+rHGGTq70pdGban&#10;TSaVvE9GN9ts2zU4lRMqJZJ4TzzyXJODarzmpwfIKzEMby66mzNRzKW5r8wpnW41baGppSKupbeQ&#10;hpcZSXZqfAaUtjhiGXiceZ3DpgxKRi+VZ0urk5vbY1Oj0xxLrN4klm5kzWmn2pLBnJaadXHbbRFU&#10;gzQRE49IJJmXqCfdZHThuzfnTvllfmGd10uyq4qrulxrGaEksOTI6TUlpT8g3ZD7ikeIhJtej8qc&#10;LlJlyR6V9j3+xyU+j6qPtfdlPEs8/sGDOLXPoS8xRsrTwaeD5SuQpJmSleZJIzSn41H3yADCfaPh&#10;X3n0n4va/JD7R8K+8+k/F7X5IzYAMJ9o+FfefSfi9r8kPtHwr7z6T8XtfkjNgAwn2j4V959J+L2v&#10;yQ+0fCvvPpPxe1+SM2ADCfaPhX3n0n4va/JD7R8K+8+k/F7X5IzYAMdXY7j9O8qRU0VfCdWnsUuN&#10;FQ0o0888GaSI+OSLy+gBkQAAAAAAAAAAABwh1D/YzMZ3j1aUW3lvNwsNtY65OZwmHTZfkTGCSlrw&#10;uPV45GknDLtNPhOK7u9wh3eACLMZFsbQ7LdfnrEvNMDipJtjJq6ER2lSykuCKxhsJIn20kX/ACmM&#10;gjIi9+ykiU6daor6kyinh5DjdvCtauwaS/Emw30vMPtn6loWkzSoj+UjHviUXum7XGriZm+iLiLj&#10;FzNdOTZUkpClUN04fmpTzCPOM+r/ANaYIlGfm4h8iJICrgJ7ge5KvKLlWD5VTysPzhhpTzuP2a0m&#10;uQ0n4T8J5P3OYx/ltnynkicQ2o+0UIAAAAAAAAAAAAAAAAAAAAAAAAAAAEq6U/1tOsP9Va3/AICR&#10;VRzR09b51vhejMCxLJ5WQQLenx+FCnRV4taKUy+20lK0GaY5kfBkZckZkKF7p/TX7tXv1Utv0YBV&#10;Ry3qXp6yXKKOeexNg5rDxxOxsjvW8KXBgxYT5N5LLlRVuOKi+lusOKS1IIvG7VktPHLZkkU/3T+m&#10;v3avfqpbfowe6f01+7V79VLb9GAQ7TjUbE8mtY2T5Pv6osT2LksxFJCwy2doHWX76W7HV47dato2&#10;HmnG3FLKR28OGfckvVmdaa+6gsa6nqLJs+xrFJjdpj+TOXeQVk+a8lRvy6s2GfukVCG1oRGYaZYN&#10;fmyy+s1KWhRrrHun9Nfu1e/VS2/Rg90/pr92r36qW36MAqoCVe6f01+7V79VLb9GD3T+mv3avfqp&#10;bfowBu3/AAu0z/CB/wDY7YVUc9ZhtjDNm7A1JU4U5dTpEDNFWErxMfsIzbMdNPZNm4tx5lCCLvdb&#10;T5n61EOhQEh2Tb59kG0q7VuE50/iCU4vOyF+wjQI0l159EhhiOyZSW3EEyRrdU4SUks/eElaPMz1&#10;/J94ZVK6R8X3VTo9jsgyqpxucUWHGKRINdg5F8ePBZcJROyTQ86lhCyNKnPD7/e8mM9snHMB2PsS&#10;Dj1fs6+x3OKyqlRJP2srZclJqpfhm41L8Rh5DCFqYbU24om1kpB+GvzUR56dpPHJeJpwpm6uYVVA&#10;fq5FA1GWwR4+qvQyUYoZqaPyJTBKUT3i9xrcSfvFdhBy/C6mNuX1mWv4L+w3LCpTe2EoqnHqlWSp&#10;jRHo7cdNgxLS3CZMkPKdWhkiceQ7E8LtNaud02Lt7ZbU2rziuyHO2dXRMNpr6flOKUtL6G8qSt9U&#10;mW6iy8V4mW2ERnDbj+IpCHVmozNKe6jOdMFIia9klXsrNKvLbBUz2VyaI5AKfZtym4zTjTyVRVMJ&#10;SSIUUmzbaQpvwS7TLlfd7F70xYba08fE6vJ8oocV9goGMWGP18pk4VlVxCUlqO74zTjiOW1qbWtl&#10;ba3EH2qUfCTSFfSpKkkpJkZGXJGXqMh+j8IiIuCLgiH6AAAAAAACc7D6i9E6lvWcY2btjGcYtZMV&#10;M1qJZz0MOLYUtaEuESj+Cam1lz8qTHpZX1T9OGDPVzGW7tw6rVb17VrA8e1aJMqG4pSW321EZktt&#10;RoWRKI+D7THN25cU2dmX2QmZS6tuMOrZzmloxS3snpV2kf0Y7l9Jk2ylaC8TuNPmrlPBKIyPkQa+&#10;wWh6R+o3EdWTOputwFii04xFPJLrF2bVFi87fTZDjCIzijSyXctak8GZpQ2SeT5MwH1Dw3M8U2Fj&#10;ULMcHyCDeUdklaok+E6TrD5JWpCjSovI+FJUk/pIxmhP9B5LTZfqLHL+g2DAzmG+y62WQQK5MBie&#10;428ttxaY6PetcOIWk0l5cpMUAAAAAAAAAAAAGJynE8XziilYxmWO1t5UTkdkmDYRUSGHU/IpCyMj&#10;/wBnkMsADkid0bbC0lMfyXom2y/iLSnFPv4Hkq3bHGpajPkybJRm9DNR+tTZmZ+REaSHv4t1zQsS&#10;vYuvurjXllpnJ5C/BjWM5XpOO2Sy/ZR7FHvE8/CNLnBIIyI1mY6oGJynEsXziilYxmeO1t5UTkdk&#10;mDYxUSGHS/ykLIyP/Z5APfgzoVnDYsa2YxLiSW0usvsOE426hRckpKi5JRGXmRl5Dzjked0b7E0j&#10;MfyXom2y/iTKnFPvYFky3bHGpajPkyb5M3oZqP1qQZmfkRGkhkMV654GKXsXX3Vvryy0zlEhXgxp&#10;89fpOO2Sy/ZR7FH3NPPwjS5wSCMiNZmA6oAeCFOhWcNmxrZjEuLJbS6y+w4TjbqFFySkqLyURl5k&#10;ZDzgAAAAAAAAAAAAAAAAAAAAAAAAAAAAAAAAAAAAAAAAOPt3a7zHpa2NY9WmgqN+yx60MndoYTDL&#10;grCOnk1W0RHqTKaI1KWReSy7jPjlZn07rrYmHbYwqp2HgN2xbUN3HKTElMn5KSfkaVEfmlaVEaVJ&#10;Pg0qIyMiMhsZkRlwZckY4szigvOgfYU/c2vKqVP0Rlk0ns4xmG2azxiYsyT7LQmy9TBnwTrSS4Iu&#10;OC4JHhh2oAx+PZBR5ZRQMmxq1jWdTaR25cKZGcJxp9laSUlaFF5GRkZGMgAAAAAAAAAAAAAAAAAA&#10;AAAAAAAAAAAAAAAAAAACTb4afxR3Gd5wGHHTwGS8Vy22k1LcoJZIRP4IvM/CNuNLMvjKGZeZmQqs&#10;eRHmR2pcR9t9h9CXGnW1EpC0GXJKSZeRkZHyRkP11pp9pbD7SHG3EmhaFpI0qSZcGRkfrIyEOxu4&#10;c6ccgja0yxwmdbWkhMfDLpxR+FUOOHwmllqP4CCUfEV1R9qkmTBmS0N+KF0AAAAAAAAE/wBnbNk4&#10;vJh4ThNczeZ7fNqVVVa1GTMdoj7Vzpqk+bURsz81fCWrhtvlai4DA5K77ZW9KLDIv3Sl1sSclvFl&#10;8Fdq80tutiH8pobXIlKLnlJpiGZe/IxXhqOrtdQtZYsVG1ZSLWxmSnrO4tpRcP2dg8fc9IWXmSeT&#10;4SlBe9bbQ22n3qCIbcAAAAAAAAAAAAAAAkeqUlm+y8923K+6MxZ7mE0B+sm4de4aZq0/Ipyw9JQr&#10;5UxGfPy4KsvOoYZW+6fCG0mtR/IRFyYl/SywtPTpruwfLiTdY/FvZXynJnI9LeM/pNx9ZmAqYAJf&#10;vPc83U7eKU+NYd9tWVZvdFSUlUuxKAy44TDj7rrsg0OeG2htpRnwhRmZpIi8zMgqACK1PVJidh0t&#10;yOqSTQ2Uepg1Eyxl1Se1yS2/FccZejEoveqMn2loJfknj3x8FzxrFV1nVkKi2WeysDexvKtaqrUS&#10;KGFaN2Z2S7NnxK1qK8hCO918/ufZ2e8UXJmaffAOkQHMV71b7Eh9PmM9RePaJg2tBb443e2TT2Xo&#10;iuwHHDIm4rRHFUqStalJSntSk1KUlJJ5MdD4lZ3d1i1RcZLjx0NtOgsSJ1UcpMk4L60EpbBupIic&#10;NCjNPcRER8ckAyw54hWWxNX7dyvU2tMJq7iJk5HnFUuzt/Y+FWnIc8Kxb94066v+6iTJ7UNnyqco&#10;jWkjLjocSnYpexm9tRXrXvXJ6r7G1mX7Jp+EU00n9HfVtn/EA8ftV7Ty/wB/s/ddhHjL+HT4TG9h&#10;Y5l+1XLUp2aoy9Xe08xz6+0vIi2vBdRa01q5IlYThtdWzpqe2ZYkg3Z0suSP7vKcNTz3mRebi1eo&#10;beAAAjmK9QE7IcroYkvBkwcWy+4taDHblNoTsiTNgJkrX48XwiJlpxuDLW0snXDMm09yUGoiH87S&#10;6hntc22UpjYY3Z0mv6WJkGVz3bQor0aHIU/x6IwbSvSnEojOrNKltJP3qUqUvlJBZQEaxXqDm5Fk&#10;9CxJwdMPFMwt7Wixy5RaeNIlTICZK1+NF8JJMtutwZS2lpdcMybT3JQaiIeLRXUlH3VdO1DeNxIB&#10;qp2rtv0O3Kc7DbW6pr0SxbJpHoU0lJVzHM3OOxwu/lBkAtQ1baect6x1tlGxXqxdijGqmVaqiIdJ&#10;tT5MtqX2EsyMkmfbxzwfHPqE56vepVvpS1XG2pIxQ8hjezUSskw0SvR1k08S+5xCu1RdyezkkmXB&#10;+rkvWUoyfrP6fupnpc2cjXOaNN3Z4daLdx+z7Y1k1xFWauGjMydIi8zU0paS5LkyPyAXH7eOoj5g&#10;qD68l+hh9vHUR8wVB9eS/QxVQASr7eOoj5gqD68l+hh9vHUR8wVB9eS/Qxn9wbMi6jwxGaToLUmN&#10;7NUtS8TssoyGUT7KNCU+pw0qIiaKSbpkZESiRxynnuKTbv6zKTV7suPg2N1+w341XDnpaq8gaSpx&#10;6RbRK9Ef3jbhJVzL8QjM/Ps7eC57iDevt46iPmCoPryX6GH28dRHzBUH15L9DHqZP1F1FRsfVOB4&#10;9RKvo2z0yH02bMsm0V8coD8uM4aDSfiekFGeSgu5BF4azM/Lg/b1pua7zLPLbXmUYRForWtqY1w4&#10;1Du0Waobb61JTGnGhtCI0v3vd4SFOoUklGlwyLkwfbx1EfMFQfXkv0MPt46iPmCoPryX6GKqACX4&#10;jtPO52yout8+1nDxyRYUc28hyYl+VghxEaRFZcbUnwGzSfMxBkfJ/BMB4rn9dPiH8H+R/wBI0wAN&#10;MwrTuttlZ/ty6zrGG7ibFzb0Jh1+Q8XhMJqK1ZNpJKyIkkpxZ8EXrUY3P3LOgfm3g/yh/wDOBpH/&#10;AAr3J/CAr+hasVUBKvcs6B+beD/KH/zge5Z0D828H+UP/nBVRyLtfV0nZfVpk6Y2qNTZt7Ha+xkz&#10;LPYZyCid9hd/8m4Yd7TV2e/+Dz2I9fxBZfcs6B+beD/KH/zge5Z0D828H+UP/nBA8o0s7lXUVPoI&#10;Gj9IX6cf1hiUc6/Jq41wKozm3SfDrkFGX2NGaDIy7Ue9Q15eXBbXtvXGLZDJpNTYfh1SzsmRj9dG&#10;al1qDKu1/WsrWRz4RdqSirNZvIYS2lDj6mkErhplZoCo+5Z0D828H+UP/nA9yzoH5t4P8of/ADgq&#10;oAOZuonp707iOic8yjGsJYrraqoJkuFLYkvk4w8hs1IWk+/1kZEY6ZEq6rP1tezP9WLD/gqFVAaT&#10;tmywOgx6Hked4qzkHsfaQ01ET2PalyVWbzyWYxRku8JQ8bjiUkvuSSSMzUpKSMy8+DbNo83pLW3O&#10;DPoX8fmvV13X25NNyKyQ02h1SHjaW40ZeE606S0OLQaHEmSvMYbfGMZJkWJVc/EqlVta4zkdTkLV&#10;Yl9tlc5EWUhbzCFuqS2lw2vE7O9SU95IJSkkZqLEamqMyhXGZXmUa9mVydk38q9cjyZcN0qpliur&#10;6+OxKJt1ZKcfREU79x8VCS5StRHxyHqMdV2CLhRZc7Fcur3LuDGssZiyoTJP5HGkSGI7S4aEvK7T&#10;N2XFSaJHgrQT6FLSlPKizcTfNZY0npdZgGYS71u7dx2VjTUWN7IQ5zcf0lSHlm+URtHgGhwnTkeG&#10;onWiSo1LSk+a4PTRspi6xLP6rB8tjv6xgQmIGP3uUQp/pSE2UF92DWOocJCY7LEJ1LLsrw3HFOtE&#10;52E3yih3cLqFpsdyy9wnWWQRbbaea+yNi1Xz6hdpjlO1WQ4JOIKRLbirlulAQae11aGvHNSu82+x&#10;YX/Ac5pNj4rFy7HykJiSXZEdTUlskPMSI762H2XEkZkS23mnEHwZlyk+DMuDGwjT9Q08DH9cUdHV&#10;4Ha4ZEgMKjtUtrIjPzI5JWou552M++24tw+XTWTq1KNzlZks1EW4AAAAAAAAAAAAAAAAAAAAAAAA&#10;AAAAAAAADwTpsOshSLKxlNRYkRpb777yyQ202kjNS1KPyIiIjMzP1EQ+dekPsp8nZXUFmmt2MRVc&#10;1t7PRG1uw2+zCU4tHDfhynnu0kIeJJv8mSloPubQl1SkJAfQrIciocTpZmSZRcwqmqr2jelzZr6W&#10;WGGy9alrUZEkv3xKvZ/Z28fuOEeyOAYK75LyGXF8O7t2j/8AUIzqf7jaUXqkPpNwyP3jKeUujIY/&#10;pyzv7qHne87mNlF9CdKTW1MdtSKOjcL4KozC/N99P/rT/LnPJtpZIzQKsA13BdfYhrak+1/DKVuB&#10;FU6qQ+s1qdflvq+G/IeWZuPuq9anHFKUfxmY2IAAAAAAAAAAAAAAAAAAAAAAAAAAAAAAAAAAAAAA&#10;AGJyrEsWzmilYvmeOVt7UTU9kiDYxUSGHS/ykLIyP6PLyGWAByPN6ONjaQmPZJ0T7ZexRhTin3sC&#10;ydbtjjUtRnyaW+TN6Gaj9akGZn5FykhkMU656/Fb6Lr3q217ZaZymQrwY8+wX6Rj1kov2UexR9zT&#10;z8I0ucEgjIjWZjqgYjK8RxXOqGVi+aY5W3tRNT2SINjFRIYdL/KQsjI/oP4gGQhTYVlDZsK6WzKi&#10;yW0usvsOEtt1Ci5JSVF5KIy8yMh5xyPN6Odj6PmPZJ0T7ZexVhTin3sBydbtjjcpRnyaWuTN6Gaj&#10;9akGZn5FykhkcU6567F76Lr3q019ZaYymQrwY86wWUjHrJRfso1ij7mnn1mlzgkkZEazMB1OA8EK&#10;bDsojNhXS2ZUWS2l1l9lwltuIUXJKSovIyMvMjIecAAAAAAAAAAAAAAAAAAAAAAAAAAAAAAAAAAB&#10;4JsKHZQpFdYxGZUSU0th9h5sltutqIyUhST8lJMjMjI/IyMecAHEsd21+x25+mBKclTemrMrHiO8&#10;s1OrwKzfX8BR+Z+gOrPyM/gKPz99yb3a0aTHmR2pcR9t9h9CXGnW1EpC0KLklJMvIyMjIyMhj8ox&#10;fHs2xyyxHLaeLa01vGXEnQpKO9p9lZcKSov3vj9ZesvMcha4yjIehfYdb0/7UuJVjpnJ5Rx9eZbN&#10;X3HSPqMzKmnOH5En1+C4fBcF+17iZDtEAAAAAAAAAAAAAAAAAAAAAAAAAAAAAAAAAAAAB6N5RUuT&#10;08zHsjqYlnV2LKo8uHLZS6y+0ouFIWhRGSiMviMh7wAI6ziO29PmaNbSk51iKD+5YzdT/Cs65si4&#10;JuDPc5S82X7FqUZGRFwT5JIkl7bPU3qiAtMTYNjP11OMyScfM4S6pHcfxIlOf3K95+XLLyy58uRV&#10;xyl12f8ApZc6F0s3777ctm10yc1/1tdXJXIkp4/jbPn4uAHQ0TaOs58cpkDYuMSWDLknWbeOtBl8&#10;vJL4GuXHUloimknXL2nQ2Nj6yrKaR7KT1f5sWITjyv4kGM3L0/qSfIOXO1biMh8z5N12kjLWZ/Ly&#10;aORsVTSUtBFKFRVEKujl5kzEjoZR/wBlJEQCWu5nurZfMLXeFO4FUOGRLyTLo6TmKb+M4lWlXf3G&#10;RmRKlqZ7TLk2XC8j3HXesMb1rDmJqXJ9jaWzpSLa6tJHpFhZvERklb7vBckkjMkNpJLbZH2oQkvI&#10;bcAAAAAAAAAAAAAAAAAAPHIYRJYcjO89jqDQrj5DLgxMell9bvThrSK+Zek1mMV9VKIvikxGUx3i&#10;+jhxpZcfQKkJJpxf2n5tsDUEn7mmFbOZXSkfl4tbauLfd7S/9nP9OQZFz2pNnnjvIgFbEZ6jdT51&#10;nsrAM51dIoiyzXWRHdQ4t486zCmsuRnY77C3WULW2o0ukpKiQouUcGXnyVmABzdqnQW2Nd6Fl6Dn&#10;ScBtqx7FJ7XpUxiU+mTfT5Mp+WiQwZJSuB/dCUp4UTpl3ckXkIzhP2Na29Jt8xvc2RrzIH5UZ+rq&#10;8FnOS6+N6NBdjNOOvWLK3XXD9Ikn3GnltLvakz4LjvcAHKmE9J+xMf0XpDTeQZhXXLeB5PXX2TKf&#10;kuKaejw0OuNQ4hEwnxG0yfRlJJ0k+9aPkzPgj6rAAARTeeJ4rsjaOp9fZljNTkNUcu5v5lZaQm5c&#10;Z5qNBOOSltOEpCiS9PYMuS8ldp+vgWsc8PSdqZdvXJdlavgYvbVWFwvtJZhXUmRDOZJNaJViuPLa&#10;Q6TZEoojBkplZG5GWXcntMBuXuTulj8GnVX1NrvzIy+KdP2hcDvGMnwfSWA47cRSWliwqsahRJLR&#10;LSaVkl1ptK08pUaT4PzIzI/Ixg/dD1ON/cdwYPk+vVJ8lzrKIUuo/wA72QiG6w0j5DkGyr/JIUqi&#10;yChymrYvMZu6+3rZKe5iZAkokMOl8qXEGaVF+8YCD0Glds0M+hqkN4jIoNdXN9kmLOLspKZFlLmM&#10;zmokaY2UY0xW2UWL6FutqeNXY2pLaeTSX89QXTjbbvtpCJ2LYa9FusfZoZVs9YTWZ9YhTrpyDSy2&#10;g2bBKUu98dL3heC8SnCM+/3vRQAOecY0LsSHaY7itxYUcTDcEu728obGvmPLtJC5zM1iO26wtlLT&#10;Bx2rKQXel1zvU20oko5UReLT/TTNxaxhNZjimEQ6iDhbmHWUamU5ITlRuLYUqZYNusNkSiJl7hCl&#10;PK5mSOXFc+fRYAOMus3oGxPbOpIuHaB1fgWMZK9eRHXbMoDUEmIaUueKanGmzWZcmj3qSMz8vLyE&#10;md+xdaX6eunzPs8yexmZtm9Xi9jKizX+Y0KC+mO4aVsR0K5UoueO5xSyMyJRJQY+kw0Xe2H3WwtL&#10;5xguOJjna39BOroRSHPDaN51lSEd6iI+1PJlyfB8fIA3oBKvt46iPmCoPryX6GH28dRHzBUH15L9&#10;DAZPe2t5m2MAaw2GVaslZDj9nJbseTYdiwreJMkNqIkq7jWzHcSlJl2mpSSUZEZmU02R0squdlUm&#10;W65qMQx6sg+waprDMf0RbyoWR19k4fayyaVGbEN1CeTL36kkfCTNRbx9vHUR8wVB9eS/Qw+3jqI+&#10;YKg+vJfoYCcYR0tZri17jNnJyOnebxPM1v1akKd74uKR6i2h1kJKVN8KfadtVGojMkdvdwozIknu&#10;Ot9W7Hh7WZ2jn8fD62exjLtBYuY4t1R5HJW/HcKfKStlsmTbJhwm2uXjR6S6XimXHOW+3jqI+YKg&#10;+vJfoYfbx1EfMFQfXkv0MBVQEq+3jqI+YKg+vJfoYfbx1EfMFQfXkv0MAuf10+Ifwf5H/SNMA9LF&#10;qjbOR7srNhZxglTjVbT4taUyExr/ANkXH35UuA6k+CYb7EpTDXyfJ+aiAB7ukf8ACvcn8ICv6Fqx&#10;VROMg6dtK5RfT8nvdfwJVpaOpfmyfEdQp9wkJbJSu1REZ9iEJ549SSHo+5Z0D828H+UP/nAFVGk5&#10;ro/S2ybVu92LqDCcps2Y6Yjc26x+JOfQwlSlJbJx5tSiQSlrMkkfBGpR/GYwHuWdA/NvB/lD/wCc&#10;D3LOgfm3g/yh/wDOAMjcdOPT1kKK9u/0PruzTUwkVtemZi8F4okRClKQw13tH4bSVLWZITwkjUoy&#10;LzMeGy6Z+m+5VGVb9P2tpxw4zcOMcnFIDpsx2y4baR3NH2oSXkSS8i+Ih6nuWdA/NvB/lD/5wPcs&#10;6B+beD/KH/zgCqERERERcEQ/RKvcs6B+beD/ACh/84HuWdA/NvB/lD/5wA6rP1tezP8AViw/4Khs&#10;GU7u0zgzpsZptvDaF4ufuVlexYyzMviJK1kZn9HA1x7pT6e5DSmJOsK15pZcLbcdeWlRfIZGvgy+&#10;gx8p+vz7G9e6Tvy2NpKpm2uAXEtthcBolPyKOQ6skoaP1qWwpSiS24fJkZkhZ89qnA+yOD55h2y8&#10;cYy/Asih3tJKcdbYnw197Lqm1qbX2K9SuFpUkzLy5SfyDPjnPTeLbt6adW4zrJGtsfzegxyvaipf&#10;xaeVfZd3wnVKhzVEw6pS1LUpZS0dyjMybLngrRd7FwnE6auvM4yerxSPZ+Ghgr2czBUbq0kZM/dF&#10;ERuFzwaSMz5IwGyD17CE1ZQnoDzshpD6DQpcd9bLiSP40rQZKSf0kY8drcVFFWSLq7tIdfXRGzek&#10;S5T6WmWUF61LWoySkvpM+Bjmc8waRiSs+YzOicxhDC5SrpFiycBLKDMlOHIJXhkgjI+Vd3BcGAnL&#10;2RbT0q6s81TP2Dg5KNRXsGGlV3UN8/8ATIjCSKY0kv8Ano6CdIiLuZXwp0VHHMlx/MKOHkuK3cK3&#10;qbBsnos2E+l5l5B/GlaTMj+Mv3yMhiMt2rq/AZ0WrzvZGLY5MnJ74se2uI8N19PPbyhDq0moufLk&#10;iPz8hqmR6anVF5Mz3SV2xiWRzXDkWUB1o3KS8c+M5cZJl4bx8celM9rvq7/FSnwzCqAJzg+5YN7e&#10;JwHOKR/DM5S2pz2FnOktuc2n4T0CSREiYyXrM08OIIy8VtszIhRgABp+yNnUetoEU5cKfcXVs4qP&#10;TUNW2Ts+0fSXJoZQZkkkpLg1urUlttPvlqSQ05rWeytmr9kdzZlKpap3k28OxOe5FYSg+OEzbBHZ&#10;JlL9ZKS0bDJkZpNDhcKMNuzLdGodeSk1+c7OxeimuceHDnWrDUlw+OeEMmrvWfHnwlJ+Q1z3Umiv&#10;hHnCkt/9cqrmkzx8viGz2cfTyNxwvWeu9cRFQsBweix5lzk3CrYDTCnVGfJqcUkiNajPzNSjMzPz&#10;MzMbKA1DDNwao2K8uNgeycZyCQ3z4keutWH3muPWS20qNaDL5FEQ28atmurNb7HZSzneDUl4bXBs&#10;uzYTbjzCi9SmnTLvbUXxKQZGXxGNHewLamrS9O1Jk8rK6VoyNzEcqsFvOE3z5lBs3O55tZEXCW5J&#10;utn5F3MlyogsIDUtc7PxbZ1bLmUC5UabVyDhW1TYMnHn1coiIzZkMmZmhXBkojIzQtJkpClJMlHt&#10;oAAAAgmtMt6nNma+x3YcGx1fAj5HWx7NqK7VWDi2UOoJZIUopJEoyI+OSIhs3ofVP98WqvxLY/pQ&#10;dKf62nWH+qtb/wABIqoCVeh9U/3xaq/Etj+lB6H1T/fFqr8S2P6UKqOPYXVvmi7dwi2VqS0slbBm&#10;YgxrqHAfRka4zV45Xpd8b2Qc4WUdBSlKVES3288mlPvgFt9D6p/vi1V+JbH9KD0Pqn++LVX4lsf0&#10;oSjAepfKszzyXj1hu7VtI+xm1tjjWMOYbYP2TkeJavxGkellZpa8Z5plKiX4HalTnwDIuD2XV2/8&#10;qzjbsvFbq5qKqrXb3tfU1j2GWseRYM18h5jvZtXXihvLMmifUhttRk2rjyNKjSHg3Zp3qa3drO61&#10;babMwfH67IGijTpdLVTGpS4/cRrZJbj60klZF2q97yaTUXxmOS8e+wzysbt4V5C2w0cyveRIYcSb&#10;7KkOoMlJWSmu1aVEZEZGlRGQ+oQAIm9le+8GyvA6jOZ+CWlTlN4dC8qtr5jEttXoEuSl0lOPqQfn&#10;E4Mu39n5cC2CVbt/wu0z/CB/9jthVQAAAAAAAAAAAAAAAAAAAAAAAAAAAAAAAAAAAAAAAAAAAAAA&#10;ABiMrxDFc7oZWL5rjlbe081PZIg2MVEhh0vpQsjI+PiP1l8Qy4AOR5vR1snR0x7I+ifbL2Lx1OKf&#10;ewHKHHbHG5SjPk0tGZm9DNR+tSDMz8i5SQyOJ9c9ZjF9F171Z6+stMZVIV4UebYrKRj1kov2UaxR&#10;9zIj9Zk5wSSMiNZmOpxh8sw/FM8oZWLZrjdbe081PZIg2MVEhhwvpQsjLkviP1l8QDJQ5sOxiMz6&#10;+WzKiyW0usvsuEttxCi5JSVF5GRl5kZDzDkeZ0d7K0bLeyPon2y9jEY3FPvYBlLjtjjcpRnyaWjM&#10;zehmo/WpBmZ+RcpIZHE+uirxm+i686stf2Wl8rkK8KPMsllIx+yUX7KNYo+5kXxmTnBJ5IjWZgOp&#10;wHhhzIdjEZn18pmTGkIS6y8ysltuIUXJKSovIyMvMjIeYAAAAAAAAAAAAAAAAAAAAAAAAAAAAAAA&#10;Gq7Q1jhO48Et9b7DpGrWiumDYksL8lJP1pcQr1ocQoiUlReZKIjIbUADkTQ+zs16dNiwekPqIu3b&#10;GNMI060zeV5IvYaeCTXyVn5JmtEaUlyfvy7S9ZoNzrsTzfGjMG6htdTtdZ3FX4D5lIgzo59sqsmI&#10;58KVHX60OIM/3jIzSfJKMjkHTXvPOcdzR/pO6mJaE7IpI5vUF8ZdkfMqpPPZKaM/+kJSk/Fb555S&#10;pXnwvgOogAAAAAAAAAAAAAAAAAAAAAAAAAAAAAAAAAAAAHKWYf8Ap59kj1/RF90jav13a5KZ+tLc&#10;qxfKESP842kkr94dWjlLpi/9NurLqZ2sr7pHh3FTg9er1k17Hxf7rQR/S6tKjL4jAdMyMoxmIXMv&#10;IqxkvEW1y5LbT79HHenzP1p5LkvWXJcj2q+zrbZg5NVYRpjJKNBuR3UuJJResuUmZc+ZeX0j492N&#10;EjJNz47UOVuu56XtwbdM2M/UsqRXaVef3c0e+5LjlH+X2j6V9KuN1uK6wXV19VquvcOzfdlM62Wp&#10;VR4ppRwZ93vvGNBN93PxdvxALGAAAAAAAAAAAAAAAAAAAAJluTE8hU9TbW1/DVKy3CzeWiA2pKDu&#10;6x0k+l1pqV5EbnhtuNGfBE+wzyZJNfNNEc6lupCi6fMYhExVP5Lm+TP+x2J4rC99Lt5quCIiIuTS&#10;0k1JNbnHBEZF5qNJGFFwXOMb2PilfmeJzjlVti2a2zUg23GlkZpW062rhTbqFkpC0KIlJUlSTIjI&#10;xnhytpvRfUlqyllbRsNgwr/YGVT3rvLsTeJEekkqcSntjQ3EJNUeQ0lJJKQfelz4LhGkkON2rBN2&#10;YZm1j9q8g5eNZe034knF71sotk1x61IRyaJDZf8AXMKcaP4lgN/AAAAH8rWhpCnHFpQhBGpSlHwR&#10;EXrMzEltN6nlc5/FtA1LGb27SzYlW5OmjH6pXJpUb8xJGl9xBkfMaOa3eS4X4RH3kGU3BsO2oWYe&#10;v9erjSNh5Wh1qjYeT4jUJtPBPWUpJeZRmCUSj9XiLNtpPvnC41fSmXVetK2h0Rn9G5iOSR0KYguy&#10;ZXpMHJXzUpx+TEmmlJPPuuKcecZcS2+SlrV2GjhZ7prPVEHAX7PI7W4kZHmOQmhV1kExskOySRz4&#10;bDTZcpjxm+5XhsIPhPcpRmtalrVsuWYhjGdUMrF8xooVxVTUkl6JLaJxCuD5SoufgqSZEaVFwaTI&#10;jIyMiMBlxpX2i6x13PvNo0+F1NRZnXvLs5lfFRHclsoInFG6SOEur+5lwtZGovMiMiMyPTvA2noz&#10;zhey+ysBa/6OpZyMkpm/8hSvOzZSX7FRlKIi8lSTMklQ8dyfCdrYiq0xq4iXlHaNOxXHGFnx5kaH&#10;Wll5KbcTyaVIURLSfJGRGXACa6m21sa+yjFaXYkLHUtZ/hz2Y06alh9pdclhyEl6FIU64spCiKxj&#10;mTyEtEfY5y2XkY13Lepq8xjP7OE/JxRmoqc6p8EOhkeIm7mOWDcQ25zbhO9iG0qmEsm/BX3tMuK8&#10;RKveFsWBaGzzDZNTYTNqV1rNxShaxTG3l46pso9UcmM5J9KSUo/SJLrUKO34qDaQlTZLJo+TQfs5&#10;d0+vZrsUsrvMjp3KkrKBaIbTjrSLlo4amnWIiLNLhKKKUphuSaFNKX39yfE7TJKQxWD7f2td55me&#10;rpqMItsnx/HGLZLUFMuDFgWLynEtwHnXTcXKb96RnKaaQRERkbSVGRFndD7YvtjWuc4/eWFFbLw2&#10;3aq/ZWogvwGpDqmEuONHFfddcQbaldvi95ocI+UkXBj0K/QudSLJWQZbueRNva/EZmIUlvW1CYMq&#10;O3JXHcXNkmp11MmV3xGFckltrkl8Nl3mRZGm1/sbCrLL9oqn0ma5xkMOqrvQmml0NccSE4+aEp5V&#10;LWTxlLkKNazUSlE2j7mku4grQDmPqC6xS01pjLsnyPX2X4dlkKsdRTM2tSUuE/YLLw2DTMiqdiKS&#10;S1JX2LdQtSEq94RkZF4ehvriw/q3w30Kb6LTbCpWEndUqV8JeSXCfS4vJ8qZUZlynk1NqMkq5I0L&#10;WHUQAAAAAAAAAAAAAAAAAJZYb/rmMkvsapdaZ7kDmOTirZ8qpqm3YyZJsNP9iVqdSZmTb7Zn5fsh&#10;/Pt8y/mK2r+JGP0gBVQEq9vmX8xW1fxIx+kB7fMv5itq/iRj9IAVUBKvb5l/MVtX8SMfpAe3zL+Y&#10;rav4kY/SAFVASr2+ZfzFbV/EjH6QHt8y/mK2r+JGP0gBVR+KSlaTStJKI/WRlyRiOX3UvAxemm5F&#10;kendn11XXMqkzJb9Kz4bDSS5UtXD5nwReZ8ELIADn3c2TYJg28KfJduTq2Fi8zA7yriP2RpJhyWq&#10;TEW/ESavI3nmEF2tl75wmlkkldpkXQQ/DSlXkpJHwfPmXxgOV5SUI6PMKxzI8vq67KteQ8IXeJuC&#10;cejQrWP6A+li0S3ytppRmg1uqLholE8fkgc97Pb3Fkupt53M7C2Mn1zbyLvJEWmNWMVuqdmoqIkd&#10;K0JkOodfixn2JLviNoV476EOkSTSaVfSz1+RgRERERFwReogHH+/cjVjuWXWyomyLXDNk/aZSnSY&#10;NMh1r7V3IRImuN16HFodVKW488ph0ojiTb5aWalEbZl2Ak1GkjWntUZeZc88GBpSZkZpIzSfJcl6&#10;jE5yXS7NleS8sw7YWY4bdzVE5IdrLL0iE+skkkjXAlpei+ZERKUhtCz/AG5HwZBs+cYDiGyKNWO5&#10;pRs2ULxEvtdxqbdjPp80PMOoMnGXUn5pcbUlaT8yMhJshzHZ3TjXeJkrc3ZuJOvNwaqW26w1kLEt&#10;1RNxYbyFGhucTjqkNpeb7XSNSe9tz37pZ/2V6kcJ8rbGsZ2VXo9cijeOkte34i9FlLcjOq+VXpTJ&#10;c+pJEfBYPGsj9vXdEeVJx66p6bVsRMp2tuYngPHkMxLiEd6CNSVHHhkpSVJUaT9kEKSo+0jINy1X&#10;r22plyNg7Edjz9gZAylNlIaUa2K2Pz3IrYfPwY7Rn5n5G653Or81ESaIAAAAAAAAAlu19cXj1pG2&#10;1qomIue0jRNmytRNsZDASfcutlH6uD5UbLp+bLpkoveKcQvc8Dzai2PiFZmuNuPHAtGjWhD7ZtvM&#10;rSo0OMuoPzQ624lba0H5pWhRfEM+JFjTZa535d4c3y3SbGhO5VWt/sGLWMppmyQn5CdQ7DfJPlyt&#10;MpfmZqMgroAACVdKf62nWH+qtb/wEiqiEa7151K61wSg1/T5brOVBx2vYrYz8mln+K420gkpUvtk&#10;kXcZEXPBEQ2L0Pqn++LVX4lsf0oBVRpGqdXwdYUc6rRLYsJM6+u7tcwoZMOcWFnIm+CfvlGfh+kE&#10;33c++7O7hPPaWB9D6p/vi1V+JbH9KD0Pqn++LVX4lsf0oBi8I1Nu7Xb8+rxvbWELxqbk1tf+iTsG&#10;luzkN2Fi/NdY9JRaobNSTkLQlzwCLgkmaD8yPIxNO5lKz2gyHMNltXtFiFtY3dFBVUG1ORJlNSGE&#10;JkS/GUl5thiW+22SWW1GRoNalGjlX9+h9U/3xaq/Etj+lB6H1T/fFqr8S2P6UAqoCVeh9U/3xaq/&#10;Etj+lB6H1T/fFqr8S2P6UAbt/wALtM/wgf8A2O2FVEaka/3nleX4VbZ7k2C+xWJXirw2airmNSH1&#10;+gyoqUEt19aSL+6jUfvefekLKAAAAAAAAAAAAAAAAAAAAAAAAAAAAAAAAAAAAAAAAAAAAAAAAAAA&#10;AAAAw+WYfimeUMrFs2xusvqeantkQbGKiQw4X0oWRlyXxH6y+IZgAHI8zo82ZoyW9kXRPtl7GYpr&#10;U+9gGUuO2OOSjM+TSyozN6GZn61IMzPyLlJDJYl10VWN30XXnVjgFlpfK31eFHl2ayfx+yUX7KNY&#10;o+5kXxmTnBJ5IjWZjqYYfLcOxPPaGVi2bY3WX1PNT2yINjFRIYcL6ULIy5L4j9ZfEAyUOZEsIjM+&#10;BKZkxpCEusvMrJbbiFFySkqLyMjLzIyHmHI8zo92bouU9kXRPtl3G4hrU+9r/KnHbHHJJmfJpZUZ&#10;m9DMz9akGZmfBcpIZLEeuipxy/i686sMAs9L5ZIV4UeVZrJ/H7JReRqjWKPuZF8Zk5wSeSI1mYDq&#10;YB4YkuJYRWZ0CUzJjSEJdZeZWS0OIUXJKSovIyMvMjIeYAAAAAAAAAAAAAAAAAAAAAAAAAAAASLq&#10;U6dcd6iMLYqpFi/Q5VQyCs8VyWHymXTWCODQ6hRGRmgzSklo5IlERH5KSlSa6ADnfpe6isizefba&#10;L3nXMUG5cJQSbaGnhLF1E8ibtIXkRLacIyNRJL3ilepJGRF0QIT1RdNz25YFTnWvLssV2zhCzm4n&#10;kbZcdq/M1Q5PBH4kZ3k0qSZHx3GfBka0L8/TB1IM7zpLPHctpDxXZ2GPFX5fjD58OQ5JeRPs8mZr&#10;jO8dyFkZlwfHJ+SlBbwAAAAAAAAAAAAAAAAAAAAAAAAAAAAAAAAHr2E6JVwJNnPeSzGiMrfecV6k&#10;NoSalGf7xEZjmH7G3BlSempOx7Jk2rDZeT3mYy0q+Ea5ExaEmfy8oZQf7xkN462849rvpM2pk6Xv&#10;CdLG5New5zwaHpZFFbMvpJb6TL6Rt/T9g/taaM1/gKmfDdocbroL6eODN9EdBOqP6TX3Gf0mAXfT&#10;5oTJUeHkekMAtUemyrLtm41CfL0uSaDkyOFtn91dNts3F/CWaE9xnwQz+Fa8wDWtW7R65wbH8VrX&#10;5CpbsOkrGILDj5pSk3VNspSk1mlCEmoy54SkviIbAAAAAAAAAAAAAAAAAAAAAJrv/fmD9OuAP5zm&#10;brz7jjiYdTUxC75tvOX5NRY7ZealqP4+OElyZ+RAPS6jOojEunTCW8guosi4vbd8q7G8cgl3zruw&#10;XwTbDKCIz45UnuXwZJIy8jUaUq0Lpp6d8tr8nm9SnUdKj3O4MlY8NDKD74eK16uTTXQi5MkmRKMn&#10;HCMzUZqIjVytbnpdOeg84vs2c6qup5pmTsu1YNqioiPvh4ZWq57YrBH5HIUkz8V318moiPzUauoQ&#10;Aa9muvsG2PVppc8xKqvobaydaanxUPeC4XmTjZqLltZGRGS0mSiMiMjIbCACUJ0E/Te8wHdezMXY&#10;T8CKm3ZuGEl+1IrZmUpKfkShSSIvIuCIh+nqnbbv3N/qgy9tv1d8Wgo0Pf8AachLRz/8H8QqwAJQ&#10;XTbgtstLux7rKdhmkyM2Mot1vwVf51e0TcJf/wATB/RwXIp8CBBq4TNdWQmIcSMgm2WGGybbaQXq&#10;SlKSIkkXyEPYAAAAABNMy00mVfv7C1hfHhmavEn0mYyx4sC3JJcJbsonKUyC48idI0PoLyQ4RcpO&#10;lgAmWIblUu/ja92vQlhuZSOUQ2Vv+NW3RpLk110sySTx8EZmwskPoLkzb7eFnTRpu2bvC6DDlzc6&#10;xxOQQXZsOJGqvQm5bk2a8+huM0227wg1m6tHClGlKfhKUkkmovPr3YlVsGqsJcSpsqabST3Kq2qr&#10;NttMqvloQhw2nPCW40fLTrLiVNrWlSHEGRnyA2sBEYHVtrudTJvF0GTRWJ9fX2tEl6PH772JOltR&#10;IjsUkPqJBOPyGEEmQbKk+Ik1ElPJllJnUfjcXGI92zhmUy7V/I3cUVjrKIRWDVm0w5IdaUpclMbh&#10;DDK3TWl80dpckZ+oBr/WF0sq6t8Ep9dTtiSsWp4Nsm1mlFrykOzFIbWhtBKU4kkEXiLPzJRGfb5F&#10;2jmLJfsY+n+mrXWUbs1/svZMfM8PoZ9lWzmLZmKht9EdfB8NMkvtMuSNPicGRmR+RmPoHjNzLyGi&#10;iXM7HLOhfkpNS66yNg5LHCjIiWcd11rzIiUXa4ryMvUfJFPuq39bPtL/AFStP/DLAPc803zobV+u&#10;8/8ALD3PNN86G1frvP8AyxVQASr3PNN86G1frvP/ACw9zzTfOhtX67z/AMser1WZFk+K6hRdYcub&#10;7LN5ZibLDMSacRyUl3IIDa4xu8kSUPIWppXPvTS4olEaTMhzj1G5zv3K8vRhak5FqeVcVlDAhLrc&#10;oJ7h2VldXFVJI4xkSVE28ts+S5NC1J80mZGHTHueab50Nq/Xef8Alh7nmm+dDav13n/liD3vULd5&#10;RsDSeeLyKyx/GaUnFZrAivuEw7PkUFxKkRJDaD+6qhKqiV2GR++fSZEZkXGy9Lm+o+2t4Z/42yot&#10;qVrjNBdVmOx56XmaVv0iyQ8whKTNPjJbOCchZc8uuERGaEtkQVP3PNN86G1frvP/ACw9zzTfOhtX&#10;67z/AMsVUAEPxvGpeveoikxevzjMLaqt8Lup8iLeXsiwbKRHnViGnEE6o+xRJkPFyXrJQDN3P66f&#10;EP4P8j/pGmAA0j/hXuT+EBX9C1YqolWkf8K9yfwgK/oWrFVABMcs3dKodhzNZ41p/Ns0ta2nhXc1&#10;ykdqGmI7Et6U0ylSp06MpSzVCf5JCVEREnk/PgU4cu7f1VKuOoa3zq+0Nm2fUU3D6WqgScaySHWn&#10;HlR5lm5IQ8h6yhrVyiVGNJ8LL4XBkfPIUez37aRct+0Wo0NsO9vY9BX5DZRIMiiR7GtTHZLTTLy5&#10;Fk0hbpLhvkrwVOILguFnyQ9vK98wcHYiTcp1xmkGH6LBl28xUWKqPSFKe8FtEhxMg0vOJcIyWmIc&#10;g0F2qP3qkmqK5bqiVa7aLNL3pk2Pf0EjAsfpa2LV5XXRJVXIiSrJT8eUZ27PiqJuTF4Wlx5Jn3cL&#10;57udh3XhewdiYHCwnH9KWsV2LWQJmGWUi9ipexe7ZNZJcseJa/FSySI7hKZOT4n3RKuD4UoOmQH4&#10;nuJJdxkZ8eZkXHmP0BKuqz9bXsz/AFYsP+Cofm9uqPR3ThUHZbXzuFWyVtm5Gq2T8ewl+vjw46ff&#10;mRmXHerhBH61EHVYXPTVs0v/ANF7D/gqHzv6qfsQuxpVnZbA0hsSfm8iWtUiTWZTNI7V1Z8cmmYr&#10;hD6jPk/unhmRF61GA+nurdg1e19dY5sqlhS4cDJa5mzjMSySTzbbqSUlKyQakkoiPz4My5+Mxrew&#10;d+4rrq6n1NlQ5BYR6KDGtMisq+OyuJRQn1uIbkSjW6hZp+4uqMmUOrShBrUlKeDOYdM/Td7F6H1/&#10;GyzJNoUl3Fo4iJ1WWX2UVEV9KC7mvAS6SUERlx2kXHH0D2t2a42Vb2208YxXCn7ms3HikTHSt25s&#10;VpmjfJEqLIclIddS6psmJCHUeChxRqQtJpTylSgsuf7HrsBKniKpLa9t8hmKg1VRVJZOVLdQy484&#10;ZG+420hCG2lqUtxxKS96XPcpJHplf1N4jfqYTiGH5jkhtME/cpq69pxyj/ul6KpqU0p1Li3kvRZK&#10;FNR0vLLwVK7e00qV4ty49kWb0VDPiYDl7NhjmTPOxnqG7gRbiKwhmTHTNiqecOO628hZJUw8tCvC&#10;fUo0k42SBzHB6NMyxSqyNtnVjt/kmXwCmY1dOXEd48FunbKdKN51194nVKaTKiqVIjpdW6cdxBlw&#10;pPeHWljv3Fa3NHMTdocgchRrqLjUzIW47J1kW2koaUxDWo3SeNazfYR3oaU0S3UIUtKuSKmjmu41&#10;tsqRkt5rtnC5D2P3+yqXPE5SU2KmKxEiPwJjsdbRu+k+kHIgG0kktGg0PIV3l2qSVHsun7EbWxlW&#10;b+YbMadmPrfW3G2HeMMoUtRqMkNNyiQ2kjPySkiSRcERERAKaJR07pKwps1zFzzfyTPchdcUfrWm&#10;FMVVsn/uK5nj6OB/XubMDX/yjLdqukXq/wD6o5I3x/u5yef4+R6/S3DZqNWy8aaW+o6LL8rrleO+&#10;t900ovZptqW44alrUppTazUozUfdyZmZ8gK6NP2ztPGNNYPNz3LEzXYcV2PGaiwWSelTJL7qWWI7&#10;DZmRLcW44lJEZkXnyZkRGZbgIv1b63zDZepG4eAVzVnkOP5DTZLBrXJKI6Z6oM1p9UfxVmSEKWhK&#10;ySaj7e7t5Mi8yDadX7rxDaeHWmZV7FjSN4/PmVV5BumkMSqmXF/V2pBIWtBGlJpXylakmlSTIz5E&#10;tjdeumnccvcll0OaV7VTQQ8qgx5tU21IvKiVJTGYlwUm7wtC3nG0EThtq5WnlJEZDxdOOI7axF3L&#10;SzfUZxI22MuyLLrFD9zEdTQtONxmYcOQhtS/HW8hlSlKZNSUeZKP1DnHEujTZjk2/wAhyXQUuyqK&#10;nC4eI12E5Vnrc9qxQi3YmKZhSmFJ8CIw3HSbCX+1Slq4c8vMg62uurTAsQ09P3PsPFMww+uiyXok&#10;WruK9orKzdRHN8iitMvOJcJSEucGa0kXhOKUaUpNQq2H5PAzbEaTM6tmQzCvq6NZxm5CUpdQ0+0l&#10;xBLJJmRKIlFyRGZc88GY5a1noLYFL0s7wwZGu2sZfzdzJpOF4Z6dGdOnYmV/gMRvGQs2GlOO+Is0&#10;pc8NBPcdxe+46P0/Q2uLalwnGL6L6LZ1GOVsCax3pX4T7UZtDiO5JmlXCkmXJGZHx5GZANuEo3oX&#10;sZdatzBr3rtPnEOKpRfsmbCPIgKQf0GuU0rj9s2k/iFXEf6mLarq8dwtFvZRYDEjP8dUciU8lptB&#10;R5iZazUpRkRF2Rl+swFgAeGHMh2EZubAlsyY7xdzbrLhLQsvlJReRkPMAAAAAAAAAAAAAAAAAAAA&#10;AAAAAAAAAAAAAAAAAAAAAAAAAAAAAAAAAAAAAAAAAAAAAAAAAAAAAAAAAAMNluG4nn1BKxbN8arL&#10;6nmp7ZEGxiokMOF8XKFkZcl8R+sj8yGZAByNL6PdnaKlPZD0T7ZdxyGa1Pva/wArcdscdkmZ8mll&#10;Rmb0MzP1mgzMz4LuSQyeI9dFPjt/F131XYDZ6Wy19XhMSbRZP0FkovI1RrFH3Lj4zJzgk8kRrMx1&#10;MMNl2G4ln9BKxXOMarL6nmp7ZEGxiokMuF8RmhZGXJfEfrI/MgGTiS4s+KzOgyWpMaQhLrLzSyWh&#10;xBlySkqLyMjLzIyHmHI0vo+2homU9kPRRtl3HoZrU+9r7K3HbHHZJmfJpYWZm9DMz9ZoMzM+C7kk&#10;MpiHXRTY/fxdd9VuBWelsufV4TEi1WT9BZKLyNUayR9y4+MyX2knki7zMB1KA8USXFnxWpsGS1Ij&#10;yEJdaeaWS0OIMuSUlReRkZeZGQ8oAAAAAAAAAAAAAAAAAAAAAAAADnnqL6bslzDLaLfWhLyuxbb2&#10;LmlhqXN70wLyuNReLX2BNpNSmzLk0qIjUk/Vx71SOhhwTlu0Nltb9tM0j7ByOP7C7xxrW8bHG7Ba&#10;apylmQ2vSDXE57FurU8t0nlEa0mguDJJcAO6aV62kVEN++gR4VkthCpkePIN9pp7gu9KHDSk1pJX&#10;PCjSkzLgzSXqL3RyF1i5JmM3ZlXr6p2DkmI1UDXGV5mUiislwHpNlCSyUYnXEHytpvvWs2j94rn3&#10;xKIiItLj7A2Oi86eN2Sto5Qqv2FKx2FmHF0y7UVkqbVo8OqKpbJPaqTIcS4clfK2uS8+1REQd4gO&#10;SMMk5lM6yV0OAbXzLLafHztZWyHLCZ30kFclHNZUw2C+5tyWVGS1G374m08OKUpXCetwAAAAAAAA&#10;AAAAAAAAAAAAAAAAAAAcpfZCP/SjFNWaWb9/7ZGzKOrmNfLXsuKkSFmXxknw2zMvpHVo5S2v/wCn&#10;f2QrSuFl90Y19iV9m0pr1lzKNMBhSvpSsjMvpMdWgAAAAAAAAAAAAAAAAAAA07be2sE0fgNrsrY9&#10;23WUlS13uLPzcecP4DLSPWtxZ+SUl6z+QiMyD0937twLp+17YbI2HZHHgQ+Go8doiXJnylc+HGjt&#10;88rdWZcEXqIiNRmSUmZQ/QGks+2jn7HVp1RVpMZQptRYThzhmuPiEBfmSlJMvfTnC4NazIjT6vIy&#10;JLfpaQ1LnfUNsKv6sepikcrm4PLmucDke+aoIyjI0zpSD8lzXCJKvMvee9PgjJCWuugAAAAAAAcQ&#10;5H1Y53ge9+pPB52N7Hyuux+LTHjZ43jxT41Ct2n8Z1b7iePDJbqic5X3fAXxwRcCO4d1e7wpNpaB&#10;v8z2VIkYRZ4LQTc0YkMspadespc+GU5xZII0djpRTPgyL3peXHPPelZoHDqrLtqZpHsrlU3brMJi&#10;7bW80bUdMWEcRs4xE2RoM21Gau81++8y4LyErs/seWj7fDnsHsL3MHa97B6/Au85kXxUQYU85zL6&#10;T9H4KR4x+auOw0lx2EfJgNK+x4bx3DunLNvTtpZLJnwSXR3mO17rLaE1kCyTMkMtINCSNReB6P5q&#10;Mz96Xn6zPtUTHU3T1gumMkyLJcOk2viZJW0VU/FkutKYjx6mGcSKTJJbSpJm2fv+5SuTIuO0vIU4&#10;AAAAAAAE33xjGSZFiVXPxKpVbWuM5HU5C1WJfbZXORFlIW8whbqktpcNrxOzvUlPeSCUpJGaiwer&#10;6jYMKwze8s8NnY/L2TdzL1pT8mG/7BkxW19fERKQ28oluulEN7hk3EJ4NK1kfHNkABwpWdLOcRqJ&#10;usqNV2lPDlUlfB2LXv3sV1ebym7KLIkKiOlIPwCNv2SPuX6N3+lJR2tdpKRv9NpF2nwhuuvOnFnK&#10;cRjZxMu6jCLOZClTqaA/Xm2paSekHEkOHMXJc8Nx5XY3LPtUam0pHVg8MuK3NivQ3lOpbfQptRsv&#10;LaWRGXB9q0GSkn8hpMjL4jATzp2wy+1/qKnxbIoBV0iM/Pej1hPpeKqhPTXnokAnEGaVejx3GWOU&#10;mafuXkZlwY9Pqt/Wz7S/1StP/DLHoyJm1tKvrfnlabJwQlGpTzTRO5FSo/ym0EXskwn5UkUpJF8G&#10;SZmZbjJ9rzfesbCuh3Ee9xTK69+vffr5Rl4jLiTbdQS0n3NrLlSTLyUlRGRkRlwA3IBKvc803zob&#10;V+u8/wDLD3PNN86G1frvP/LAb7leI49m9U1S5PX+mwmZ8GzQ14q2+JMOU1KjL5Qoj948w0vjng+3&#10;hRGkzI8PlWpNe5tkELKcnx/020riiFGf9Lfb8P0aczOY96hZJPtkxmHPMj57O0+UmpJ617nmm+dD&#10;av13n/lh7nmm+dDav13n/lgM5U6R1bRT27OoxNqLJbymXmqVtyXi/wDPUmM9GflGXfwZqZkPJ7DL&#10;sLu5JJKIjLYomKUEHKbPNIsDsubiFDrpsnxVn4seKt9bCOwz7E9qpUg+UkRn3+ZnwnjQfc803zob&#10;V+u8/wDLD3PNN86G1frvP/LAVUBKvc803zobV+u8/wDLD3PNN86G1frvP/LALn9dPiH8H+R/0jTA&#10;MnhuksYwzLSzdm/yy5t265+qZevL6TYEzGedZdcShLqjJJqXHaMzLz96QANFxrLsh1lnOzotlqPP&#10;LZi8y0reBNqK5p+O9HVWQGeSUp1J8k4w4Rlx8Q2f2+ZfzFbV/EjH6QKqACVe3zL+Yrav4kY/SA9v&#10;mX8xW1fxIx+kCqgAlXt8y/mK2r+JGP0gPb5l/MVtX8SMfpAqoAJV7fMv5itq/iRj9ID2+ZfzFbV/&#10;EjH6QKqADnLeGxsj2Lp/McDx7RezSs7+mlV8Q5FQw20TrjZpT3q8c+1PJ+Z8Do0AAAAAAAAAAAAB&#10;JdfL+0/eGw8AkEaI+S+i5xUc/BUS2m4U9pHx/c3ozLyvpnp8/Pgq0Oft75iifl9DG1BVTsr2Zgk4&#10;rB2FVpQpiNAdR2zIc+QtaWmPSGf1Ns1G6bqGHCbUlBmQdAgMBgec45snEq3NcUlrfrbNrxG/FbNp&#10;1pZGaXGXW1e+bdbWSkLQoiUlaVJMiMjGfAAAAAAAAEK23hmJ763BQakzKgh3+LYlVyMnvYUpHiMq&#10;mySXDrm1p+U2zsnPXyk22zIvfEZVHYWe0WtcVl5XfqdW2yaGY0WOnvkTpTiiQxFYR61vOuGlCUl6&#10;zV58FyZYHS+FX2MUM7Ic5SweZ5hNO6yDwHPFajvKQlDUNpfHKmY7KG2Un+yNCl8EbhgIzM+xudOs&#10;CS5Yavm57q+c4fecnDcsmRFd3ykl1TiC/eJJEPF7m7rEwf32retyfbxW/gVuc4zGsfE+TvmIMni/&#10;iT5jq0AHKXthfZGcC8sp6f8AWOzI7fwncQydypeUn9saJ5GRq48+1PrPyIPd+wMU+57r6atz6/7P&#10;1ac/jZz6xHy8SY6j7uPoQOrQAQrB+ufpF2GaEY5v3FG3nPJLFpKOsdUf7UkSybUZ/QRC11tpW3EN&#10;uxqLGNOiOly2/GeS62svoUkzIxqGcaM0vswnD2FqfEcicc9b1lTR33SP5ScUk1pP6SMjEUsvsbnT&#10;I3Mctdewsu1tZunyqbh2TzILhH8RklS1tp4+hJEA6kAcpe5f6rsI99qbrlySXHb+DX5zQRbrxS+I&#10;ly/eup/fSnkw+3L7JDgXlf6b1NtGM36lYzkD9LKcT8qimkbZK+hPkA6tAcpe7xm4l9z3X0pbnwjs&#10;/VZzNGVtWNfLzKjq8/4kDb8J69uj/PlpYpt841DkGfYbF04upcSv1GniWlvk+fLgufo5AX4B6NPe&#10;UmQwUWeP3EGzhufAkQ5CHmlfvKQZkf8AtHvAAAAAAAAAAAAAAAAAAAAAAAAAAAAAAAAAAAAAAAAA&#10;AAAAAAAAAAAAAAAAAAAAAAAAAAADDZfhmI5/QSsVzjGay+p5qe1+DYxUSGXPkM0LIy5L4j9ZH5kM&#10;yACEZrtLS3R5Q0GvMc1zanGVXTbCPSYlWNOuRq2C2g5U58luI5QhKkdyzUp1xR+RLVyN6zPd+v8A&#10;CNUN7msLF+ZjkuLDk16oDBvP2PpZtpitx2/I1rdU62SS8vhcmZERmUU6tNXbetc+q9kanwP7cXJW&#10;DZHg02AmzjQlxF2CWjjS+ZC0pW0lxsycJJ95JMjIlefGC2n0/wC1M36RWeniNg6Vz9bx8VYpn13T&#10;KGcrTXsxlSSQpKiVE5NDzSfF7ffElXJJPuIKdadXmLVEGmblan2ieS3bs5LGJpx5PsulmGSDkSuw&#10;3SacYT4rZJcadWTil9rfeolJL3M76qcZwnLaLBYmtthZPe31E1kTcGmqGvHiQ3HDbR6Q3JeZW0s1&#10;kouw09xGlRGRGRkOMbroi2hIch5Y50/M2uPSJmURa3XasiitLxmJPYjHBdJ03fAUluU0+8pDa1G2&#10;biFIJRp8qHvbpb2pl+LYvRHpWpzPYDWC0OPx9l+z6Y8qhtorxLefcbecIzaSfe6lxhKnVqUpKk8K&#10;Ad7APGwhxtltt57xXEpIludpJ7z48z4LyLn5B5AAAAAAAAAAAAAAAAAABMrXpr0pd7Tb3RZ4S29l&#10;yFtPHM9NkpaW+0yphp9cdLhMLeQ0tSEOqQa0pPglFwXFNABIMp6StAZnhuNYDkeDOy6bEGXotOj2&#10;YnIfYjvJ7X2VSEvE8604kiStDi1JWRFyR8FxiNj6X6cNcT5HUVf6rekTcWTHsnV1bcmQlg4jSWmZ&#10;ZQG1+EtxhpJEl0mlOIQnyMiT5XYfhkRkZGXJGA550N0/9JcudW9R+jKyTJdvn5N3HtWcmtnmZEiS&#10;laJDjsZ6QbRuH3rSpLjfchRccJUkuOhxxVmtDedAuwp24tfVcqfoXLZpPZtjcNs1ni0xwyT7Kwmy&#10;9TCj4J1pJcF5cFwSCb7FoL+kyqjgZLjdrGs6q0jty4UyM4TjT7K0kpC0KLyMjIyMBkAAAAAAAAAA&#10;AAAAAAAAAAAAAAAH8rWhtCnHFklCSNSlGfBEReszAcqaG/8ATnrk6htiK9/FxaHQ4PWu+v4LKpEx&#10;H0cPdvl9I6tHKf2ONC7/AE1lW4n0H4u1M/yDK0rUXvjZXKNhtP0JL0c+C+kdWAAAAAAAAAAAAAAA&#10;ADC5lmWL69xazzbNbuLUUdNHVKnTZK+1tltPxn8ZmZ8ESS5MzMiIjMyIB6uxti4ZqbCrXYWwL2PU&#10;UNKwciXKePyIvUSUkXmtajMkpQXJqUZERGZjl3Umusz6u8/q+p3qAopFVhFM76VrXA5heSEn8C3s&#10;EepT6y4U2g+SSXBl5cGr1NfYblPXRnNZvncVJKqdNY/J9L1/hU1Paq6dLyTcWLfqUky82mj5Lg/j&#10;Saje7QIiIuCAfoAAAAAAAAAAAAAAAAAAAAAAAAAAAAAAmGW6adTfythajvU4bmEpROTlJY8WrvDI&#10;uCTYRCNJOK4IiKQ2aH0lwXeaSNB08YvKMmosMxyzy7J7BECopojs6dKWlSkssNpNS1mSSMzIkkZ8&#10;ERmA0nDNytT75nXuyqJWGZu4lRsV8h/xYdqlJcqdrpfCUykkXmaDJDyC81tJLgz/AK1B1Cas3pPz&#10;Cu1vkLdm7hNwqmsu3jg3CTyTrfBn3sqUTiUueRKNpfHJERnzf1z7rY2PoC0wTSuPScjyG4kNNkuw&#10;xyez7HNJ5Uclg3oxJKQRkSUKI0qQazWSiNJc8GdDiOozpS3tW5fZ6wyh7FLkvYvJY7EVbh+iLUX3&#10;ckER9y2lElwuC7jIlJIy7zAfcsBKvdP6b/di/wDqnb/ooe6f03+7F/8AVO3/AEUBVQEq90/pv92L&#10;/wCqdv8Aooe6f03+7F/9U7f9FAVUBKvdP6b/AHYv/qnb/ooe6f03+7F/9U7f9FAVUBomF7v1psDI&#10;FYri93Mdtkw3LD0WXUTIS1R0LbQtxPpDSCUSVOtkfBnx3kADewAAAAAAAAAAAAAAAAAAAAAAAYjL&#10;MuxjBaGVlGY3sKnqoSSU9Lluk2hPJ8JSXPrUozIkpLk1GZERGZkQ0zNNys1187r3W9EvM83QlJvV&#10;0Z8molUlZcpdsZfCkxUGXmSOFvLLzbaWXJl4sT0085fRdhbdvUZjl8VRuweWDaqqNRlwaa+IZqJt&#10;XB8HIcNb6i5LvSk/DIMR4+095+UL2X1rgLv/AEhaDj5Jct/5CFFzWMqL9kojlGR+SYxkSjpeG4Ti&#10;evqBjGMLoYlRWRzUtLEdHHctR8rcWo+VOOKPlSlqM1KMzNRmZ8jNgAk2V4RmeB5HN2TpaBHnqtXk&#10;v5JiLz6Y7FusiJJy4riveR5xJIiM1cNPklJOGhRJdTtOv9r4VspqS1jti41aVxk3Z009lUWyrXP2&#10;kiMvhaPoVwaFetClJMjPcBp+d6kwDZDkWblFESrSvIygW8J9yFZQufM/AlsKQ80XPmaUrJJ/GRgN&#10;wASdOtt2459zwnf3p8VP6nGzTHGrQ0J/ak/Edhun9CnDcV8pqH9eidU5/cvZ/VSfi8f2IsT/AI/D&#10;9JL/AGd/8YCrDSthbdw7XC4tdavybG/siM6zHqln0q0sPPgzajpPnsI/hOrNLSPWtaS8xritYbjy&#10;T7nne/5MWKr9Uh4ZQs06XC/aqekOS5CS/wAppxtX0l6hteBao1/rNqT9p2OtxZU8yVOsX3nJdhOU&#10;RcEqTLfUt99X0uLUYDUsP1plOUZnF27uhUY7avSv7WsajO+NBxxLiTSt1S+CKTOWgzQt/jtQk1Nt&#10;ERKcW7WgAAAAAAAAAAAAAAABp+bad1LslCkbC1liuS9xcd1rUR5Si/eU4gzI/pI+RuAAOX7j7G90&#10;ryJy7jDcYvsAtl//AJwxLIZle6n5O1HeppPH0IHpe5Q6l8J99qDrqzYmW/gQs4qYuQk4XxJU+skO&#10;J/zklyOrQAcpfbF9knwH++uutPbTiN/B9hLeTSTnS/y/SiNhKv8AN8g93NlWI+83X0e7kxHt/VZt&#10;XWN3tcz8pqkx1F5fSST5HVoAOecN+yB9HubPFDhbxpKqYSuxyNfpdqVtL+NKjlobTz+8ZkLnQZPj&#10;eVwSs8WyGsuIavVIr5bcho//AIkGZf8AeMVmWrtZ7FZOPn+vMayVs09vbb1TEsiL6PFSrgQy/wDs&#10;cXSZaTjucdwKfhdt+wsMVupda63/AJqEOeEXn/kAOmwHKPuQt/4V77TXXTsaE23+pxMzhRclbMv2&#10;ne6SFJT8XJEZkQ/fZL7JVgJ/3XjemtpwW/g+gzJVJZO/53i8x08/QA6tAcpe7Z2Nh/vN19Fe3saJ&#10;H6tLx+OxkcJn5VLejqTwn6SSYz+JfZDuj7LJXsce5K+gsEH2vQ8jiv1K2VftVqkoQ2R/vKMgHRwD&#10;DYzmWH5pC9ksOyunvYnkfj1k5qU35/5TajIZkAAAAAAAAAAAAAAAAAAAAAAAAAAAAAAAAAAAAAAA&#10;AAAAAAAAAAAAAAAAAAAfy4hLramlGoiWRpM0qNJ8H8hl5kf0kP6ABzDn3Tv1A4Zl9ltLph3zYpm2&#10;LiZFhhmcyHbSknKShKSJp5Rm/FV2oSXKTM1cFypJEPDh/XTRUeQRtddVOCWelcwfPwmHbdZPUVio&#10;vI1RbJH3Iy+M+80knki7lGOpBhcwwrENhY/JxTOsYrL+nmF2vwbGKiQyv5D7VkZcl8R+sj8yMgGV&#10;iyo02M1MhSGpEd9CXGnWlktDiDLklJUXkZGXmRkPKORpXSFtbQ0l2/6KdtO0lf3qed15lzjthj75&#10;mfJpjuGZvwzP5UmZmfHKkkMrh3XTQ0mQRtc9VGCWelcwfPw2HLhZPUViovI1RbJH3Iy+M+80knki&#10;7lGA6kAeKNJjTYzUyHIafjvoS4060slIcQZckpKi8jIy8yMh5QAAAAAAAAAAAAAAAAAeCdBhWcKR&#10;W2UNmXEltLYkR32yW262ojSpC0n5KSZGZGR+RkY4siPWv2O3P0Vc12VN6a8yseIkhZqdXgVm+vnw&#10;lmfJ+gOrPyM/gKPz99yb3bQxWVYtjub45ZYhl1PFtqa3jLiToUlHe0+0suFJUX/5S8yPgy4MgGRj&#10;yI8uO1LiPtvMPIS4242olIWgy5JSTLyMjI+SMh5BxfrbKci6Gth1vT5ta4lWOnMmlHH11l01fcdM&#10;+o+SpZ7h+RJL/mXD4LguPg9xM9oAAAAAAAAAAAAAAAAAAAAAIvhvVhrTN9pe1ZVVuRMPSZlrW1V1&#10;KhIRV3EytMinMRXScNa1Ncq5NSEpUSFmg1cDx7i6qNW6mylzBMwp7+ybagRZ2QTYEBuRAo4MuScV&#10;l6cpTiTShbncXCEuKJJGo0knzHPuC6K6gsC2Pjqk6q9kqbUV7neVU89u9htFlCrZDpQobRKX3x3f&#10;7ocJxTyUoSaC98oj5Hu9TOgd6bEy7N2sP16mXWbrxDHaGzmrt4qCxeTDnKcfN5C1kp9vwHVdpsEs&#10;zWjjgiMjMLZqremuH8yn6O1bp3KKykw+wnUj1lW0kVighPxiUt5tHhPd5Ea+UF2s+biuPjMxndU9&#10;R+I7YyywweLiuYYzeQaxq7bg5JU+gvSq1x5bLcptHepSUG42oux0m3C+NBCDYl07ZxVdVFTn+M6G&#10;p8BbqbvJbO9zCLdplN5TFmtLTGaWybipBOKeUh5xC0pQ2bZm2ozUQ2rp+15upnqMyXcGbauha+h5&#10;BjDVfksZm9bsm769akJNmdGJK1KZYRH70ES+xR95EaOU9wDqcAAAAAAAAAAAH4Z8FyAx+Q5DRYlR&#10;T8nya2i1dTVx1y5syU4TbTDKC5Utaj8iIiIccYzRZD9kGzWHsnO62ZVdPWMzfHxbHZSFNOZjLbMy&#10;KxmIPz9ESfPhtH8Lz58jUR7HnWr9qdXu2V4/tHHbHEdCYfLQ8iokOpbmZvOQrlK30IUamoSDIjJC&#10;uFK8jMu4/uPV8KFDrobFfXxGYsWK0llhhlBIbabSRElCUl5JSREREReREQD+2mm2W0MstpbbbSSU&#10;ISXBJIvIiIi9RD+wAAAAAAAAAAAAAAAAAAAAAAAAAAAAAAAAEq6rf1s+0v8AVK0/8MsVUSrqt/Wz&#10;7S/1StP/AAywFVAAAYfK8ux7CKpq6yew9ChPT4NYh3wlucyZkpqLGRwhJn7959pHPHBd3KjJJGZa&#10;rs/f2pNMokObKy4qZEWC3ZPKVBkvkiMuW1ES4Zstq9b77SOPWXd3GRJIzLBdVmLXGaahRjlGxbuS&#10;ZOWYmpS6lClS47LeQQHHpDZpJRo8JpC3TXxwgkGo/JJiB7o6fMhZ2lTwmnNgZ9SWLONMz5Fypyxb&#10;ZaRl1U6+34iGyJCSjoedWR+pDa1nwlJmQdZ5Ds3BsVy3FMFvr9uNeZw7KZoInguOHNVGYN9/hSEm&#10;lBJbLu5WaSPkiIzMyIY7X+6MA2jKdjYTKupiG2TkJlv47Yw4bzZKJPczJkMIZe5My48NauS5MuSI&#10;zHMeJYHtezzXWF3l+KX6pWusrPCI0p2MtJvQINBeNrufE7TJDUx2RBR4p+9NbTZesyI906aMbPF8&#10;2pqbX1Js6lw+vwhMLIK3NHbJbcS2aciohMxTln4SloZTMS6qH/c5pJjt8u0B1CAAAlVz+unxD+D/&#10;ACP+kaYAuf10+Ifwf5H/AEjTAAqoAAAAAAAAAAAAAAAAw+W5djuDUMjJsqskwa6MptC3DbW4pTji&#10;0tttobQRrccWtaEJQgjUpSkpSRmZEPBhmd4tsClVf4rYuSIrT7sV9MiK9EfjPtnw40+w+lDrLifL&#10;lDiUq4Mj44MjGmdRNfbP4dSXlXUz7VGM5XSXs2DXxlyZL0OPMbU8bTKCNbq20GbpISRqV4XCSNRk&#10;k8FqBxNjb7Fn2uKZDGrdnZJLtqtidTSYxKgRqmsr1qkE4hJxVPOR3Ftoe7FrQZqJPkrgNjg9SWl7&#10;GvlWkbMVejRmY8ltTlZMbOcw+8llh2ElbRKnNuOrbbQuMTiVLWhJGZqSR/tvuzV9hiDtm7MyqRXz&#10;JL1RIRU49cqsIkhKCNbTzMVj0uG4SVJMjWltRdyTI/Mhy5QObC1tNotjR8c2NnMfAcGdxKpqLPBp&#10;cR+DKlza/wBFaeRHZdcmHHbhOLky46Vtmlpk2iUtXv6jDhXHuccri69kZpYZpnV8zBvLqZillSTC&#10;n2T0WJJsGIstltxqPFiuJNtZEpCG4hEpalIWoBX9GydTz9b11npSC3HxWW7IVHUUB+It95Lqm3nH&#10;UyEJeW4biF9zjhGpZkajNXPI34ehQ0VRi9HX43QQGYNZVRWoUOKyntQyw2kkoQkviIkkRfxD3wAA&#10;AAAAAAHJnWp1K5ro3YWqsSx7PcawynzNq9Xa3V3QyLZEdUNuMpkkssOIX75Tyknxz8Ij9RGJNnXW&#10;lsrFo+q0QuovXcmozmZkiZ2YHgdgUWMiC1DNlkoXjeMajcddSayPg+9HkRJMzD6GAJN0yZ7a7K1q&#10;eVWmzqDPDesX2mbWloZFRHJtBILwjYkLWs1JV3ma+SIyUREXlydZAAAAAAAAAAAAAAAAAAAAAAAA&#10;AAAAAAAAAAAa/luvcBz6L6FnWD4/kcfjt8K2rGZaOPk7XUqIbAADmrJvsdHSJkE32XrdXfarapPl&#10;qfjNnKq3GT/yEMuE0X/YGG9xruXDPfaW649p06UebUXLG42TR0F+0JL6UGlPxfHx9I6uABylz9kr&#10;wH1o0xtSA38hy6Szd/8A5xk8/wD8w92ZuHDPe7p6Htq0qUeTsrFVRsmjIL41qWwpHan4/UfH0jq0&#10;AHNeMfZFukPIZnsTYbUTi9okyJ2Bk1bKq3GT+Ra3myaL/tmLriewMDz2L6dg2bUGRRuO7xqmyZlo&#10;4+XuaUoh5cnwrDc2h+x2Z4lTX0Tgy8CzgNSm+D9fvXEmQhWWfY8Oj/K5XsmjTsHH7FB9zMzHJcip&#10;Wyr5UJjrQ2R/vpMgHR4DlL3FGysO9/pTrX25jhI/UYuRPMZJDZ+RKGZCU8J+jkw9A+yVYD/yW/0z&#10;tSC36/TIsqksnf8AN8LmOnn6QHVoDlL3X++8L97uXoX2RAbb/VJWGzIuSt8ft+1k0KSn4+D5MiGT&#10;x/7I50lW04qe/wBgTMNtvLvr8pppda63/nLW34Rf9sB00A1nDtn622IwUnANg43krRp7u+otWJhE&#10;X/ylK4GzAAAAAAAAAAAAAAAAAAAAAAAAAAAAAAAAAAAAAAAAAAAAAAAADCZjhOH7Dx+TimdYxWX9&#10;PMLh+DYxUSGV/IfasjLkviMvMj8yMhmwAciyekPa+hZLt90U7adpa4lqed15lzrthj7/ACfJpjuG&#10;ZvwzP5UmZmfHKkkMvhvXTQU2QRtc9U+C2elMxfPw2F3KydorFReRqi2SPuRl8Z95pJPJF3KMdRjC&#10;ZlhGHbDx+Timd4xV5BTzC4fg2MVD7K/kPtWRkRl8Rl5kfmRkAy0aTGmx2pkOQ2+w+hLjTrSyUhaD&#10;LklJMvIyMvMjIeUciyekTbOhJDt90U7Zcp64lm87rzL3XbCgf5Pk0x3TM34hn8qTPk+OVJIZfDeu&#10;nH6fII2ueqXBbTSmYvn4bCrpZO0diovI1RbJH3Iy+M+80kXJF3KMB1GA8UaTHmR2pcR9t9h9BONO&#10;tqJSFoMuSUky8jIy8yMh5QAAAAAAAAAAAAABqm0dX4TuXA7fW+w6Vq0orpg2ZDK/JST9aXG1etDi&#10;FESkqLzIyIxzhobZ+bdPGxYXSH1FXbti1LSada5tK8kX0NPBJgSVn5JmtEaUkRn78u0vWaDc66E7&#10;3zovB+ofXU3XecxnCZeUUiBPjn2yqyajnwpUdfrQ4gz/AHjIzSfJGZAKIA5e6at6ZzQ5m/0odS8p&#10;tGyqOOb1FeGXZHzKqTz2S2TP1yEpSfit+vlKlefC+3qEAAAAAAAAAAAAAAAAAAc57W2Fmj3WVpbT&#10;uKZDKg066i9yfKorHHEyKhpLMNKz45JJSO4/LjkdGDlLVf8A6d/ZDN0Zmf3RjXmIUWFRnPWnulmq&#10;e8lP0pWng/pMB1aAAAAAAAAAAOXOqza+2aTPq3XGq81RiLkbBsizmZYexkeauWqvS0liJ2vpUlDa&#10;luKNxSS7+CIkqT6z6jEg31004Xvl2ttL7KMmxmfVQbCrOwx+Y1GekVs1tKJcR43W3EqaWlCfMiJS&#10;TLlKi8+Q0jZvUFmyOkvAdq4kqNS5PslOKRGJJxyfaq3bdccnHUtucpX4aXl9pL5SZknnkuSPnTNe&#10;rfqDxWNlGJ2+zHKpOC2uX00XLmsVZmO5Ja1zcKRX177KGjZjG61KcJSkJR3eEfaaODMdQ1entG7q&#10;1dkWG4ftOyyPDJsitjVyqW9Ykx8ZfrG2Ex0VjraFJZUhTDTiiUbnKjPn3qu0Ye26OdZsY7C1+7uj&#10;YlRNySdcv2smPkDDEzLHp6ErnJlN+D4Tpm0yREbTaFNtpPtMi5AQ/L+t3ZtxkeLzYNvc4ZjsXX2M&#10;5rfSqnFY1zGZcs1JU6ud6Q6043CaSaUl6OonjNal8mlBkXZWV7/0Tgly5jmbbowbH7ZlCHHINpkE&#10;SLIQlaSUhRtuOEoiUkyMj48yPkaDsHor1DsCzrpipuR0EKLj0XE59VSzkMQ7imjOE5HhykrbWpSE&#10;KLglIUhZpM0moyPgr2lKUJJCEklKS4IiLgiIBK/dYdLn4R+sfrbA/Oh7rDpc/CP1j9bYH50VUYdz&#10;MsQasjpncrp0WCZyKs4ipzRPFMWx6QiP2d3d4qmCN0kcdxtl3kXb5gNC91h0ufhH6x+tsD86HusO&#10;lz8I/WP1tgfnRSYtzUTrCdUwrWHIm1htpmxmn0rdjG4nvQTiCPlBqT74u4i5LzLyHuAJV7rDpc/C&#10;P1j9bYH50PdYdLn4R+sfrbA/OiqgAwWG55hGxag8g1/mNJktWTyo5zaie1MYJ1JEakeI0pSe4iUX&#10;Jc8lyQzolWi/79bY/hAlf0fBFVAAAAAAAAAAAAAAAAAAAAABL+qGHMsenHZsGuhyJcqRilm2yxHa&#10;U666s46yJKEJI1KUZ+RERGZioAAlXun9N/uxf/VO3/RQ90/pv92L/wCqdv8AooqoAJV7p/Tf7sX/&#10;ANU7f9FD3T+m/wB2L/6p2/6KKqACVe6f03+7F/8AVO3/AEUPdP6b/di/+qdv+iiqgAlXun9N/uxf&#10;/VO3/RQ90/pv92L/AOqdv+iiqgAhGO57juyupWguMPK2kwarBr2NLkyaWbCbbden1Smkd0hpBKUp&#10;LLpkRcnwgwF3AAAAAAAAAAAAABr0zYGF1+cVutZuSQmcnt4Eizg1a3OH34zKkJccSXyEay8vWZEs&#10;yIyQsyDYRi8myjHMLopmT5beQqepgN+LJmzXktMtJ9XmpR8eZmREXrMzIi8zGm5xuWHR3qsAwWje&#10;zPOTbS4dNCeJtqA2r4L9hJMjRDaP1l3EpxZEfhNuGRkPSxnTcyxvYewN03jOXZPCc8etitsm1TUS&#10;/wD3KMoz7nSI+PSnjU8fn2m0lXhkHjocq2jtW1j2eN1juEYK0rxEz7aF/wCebpPxGxFdLiEwf7eQ&#10;lTyi5ImmvJw6uAAAAAAAAAAAAAAACFb+6ec42psjXW1dc7di4Lfa7auGozknG027ckrBplpfKFSG&#10;iT2oaUX7Lnv58uPPTcq6VuobLcowLY1j1U1BZpr9+69AtE67bJhyLYx4zJsqjem9vKPAdV3mo+7x&#10;iLhPZyrqcAGmarxzZ2MY/IgbX2ZBzm2cmLeZsImPop0NRzQgksmyl50lGSkuK7+4ue8i497ye5gA&#10;AAAAAAAAAAAAAAAAAAAAAAAAAAAAAAAAAAAAAAAAAAAAAAAAAAAMXkGLYzlsE6zKsdrLmGrnmPYR&#10;G5DR8+v3qyMv+4ZQAHPGY/Y+uj3NHzmy9IUtRMJXe3JoHHqlbS/iUkoq208/vpMhrPuG8uxD3+lO&#10;sXceJ9v6jCtrFq+r2fkJMeQlPl9BqPkdWgA5S9gPslGA/wB7Ngae2pDb+F7M1Umknul/kejGbCT/&#10;AM7yD3WPUnhPvdwdCucpZb+HMwi1i5EThftksNmhaS+hR8jq0AHMFN9kh6VZU5FPmGVXeBWy/wD8&#10;35bj8yvdT8vcs0KaLj6Vi44Vt/VGyUJc17szFslJRd3FTbx5Si/fS2szI/oMvIZ+5oaPI4K6zIaa&#10;DaQ3Phx5sdD7Sv30rIyP/YIfmvQP0f544qRb6HxyFIM+8n6RDlS4lfrJZHEU358+fJkf0gL+A5S9&#10;whZYl900p1Y7mwrs/UoMm6TcVrXycRpCf/5r8w+0/wCyR4D/AHh2/qXaUZv1lktC/Sy3E/5JwjNo&#10;lf53kA6tAcpe6i6q8I97troZyeTHb+FPwa9i3fil8Zoil2up/eUrke1WfZI+mJMxupz+yyvXFm75&#10;FBzDGZkFwj+MjUlC208fSsiAdRgNRb27qteBxtpK2NjbOHy0Etm+fs2WoCyNRoL7utRI+ERp459Z&#10;GXrGwsXVPKqEZBFtob1W7HKWic2+lUdTBp7idJwj7TR2+fdzxx58gPdAae3uPUTuKOZ41tTEF4yy&#10;6cdy5TeRTgod/aHI7/DJX0d3IzE3McRrcXczexymoi46zG9Mct3pzSISGOOfFN81dhI4/Zc8AMwA&#10;8ceQxKYblRXkPMvIJxtxtRKStJlySiMvIyMvPkeQAAAAAAAAAAAAAAAAAAAAAAAAAAAAAAAGDzLB&#10;8O2Jj8nFM8xeryCnmFw9BsYqH2V/IfasjIlF8Si8yPzIyGcAByLJ6RdtaDkO3vRVtlyorSWbzuu8&#10;vddsKB7k+TTGdMzfiGf+SZ9x8cqIvIZfDOunHqjIY2uOqTBrTSmZPn4bJ3Sydo7FReRqi2SfuRp+&#10;M+80kXJF3KMdRjB5ng+G7Fx+TimeYvV5BTzC4eg2MVD7KvkPtURkSi+JReZH5kZAMxHkR5kdqXEf&#10;bfYeQTjbraiUhaTLklJMvIyMvMjIeQciyOkbbmgpDt70VbZcqqwlm87rvMHXbChe8+TTGdMzfiGf&#10;+SZ9x8cqIi4GYwvrpx2qyGNrjqiwe00pmbx+Gyd2snKSxUXkaotkn7kpP+eaSLki7lGA6iAeOPIj&#10;y47cqI+28w8gnG3G1EpC0mXJKIy8jIy8+SHkAAAAAAAAAAASHqV6dMf6h8MYrXbF+gyygkFZ4pk0&#10;PlMumsEcGhxCi4M0GaUktHPCiIj8lJSpOrdLvUXkGdTrbR28a5jH9y4QgkXEFPCWLiL5E3ZwvUS2&#10;XCNJqJJe8Ur1ERkQ6HEI6oum9/ccGpz3XN2nFdtYOs5mJ5E2XHC/M1Q5PBH4kZ3k0qSZH29xnwZG&#10;tCwu4CI9MHUgxvSisqHKqRWLbMw14q7MMYfPhyFJLyJ5rkzNcd3juQsjMuD45PglKtwAAAAAAAAA&#10;AAAAADlL7Hz/AOlGM7W3S5789jbMvLKG7+2r2XEx46SP4yT4bhci379zj2tNH59n6XvCdoMbsZ7C&#10;ueDN5uOs2kl9Jr7SL6TGm9EOD+130larxlTPhO/a5GsX2+ODS9M5lOEf0kt9RH9IC4AAAAAAAAAA&#10;DjHZWcZZ1t53adPOkryTU6ooZHomxc4hK4OxWXw6euc9SjUXk66XJEk+PNJkl73NxbMzbqq2DZ9L&#10;PTtev1eNVK/R9l57EPlMFo/JdVBX6lylkRpWovJBcl8Sh01rLWeE6eweq11ryiYqaKmZJmNHaLzP&#10;41LWr1rcUozUpZ+ajMzMB7eDYPietcSq8FwajjU9FSx0xYUKOnhDSC/71KMzNSlGZqUozMzMzMxo&#10;+0P8cmmf9MXH9ESRVREt+ZliOBbI0/k2c5TU49UR7q1Q7PtJrcWO2pdTJSklOOGSSMzMiIjPzMwF&#10;tASr3WHS5+EfrH62wPzoe6w6XPwj9Y/W2B+dAVUce3v65OX/AA40f/8AojgtvusOlz8I/WP1tgfn&#10;Q91h0ufhH6x+tsD86Awei8Sx3Ctw7jpMYrG4MT0ylkLSSlLW685B7luOLWZrcWpRmZrUZqP4zFxE&#10;q91h0ufhH6x+tsD86HusOlz8I/WP1tgfnQFVASr3WHS5+EfrH62wPzoe6w6XPwj9Y/W2B+dANF/3&#10;62x/CBK/o+CKqIx005JjuXls3JcTva+6qJ+ey3Is+vkokR30lBhJNSHEGaVFyRlyR+sjFnAAAAAA&#10;AAAAAAAAAAAAAAAAAAAAAAAAAAAAAAAAAAAazbbP1pQ2D1TebDxmunRzInosu3jsutmZEZEpClkZ&#10;ckZH5l6jIen7c+nvnXw78exfyxoup8PxK+zTcc28xaosZBZ6bZPS4LTyySVNVmSe5STPjzPy+kUj&#10;2tdc/eBjf4qY/JAej7c+nvnXw78exfyw9ufT3zr4d+PYv5Y972tdc/eBjf4qY/JGk5rkvShra1bo&#10;ti5BqbFrN6OmW3CupdbBfWwpSkpcJt40qNBqQsiURcGaVF8RgNo9ufT3zr4d+PYv5Ye3Pp7518O/&#10;HsX8saXeZ/0cYwVceSZrpmpK3gtWlec6yqmPTIbhmTchnvUXiNKNKu1aeUn2nwZ8D3bTJelGkj1M&#10;u6v9TV7F/GRNqXZUqtaRYR1/AdYNRkTqD5LhSOSPnyMBnrTfGlaesl203a2JnHhMOSHSZt2HnDQh&#10;JqPtbQo1LVwXklJGZn5ERmPhZuzePUHuPqWn9RWLU+XU8yLLJvHfRWX2na+A3ylpklJ9RmhSjc7f&#10;eqU44fHvjIfer2tdc/eBjf4qY/JD2tdc/eBjf4qY/JASfpu2votvT+OS6uRjmCS7WOUuypJ9wz6c&#10;3YKPh9Uhx1w3X3FLIz8ZwzW4RpUrzPgr4IX1Q4BgkDp12PNg4TQx5DGNT3Gnmq1lC21E0oyUlRJ5&#10;Iy+UhdAAAAAAAAAAAAAAAAAAAAAAAAAAAAAAAAAAAAAAAAAAAAAAAAAAAAAAAAAAAAAAAAAAAAAA&#10;AAAAAAAAAAAAAAAAAAAAAAerZ1VXdQ3K65rYs+I6XDjEllLray+lKiMjHtAA5S6uK/CdbzdEXFzT&#10;1NNq/GM7W9dtIhIRWwTegS0x3nWkJ7EIJ9w/fGngluEZmRn54TpNzXAafo7h6+2HVP3LtfitrlFh&#10;iqqtcmQ7jMmxmnF4YUntcSuORJS1zz2kRdvq57HUlK0mhaSUky4MjLkjIfoD5Wq3ppbU0fa+aKps&#10;b2Ci3zCkk6/vZlX7H03sk9XOMEythJeEhutYT2uuISa1eKSV9riuR+7zp8jZ6J8YwHVsKw2Rp2mx&#10;G5ubrLaaYxGiyrspD/aTjLq0OlDjSDfeJtCVcqbjp44bMj+qBEReRERfH5D9AcytdbOkdRUmF4rv&#10;GdaYBc2eNwJyGbCtfkR0ktBpJs5MZDjXeXhmZkaiIiMvPzFZwbqD0Vszw04BuDD7553jtjwrmO4+&#10;R/IbRK70n9BpIxvU2DCsorkGxhsSozxdrjLzZLQsvkNJ+RkIznPRP0m7G8ReU6CxBTr3JuPwIJVz&#10;6zP4zdim2sz+kz5AW0Byj/5PnGcW+6aT6gNya37P1KFW5S5Krk/ISo0gld5F8hrH77V/2Q/AvPDe&#10;pXXuxmG/1ONmuKqrl9v7U3oCjUo/8o/WfrAdWgOUvdCdauDe92X0WJyGK3+qWeDZVHld3y9kJ4ie&#10;P5fNQ/uP9kg0JUPIh7axzZGq5S1Ejw8wxCXGLv8Ak7mSdLj5DPgvj8gHVQCaYN1L9Pey/DRgu6sM&#10;uH3eO2KxcsFJ8/lZUonC/jSKX6wAAAAAAAAAAAAAAAAAAAAAAAAAAABg80wbDdjY9JxPPcXq8gp5&#10;hcPQrGKh9lXyH2qI+FF8Si8yPzIyGcAByLI6R9u6BkO3vRXtlysqyWbzmuswddsKF7z5NMZ4zN+I&#10;Z/QZ9xmXKyLyGYwvrpxuryGNrjqhwi00pmbx+Gz7OLJyksVF5GqLZJ+4qT/nmki5Iu5RjqIYLNMF&#10;wzY2PScTz3FqvIKeWXD0KxiofaUfxK7VEfCi58lF5kfmRkYDMx5DEthuVFfbeZeQTjbjaiUlaTLk&#10;lEZeRkZefJDyDkWR0kbf0C+5edFe2XK2qSs3nNdZi67PonfPk0xnjM34hn9Bn3GZcrIvIZnCuunG&#10;q3IY2uOqDCLTSmaPH4bJXiycpbBReRqiWSfuKk/55pIuSLuUYDqEB42H2JTDcqK828y8gnG3G1Ep&#10;K0mXJKIy8jIy8+R5AAAAAAAAc3dT/T3ll5e1vUZ09SWKjcWHsmllK/exslry83KyYXJEolEX3NZm&#10;XarjzT71aN96c+oXE+ovA/tpo4z9Tc1r6q7Isfm+9m0tijydjvIMiPyMj7VcF3F8RGSkpqg5V6jN&#10;L53rzPPdddM1b4+ZQWEtZjirZmlnMKtHwk9pF5TG0ly2siNR8EXvjIkLDqoBomk90YJv7XVZsvXl&#10;l6TW2CTQ6y4RJkQpKePEjPo5946gz4MvUZcKIzSojPewAAAAAAAAAAHLX2SSfLf6Z3dd1jxtWOyc&#10;lpMPhqT8I3JMxC1ERfHy2y4XHyGY6droESqr4tXAZJqLDZRHZbL1IbQkkpIv3iIhy11Qf+m3Vd0y&#10;6oT90jxbu1zien1k17HReYqzL6XXFJI/lHVoAAAAAAAA5J3puHPd6bCm9JfTFcKgzIxEjYWdMEam&#10;cZiK5JUWOoj4XOcIlJIiPlHn5kolqa93qE3lnmwM9c6Tel2ehOayWkry7LEl3xsNr1+RqNReSpiy&#10;5Jtsj5Tzz5H75Nn0Xo3A+nrXsLXeAQFtxWDN+ZMfPvlWUtXHiypDnrW4sy8z9RERJIiSREQe7p3T&#10;2BaJ1/Wa11xTJr6esR6zMlPSXj/VH3l8cuOrPzUo/oIiIiIi3UAAAGqbB2dh+s4EaVk09w5Vi6ce&#10;srIbKpM+zf458GNHQRrdXx5nwXCS5Uo0pIzLRPtD2Fuv+69xm7jGIOebWEV0zl+Yj4vZaY0fCyMv&#10;XFYV4XrJxx9J8EHA32U7FrPaXi7i0bcZZe0GKsex+aPwJS1ULS0uEhtTJmskvPJNRoe8BK0IJKe8&#10;0KJXdX/sSfS2vWer3d95lBUWT55HSirJ4j74dMSiUjjkuSN9RJcP1kaEMmXHJkO7HcWxl7GXMLXj&#10;9d7AOwlVq6soyCinEUg0Gx4RF2+GaDNPbxxx5D34kSLAiswYMZqPHjtpaZZaQSUNoSXCUpSXkRER&#10;EREQDygAAAAAAAAAAAAAAAAAAAAAAAAAAAAAAAAAAAAAAAAAAAAAAAAAAAAJVpH/AAr3J/CAr+ha&#10;sVUQrV+w8AxbONxVuT5zj9RLVnhulHn2bEdw0HTVZErtWoj4MyPz9XkYoftz6e+dfDvx7F/LAbkO&#10;Rdr5tFw3q0ydUnqPwjU/pevsZJKsmZiOFZdthd+TPpEhnjw+733b3fqieePLnoj259PfOvh349i/&#10;lh7c+nvnXw78exfywHL2S7NqKzqIsLpjq41vhce11lii27q0aguxMhNM667noniSm0EkjM1GSFLL&#10;h1Jc+RGfm3Ll1NVW9htPEeodL+bKwek+1ushwK5ytzR1p+aptqKpxDy3ykPurbWiK4lTRLZUpSi8&#10;My6b9ufT3zr4d+PYv5Y/D3Lp0zIz2thpmk+S5vYvkf8A2wG5JNRpI1p7VGXmXPPBj9Gm+3Pp7518&#10;O/HsX8sPbn0986+Hfj2L+WA1zqs/W17M/wBWLD/gqFVEA6ndr6ttenjYtbWbKxWZLlY3OaYjsXMZ&#10;xx1ZtKIkpSlZmozP1EXmL+AAAAAAAAAAAAAAAAAAAAAAAAAAAAAAAAAAAAAAAAAAAAAAAAAAAAAA&#10;AAAAAAAAAAAAAAAAAAAAAAAAAAAAAAAAAAAAAAAAAAAAAAAAAAAAAAPHIjsS2FxpTDbzLqTSttxJ&#10;KSoj9ZGR+RkPIACOZz0c9LWyPEXl2hsNkvvc+JJjViIchf770fscP/tCa/8Ak7te4x900puTb+rz&#10;R5tRaHLX3IRfIS2JHid6foNQ6tAByj7T/wBkBwPzwXqrw7PI7f6jCznEiicF8SVSYKjcX/nGRGP3&#10;29eujBT7didHdTlsVH6rZYNlrR/9iHJLxlc/vkOrQAcpt/ZHNNUC0x9x4DtPVTvJJWrK8Pkts93+&#10;S4wTvcn5FcEKvg3VX02bK8NGFbxwuxfd47IvsuyzJP8A+Q4aXP8A6RU3G0OoU06hK0LI0qSouSMj&#10;9ZGQlGc9JvTPsnxF5novDJ77vPfKTUtMSVf/AD2iS5/9QCsJUlaSWhRKSouSMj5Iy+Ufo5TV9jm1&#10;Hjqje0zsna+q3CPubaxfL5KY5H8impHi9yflTyQ/n2kOvDBPfa+6vqHMYzf6lXZziTaOPoXLiH4y&#10;+fl4IB1cA5S9ubr6wT3ue9JuK5xHb/VZ2DZamPwX7ZEWaRur/eIyMC+yKayxoyb3TqXbmrVI8nZG&#10;RYi+cMvlND0fxO9P09pAOrQEgwbq+6XtkeGjD974ZLfd47Ir9o3Fkq/eYfNDn/0iuMvMyGkPx3UO&#10;tuESkLQolJUR+oyMvWQD+wAAAAAAAAAAAAAAAAGCzXBMM2Pj0nE8+xaryCnllw9CsYqH2lH8Su1R&#10;HwoufJRcGR+ZGRjOgA5FkdJO4NAPuXfRZtlyvqkrN5zXWZOuz6J3z5NEV4zN+IZ/QZ9xmXcsiLgZ&#10;nCuurGa7IY2uOp7CbTSeaPH4bKb1ZOUtgovI1RLJP3FSef25pIuSLuUY6hGBzXBML2Rj0nE8/wAV&#10;q8hp5ZcPQrGKh9pR/ErtUR8KLnyUXBkfmRkYDNMPsSmG5MZ5DzLyCcbcbUSkrSZckojLyMjLz5Hk&#10;HIj/AElbi6f33Lvos2yuBUpWbzmucyddn0bpc8miK+Zm/EM/oM+4z98siLgZvCeurGK/IY2t+p3C&#10;bTSeavH4bKL5ZLprBReRqiWSfuK08/tzSRGZESlGA6gAeNh9iUw3JjPIdZdQS23EKJSVpMuSMjLy&#10;MjL4x5AAAABx5uvX2YdKexrLqx0NRyLPFrZRPbQwmGXlLZLk1W8NHqTJbI1KcIuCWXcZ8crUOode&#10;7Bw/amGVOwcCvI9vQ3cdMmHLZPyUk/I0qI/NK0mRpUk+DSojIyIyMhsJkRkZGRGR+RkY4rzOiu+g&#10;PYU7b2A1kqdoPLZxPZpjkRs1nik1wyT7Kw2y9UdR8E60kve+XBcEgkB2qA9ChvqXKaSBkmOWkayq&#10;rOO3LhzIzhONPsrSSkLQovIyMjIyMe+AAAAAAMbOyTHayzi0tlf1sSwnJUuLEflNtvPpSZEo0IMy&#10;UoiMyI+CPjkvlAcyYl/6efZJM9vP1SNq7XVXjhJ9aWpdjIOZ3/Qo2kmn94dWjlLoV/8AS2+35ulz&#10;3324bNsIMJ31+LXVyER4yuf43C4+LgdWgAAAAOY+pDqBzWdmLHS30y+BP2pdsE7aWqi74eHVquO6&#10;bJMuS8Y0qLwmj8zM0mZHyhK/c6mOovKKDIYHTr08wY97uPKmTW0S/fRMagn5Lspx8GSSSR8oQZH3&#10;Hx5K5Shzdem/p0xfp2w5+pgTpF7k14+djlGTTvfTbqwVya3nFGZmSCNSuxHJkkjPzNSlKUHu9PfT&#10;9hXTpgTeG4n482bKdVOu7uaffNuZ6/N2VIWfJmpRmfBcmSS8vPzM6cIps+JOzjctZraXl+Q4/Ss4&#10;dZXvfS2z1c65NTKjMtuqdZUla0spWs/DUZtqN0u9K+CItYyXZOeXvRngmbMS5iM2zSrxNRMQHPRH&#10;rGbNXEU/EbeSZeieOlTzfjkZeClZuF5o4AdJDB5i1msimci4HLp4Vo+fhpm2jTj7MVJ+tzwGzSbx&#10;l8SDcbL5VeXB8dVORbTluP0GYRNorrqKfkNU7TY3eyZNlS2ppgSKtuZYodJ2VHOI+p1D7qjZSb/a&#10;/wA9qeM3mOYbCs+nLBeoJzKMjO/ZxXG7zIzrLwokOgjKbTJn2blc0aCnd7RucsPd6e1v7mSTJXcH&#10;RevtQY/g0+TlEydNyXMLJsmrHJbdSXJr6OefCb7SJEZgj8yYZShsj8zI1Gaj9bauw8xxC4xHGcEx&#10;CmvrfLZ8mI2m3unayMwliK5IUs3GoslRmZNGkkkj1n6yFDSpKkkpJkZGXJGXxkJXtD/HJpn/AExc&#10;f0RJAPtg6p/mj1V/OLY/2IH2wdU/zR6q/nFsf7EFVABKvtg6p/mj1V/OLY/2IH2wdU/zR6q/nFsf&#10;7EFVEcs+of2N2LIwH7TlO+Bm8LDvSkz/ADV6RQqtvSCb8P1p7fB8Pu8+e/uL4AD3vtg6p/mj1V/O&#10;LY/2IH2wdU/zR6q/nFsf7EHkwXb2TXmdxtf5xr1vGLOzx5eTQmWrcpzrURDzTKmpiSaQmO/3vp4S&#10;hTqFdjva4fYYqICVfbB1T/NHqr+cWx/sQPtg6p/mj1V/OLY/2IKqADQtRbAyTPYORNZdjFbRW+NX&#10;z1HKj1tq5YxnFIZZdJxDzjDCjIyfIuDbLg0n6xvolWi/79bY/hAlf0fBFVAAAAAAAAAAAAAAAAAA&#10;AAAAAAAAAAAAAAAAAAAAAAAYOwwbCbaY5YWuHUcyU8ZG4/Ir2XHFmRcFypSTM/IiL+Iev7WuufvA&#10;xv8AFTH5I2QAGt+1rrn7wMb/ABUx+SHta65+8DG/xUx+SNkABrfta65+8DG/xUx+SHta65+8DG/x&#10;Ux+SNkABrfta65+8DG/xUx+SHta65+8DG/xUx+SNkABridb67QolJwLHCUR8kZVTHJH/ANkbGAAA&#10;AAAAAAAAAAAAAAAAAAAAAAAAAAAAAAAAAAAAAAAAAAAAAAAAAAAAAAAAAAAAAAAAAAAAAAAAAAAA&#10;AAAAAAAAAAAAAAAAAAAAAAAAAAAAAAAAAAAAAAAAAAAAAAAPwyIyMjLkj9ZD9ABMM56YOnXZXiLz&#10;jSWGWz7vPdKdp2EyfP18PoSThfxKEje+xwaNpXVytQ5ds3VUg1GslYjl8phHd6/ND5ukZGfrT5F8&#10;XkOqwAco+0B1u4L77W/WbFyaK3+p1mc4ow9zx+3mMH4yv9g/fbW+yFYH5Zr0w4HsJhvycl4RlhwF&#10;En9sliek1rP/ACS8x1aADlL/AMoXhuL/AHPdeitxa08P9VmW+KOv15fKaJEc195F8pIFEwbrR6Ut&#10;j+GnFN+Yc687x4cebYJgPr+gmpPhrM/o7RaROs56dNCbM8Ree6bw68ed57pMumYVILn1mT3b4iT+&#10;klEA3+JLiz47cyDJakMOl3NutLJaFl8pGXkZDzDleV9jd6ea6S5P1ZZ7A1dNcV3nIw3LZcQ+/wCX&#10;tdU6kv3iIiHi9zj1k4N77V/W1LuorfwKzOcYjT+/5O+Y2ZPf7EgOrQHKXtjfZFsC8sr6edabLYb+&#10;E9h2UOVTpp/beHPSfKuPM0p9Z+RB7v8AqsV+57r6b9za97P1WdKxpU6tT8vEmOpXdx8fCAHVoCGY&#10;N1x9I+xPDRjW/cSS675IYs5Z1jyj+Qm5ZNqM/oIhaq+yrraI3YVU+NNiuly2/HdS42svlJSTMjAe&#10;yAAAAAAAwObYHhWycek4nn+K1eQ08suHoVjFQ+0o/iURKI+FFz5KLgyPzIyMZ4AHIj/SXuPp+ecu&#10;ui3bK4VQlRuua5zN12fRulzyaIr5mb8Qz+gz7jP3yyIuBm8I66sXg5FG1v1N4VaaTzZ4/DZbvlku&#10;msFF5GqJZJ+4rTz+2NJEZkRKUY6gGBzfAsK2VjsnEtgYrV5DTSy+6wrGKh9oz+JREoj4UXPkouDI&#10;/MjIwGaYfZkstyYzyHWnUkttxCiUlaTLkjIy8jIy+MeQciP9Jm5en55y66Ldsrh06VG65rnM3XZ9&#10;I4XPJoivmZvxDP4uDPuM/fLIi4GbwjrqxaFkUbW/U1hdppPNnj7Gmr9RLp7BReRqiWSfuK08/tjS&#10;RGfBKUYDqAeCfAg2sGRWWcNiXDmNLYkR32ycbeaWRpUhaT8lJMjMjI/IyMeRl5mSy3IjuodadSS2&#10;3EKJSVpMuSMjLyMjL4x/YDiWFItfsd2ft01g9Km9NmZWPbBkuKU6vArN5fPguKPk/QHVmfCj+AZ+&#10;fvuTd7S9kIHorM706P6NI8MmXvFT2OeIZE32q54PuNSSLj18lx6xqm5pWAQtU5VK2pUHaYi3WPHc&#10;QihLlm/G7ffIJpsjUoz8uOPMj4PkuOS+AGQdV+ymrvFsfxLMsi9r7W+RlcYXS3EhLjkNpqQTsVMh&#10;aCI3VNpJKU93cTZGpKOCM+Q/0ZANSe2tgELXldtO3yeDW41aQY0+NNlukhLrchtK2Up+Na1kpJJQ&#10;nlSjMiSRmZENPY2PuPYKfF1frFrH6hzg2r3OTdiLeSZeS2atovSTLz9UhcVfkfvfUZhXR8/PszOr&#10;lZP0+0Gz4MZS5mD3RNvuEfHhQZqSbcM/l5ebiFx/lDq0tY7ps/umQdS9xBcP4SMYxmrhsl/mpnNT&#10;VkX76zP6RqG3elLKdwa4u9YZN1L5zY018yhmUzZ1FG4n3jiXEKI4sGO4RpWhCvh/F8nkA4T+xD6R&#10;3Nklue2bPPMuotaUUhxMGnjWj8eHezz57u5lKiS4w2Z8qMy4UvtT58OEX1xEHwep3H0+YZS4LD13&#10;jeZ4hjkJqDGXia1Vdk0w2ki7jgy3FtPqMuVLUUtK1K5MkKNXAp2A7OwvZcOXIxO1U7IrXSj2dfJY&#10;cjTq18y5JqTGdJLrK+PMiWkuS8y5LzAbUOfOp3qSttdTarTOmKdrKdyZmg0UdRzyzWseZLsZxl+p&#10;x2+FGXPHeaTIvIlGXAvXV11bT1D1yyJmo8gSiLg9PHoJdfIUbtfYuLI5D3jNEZcqSp5KOSMlJNny&#10;MvPnrP7Gs5qjONeW27KvM3My2rlb5OZ5a2KEonxZJ+aIaGyM/CipJJeH2e9WSefLsJtsLH0z9NtT&#10;oHHp860uHco2Blb3shl2VTC5k2cw/M0pM/NDCDMyQ2XkRefrMxZlKSkjUoyIiLkzP4iGpbC2niOt&#10;I0T2fkyJFlZrUzVU1ewcmxs3SLk248dHvl8eRqUfCEF75akJI1FpCdc53uZRTt4qTTYus+5nAq6V&#10;3ofT8XstKRx6SfyxmjKOXmlZyC4Mg8NkWnepbIU1zWP5Bf1+PtS4n211NhIr64ze7USYCJbD7Tkx&#10;C/DSTiGydY5bIlmS0kRb7YaowOzp7HH5lO8ddZuw31xkT5LaIzkRLRRlRSS4Xoht+jtKT4Hh8LR3&#10;/CM1Hs8KFDrYbFdXRGYsWK2llhhlskNtNpLhKUpLySkiIiIi8iIecBMZPTbqGXBagvUVoSkHLN6W&#10;3kNi3NmFKJopKJMpL5PSUOkwwS0OrWkyabLj3qePfyjQ2qcynNT77FzX2Qo9Y7FjTpMWJLhsKUti&#10;NJjMuJZktNqcWaEOoWlPeoiIiUZHv4/lxxtltTrq0oQgjUpSj4JJF6zM/iIB/QlW0P8AHJpn/TFx&#10;/REkcJdc32QLc+hN7Rm9H7OxXKsKn1ra1wfRIs2PBntqUh+Ob7PDnfwTbhpU4Zp8Xjgi4IULph3H&#10;1p9WTGNbuuNTa5gUuJWUldSqTYz6dNwb0R+M8ptXhTFGls1p992ElSu5JHylRJD6AAJV9sHVP80e&#10;qv5xbH+xA+2Dqn+aPVX84tj/AGIAqo5/yHQ+eytnT9gU8ygcbXsGBmEaPJlPNqVHj4yusNpZpZV2&#10;rOQpKvLuLw+Vc93vD2v7YOqf5o9Vfzi2P9iB9sHVP80eqv5xbH+xAGD6esD3Lh9pb224Mbw2Re5C&#10;2Um4yeryiXPlTJCFETMZuK9XR0RobaFuk22l5fZ6zJxbjjp3ESr7YOqf5o9Vfzi2P9iB9sHVP80e&#10;qv5xbH+xAFVASr7YOqf5o9Vfzi2P9iB9sHVP80eqv5xbH+xADRf9+tsfwgSv6PgiqicaUxDN8XiZ&#10;ZZbAiUcO1yjJX7v0SnsXp0eO0uPHZSjxnWGFKV9wMz+5kXvi9Yo4AAAAAAAAAAAAAAAAAAAAAAAA&#10;AAAAAAAAAAAAAAAAAAAAAAAAAAAAAAAAAAAAAAAAAAAAAAAAAAAAAAAAAAAAAAAAAAAAAAAAAAAA&#10;AAAAAAAAAAAAAAAAAAAAAAAAAAAAAAAAAAAAAAAAAAAAAAAAAAAAAAAAAAAAAAAAAAAAAAAAAAAA&#10;AAAAAAAAAAAAAAAAAAAAAAAADRM50PpPZhOHsHUuI5C45zy9Y00d54j+UnFJ70n9JGRiK2H2Nzpo&#10;ZmOWmuo+Za1snT7lTcOymZCcJXxGSVrcbTx9CSLyHUoAOUfcx9WmEe+1R1yX86M38GuznHotx4vy&#10;EuX710v30p5Mfv27fZIMB8sh0pqnaEZv1LxbIXqaS4n5VFOI0d30J8vkHVoAOUvd6P4n9z3X0r7n&#10;wbs/VZ6KErWsb+XmVHV5/wASPUNxwnrz6QM/Ulmk31jMV9R9vgXLy6pwlfteJaW+T58uC5+jkXwa&#10;bm+mdRbKQpOwtX4pkhrLg12tPHkrL6SUtBqI/pI+QGy1F1TX8JFnRW0KyhufAkRH0PNq/eUkzIx7&#10;o5et/sbvSy7OXcYTj2Q6+tV+fp+I5FMgOJ+TtT3qbTx9CB6fuVOp3CPfah66cyWw38CFnNPFyDxS&#10;+JKpC+xxP+ckuQHVoDlL7Zvsk2A/331nqDacRv4PsDcyKSc6X+X6WRspV/m+Qe7oyTEfue6+kLcu&#10;H9v6rNrqpF5XM/L3SY6i8v3knyA6tGAzfAcJ2XjsjEtgYpV5DTSy+6wrGKh9oz+JREoj7VFz5KLg&#10;yPzIyMRrDPsgPR7nDpRK/edDWS+exce+J2pW2v40qOWhtPPxeRmQuVFkmO5TBTZ4zf11vDV8GRAl&#10;NyGj/eUgzL/vAcrPdJu5un15y56Ltsri0yFG65rnM3nZ9I4XPJoiSDM34hn8REZ9yj98siLgZzB+&#10;urFYmRR9b9TGGWmk83ePsaZv1EunsFF5GqJZJ+4uJ5+NRpLk+CNRjp8QfrXgO5DoG7wWmxbGciyf&#10;L1FRY3XX0iIyy5YPIWZONKlGSDfaaS862RcqNTZcF6wGI0p1yao3XvrO9C0kltmyxeSpuolm8Smr&#10;xppBFKUyfHHc26TnBEZ97RE4nyJXbhusTpm6Us0xh/ItjaoKXlVvITX07uMoTDurOzeIyaaQpJEh&#10;1fBGo1yErbbQhbi+EoMy+aeF/Y2/sg+uMrq86wrBI9ZeUclE2DKYySuJbbqD5LyN7gyP1GlXvTIz&#10;IyMjMfUvpgmZ7uuPD6iNx49EprhEJdFRUsaSmTFgpbV4c+c0suS75MhtSUmRqIo7LXatROLUsPJ0&#10;vdLT2ocHxVnaWUSc2yjGYKYdSuesnomPMEXlHgp7UkSkp4QqSaSdWSSIuxsktp6FAAAAAAGhbG1D&#10;T5zNh5VVWMnGszqEGmqyOvSXpDJH5+C+g/eyoyj+Ew5yk/WnsWSVp30AHzm0h9jr0tk2yM0uuqK0&#10;tcv2g3aybm6rHnvQat9iU8txmfHJkyceZWZKLu70klaVtqbSaeD6YxO4q3YDmv8Ao6wPGqagZdU1&#10;Ny5FalmjjLI+1fojbXYdpII+eVJUTJK573jURtnluqPU0HO8PazGJjSLu8xDmaVbyZezlalaHZlQ&#10;4RKSTjchDKeELM0G62yayNJKSdPxnIcUtMLqcpxuZCRjcysYnwH2+1qOUJbSVtKT6kpR4ZpMvURE&#10;AwevdRY1r+TLvikTb7KbRCUWmS27iXrCaRHyTfcREllkj80sMpQ0n1kgjMzP83BnNxguNQHcbjQn&#10;rq9u66grvTiWcdp6XIS2bziUGSlpbQa3OxKkmrs7e5PPcWDk9SWvJ0hyu1yzc7IsGlm2pnEIXp0d&#10;Ky8jQ5OUaILSiPyNLj6T9fl5Hx5cgxbNdw6+THyOqYwHIYVxDuKRXpKbY4j0R5t5hclCPDQruUha&#10;HGUOGXYo+10lHykPY1jsHJ7uDm9RmMKFLyHALpymmrpo62WbHmDFnMuMMuuLU0amZrSTQpxfC0q9&#10;8ZcCTa+6lNk5/Y45i9FM13bXudYg3mNaUI5BM0EcpURqQzNLxVKlLQ3LUpBp9HNa4zjZpb5JZVvX&#10;WtcswuXYWVpm0CzmZNYzLnJVsU6o5Spq2YseMcbl9fo7TMeIhvsX4ynPJRrSZGSpZa9JOaTaqw9j&#10;NsY/S38uvVTlbVeGehHJiPyGHrFyWiNMaU7KllEjNuPtLZ7UpWbaUKURpDP0+4Nk3+vMhyKJa4XF&#10;bxXJJtTOyl2smvVsqDFYJTsyJAaeN11RSDVGNv0nglNOqJa+1KFZXCKfDOp7VuEbI2lhldaqmV/p&#10;jda7IckVijcUXDqoqlmy4aiQhaSeStbXcaOSPu596o1ptmlwykoqrZGIVFhjcwjr26bDn4lMuuKM&#10;bKYT8FVg4tRJUrxErbkN8KQ2XaZEol7PqbXbOrMHjYe3bO2jiJk+xlS1spZJ6VMmPS3zQ2kzJtvx&#10;X19qCM+1PaXJ8cmGhb+6Q9Q9RkDCKXN6n0eqwi29kI8OAhLCH45tmlcMzSReG0tRMqV2cK4aIiNP&#10;PcVjrKytpK2LTU1fGgwILKI0WLGaS20w0hJJQ2hCSIkpSRERERcERD2gAAAAAAAAAAAAAAAAAAAA&#10;AAAAAAAAAAAAAAAAAAAAAAAAAAAAAAAAAAAAABzvhen9dbLz/bl1nOPHbTImbehMOOzJCfCYTUVq&#10;ybSlCyIk9ziz8i9ajG5+5b0N837P8ulfnQ0j/hXuT+EBX9C1YqoCVe5b0N837P8ALpX50fh9LmhE&#10;kalYAwRF5mZzpXl//FFWET6pcbq81pMOw+VkVBCsLDJW3KurySudmUuQSGoklXsfNbQaSNCkd7qC&#10;Ur9VjtmSVmntMMsXS3oUy5LX7Bkf/v0r86P33Lehfm/Y/l0r86INjLkGss8DwRrBazEZ+KbtTDsq&#10;ujs1zaVp93Gpr5HXmpCPAZUh1ClR/DR4binPe++7lVzRWNt4ruLclYm5trVaptLIdmWktUh91xcD&#10;kzMz4SlJeokISlCSIiSkiAZ33Lehvm/Z/l0r86HuW9DfN+z/AC6V+dFVABzN1EdPuocQ0VnmU41i&#10;JV9tVUEyXClsz5RLYeQ2akLTy56yMiMdMiVdVn62vZn+rFh/wVCqgAAAAAAAAAAAAAAAAAAAAAAA&#10;AAAAAAAAAAAAAAAAAAAAAAAAAAAAAAAAAAAAAAAAAAAAAAAAAAAAAAAAAAAAAAAAAAAAAAAAAAAA&#10;AAAAAAAAAAAAAAAAAAAAAAAAAAAAAAAAAAAAAAAAAAAAAAAAAAAAAAAAAAAAANWzPVWsNjMmxsDX&#10;WM5Kg09vFtUsS+C+jxEnx/EIZe/Y4ek6xnKucZweywm2P4Nhit5LrnUefPvUJcNovP8AyB04ADlH&#10;3I3ULhXvtOddWw4zbfwImawIuSIUX7Q3HSQpJfFyRckQ4M+yh5f1S48zg2rt75ngNwht1+9rZeLx&#10;ZUWW4aeGkrlIcPsTxyvs8P5V8n6h9oRyB1Lbs6Jda9RlLTdTGARHslfxqNKrMjtaQrOAxE9KkpQy&#10;SffqbcS6l1XcTPqWkzX5cEHJ/Sn9kH6jb/VNvqzMMLyfJ5kiEdDjeexoTjhV1jJMo0QrF0+EqSTr&#10;rZE73E4aiSkyWa+5P1YxDFqfB8UpsLx6MUeroa+PWwmiIveMMtpbQXl8iUkIzsnP9b7G11hszWeX&#10;UF9RHn2JNqXTy2n2Wey2jONtqJsz8MyW2370yIyMvUQvoAADgrrC2fsuk2Dte+xzYWRUHtP4djd9&#10;j9bXWC2Ic+ZLsnEvqlsp97KSpDaWSQ5ykiMzIiUfIDvUBz91eP7DaqMHLF05wvG3shNrLI+DOqav&#10;3Iaob/g+jKQpKyQmT4JueGfd2lzySSUOUIm1NyXHSlrzqMsNuZi3fUD8eDk5xr2OmLT1bF2/HctJ&#10;dcgiVZOPMtJaNK1GXkpxHBkfcH0wAcCbb2VvXAup6omPzs9OLabXx6hq1Rn/AP0SkYvOjNNOx1Nd&#10;3aqeT5urM1F4hdvcRk2Xn32ADmjT+iNYWl7nmNZvjy8lVheXyI1XX3Ux+bWwoMhliwiJjwXVqjNk&#10;2iZ4RLS338s+ajMh0uOfm8mzXGeoLZbGF60l5Y1LhUEmWce0iwyjPeC+gufHUnuNSEI+Dzx2efrI&#10;BfI0aNCjtxIcdthhlJIbaaQSUISRcEREXkRF8hDyiVe2Zun8Gu1+s9X+dGI2jsvZlbonPspl4TMw&#10;a3rK1RV8h2wiTVIUsuw5CfCNSSNru7+FlwfHqMuQFsAR7VcefiO5M71hGyK+t6CuoMevYh3Nq/ZS&#10;I0uY9ZsyGyfkKW6aFJgMOEg1GlJrX2kklEQ53zfNN7UFqmmpCzeNnGR2+Y0cudbWa2Mbda9j7STT&#10;rgG654DXZ6NEUTjJJWgkOofUa1p5DukBxpaZBnGvsKzjWJsZLC2A1MxU4LTewbK/K4jWE9bTbDE2&#10;aTaq9x4os1hxxCUk0XDxGZJSRUPSue7Mq8GyCtla/wAjyS/ocvm1Mqhcvo8mXSRjZakRmlz5jyfT&#10;Umw+y4ThqUvh8kn8AzAdECN7zqSyjPdVYfNushg1Vvb2RTm6a+m1LkhLVZIcbSt6G604aSWlKu3u&#10;45IuSHzn+yM9T/UPqjqYxDKsLTkus7JOJspVXPWMSYzOQUyVwt1phx1hxPJmRJcIzI088eox0H0v&#10;9TO7epLLNRXe3NLP4s3FsrJcHIGyWzCuiXUy+TZYd+6F2pJJmtKltqMzIjSZdoDqT3NGtv3c2d/O&#10;nk/9oB7mjW37ubO/nTyf+0BVQASr3NGtv3c2d/Onk/8AaAe5o1t+7mzv508n/tAVUcpZDmuWx99T&#10;qksxuI1a3uCorfAKe4lluEvC3JC2Owz7CaN8ieNBl2m4XeZGfmArHuaNbfu5s7+dPJ/7QD3NGtv3&#10;c2d/Onk/9oDTdTu5HiPUFYYFZ5Fk02jtcRbtaaVc3x25ZC8xIbRLsGzNXZB7fSoyTjtJQ0sniWlK&#10;STwXQ4CVe5o1t+7mzv508n/tAPc0a2/dzZ386eT/ANoCqgAkXTtEdqW9h42m4u7CFSZtKgwDt7iV&#10;Zvsx/Q4ayb8eU446pJKcWZEpZ8dx8CuiVaL/AL9bY/hAlf0fBFVAAAAAAAAAAAAAAAAAAAAAAAAA&#10;AAAAAAAAAAAAAAAASrSP+Fe5P4QFf0LViqicX/TrpfJ76wye7wSLItLV1L82QmQ+2p9wm0tktRIW&#10;RGfYhCeePUkh6PuW9DfN+z/LpX50BVRicoxLFc4pX8bzTGaq/qZPab8Czhtyo7nafKe5twjSfBkR&#10;lyXkZDQPct6G+b9n+XSvzoe5b0N837P8ulfnQG40mttd41VVdFj2B47WV1JKOdWRIdYwyzCkmlaD&#10;eZQlJE24aXXEmtJEoycWXPvj5zEaoqYU+baw6uIxNsTbOZJaYSl2Sbae1BuLIuV9qfIuTPgvIhNv&#10;ct6G+b9n+XSvzoe5b0N837P8ulfnQFVASSZ0paGmQ34hYN4Hjtqb8VmwlJcb5LjuSfieSi55I/lH&#10;xU3jI6menjetzpGTks62mx5qWahxVY0+qyjOmRxnW0+Go1KWlSSNKe7hfcnzMjAfbHqs/W17M/1Y&#10;sP8AgqFVHL/Tx0y6nv8AR+K2GfnRbCubGvS/Z3EJ8/QpTqzNSm20sqS0pDfPh89pGrsMzIjMyLqA&#10;AAAAAAAAAAAAAAAAAAAAAAAAAAAAAAAAAAAAAAAAAAAAAAAAAAAAAAAAAAAAAAAAAAAAAAAAAAAA&#10;AAAAAAAAAAAAAAAAAAAAAAAAAAAAAAAAAAAAAAAAAAAAAAAAAAAAAAAAAAAAAAAAAAa/kOwsBxEl&#10;KyzOMfpST5qOxs2Y3H7/AIiiEvyPrg6RMV7vZXqIwdw0fCTAtETzL6OI/efP0ALgA5Wc+yX9LM5x&#10;TOEWmYZs6k+3w8exGwfM1fIRuNII/wDbwP593Bmt95a/6JN8Wnd8B23o2qdlf0kt1xXl9PADqsBy&#10;p7d3XxknljnRXQY02r4EjI9gRX+S+VTUZHen94z5D2M+ybZL/wAsyfQOGsL9XoEKzsZKC/yvGMmz&#10;P97yAdVgOVPc3dZmQ+eZ9ethFZX8KJjmC18Ls/zXzUaz/jIPcBw7r3+weqvqByju+HGezM40Q/3m&#10;Wmy4/wC0A6gsraqpoxzLiziQWC9bsl5LSC/jUZEJvkfVR00Yl3JyHf2vobiPWyrIoinv92lZrP8A&#10;2CY1v2NLo3iSSn22rpWQTvjlXV/YS1q/fSp/sP8A7IpGOdJXS/ifaqh6fdfR3EfBeXj0V14v/mOI&#10;Uv8A7wE7tvslPRjWSPQYe3Tupp/AjU9JYTFr/wA1TbBo/wDqHo/+UDobj3uvumTf+W93wH4OErai&#10;n9KnXXE9pfTwOnamio6CP6JRU0GuY/6qJHQyj/YkiIe8A5U9031fZD5YP0C3qG1+qRkeaV9Z4ZfK&#10;pk0qWf7xHyHs79kzyX+92CaFw1pfr9lrOysX0F9Ho5Egz/f8h1WADlT2mvsgeSf4QdY2J4ohXw2s&#10;cwFiX5fIlcpZKL9/1jiD7ID0Yb/stka1rK7Psu3VlWVRJ8VD0uAxHTBajOMqMvufDbDPdK5NS1Ek&#10;jM/Mh9ihwh9kx6jcUoNXOYrqrqEm0O1Kexamx6rFrF9Up9lJKTIYl+jck0hLalPfdu3zZLj1gJlr&#10;X7GPA6aNYyt+5xkkq+2PhKouWRYdW4pMCEmBIalutpLglynFNMOI8yJPv+CQZklZ/TeLJjzYzUyI&#10;+h5h9CXWnEK5StCi5JRH8ZGRkY+G/S9u37IF1OZ+xqPCt5364ktpR3NjYstS2K+AfCXXXPEQfd5H&#10;2pTyRqUok8lzyX1q6bpFjiOPyOn/ACy0XNyDWrbEBiW8RIXaUiiP2PnEnk/W2hTCz5P7tFd+Iy5C&#10;xiabE6cNL7XzCpzzPsKbtLqmQyyw/wCmSGUOtNPk+01IabcS3JbQ8ROJQ8laSV5kXmfNLABLck6Z&#10;NK5Zi7uH3uJyX65y+kZOk0XE5qQzZvms3X2pCHiea7vFcLsQtKCSo0kki8hjbbo96bLv2ATYarrl&#10;M41Xx6qBGbkSGo6obDhuMsSGUOE3KQlxRuET6V+/M1eszMWQAEzkdN2lpe1k7sk4S05l6X0Sylqm&#10;SPBOUhnwESTi+J6Ob6WveE6bfeRepQpgAACTaTebv8x2znLS0rYsMvOmiKSfP3GsiMRHSP6SmIml&#10;/sGwblz6ZrzBpFjRQ25+SWjzdPjdeszIptrI5RHbUZEZk2SuXHFce8abcWfkkxp+PdJ+sKHHaqNC&#10;RZVeUQoTLM3KqKe9V2VlJSkvEkylsKSmSpa+5RpeS4j33HbwREQWkeje0dRk1JYY5f17M+rtYrsK&#10;bFfT3NvsOINDjai+NKkqMjL5DEz9gOovCfPHs1oNi16PVDyeOVVZGn/9vhNqYWfHqI4aeT9ay55L&#10;cKDOH3sUlZNsDG5GCFXKcKc3czohtNIQRGb5PtOrbNkyPyUo0q8j7kpMuAGOxTSWvcKS17Aw7hL7&#10;dg1ZLlSsgsJcl95thTDSX33n1OPtIaWpKWXFKaSfCiT3ESh6qunvULsy2ly8TOY3dNWLMmHLsJUi&#10;EhM9Rqm+BFccNmOp9SlG4ppCDUalcn74+dvpstxXIsfby3H8mqrOjdaW83Zw5rb0RbaOSUsnkGaD&#10;SXark+eC4P5BrNPvvReRKmJx/dOCWZ18Vc6WUPI4bxx4yDSSnnOxw+xsjUkjUfBEai8/MgHgg6C1&#10;dBpbei9hrKY1eyIsqfKn3k+ZOcdiqSuKpMx55Uhs2VJSpvscT2KLuTwZmZ7JhmDY1gFW9U4xDfaa&#10;lSVzZTsqY9LkSpCyIlOvPvrW66sySku5ajPhKS9REQ8D+ztaxcTbz6TsLGWcYeMibunLaOmAvkzI&#10;uJBr8M/MjL4XrIZ6BPg2sGPZ1c1iZDltJfjyGHCcaebUXKVoUkzJSTIyMjI+DIwGg5Z08aZzzZlb&#10;t3NsBrb7J6evRWV8ixSb7UVlLq3SNDCjNrvJbhmThpNRcFwZDH7PIi3Hpki/di4/oiSKsNR2BqvD&#10;dnJq/tsZtidpZC5UCTV3k6qkR3VtqbWaXobzTnBoWpJpNXBkfqAbcAlXuaNbfu5s7+dPJ/7QD3NG&#10;tv3c2d/Onk/9oAKqNNlag11NyJzLJWOE5au3bGRrfOU/wqxZgHAbe7O/s8oqjb7OOw+e40mr3w1z&#10;3NGtv3c2d/Onk/8AaAe5o1t+7mzv508n/tABnME0prbW1h7K4hRPx5LcEquMuTZSphQoJKSookUn&#10;3FlGjkpCD8JokI94ny96njeRKvc0a2/dzZ386eT/ANoB7mjW37ubO/nTyf8AtABVQEq9zRrb93Nn&#10;fzp5P/aAe5o1t+7mzv508n/tAA0X/frbH8IEr+j4Iqo1jANb4nrGrl0+IxrBtmfNXYy3LC2l2Uh+&#10;StKEKcW/LdcdUfa2gvNXBEkuBs4AAAAAAAAAAAAAAAAAAAAAAAAAAAAAAAAAAAAAAAAAAlth1AVM&#10;fJL3GajXOe37uOTirZ8mpp0vR0yDYaf7CWbieTJt9sz8v2Q/j2+3fmQ2r+IEfngFVASr2+3fmQ2r&#10;+IEfng9vt35kNq/iBH54BVQEq9vt35kNq/iBH54Pb7d+ZDav4gR+eAVUaFkejdZZXtjGN2XuNsyc&#10;txCHJg1c0/2Db3Hmov2Zo+6dnPkk3nDIuTIyw/t9u/MhtX8QI/PB7fbvzIbV/ECPzwD+sm01Lrr2&#10;Zn+l71nEMnmuePYxVsm7TXq//fYqTLh0yLj0lk0PF5dxuJLwz9vCdyxLi9b1/n9G9hecGhS0VEx4&#10;nGLFCC989XyiIkS2yLzMiJLqCMvEab5LnB3vUxV4xTzMhyLUezq6rrmVSJct+hSTbDSS5UtRk6Z8&#10;EXmfkKLm2B4jsaicxvNaKPaQFrS8hDnKVsPJPlDzLiTJbLqT80uIUlaT8yMjAZ8BKsehbj1rdQ8d&#10;krkbGw6S4TLFm9IYZvKdPxFK71IbnMkX/OoNMgvLuQ+Zm4KqAAAAAAAAAAAAAAAAAAAAAAAAAAAA&#10;AAAAAAAAAAAAAAAAAAAAAAAAAAAAAAAAAAAAAAAAAAAAAAAAAAAAAAAAAAAAAAAAAAAAAAAAAAAA&#10;AAAAADH2+QUOPselX93ArWfX4kyShlP+1ZkQDIAJJkfVx0uYn3JveoPX7DiPhMt5BGeeL99ttal/&#10;9wnFj9ku6OY0g4FNs2bkU4vVFpcesZS1fvKJkkH/ANoB1EA5U930xde8190n9QOTd3wJKMOOLEV+&#10;+864XH/ZD3R3WhkXlhvQXMhsr+DLyPO4EPs+TuYSk3D/AIjAdVgOVPZD7Jtkv/Jcf0Bhsdfr9Nl2&#10;ljKR+94XDRn++HtHdeuSeeSdbFJjjSvhxsc1/Ee5L5EvSF96f3+AHVY/h11phtTz7iG20FypSzIi&#10;IvlMzHK/uHMwvvfbB6199WvPw2aq+aqGHPoU202ry+jkf019jQ6VZjiX81pcszR5J93i5Bltg+Zq&#10;+UybdQR/7AFsyPf2isQ7iyvdGC05o9aZ2QxGFfvcLcI+foEuyH7In0W4ypSJ2+6SSsj4JNbGlTzU&#10;fyF6O0sjGfxzoi6RcV7DqunbBnDR8FU+pbnKI/l5kEs+fpFRx7AcFxFJJxTC6GlJJcEVfXMxiIv/&#10;AJaSAc5f+UZ1La/4v9Ubozru+AePYNJdJf7xum2HuueojIP8X/QLsiZ3fA+2O3g0PP8AneKa+0dV&#10;gA5U+3/7JDkv95On7UmG9/q+2PK37Hs/zvQklz/EHtefZH8l/v31Eaow3v8AX9rmJPWPZ/m+mqLn&#10;+MdVgA5U9yJ1B3/+MHr52ZM7vh/a5VwqHn/N8Il9of8Ak5NP2v8AjA2huXO+74f2xZzKe8T9/wAI&#10;mx1WADnPHvsd3RdjBpVX6CopCk+fNk/JsOT+U/SHVkYqOOaF0bh/b9qemsHpjR8FUDHojCufl5Q2&#10;R8/SN7AB/LbbbKEtNIShCC4SlJcERfIRD+gAAAAAAAAAAAAAS/cvU3orQMTxtqbGq6iWtJKYrErO&#10;RYSOfg+HFaJTqiM+C7u3t8y5MhF/b46vt/f3P076Nb1zjT/knMdkkbUhbZ/s41Y3y4Z8eaFOGpCu&#10;S54AdTZFkuOYhTyMhyy/rqWriJ75E2wlIjsNJ+VTizJKS/fMcy3HXnV5tZyMU6TdUZNue5ZWbLlj&#10;BaOvoIjn/trB8iT5esiSRkoiPhQ82O9A2G31xHzPqc2Dkm78lYV4rZZA74FNFX8fo9a0fhISfnyl&#10;RrSf7Uh01T01Pj1ZHpaCqh1lfEQTceJDYSyyygvUlCEESUl9BEA5T9zZ1Q76/unqh385jVA/5qwj&#10;W3dBYUg/+bk2DnLzxGXBLQRGn19qiFu1b026L0tQP43rTWFHTRJjCo0xxMfxZExpRcKS++53OukZ&#10;c+S1GXmKUACQ9NPS9rDpYw2XiOuILql2Uxc2xspZkuVLWaleGlayL4DaVdiEl5F75Xmpa1Ky+28C&#10;yO2crth6zdhxc8xlLhQfSlGiNaw1mk36yUpJGZNO9iDSvgzadQ24RGRKQujgA0zV+08e2nTPzaxi&#10;XW2tW96Hd0dggmp9RMIuVMPt8nwfxpWkzQ4kyWhSkmRnuY0PPtRU+ZWcbLai2sMWzCvbNqHkNSaU&#10;yPD55JiQhRG3Kj93mbLqVER8mjsV74tfaz/c+BEUTZesl5XDb8iyDB0+L3kX7N+seWT7RnwfvWFy&#10;vWXmXqIK4AlJdU+gmPe32xomMOl8JjKIsijeQfyKbnNtKSf75AfVX05O+VVuTGbtz4maOYVo8o/k&#10;JuL4izP6CIBVhhcwzPF8Ax+VlOY3Uerq4hF4j7xn5qUfCUISRGpxxSjJKUJI1KUZEkjMyIT9e4c8&#10;y8vRtSabvpKXPJNzlza8fr2iP9l4LyDnOGXrJJRkpPjg3Ec8jib7Ible9umHJtQ7+Xn0fMbZmzsk&#10;Sa2fVNpoYbpss+CiJE5Nxk+w5JG+p5T588eISfekHYMXU7+9LF/Ym5amyrIy4/o+J4+mY5Fl0TBr&#10;Sv09xxlRKasXFIbPlCuWEJJsj7lOmr3Ptr2TpD+59lem5thDXk3lkKJ3WlY2X7pxGU8PNkXrlR0+&#10;RebjKCJTpyLpO+yZaW6kplfhN605hWdzTJlmqmOeJGnO+flGkEREaj4/U1klXJ8J7+OR2GA9Klu6&#10;bJKmJfY9bQ7OsntJfizIb6XmH21FylaFpM0qSfykfAlvVA7GhYHR3dubaaCnzHH7K9cdLlpmA1YN&#10;KW878RNNr8N1aj8kpbUo+CSZl5rrTtziVtLzTQlrDx6zmOqk2WOzCV7A3Lij5WtbSCNUOQr45LBc&#10;mZ8utv8ABEWZwHcNNmFq7hl/VTMTzWG0b0vHLU0k+psj4N+K4kzblx+ePurRmRckSybXygg0zp+y&#10;nEZ+T7HkUt9Wu1WaZpMtMWQy8k27OJGq6uPPkxeD4daKaT/ctHKTUs1cn3cnJ9gVic0wjYe23FRa&#10;9dnndfilPdONEpnGKiou2GFTjR5JWhNhGkSlkrhC0kyTp+E3yXZRJJJElJEREXBEXxD9Acj63yPE&#10;cdwLIJOYZ5Trck7BtCoNoPV8Zda5OkV5O+ySe8/R43alyRCJSTJpxxkyIzN7g6v0jIdZ6e8VhOxV&#10;NlBOdCakGhbabFpma+23PQhfvkIlISmSlPqSl4iL3pEK/wBie3s7S7eOOOPLj5BqWeayqM9dhz3r&#10;7JaO0rUrTDsaK4fhOtkvg1EttJ+C+nlJH2PtuJIy5IgGxWFzUVL0GPaWkSG7aSfQoSH3ktqkyOxb&#10;nhNkZ+/X2NuK7S5PhCj9RGPdHxs+ytbO2pjexMM0we2JWSFijaMmansV7cGxjTXVGlgpDkZSWluo&#10;Q33oU2yzwT5+SuS7equi/r9uM513ApOoTCM0hZZHUmHCtK7EbGe1kSSbWs3G24jDiieShtSnCJPZ&#10;xwojLk0pDukBKvdKa/8AvW2r/NXk36AHulNf/ettX+avJv0ABVQEq90pr/71tq/zV5N+gB7pTX/3&#10;rbV/mryb9AAVUBKvdKa/+9bav81eTfoAe6U1/wDettX+avJv0ABVQEq90pr/AO9bav8ANXk36AHu&#10;lNf/AHrbV/mryb9AAVUBq+vtk4ps6rmW+Ju2RtV85ytls2VTLrZMeShCFqbWxKbbdSfa4g/NPBko&#10;uBtAAAAAAAAAAAAAAAAAAAAAAAAAAAAAAAAAAAAAAAAACVaR/wAK9yfwgK/oWrFVEq0j/hXuT+EB&#10;X9C1YqoANO2Zs2t1nBqHJFHa3llkNoimp6qrJn0mdMUy694aVPuNMoImo7yzU44kuEGRGajJJ7iJ&#10;b1B41ZZVi9bVlqmr2NQnZJXeUL62mpy45Nr8N+A6+60yiQ294SvfrRyjv7VpV28h5Ym+aM41Ed9h&#10;uV49Pu8mVih11nDZQ9DmphvTO9xSHVtOMmywZk6wt1JmpJesl9vs4LuqnzfIY+MuYnk2OzrGoXfV&#10;SLuKyyqxrkONNrfbQ26tbXap9glNvpadT4ieUF58RXG9V7ar4mLTI2I5Kmhx7ZX2w02O3mQR59rU&#10;0yaKVHNpySuQ4lXfMdPw2vHdNtDyeVEkjS3uHT3F2TY5db5zujUWVUeZ3UHw3bKdNp3qqtiIdI2q&#10;qCmJOef7SNanFPLaQby0KUs0cNNJC/AAAJV1Wfra9mf6sWH/AAVCqiVdVn62vZn+rFh/wVCqgJ3v&#10;HK8hxjGKiJitiVbZ5JkdVj7U82EPHDRKkoQ68lCyNBuE14nZ3kae808pUXKT9DUmUZpKZ2LiV7Zr&#10;ya1wHIl00KwkNMxXbJtyshT2fH8FCGUuF6d4KlIbSk/DJXaRmZDbdiYDVbJxhzGbSdPrzKTFnxJ9&#10;etCJUGXGeQ8xIZUtK0d6HG0nwpKkqLlKkqSZkeKwfU8bBlm/GzPIrF+bJmz7p2auN3XMyQllBSJH&#10;hso7VNNx0NtJZ8JCUeRpVwkyDnjVO8dj7GvqfBKra9hLtciwx7Ib197FWW3cYs4cuAiZXRWvDQk1&#10;miY6gkSPSFtLQytRuJc7VZ+m2dmN1oDLM/yXaWY41IwG4t2pJMU9Wm9kR2CJUaLNjPxVx0SnEuNK&#10;STKEEsnmTL4RiiNdNlMpknLTZOdWlnBiRYFJby58c5tNHYktSEpYcSwROmpxhjxVSUvKeS0lLhrL&#10;uI/PJ0XhlbhVvV317kdmVrklfmN9ZueG7Ns5sJ+I62TiGWSQTXbAjNG200kvCQZF2mZqAbPqGr2F&#10;T64o4e1smO+yz0c3rSZ4DDRE6tRr8EiYbbbUTRKJvvJCe/s7jIjVwW4jF4zlONZnTMZFiN/X3NXJ&#10;7vBmQZCHmlmkzJREpJmXJGRkZesjIyPgyGUAAAAAAAAAAAAAAAAAAAAAAAAAAAAAAAAAAAAAAAAA&#10;AAAAAAAAAAAAAAAAAAAAAAAAAAAAAAAAAAB4pMqLCYVJmSWmGUFypx1ZJSkvpM/IhP8AI+o/p8xD&#10;uLKN5YDVrR625WRxG3DP5CQbncZ/QRAKKA5rvvsj3RZj7ngP7yrpz5n2oaq6+bONavkI2GVJ/wC8&#10;Yj/yiOvLby1/ozemb93wF0eCvrbV9JqdUjgvp4AdVgOVPdW9T2Qf4A9AWbyEr+CvI8lgUnH0qS53&#10;n/EH25fZKsl/vNpjS2Gkv1fbBkUyxNH7/oZERmAtu4NzY7pqsp5VtTXd7ZZFZop6alo47b86wlKQ&#10;tw0tpcW2giS22talLWlJEn18mRH4KXfutbzR59QrFs8xhzdTIuH35DBoejtMd5PNrb8z8VC21tmg&#10;uT70mRc+Qk+18A6g51DpjZVjQUubZ9rfJHbS9qMekpgxp0eRGkx1nEVMWlJKbS60ZE4ou7tXwfPB&#10;HqeJaB3Gvo1vela9w5iusbTD7Ka3deyzDkUrqfPlSjrTbQZuETXiNEp7g21Eo+3ngwG/r669L1uB&#10;ZPm+W12VYvJxRUdMrHrauQi2kHJiLlxSYZacWhfjMNOrSfeRJJpw3PDJCjLctjdTGttV6HjdQuXq&#10;sWMem10SwiQ22m1T5JyW0uNR22+8kqd7VGZl39qSQtRq7UmoQrFdLboyvDOovMMx1oWN5JsjCYeM&#10;UGPPWkOS8b8KlkxfEN5pw2UE6/KWlBmsjJCeVdpGMT1D9JO/dl6VxGLiOUVjFhieslY59p82A0+b&#10;9o9DSzJWzKOQhlp420+Al1XelCVOGR8LMB0BsPq/6cdSHAj7O2lV45Osa5i0ZgSUuOSvR3SM0LNp&#10;lK1efCi8ufMjE3P7JX012ZmnAmM/zpXqSWO4bPe7z+jxUNi1671sxAxHGXti0uPW+ZV9RFhTrVFS&#10;0halto47UmZrUlKTM+CJZlzyZesb+REkiSkiIi8iIgHKvu1tmX/lr7oY3fP7vgKv6+PRoV9PLriu&#10;C+kPbh+yDZJ/eHo+w/E0q+A5keeszOC+I1IiIIy/e9Y6rAByp9r/ANkyyX++ewdD4a2v1ew9TY2L&#10;yC+n0kyQZ/veQe5i6uch8856+8hJtfrj45htfV9hfIl1JqUf75lyOqwAcqf+T6xy499sHqV39l/d&#10;8NiwzdxEY/oS202ntL6OR79R9jX6MKp/02Tp5NxMPzXJt7mfMUs/8pLjxo/+kdOAAl2OdLXTXiXa&#10;rHNBa+guI9TyMciG9/G4pBrP/aKPXVdZURih1NdFhMJ9TUdlLaC/iSREPaAAAAAAAAAAAAAAAAAA&#10;AAAAAAAAAAAAAAABqWyNtay0/RKyTaGdU2M1xc9jtjLS0bpl60toM+51X+SgjP6AG2jxyJDEVhyV&#10;KebZZZSa3HHFElKEkXJmZn5ERF8Y5MV1i7a3Wo4HR1oCzyGA6ZpRm+ZpXT0CS+JxpCuJEtPq5JBJ&#10;UXyD+o/RJmG3H27jrH3tfbBSaid+1KjWqmxxkyPkkqaZMnZHafqcUaFfLyAz2ddfGnaq9dwTUEC8&#10;3HmieUlT4TFOa00fPHc/LL7g0gj5JSiUs08eZDXvtB66eoT7psrYNZoXE5HrocOcTPyBxs/2D1ir&#10;7mwrz8lsF8XBpHS2C66wLWFC1jGu8Op8bqmfNMSshojtmfHwlEgi7lH8aj5M/jMxsQCL6a6Pen/R&#10;kv2cxDB2ZuSuK8SRkl24djbPun8Jw5DvJoM/jJskEfyC0AAAAAAAAAAAAAAAAAMLmGaYnr6gfynN&#10;8hg0lRGcaaemzXSbaQt1xLbZGo/IjUtaUl8pqIMXzTE82ZsX8SyGDbN1FjIqJyojpOFHmsGRPML4&#10;9S0GZEZfFyAzQ5f+yB9LuWdWGqsa1/hc+tr50LKotjJmzlqS2xCKPIbeMiSRmpXLjZkki8zIvMi5&#10;MuoAAfO7ph0liPQH1NM6rzKvgXEPZ0BpOGZ7JhJakosWkEUqqWZmomfFM+9sknyrlCDNwz959ERM&#10;Oo7ROP8AUVqqz11dSFwZijTOpbVrkn6qza5VHlNmXBkaVeR8GRmhS08lzyNP6Qt7ZBtHFrbXm1Y6&#10;K7bGtpRUmXQfIvHcIvuM9r1EpqQgu8lERF3d3BdvaZhfxrGfa2w/ZlU1V5bVm+cR0pMCYw6uPMr5&#10;BFwl+NIbMnGHS/bIUR8GZHyRmR7OACfYJC27itmvGMysImX0KU/+b8iI0RrNBF/zc6OSUtOGRep9&#10;g09x+Rso4NR0ERTZ8SdnG5azW0vL8hx+lZw6yve+ltnq51yamVGZbdU6ypK1pZStZ+GozbUbpd6V&#10;8ERYWbmOzMz6QsBz6Ki4dvb2pxa2yJqiLwrJ+I+cVyxTDJJkaXVNLe4JBkvjuS3w4aDIOhQHFlZm&#10;U2wx/MmL+/2iyiiyyXjeAYqm7kxb23kyKyumRkvvk4Ulw2lPPr/ulw0NMuqOQR+F73bt6M7JwjV9&#10;Rn07OL+fk+I1VKrKpVReeiwKZtgycsrVVeg0enk4gnfuD3ensbLw0pMldwdMNUlMxZvXTNRCbsJB&#10;ET0tMdBPOEREkiUsi7j4IiLzP1ERCb7Q/wAcmmf9MXH9ESRVEqSpJKSZGRlyRl8ZCV7Q/wAcmmf9&#10;MXH9ESQFVAAABpz+3deRslXiD+Q9tu3eMY2qP6I+fFi9AOe2z3Ejt84pG5389hfBNRK96NxHI2dY&#10;Zsx7cV5cYli0tUle162zrZkyC+cDsRhLsdMl1aEmfoyZRoaWtPkSjNHPdwQDpioz/Dr/ADDIMBpr&#10;1iXf4qzCfuYbaVGcNMsnFRyWrjt7lpZcV2kZqIiSZkRKSZ7COYemjX+5cB3TmTOf4zRNQZeJUJSr&#10;uDPlyfZSyTMtXXXfEdisoW6pUl5byS48IlxySRpWRI6eAAAAEq0X/frbH8IEr+j4IqolWi/79bY/&#10;hAlf0fBFVAAAAAAAAAAAAAAAAAAAAAAAAAAAAAAAAAAAAAAAAAQPGcwvdZZzs6Jaamzy0Zu8tK2g&#10;TamqRIjvx1VcBnklm4k+ScYcIy4+IbP7fbvzIbV/ECPzwqoAJV7fbvzIbV/ECPzwe3278yG1fxAj&#10;88KqACVe3278yG1fxAj88Ht9u/MhtX8QI/PCqgAlXt9u/MhtX8QI/PB7fbvzIbV/ECPzwqoAOcd5&#10;bJvth6dzLBce0fs72TvqWVXxPHpENt+K42aU9yvF96XJ+ZjmvZH2aHEsNvJmOVPTrly7CvfXGlxr&#10;+waq34zqFGlSFtJQ8ZKIyMjSZl5lwPpEOO+uL7HjiHVS7DznFZMPG89iusNSp62z8C0hkokqQ+SS&#10;5N1COfDc9ZkRNq972qbC89N2zso3RpXGNq5bijONzcnjLsGqxp9TxMxVOK9HUazIu41tEhz1F8Mi&#10;+IUsSCJ0xYNisRlnUd7k2t3YzaW2yxyxMoZ9pcEa6+Ql2Eoz481eCSz5P33PmMhm2yswxK4qMAxD&#10;EWM0yd2jk3Uw5VkVWz6NGUy0tRKS07y8648Xht9pI96vucQRFyFPATS43hUNakxja+MVD9s1mvsK&#10;ihhuulG8Zy0WymMTznCiZSXjpUtXCjIkmSSWo0pVo+Y9W8HBdX5tld3hnj5bg1jKp5mNV9mT6JMt&#10;iEietTMo2kmbBRHUvKcU0lSeFI7DWSUqDdMr0y43fStg6ivk4bl8pROzjSx41XeKIuCKwiEaScVw&#10;XBSGzQ+kuC71JLsPyYbuZuZfsa92bQqwvNXSV6PBkP8AiwbYklypyul8JTJSReZtmSH0F5raSXBn&#10;gdjdSMHCtlNa1rK/HJk9DUNchu2yqPTyJTspayai1zTyDTMkdrZrUhS2UkS2i7zUvgqdmWE4nsGg&#10;fxjNKGJb1kg0rUxIRz2rSfKHEKLhTbiT4NK0mSkmRGkyMuQGbARnxdq6O8pPsvsvAmv+dSk38lpm&#10;/wDKSX982Ul8ZcSiIvMpKjMypuI5ji2e0EbKMNvodxVSyPwpUVwlpNRHwpB/GlaTI0qQoiUkyMjI&#10;jIyAZkaZne4Nf65lRanIrtTl1YINyBSV0Z2daTEkfBqaiMJW8pBHwRr7exPJdyiLzGs5TmOYbFyC&#10;w1tpy1RVt1Tvo2SZgbCX0VjvBGcKE2sjQ/N7TI1GojaYIy7yWsyaG2a/1ZhWtI0lOMVZlOsVk9Z2&#10;st1UmwsnuOPFkyXDNx1XycnwkvJJJIiIg1ROwd75J90w7REWniL+BIzTJW4Lxp/bFGgtTD8/iStb&#10;auPWST8h/Xd1Tl918DVSvj8DxbEv4vE7T/29n8QqwAJOrY+7sa+6ZvoZNlER8OVheQt2akp/bqjy&#10;2ojv76W/FV8hKG04HtjAdkHKjYrek5Y1/Hp9TMYch2UEz9RSIj6UPNfQakER/EZjbxpuw9S4ZspE&#10;WTeRH4lxWn31l7WPHFs65fPPLEhHvkpM/hNn3NrLyWhRckA3IBI8P2Ll2H5fF1Put2K7YWalpxjK&#10;I7RMRMgJCTUph1svex56UJUpTRH2OpSpxrjhbbdcAAAAAAAAAAAAAAAAAAAAAAAAAAAAAB+erzMB&#10;+gNPyPceosO7vtu2ph9J2fC9kryLG7f3/EWXAl2R9f3Rri3d7J9QmLPdnr9jnHLD/Z6Mhzn+IB0C&#10;A5U/8pLoC1/xf41s/O+fgfa5hU17xP8AN8VLYe7L3Jf/AOL/AKD9xTO74H2xpi0PP+d4q19oDqsB&#10;yp7av2RHJf7x9Kmv8OJfwTyPOE2Hb/nFDSX/AHB9qX2SzJf78bc0jhqV/uBQTrFSC/8A3syIz/7g&#10;HVYDlT3K3VLkHnnvX7mTyV/CbxzFq+l7S+RKmzUf8frD/wAnjgtt57A37vfNe74bdznLxtH9BIaQ&#10;jgvo5AdLXmV4tjDXj5LktVUtcc986Y2wnj5eVmQmOR9ZHSlivcVz1D4ClaPhNRr1iU4n6DQypSiP&#10;6OBpdF9je6LaF30pGkYVjJM+5b1rZzpynFfKonnlJ/7hT8c6a+nfEe08Z0VgFYtHqdj45EQ5++a/&#10;D7jP98wEil/ZMOkM31QsZzm5yqYjyOPRYzYyVmfyEZspSf8AEoeH3eFhee9190e9QN9z8CTIxVNf&#10;EX+8867/AP8AI6liQodfHTFgRGYzCPJLbLZIQn94i8iHmAcqe6C64cj8sT6FWqllXwJeR5/Bb4/z&#10;o7aPEL/aHf8AZN8l+C10/YbGV+2VaWMtH+zhox1WADlT2geubI/PKuuaJSsq+HExzX8JP/ZkOr8Q&#10;v9ge4Subz32wOsjqAvOfhx4eTprYq/32mmj8v4x1WADlmN9jP6R3X0zMqw6/y2Ug+SkX2UWMhXPy&#10;mSXkpP8AjIUDHOjLpPxXsOn6d8C70fBcl0jEtxP0kt9K1Ef08izAAxFDh+JYs34OMYtUVDfHHbAg&#10;tRy4+ThCSGXAAAAAAAAAAAAAAAAAAAAAAAAAAAAAAAAAAAAAAAAAAAAAAAAAAAAABjMkyfGsOppG&#10;RZdkFbSVURPfInWMpEdhovlU4sySX8ZjmW268oGc2UjFekvUuTblt2Vmw5ZxGzrsfiOf+2sHyJJm&#10;XrIkp4URHwoB1aITt3rW6f8AT9p9qk3KXsoy9xZtMYrikY7W1ddL/m/Ca5S2v6HFIE99zR1Ob6/u&#10;rql3+7j9C/5rwfW3fAjKQf8Azcmevl94jLglI47eSPtUQuuounzS+h6v2J1Lrmnx1CkEh6RHZ75c&#10;gi/62Qvudd/+NRgIV7OdevUN73HaGl6d8QkeqdbpTcZM80f7JEYuGY5mXPKXOFpPgyMxtut+hDRm&#10;GXic5zaNa7RzZXCncjziWdpI7y8y8Npz7i0RH8HhHcny995DosAH4lKUJJCEklKS4IiLgiIfoAAA&#10;AAAAAAAAAAAAAAAAAAA5f+yU/rQco/0tj/8ATEQOgn/B3c/8NWXf+IbHUAAAAAAOUerrBMp1lllR&#10;1radq3JeR4TGOHmVPH96eRY0Z9z6DIvI3mCLxUKP4k+fPYlJ9XD+VoQ4hTbiSUlRGSkmXJGXyGAw&#10;OAZ3i2zsLptg4VaN2NHfw25sKSj9k2svUZfsVEfKVJPzSojI/MjGwDjPAVr6JOoj2mp6jY0xt6wd&#10;mYU+s/uOPX6z5eqjP1IaeP3zReru4SRGfiKHZgDTNiagwLaZwXMyrJrztc3IYYfg2suve8CQSSfY&#10;U5FdbUtlwkI72lGaFdiTMjNJGXkstTYHbUtjjs2okex1m9CkLjtWMlpMZyIlooyonY4XoZtnHZUn&#10;0fw+Fo7/AIRmo9vABJZ3SzpqfLrLI67J4dhUtzG49hXZndQZivSnEuSVOvx5aHH1uLbbNS3FKUZN&#10;oLnhCSL19o600TSUrOVbKq7x+sroEOnnSDn201EqEwpSmStEtOLOYy2pbi1OyycSnvcUtREpRnYg&#10;AerV2lZd10a4pbGLPgTWkvxpUV5LrLzai5StC0maVJMj5IyPgxJt5Wi8ZzzVeYyaHI7Grp7eyOeu&#10;koZts7HS7WSGm1KZhtOuEk1qSnu7eCMy5Mea01BfYJYycs6frCFTPSXVSbHEpxqTRWrij5WtBII1&#10;QJCj5M3mUmhRmZutOnwoth19t+hzewkYrYV83GcxrmidsMatiSiY0jnjxmjSZolRzPyJ9lS0fEZp&#10;Vykgw3ulNf8A3rbV/mryb9AD3Smv/vW2r/NXk36AKqACVe6U1/8AettX+avJv0APdKa/+9bav81e&#10;TfoAqoAJV7pTX/3rbV/mryb9AD3Smv8A71tq/wA1eTfoAqoAJV7pTX/3rbV/mryb9AD3Smv/AL1t&#10;q/zV5N+gCqgAkfTvIkWjewskVSXlZDvM1lToCbinlVkh6OcOG2TngSm23UpNTayI1JLntPgVwAAA&#10;AAAAAAAAAAAAAAAAAAAAAAAAAAAAAAAAAAAAAAAAENpj3JsTNNhop9wFjlZjOTFSQoTWPxZX3Iq6&#10;FINanHPfGo1yV/xEQzvtc7y/CNe+qcEBVQEq9rneX4Rr31Tgh7XO8vwjXvqnBAVUBKva53l+Ea99&#10;U4Ie1zvL8I176pwQFVASr2ud5fhGvfVOCHtc7y/CNe+qcEBVQHPm3YW+9ZavynYUTfhz3sdqpFki&#10;K9i0JCHjaQauxSk+ZEfHHJeY6DABKNmYTs37f63Zep28blWaaCdjk2Lezn4jSEPOsvMSm1ssumtT&#10;TjSyU0ZJJaXfJaDT76rgAisjTF/H0IzolilxW6q8er6OnqUWkqShFpEhNxfFVINpslwnzWy54TrR&#10;vG2omnfMyNspDcdBc+0wjYEqlzSZiWW5pX2kVqoq7JMikZKTGZYJp5+TEXKd8UokZUh9JIccURnx&#10;yRGOyAAcy7L6ZMzubHMmcVlUNs3sfFavGLfIMhkqbtqxyGbyfT2UsRjbkOGh5LhI5jkl5lCue0+E&#10;Vi63zrHEskexXOL1/FpLbqWWZd9Deg18w1ERp8Cc6kozpnzx2Jc7yPyNJHwKEPFKixpsd2HNjtSG&#10;Hkmhxp1BLQtJ+Rkoj8jI/kMB+x5MeZHblxH232HkkttxtRKQtJlyRkZeRkfyiAbxwputzOiPT1zY&#10;YhsXYE5UKXKqVNpjyYDTfMyfNjuIU08uO0aSad4S74rkdvxOxSkjbpHTbr2BIcsNbyLrW89xZuG7&#10;iM30KMpZ+ZqXAUlcF1Rn5mpyOo/X5+Z84DRlRk1ttDYGX5plKclk4w6xg9RYnARENbLTaJktzw2z&#10;NHet6U0y4pJJJRwEmSEl6wrGEYZj+vMUrMLxaIqNWVTPgspWs3HFmZmpbji1e+ccWs1LWtRmpSlK&#10;UZmZmYzgAAAAAAAADXNg4Dj2y8UmYjkrLhxpPY6y+wvskQ5LaiWzJYX623mnEpWhZepSS/eGA0xm&#10;t9klJY4znK2ftzw6cdNfGy14TcpwkJcZmtI+JqQytt0iLySpTjfJm2YoQkuUo+0zqGw7KI/3OHn1&#10;fLxKySXkTs2K25Pr1n9KWm7RHn6/FQXJccGFaABg8gznCsSSa8qzCkpkkXJnYWDMciL5fuiiAZwB&#10;E8j61+knFe4rbqIwRSkfCRCuGpqiP5O2Oaz5+jgaG99kw6UJTqo2HZHk+ZSEH2mzQYpYyFGr5CNb&#10;SEn/ABGA6oAcqe7myi997r7os37b8/Afs8dbqo7n0pcdcPkvp4D29uvDI/LGeiKqx9pXwJWR7Ahr&#10;5+lTLCO9P73IDqsByp6J9k3yX9Xtun7DI6/V6MxaWMtH7/fw0f8AEHudetbIvPMOvF6vZV8KJjmB&#10;wI3b/myFKNz/AGkA6rHrz7Gvq4yplnOjxGEfCdfdS2gv31KMiHLnuCVXXv8AYPVv1A5H3fDjFl/o&#10;cRX/AMlpvy/7Q9iB9jQ6PGpKZ99rmxyacn/pV5kdjKWfy8p8YkH/ABpAVXI+p/pvxLuTkm+tfwHE&#10;etl3I4ni/wATZOdx/wARCZ3P2Sbovp3/AENvczFrLUfCI9TUT5qnD+RJtMmn/wCob5jnSD0s4p2q&#10;o+nrX7TiPgvPUEaQ6n95x1Clf94plNjeO44x6Nj1BXVbPHHhworbCeP3kERAOZv/AChGJ3HvdfdO&#10;W/My7vgPVeDuJjn9KnHVo7S+ngPdRdWeQeWC9AeTKQv4L2R5fX1PYXyqbWSlH+8R8jqsAHKn2y/Z&#10;MMl/vVrPReGoX6/Zu5sLFxBfR6KRJM/+4Pai+yFZL/f3q6wnECV8NGOYG1O4L5EqmLI/4/WOqwAc&#10;qe4t2rf/AOMDrq3XO7vhlj8uPRpV9BE0hfBB/wCTW6c7Tzz+y2LnfPw/tizOc94n+d4S2x1WACB4&#10;50FdHOLdvsZ084g92er2RiqsP9vpKnOf4xUcc1PqzD+37Uta4rSdnwfY6mjRu397w0FwNrAAAAAA&#10;AAAAAAAAAAAAAAAAAAAAAAAAAAAAAAAAAAAAAAAAAAAAAAAAAAAAAAAAAAAAAAAAAAAB45EmPDju&#10;S5b7bDDKDccdcUSUISRcmozPyIiL4zAeQBzPnHXzqCtvXcE03W3u5czR70qjCopzGWT54JT8wvuD&#10;SOSMjUSlmnjzIhr/ALXvXP1CfdNn7FrdD4nI9dBhjhTr9xs/2D1kr3jK/P4bBGXypAWbcvU9onQM&#10;bv2lsarqpriSNirbWcixkc/B8OK0SnVEZ8F3dvb5lyZCM+3p1hb/APuHT3pBrWuMyPJOYbJSbcpb&#10;Z/s41W3yvnjzSpw1IURlzwKjprpA6f8ARck7rDMFYlZG4o3JGR3Lh2Fs+4fwlnJe5Ug1fGTfYk/k&#10;FnActY30C4Td3MfNOpnPck3fkzCvEbPInvCp4q/j9HrWj8FCT8+UKNaT+Qh0zU09TQVsemoquJW1&#10;8RBNx4kRhLLLKC9SUISRJSX0EQ9wAAAAAAAAAAAAAAAAAAAAAAAAAAAAAAAAAAAAAAAAAE837pPF&#10;eoTVd1q7LSU0xZNk5Dmtl92r5iPfMSmj8jJaF8H5GXJdyT8lGJv0fbsyrMqm70nuY0x9taueRV5A&#10;hR/30jcf3NaNc8d7byO0zMv2R8mSSWkh0WOW+sHWmXY1bUnV9pSuORnmt2Vot6xrkvtkx0z7pUJZ&#10;F8JaC7nGz4MyMlcEpXZwHUgDVdW7LxHcWvqLZuC2JTaTIIiZcVzyJSefJTayL4LiFEpCk/EpJl8Q&#10;2oAAAABquwdZYhsyvjw8ngOek17pyayyhvKjT6yRxx40WQgycZXx5H2nwouUqJSTMj2oTHb+VbEq&#10;8kwTDtc2+PVUzLLGZGkTrmnesm2WmIT0j3jLUqMfco2iLk3OCIz8jAc6dXPVftDoy1lMpcol1+WX&#10;eQRnomFZG0bMeX4ye0lrsIXkk1NIWSyeYSbTi+1Kmme4u6mdBnU7H6odB1eTWMttWWUXbU5IyRkS&#10;jlISXbI7SIuEvI4X5ESSV4iS+AJp1D/Y8cm6nsgZyvaG2MPct40REFiVCw61aJllKlKJKGlXimk+&#10;+Woz4R5mfnyPR6Z/sdOzOlDKrLKdXdTFU57MQ/Q51dZ4O89CfSSiUhakItEK8RB8klRK5IlrLzJR&#10;gO5gEq+1nqj+efWP820/+2w+1nqj+efWP820/wDtsBVQEq+1nqj+efWP820/+2w+1nqj+efWP820&#10;/wDtsBVQEq+1nqj+efWP820/+2w+1nqj+efWP820/wDtsBVQE30nlub5NEy2s2BPpJ9pi+TP0hTK&#10;itdgMSGkR47qV+A6++pKuXzI/uhkfBeoUgAAAAAAAAAAAAAAAAAAAAAAAAAAAAAAAAAAAAAAAABK&#10;tI/4V7k/hAV/QtWKqJVpH/Cvcn8ICv6FqxVQAS7qGsdoVeIVsrWLN4sit2ivl4/GhyLhqr8J3vXB&#10;amEbC3ieKPyS0qPwjd7EmskiojTdkaxrdjsVDq7+5x+4x6d7JVFzTutIlwnzaWyvtJ5txpxC2nXE&#10;KbdbWgyVzxySTIInjG48pmV+Aw6fZ9hfKsNmLxq0VdY2irt48T2HmSvQbGMbTZIfS620vxGm2SW3&#10;4Rl5KUpez6qzDYsPeV7qnOcus7tuJjke1RItKWPXIlS/H7JC6smEF3wm+9pKyeW66hbjRd6iVyef&#10;runHFGHYNld5Nkd9cx8nTls21nuxifsZqa9yvQh5LLKGkMpju9qW2UN8GhJ8mZrNXv4Do2mwXIIW&#10;SvZhk+SzaamXj1Mq7ksu+xtctbK1stm002pw1KjMdzrxuOqJpPKz8+QpIAACU9Vh8dNWzTP717D/&#10;AIKhwp1LfZlKurXMxXppxNc6Sg1NKyO+jraaQfmXcxEPhaj9Rkp7t4MuDbMh3Z1Wfra9mf6sWH/B&#10;UNY6iOh/p36l2XpWeYY3CyBxPCMhqO2LYJPyIjWsiNLxcERcOpXwXq49YDD9O/VdieR6UwS0zy8y&#10;WwyewpYjtpKRh9mpD0paC71EtiL4PBqM/NHvPk8h5d2bM2VTTtrZFiWXqqIGnsVi5GmqTBjOt3j5&#10;tSpL7MlbqFOJaNqO22jwFNKJalqNSuCSVe07rprUercW1ixbLtGsYrGKxExxkmlPpbT2ks0EZkkz&#10;IvURmMBsHQGN7DyOZezsmyGsjXcCNVZFVV7sdMO+hx3XHGmZJOMrcSReM8g1MraUptxSFGZEntD0&#10;OofPrbB4WIOpyuTh+O3F2cG+yWPCaku1bBw5DjPCXmnWmickNstm642pKe4k8crSpMPrerrM8qw3&#10;D26K8hRLKvzivp8uspkNDDjterJvYptko7n6jIkx0LfdIi5YSkyIkG60pPTd9rqwu69iO1s3L62f&#10;Dt5FtEsobsQnmSdJ1PoptrjqYejoQ8aEpdaWouxtRqNxJLGk2nR50/XWPV1Hba9qJkmDYwrR+5k1&#10;sR+zsX2JaJS/SpDjSlOpfcSonk+RKQ64ku0jLgPQzhOz/b6xLEMN3XkTTNq49kVxVOVlS5AhUkVT&#10;SFspWcT0jvkPOttIM3uST46yM/DJJ7ZZdROtqmxlVUyJnJvw31x3TY1/fvtmtCjSfY43DUhaeSPh&#10;SVGky8yMyPkbTBwOmgbBttktvy12ltTwKNbS1I8BiNEelOo8JJJJSVKXMc7zNRkZIb4Iu0+dkASr&#10;3TOrv/U9gfzcZF+gj1+luYxb6slZIwTv/nzL8rsTN5lbTnau9nE2SkLIloNLaW0dqiJRdvBkRkK6&#10;JR08KKvqc3wxw+H8az3IG3EH60InS1WrJfveDYtcfRwAq4jXVjsvLdYaoZn4LNagX1/kNNjUKwdj&#10;pfTAVOmtMKkeGv3q1IQpZpJXve7t5Iy8jso0zb+qMY3VgU/X2WPT48OY5HktS694mZcOSw8h5iQw&#10;4aVElxDjaVEZpMvLgyMjMjCc9N2ytjZXh2zKbKZ6MpyPW+Z3GKxZ647UJVumOyy9HW6lpJNNrMpC&#10;W1GhJJ97zwXI4vV9kJ3bjsGVSu5c7kV3f4lVWTqnMRKK7iV49bMQp1eyx2o9L8JEjuQTpqM3CQSl&#10;GSjSO7dZdN9BqxyK9S59msxZy7ayuSmWLRov59gps3Zc1LbSCU6gmkpaNvwyQnkuDGlK6ENV2VVk&#10;EDMM0z/K5l1WRaaHbXV0h+wpYcaUUthuE8TRGk0yEoc73CcUo0JJRqLkjCaWe7uou50HELV1lnmR&#10;5zE2KeM36vtMrGbylhNtKddbkxvFXAU5wbHD5KbbUl9B8JMj56L6ZM9PZekMbzF7K7XIpMwpTcub&#10;a1sevmlIbkutuMvx4/3JtbSkG0ZI8j8Mlcnzyeux+krE4OFnjdZsbPoN27ka8tkZZHtGUW8m0Wz4&#10;KnXVeD4DiDbJKPCNnw+Ep4SRkRih6k1Zi+l9f1euMPOYutqydUT817xpMl551bzz7y+C7nFuuLWo&#10;yIi5V5ERcEQbgIh1c449k+vcerYmQ2tDLezOiiR7Wqf8GbBVLlJhqeYXwfa4lEpZkfBi3iUbzP2T&#10;vNW4c17523zeLMWkv2LFfHkT1OH9BLjMo/znE/KAlf8A5OnV1r57A3Fu3Oe74ab/ADmQ4lf0cNJb&#10;8voGbx/7HR0WY2onIehqeU5z3KXZy5c81H8ZmUh1ZHz+9wOkAAT/ABzp70LiHaeK6TwSoUj1LhY7&#10;EZX++aktkZn9JmN8YYZjNJYjMoaaQXCUISSUpL5CIvUPIAAAAAAA9G3vaOgYRKvbmDWsuL8NDkuQ&#10;hlKlcGfaRqMiM+CM+PoAe8A1v2ytdff9jn41Y/KD2ytdff8AY5+NWPygGyANb9srXX3/AGOfjVj8&#10;oPbK119/2OfjVj8oBsgDW/bK119/2OfjVj8oPbK119/2OfjVj8oBsgDW/bK119/2OfjVj8oPbK11&#10;9/2OfjVj8oBsgD0qq6p72Mc2jtodjHJZtm9EfQ8glFwZp7kmZc+ZeX0j3QAAAAAAAAAAAAAAAAAA&#10;AAAAAAAAAAAAAAAAAAAAAAAAAAAAAAAAAAAAAAAAAAAAAAABF7bqw1pT7cTqKTW5Et5NzDxuRfNQ&#10;kKqI1xLY8ePAce8Tv8ZaO3jtbNBKWlKlEo+AFoASfd/UjheiZFbX3tBkt/Y2UKdalAx+E3Jfj10J&#10;CVypjpLcbJLTZLR6jNSjPhKVGR8Yet6tsHyPZUbW2EYXmmVKfZqZT11UQGHKyIxYsofjuvOLfQ4S&#10;CZcS4rhszJJ88H6gFwGobK27rDTtGrJNo53TYzXkR9jlhKS2p4y9aWkfDdV/koIz+gaFR9Udbb7e&#10;qtMT9N7Oo7e6TOeiTLOqitwlR4hF4sg1okrWlo1KbSlRo81Otl5Gflh8C6GdD4nlD2w8tq7DY+aS&#10;HTeXf5pLO0ebUajURMtufcmkpM/ecI7klwXcfADTFdYW392qOD0d9P8AZXle6fajOM1JdRQpL4nW&#10;Wz4kS0+rkkElRftR/cfoiyvbUhu56xt6X+xffk6WJ0y1U+NsGR8kk2WTJyR28eTijSoy55Ix1mlK&#10;UpJKUkREXBEReREP0Br2Da9wTWdC1jGvMPqMcqmfgxKyGiO2Z8fCMkEXco/jUfJn8ZmNhAAAAAAA&#10;AAAAAAAAAAAAAAAAAAAAAAAAAAAAAAAAAAAAAAAAAAAAAHGNN/8AgO9R5Yu7/c2j92WinKpZ+UfF&#10;8oWXKo3yNx5JFygvIkqLgiSlClH2cNH3VqDEN8axvdV5xFN2svIxteKgi8WK8XvmpDRn6nG1klRf&#10;FyXB8kZkch6PNv5fNTfdNe7pXO09WmiLKkrM+L6pPgolo0Z+ayUg0JcPzMlGk1cKX2kHSwAAAJVt&#10;D/HJpn/TFx/REkVUSraH+OTTP+mLj+iJICqgAAAgdxv/ACur2tKwk4FMVXG2JX4mbymXTeKC/jS7&#10;RxwzJzjxSfT2kfb2+H5Gk1e+F8EbtencrTYcnPDzJbPpObQsx9GRB98j0ehVU+jk54nrV3eN4nb5&#10;cdnafwwGv9Mm+su3DJQeZW9TClTaFi9Yx9OGWtPLYZeUntWmVNeU1NbR3eGtbDZJ7zSfJJNPd0IJ&#10;Vgeosyp83rs42LsiPlk3H8ffxuncZpvQXfAfdjuSJEtXjOE/IcOHH5UhLSC7VmSC7+CqoAAAAlWi&#10;/wC/W2P4QJX9HwRVRKtF/wB+tsfwgSv6PgiqgAAAAAAAAAAAAAAAAAAAAAAAAAAAAAAAAAAAAAAA&#10;AJG5prP6vKcpv8I3TKoYmVWpXEiAqhiS0tSPRWI59rjnvuDTGQfB/GZjz+1zvL8I176pwRVQASr2&#10;ud5fhGvfVOCHtc7y/CNe+qcEVUAEq9rneX4Rr31Tgh7XO8vwjXvqnBFVABKva53l+Ea99U4Ie1zv&#10;L8I176pwRVQARLMdGbWzzFbXC8m6hpb9TdxHIM1prGITa1suF2rSSy80mZGfmXqFtAAAAEU2fEnZ&#10;xuWs1tLy/IcfpWcOsr3vpbZ6udcmplRmW3VOsqStaWUrWfhqM21G6XelfBEQWsBz1NzHZmZ9IWA5&#10;9FRcO3t7U4tbZE1RF4Vk/EfOK5YphkkyNLqmlvcEgyXx3Jb4cNBlLNV3+V7Z2vl+ob7KtiY1ieKF&#10;ay6JMm8lQ7gkHHp3WVypBOekOkyc19SWn1q96+hDyVKb4IO2BOcm3fSVF7LxHF8TyvM8ghKJuRBo&#10;qtSmmFmklEl2a+bUNpXCiPtW+SuD+CIPYxrvcmA6JmO5lnFLne1KSqnWsqlyyyro8CEzAbl2EtER&#10;h9LHepS22EmaD4XLbUolEjtPrxCSQkkEZ8JLguTMz/2n6wEn9G6k8385Nhi+sa5f7CGg763NP/61&#10;xLUSOv6PDkp+kxgccxx7Re6YyJ+U3l7UbSiohSLO5fbcdLIIaXFtdxtobbR6RENaCSlKUkcFtKUk&#10;avOtZrnWJa6oXcmzW9jVVc0tLROvGZqddUfCGmkJI1uuqPyS2glLUfkkjPyEkyLE9k9Sdb6NkKJ2&#10;tcKQ81Nr2PAaXkcuUysnY0tw1ktFelt1KHEtpJT5mlPepn3zZheQE41RsG6tHH9c7MTGhbBoGUqn&#10;tsoNuPbRue1FnDIzPuYcPjuQRmplwzbX+wUujgAAAAAAACRYustjb5vM3bM3KTXkJ7EqtfPvH7SQ&#10;tp6zcSXqMmksw2CV58LKUnkuFEfsbV2Tcndx9N6qcbkZ3csE7IldhOMY1XKM0qsZReru8lJYZPze&#10;cL1eGh1aN3wTCaHXOIVeE4008iuqWPBbU+6brzqjM1LddWfmt1xalLWs/NS1qM/MwGeAAAAAAAAA&#10;AEc3lR0mR7H0tUZDTwbSC9lNibkWbHQ+0s00NiZGaFkZHwZEZeXrIWMSrbH+NfSX+tFn/QFkA2P2&#10;mNPfNPhv4ii/kB7TGnvmnw38RRfyBuQANN9pjT3zT4b+Iov5Ae0xp75p8N/EUX8gTzrWrVXOgJdO&#10;iqq7NU7KsQjFBtU90KUa8jrk+FILtVy0rntWXar3pn5H6hO7nVlbgqdfYrmeq9YYRi2W50mHk0XC&#10;Y5xq60aTVzFV7E8/AZ70Lmk2nsWRoUs2UHz4ikmHQxaZ04oiUnVOGmRlyRlRRfyB++0xp35qMN/E&#10;UX8gRvOsG0s1gW5NbavsJ+OLpqb2Uv6XG33YMBhxcKR4TKSbSTbPipbJTzbBoUoktm55Oe/t2rP8&#10;WOIf6Br/APw6AHq+0xp75p8N/EUX8gPaY0980+G/iKL+QNyABHunynqaG72/UUVXEroMfP1EzFiM&#10;JZabI6arMyShJERcmZn5F6zMWESrSX+Fm5f4QD/oWqFVAAAAAAAAAAAAAAAAAAAAAAAAAAAAAAAA&#10;AAAAAAAAAAAAAAAAAAAAAAAAAAAAAAEr3N1Q6I0DHI9o7FrKyc4kjYqmlHJsZBn8Em4rRKdMjPgi&#10;UaSTyZcmQjft4dYu/wD7h0/6SZ1hjMjyTl+yEmiY42f7ONVt8qJXHBpU6akKI/iAdWWlxU0kZMy6&#10;tIkBhbqGEuynktIU4tRJQgjUZEalKMiIvWZmREOMMt6et1Sd6WVRV4SiVhlztuh2oeT+ykdCGGoM&#10;RBPQVR1L8fxlPsNpQpKTR2OGZqTwZFv+EdC+LJyqt2Zv/ZGV7izaqkNzYUy9lKj1tfIQolJXEr2T&#10;JpoiURGSTNZc+ZERjpwBx3v7BuoHNLLGNw4rpVyRe2uv8jwq5xdeQQSdp37AmzjvnIU4ll5tK2zJ&#10;zw1GokmRkSvPjRYnSFneOZxrasx7R1PFu8UscPelbWh3iDW7XVcBmPNYdjOueMS3EtGwltts2loN&#10;Klmk0nx38ACPa7wPL2+oXam08yq1sxJzNRj+JuOSWnf/ADVHj+NIUhKFGbRLmPvcksiUfhIPjjgW&#10;EAAAAAAAAAAAAAAAAAAAAAAAAAAAAAAAAAAAAAAAAAAAAAAAAAAAAAAAAAABoO4NzY7pqsp5VtTX&#10;d7ZZFZop6alo47b86wlKQtw0tpcW2giS22talLWlJEn18mRHq8HOun3LMEhdZjlVDRHqMflyUX8i&#10;D4dlDgteJ6RFVx7/AJS4l1BtcmXeSiLkz5PG9UGDbAtrnVuz9cYkvK7HXOULtJVE1NYiPTIb8N+M&#10;6bLj6kteIg3UKJKlFyRK4Pngjl2JaB3Gvo1vela9w5iusbTD7Ka3deyzDkUrqfPlSjrTbQZuETXi&#10;NEp7g21Eo+3ngwG/r669L1uBZPm+W12VYvJxRUdMrHrauQi2kHJiLlxSYZacWhfjMNOrSfeRJJpw&#10;3PDJCjLO7C6qaHXmA0+zpOrNh3eNWuPoyR6fUV8V1qtiKaS7xKNySgkLJCuTJPcXkfBmI/iult0Z&#10;XhnUXmGY60LG8k2RhMPGKDHnrSHJeN+FSyYviG804bKCdflLSgzWRkhPKu0jG/ZjqbYmSaY0ZqX2&#10;BWqFX2eNfb2yUxhKGa+vi+M6yv3/AN2SqWxGbNLXdyRmfweTAXnEshTluLVGUt1FlVJuILE5MGzY&#10;JmXGJ1BLJt5sjUSHE88KTyfBkZcjUtqa6y7MbfEslwbMqnH7fEp0mW0u0pHLSO+l+K5HUhTTcqMo&#10;jInTUSiX6y9RihgAlX2s9Ufzz6x/m2n/ANth9rPVH88+sf5tp/8AbYqoAJV9rPVH88+sf5tp/wDb&#10;Yfaz1R/PPrH+baf/AG2KqACVfaz1R/PPrH+baf8A22H2s9Ufzz6x/m2n/wBtiqgAlX2s9Ufzz6x/&#10;m2n/ANth9rPVH88+sf5tp/8AbYqoAND1Hr3IsAg5C5lmVV9/b5LevXkqTX1K66OhS2WWibQyuQ+o&#10;iImCPk3D5NR+ob4AAAAAAAAAAAAAAAAAAAAAAAAAAAAAAAAAAAAAAAAAANbtNla6o57tVdZ9jlfN&#10;jmROxpVqw062ZkRl3IUojLyMj8y9RkPV9t/Uvzo4j+O435Yn2qcKw3Ic13HOv8SpbKSWem2T0yA0&#10;8skFTVZknuWkz45M/L6TFH9q3WXzdYx+KI/5ADw+2/qX50cR/Hcb8sPbf1L86OI/juN+WPN7Vusv&#10;m6xj8UR/yBicpxvQ+DUr+SZrj+B0FTGNJPT7OJDix2zUfCSU44RJIzMyIvPzM+AGQ9t/Uvzo4j+O&#10;435Ye2/qX50cR/Hcb8sYWog9OWQVVTe0ULXFjW30k4dVMiNQXWZ8gkrUbTC0kaXVklp0+1JmfDaz&#10;496fGUj4RpmVbTKGLiGFvWde0y/MhN18RT8dp41k0txsk9yErNp3tMyIleGvjntPgPN7b+pfnRxH&#10;8dxvyw9t/Uvzo4j+O435Y83tW6y+brGPxRH/ACA9q3WXzdYx+KI/5ADw+2/qX50cR/Hcb8sfK/7I&#10;B9k3tMryD2qOm3JXoePU81t2zySC72rtX2XCUTUdZeqMlSS5V/zplx+p/qn0H6oNc69r+nXY86Bg&#10;mOxpLGNznGnmathC21E0oyUlRJ5Iy+Uh7+TdF3Sdl0Y4lx09YKhCvWcCnagrP6e+OSFc/TzyAw+s&#10;tgb46h9fY/sHF5WG4BjmRQGZrMlBuX1m4lSffElBkzHjLJXcn3xyeO0+S58iouZ6XwjY8Coj54i0&#10;tJdPFdhosWLORWyn2nkITJQ6uEtnvbe8NBuNceEo0pPsLtTxkNXatwXTGEwdda1pVVGO1inlQ4Jy&#10;35JM+K4p1ZJW8ta+DWtauO7gu4+OC8htYDULLU2B21LY47NqJHsdZvQpC47VjJaTGciJaKMqJ2OF&#10;6GbZx2VJ9H8PhaO/4Rmo9fs+mzT9vUQqeZQWRIgrmrKUxfWDE2R6YaTlpkS23yfkoe7EeIl1a0q8&#10;NvkveJ4p49axnsVcCRZSUSFtRWlOrTHjOSHTSkuTJDTaVLWr5EpSaj9REZgMU1guJsZBT5RHpWmb&#10;GgqpNJWLaUpDcWE+uOt1lDRH4ZEZxI/n28kTZERkRmR6ble5X3r6Vr3UFEjMcuiKJqefjm1VUajL&#10;kjsJREokL4Pko7ZLfUXB9iUn4hYk4u1N4mfsiVvrbAnPL0VDhsZJct/+0Wk+axlRfsUGcoyPzVHM&#10;jSdPxTEcYwWhi4vh9FCp6mEk0sRIjRNtp5Pkz4L1qMzMzUfJqMzMzMzMwGm4XppitvmthbGvV5nm&#10;6EKS1ZSWCaiVaVlwpquicqTFQZeRr5W8svJx1ZcEVJAAGobH1hjuzK+I1aPTq60qnjlVF1WPeBYV&#10;cjjg3GHeDIuS8loUSm3E+9WlSfIae3sPaOsP7i29iMnJKdr3qMuxOA5I94XqVNrEd0hlfBGalRyf&#10;a9Zn4RGSSr4ANVwrautNjNqXgmeUV4pvknWYU5tx5lRetLjRH3tqL40qIjL4yG1DUcz1DqnYriXs&#10;+1ri+RPI47HrSpYkuN8eo0rWk1JMviMjLgav7ljp++CesaxTf/UqceNnj5PDNfZx9HADZ8127q/X&#10;RpbzfPaOnkOmRMxJExHpUhR+pLTBGbrqj+JKEmZ/INNezfbe1UlC1ZjUzCaN0y8TK8przblrb58/&#10;Qqpzh3uMj8nJZNEg/PwnS8hu+Gap1hrkllr/AFzjONG4Rk4qpqWIil8+s1G2kjUZ+szPnkbUA1XX&#10;utMV1nVyIGOR33JNjIObaWc14351nKMiJUiS8r3zizIiIvUlKSJKCSlKUltQAAAAAAAAAAAACQbq&#10;tKym2XpWwt7GLBit5TZEt+S8lptJnQ2RFypRkRcmZEK+MXkGLYxlkVuDlOOVdzGac8VtmwhtyEIX&#10;wZdxJWRkR8GZc+vgzAY/2ytdff8AY5+NWPyg9srXX3/Y5+NWPyh6PtMae+afDfxFF/ID2mNPfNPh&#10;v4ii/kAP6tsx1FfREwLzKcQsYqX2JSWZc6K82TzLqXWXCSpRl3odbQ4lXrSpCVFwZEY/i9yvTuUV&#10;EmgybJMNt6uajw5MKfMiyI76eSPtW2szSouSI+DL4h++0xp75p8N/EUX8gPaY0980+G/iKL+QAxu&#10;Pv8AT5ieOPYfi8jXtRRSEuJerIK4TER0lp7V97SOEK7i8lcl5l6+Rm4uf6wgxWYMHNsXjxo7aWmW&#10;WrKOhDaElwlKUkrgiIiIiIvIiHre0xp75p8N/EUX8gPaY0980+G/iKL+QA972ytdff8AY5+NWPyg&#10;9srXX3/Y5+NWPyh83vssPTLLw2hq+ovTLL1BBrvDq8mr6hRxY6EKVxHmE03wkj7leEs/jNTPl8Ix&#10;6f2LbXEGc9JyzqHtJUyflsXswyhyeIa4ljGSrl6XGW+k23nSNHaTaFd6EEtZp7VoUA700FY19tkG&#10;4LCrnR5kV7P1G2/HdS42sipqsj4UkzI/MjL+IV0Y2hxvHcWhHW4xQVtREU4bpx4EVuO2azIiNXag&#10;iLkyIi59fkQyQAAAAAAAAAAAAAAAAAAAAAAAAAAAAAAAAAAAAAAAAAAAAAAAAAAAADT9mbg1dpuj&#10;PI9pZ5TYzA4PscsJSW1vGXrS038N1X+SglH9ADcB4pMmNCjuzJkhphhhBuOuurJKEJIuTUoz8iIi&#10;+MxyYfV/uTd5nB6Pen+xt6173qM4zcl1FERH6nWWj4kS0er4HaovjSPJG6IMm2xIauusbeeQbIUS&#10;ydLFalaqfG2FEfJJNhkyckGnguHFKSoy57iMBm836+dRQb53BNL1N7ufMke99isKinLjsn6iU/N/&#10;UG2+SMjUk19vHmRDAe1z1y9Qn3Tamya7RWJyPhY9hLhTL5xs/wBg9Zq94yv/ACmCMj+NI6YwjX+D&#10;a1omsY19iNRjlSx8CHWQ247XPHHcZIIu5R/Go+TP4zMbAAjWmekLQGiZB2+E4HHfyFxRrkZFbrOf&#10;avuH8JZyXeVINXxk32JP5BZQAAAAAAAAAAAAAAAAAAAAAAAAAAAAAAAAAAAAAAAAAAAAAAAAAAAA&#10;AAAAAAAAAAAAAAAAAAAB6lvBds6qZWsWMmvdlMOMolxTST0dSkmROI7iNPckz5LuIy5LzIy8hzr0&#10;sbnz53Ksq6ZeoK0blbOwZZy41p4CGEZNRuL/ALnsGkIIkkpPJNuJSXvT7eeVd/HSo5y6wtK5ZlVb&#10;R710shLO2dWursqPtT/feHx/dVW7x5rQ8juJJftj4I096jAdGgJ9obdWJ9QWrKTaWHrUiLaNdsmG&#10;4r7tAlo969GdL4ltr5L1FyXCi8lEYoIAAAAAAAAAAAAAAAAAAAAAAAAAAAAAAAAAAAAAAAAAAAAA&#10;AAAAAAAAAAAAJVpH/Cvcn8ICv6FqxVRDNW59guM5vuOuyTNKGqlqzw3SYnWLLDhoOmqyJXatRHwZ&#10;kfn9Bii+2/qX50cR/Hcb8sBtwifVI5iLFJh8/LMvtMLVXZKiZVZcxHjvQaKemJJQh2eUjltMdxDj&#10;rHcsuCW6375tRpUW/e2/qX50cR/Hcb8sD29qUy4PaGImR/8A+bjflgOTo2ZXltFxe0pK/FMvn124&#10;3Fwb7F2U11dmUosWnLJ9JqW42l3v7YzjqXFt97JmSvJSU7b0sJzyu6g9jxs811b1F7b4ljVnf2My&#10;fAeS/P8ASrYiUSY77hk2pKlNsoIz8NqGlKzL3hr6DTt3UiUklOz8QIiLgiK6jcEX/bH77b+pfnRx&#10;H8dxvywG3ANR9t/Uvzo4j+O435Ye2/qX50cR/Hcb8sBrHVZ+tr2Z/qxYf8FQqogfU9tHWdn077Gr&#10;q3YuMS5cnG5zTLDFvHccdWbSiJKUkszUZn6iIXwBo24M5uMFxqA7jcaE9dXt3XUFd6cSzjtPS5CW&#10;zecSgyUtLaDW52JUk1dnb3J57i9DWOwcnu4Ob1GYwoUvIcAunKaaumjrZZseYMWcy4wy64tTRqZm&#10;tJNCnF8LSr3xlwPd3RisHLcMRFfy2HjE2vtK+1qraWhLjMafGkodY8RtS0E6hak+GpHek1JWokqS&#10;rhReprrW2V4ZLsLOzzaBZy8msZlzkjjFOqOUqYtmLHjHF5fX6O0zHiIb7F+MpzyUa0mRkoJHgPV+&#10;p+RTKzm0xW1RlWEfbpXRMXS6qVBc9IisIq3ScdX6Q+67NbbaWRM9zjbiTbT5GPJL6kdpo0ziOUvU&#10;NVAy3I80u8ZmMQaGxv48BqBJs0GtEWItMiQrtr20dyTSk1u95khPknLVnRviVvbxbna0ysv5NSyt&#10;utdoKxzGnTkOrbXInynIUglPy3TYY7lp8NH3M+1su7yzWD9O11qTBY2L6o2Q9WTo+TWuQuPWseTZ&#10;xJjcx6Qsoj7DkonDS2h5rhbbyDU6wTqiM3HEqCgamyxWda7pcsXkVZeqsWVuKn1ta/XsOGTikmko&#10;0hxx1lSe3sWhxRqJaVEZJP3pbcNQ1Rr5OscJjYoq2VaSjlzrOfONgmClTZst2XJcS0RqJtKnn3DS&#10;juV2p4Lk+OT28AAAAAAAAY6PkWPzEzFxL2vfTX8lLNuUhRR+CMz8Tg/eeRH6+PUNW3wVWrSeet3e&#10;RWVBXOY3ZNy7atjuPyq9lUdZLkNNtka1KbIzWRJ8/e/F6x8sCi4prDF7TE00erbyTlOm8rZo8v1t&#10;YvxnJUJirU8ar2vM+03VknycV6nC48zI+0PsM060+0h9hxDjbiSWhaDI0qSZckZGXrIx/YnvTv8A&#10;rf8AWX+p1L/4JoUIAAAAAAAAAAAAAAAAaHtHZdlgEnF6miwqVk9tldm7Ww4jE1mKSVNxH5S1qcdM&#10;kkRIjr8vWZmQDfAEq9snd34N0760135Qe2Tu78G6d9aa78oBVQEq9snd34N0760135Qe2Tu78G6d&#10;9aa78oBVQEq9snd34N0760135Qe2Tu78G6d9aa78oBQMrxbH84xm0w7K6tmyprqI7BnRHuex5hxJ&#10;pWk+ODLkjPzIyMj8yMjLkY691pgOS4a1r27xKtk45GZZYjVxskhqMlkiJk2e3g2VN9qexSDSpBkR&#10;pMjIjGoe2Tu78G6d9aa78oPbJ3d+DdO+tNd+UAx3i7V0d5SfZfZeBN/88lPj5LTN/wCUkv75spL4&#10;08SiIvMpKjMypuI5ji2e0EbKMNvodxVSyPwpUVwlpMyPhSD+NK0mRkpCiJSTIyMiMjIYDVeyJuxY&#10;2QotsRlY3Z4zdKpJ0F+W1JMnSjR5BKS40ZpNJoko/jIxicu0yar+TsLVF8WGZlJMlzHm2PGrbo0l&#10;wSbGIRpJ4+CIieQaH0lwROdvKDCnAMTi0nJ5VJGczKpgV1x2cS2a+aqVFJfytOrbbWpJ+v3zaTL1&#10;efHJ5YAAAAAAAAAAAAAAAAAAAAAAAAAAAAAAAAAAAAAAAAAAYrJ8rxfCaWRkmY5HWUVTELufnWMt&#10;uMw0X+U4sySX+0czWnXezn9hIxjpG1Bku4bNpZsOW7TZ1mPRHPUfiz5BESjL19qU8KIj7VAOrhBt&#10;t9bWgNS232ouZLJy/MXFm0xiuIxjtrR10v8Amzba962r/JcUk/kIxoHuYepPfH91dVfUC/U0b/mv&#10;Btcd9dCNB/8ANyJy+X5CTLyUg/LkveqF51JoPTeian2G1LrqmxtlSCQ67FY5kyCL1eNIXy67/wDG&#10;owEG9k+vfqG8qeqpOnbD5H/SrAkXOTvtH8aWfJiNyXPJL4cQfHBnwNw1n0J6JwW8LOMsgWezM2WZ&#10;LdyXOJZ2so1l5kbaHPuTfB89ppR3J/bHwOiAAfhESSJKSIiIuCIviH6AAAAAAAAAAAAAAAAAAAAA&#10;AAAAAAAAAAAAAAAAAAAAAAAAAAAAAAAAAAAAAAAAAAAAAAAAAAAAAAAAAAAAAOMs3Sroi6ivbYhJ&#10;NjS24rFuLlzKS+445kK/JqzIvUhl/wCC6fqJXKjPybSOzEqStJLQolJUXJGR8kZDXth4Diu08Iut&#10;d5vVosKO/hrhTY6v2SFF8JJ/sVpPhSVF5pUlJl5kQ516Q8+yrXWT3HRbuS0XKyjBYxSsSt3/AHp5&#10;HjRn2sOpM/W6wRE0si9XaXwuxagHVgAAAAAAAAAAAAAAAAAAAAAAAAAAAAAAAAAAAAAAAAAAAAAA&#10;AAAAAAAAAAwFjgGB3E12yt8JoZ0t8yN2RJrWXXFmRERdylJMz8iIvP5B63tW6y+brGPxRH/IG0AA&#10;1f2rdZfN1jH4oj/kB7Vusvm6xj8UR/yBtAANX9q3WXzdYx+KI/5Ae1brL5usY/FEf8gbQADV/at1&#10;l83WMfiiP+QHtW6y+brGPxRH/IG0Dkfbf2RPVun+qqo6fsmcZapzrlHfXvv1lW2LpJXFZNKSPlPh&#10;kfeZEfBvt+ZdiyMOkU6v1ohRLRrvGUqSfJGVRHIyP/sDWsw3L4F/I17qyh+3PNGO1MqM0/4VfTdx&#10;cpXYyyJSWPLzJlJLfWXBpbNPKiwvibT3n5M+y+tcBd/5wyOPkly3/kkfnWMqL4z5lGR+qMouTpmH&#10;4XiuAUEfF8MoYlRVxu40R4yO0jWo+VuLP1rWo+VKWozUozM1GZmZgNMw/TXg38fYW1L77c8zY5VF&#10;kuseFXU3cXCkV0QzUTHkZkbyjW+suSU4aeEFTQAAAAAAAAAAAAAAAfw602+2tl5tLjbiTStCi5JR&#10;H5GRkfrIaJRaA0TjDdwzjml8Gq28gjOQ7ZEPHojKZ8dz9UZfJLZE42r40K5SfxkN+AB69dXV9PXx&#10;ampgx4UGEyiNGjRmkttMNISSUNoQkiJKUpIiIiIiIiIiHsAAAAAAAAAAAAAAAACVbY/xr6S/1os/&#10;6AshVRKtsf419Jf60Wf9AWQCqgAANR2psiv1Phb2aWVHbXKETq6tZgVRMHKkyZs1mGwhHjutNFy7&#10;Ib5NbiSIuT58uBrUne0imqW5uX6czvHrCwsWamkp5J1UqbdS3G3XDbjFDnPNp7G2XXFqfW0hKEKU&#10;auCMydS+vbXaeqF4TU1blgqXkeNSJTDcsoyjhR7uFIlqJ3vQaTTHaeV71RL97wjlRpI9cy3RqcCR&#10;heUaZxuZZScMydy8kUsq7efesY8iA/AkIZemvKS26lD6HUEpaEGbJpM0+IagGytb2NTC4b+otgMZ&#10;Gie3ALHlQohyVmthb6XUyUyTgmz2NOcuHJIiWkkHwtSUnuGA5zSbHxWLl2PlITEkuyI6mpLZIeYk&#10;R31sPsuJIzIltvNOIPgzLlJ8GZcGIjsHM+rG7rZycV05bU9VczYsCOmDOqHMiqoKW3FTJpk/OTCN&#10;5xRstMIS4vwuHHXO8yS0df1DTwMf1xR0dXgdrhkSAwqO1S2siM/Mjklai7nnYz77bi3D5dNZOrUo&#10;3OVmSzURBuAAACVaS/ws3L/CAf8AQtUKqJVpL/Czcv8ACAf9C1QqoDlnXmQZWu+1bsN7MMgmTth5&#10;pklDeVsmzddgNwWI9u+whmIpXgx1R110ZvvbSlaiUvvNZq5GP6ssv2Vg1jnOWVrGeuJo8MYt8MkY&#10;++6iqiWUdUpyWdmhCybcI0pjH2SCUhbZGhovF7ubiz0/aqj3ttkUejntTblE9L3h3c5DUZc7/lj0&#10;RoniRDeePk1vR0tuGo1K7uVKM/cyLSmt8ru42QX1LKkS2I8WK4SbSW2zNZjOqdjty2UOk3LS24ta&#10;kk+lfBrV+2PkOfaW62brzPTzLY9bYzPtttspaxx+HsSfPituMtzpUOK9UERQm0ehRVESkLWaXW+V&#10;ElSiJO06Nm5DUZrraO7m2QZAxsLWUvKLz2Us3Zjfsmw7VdkiOhxRpiocKxkEbTJIb4bRwgu0zOrU&#10;mj9Z47l55xU0UluzS9MksIctJbsOI/LUa5T0eIt047DjqlLNa220qV3r5P36udVwil0NprYScNp6&#10;+djl/cRUw6hNvLmPRpERClLKHWOyHFsNoSZqV6GwpBpIiPwySlJkFmAAAAAAAAAAAAAAAAAAAAAA&#10;AAAAAAHilS4sGM7NnSWo8dhBuOuurJCG0EXJqUo/IiIvjMB5QHMua9fWpot69gukqW+3RmLfvfYz&#10;DIxyozB+olSJ36g23yRka0mvj4yIYH2teuLqD+67Y2bX6NxSR5qxzBnCl3jjZ/sH7NXvGVlyfvmC&#10;Mj+NICx7n6o9D6BZItn7Fra6wcIjj1DCjlWUgz+CSIrRKdPuPgiUaSTyZcmQjnt2dZPUB9x0HpVj&#10;VmMSPJOXbHSZTnGz/Zx6tvlRK44NJumpCiP4hVdM9IugNEPHa4LgUZy/cM1yMhtVnPtX3D+Es5Lv&#10;Kkmr4yR2pP5BYwHLmMdAmA2d1HzbqRzfI935SwfiIdyd7tqoy/jKPWtn4LaD/aK70/QQ6Zq6qspK&#10;+PUUtbFr4MRBNR4sVlLTTSC9SUISREkvoIh7QAAAAAAAAAAAAAAAAAAAAAAAAAAAAAAAAAAAAAAA&#10;AAAAAAAAAAAAAAAAAAAAAAAAAAAAAAAAAAAAAAAAAAAAAAAAAAAAA596vtF5HsrGqjZmpXkQNs6z&#10;kqusTmFwXpJkX3evd9Xc1IQRoNJmRd3byZJNXPQQAJn06b0xzqJ1VVbIoGVwn3u6Hb1b36vV2TXC&#10;ZEV0j4MlIV6uSIzSpCuC7hTBxrtph/ov6gC6jqVlaNTbNlsVux4bSTNuntFK7Y10lJfBStSux4y9&#10;ZqMz7lLSRdjMPsSmG5MZ5DrLqCW24hRKStJlyRkZeRkZfGA8gAAAAAAAAAAAAAAAAAAAAAAAAAAA&#10;IxjfUdcZhQwMpxfpx2lY1FqwiVCloVRIS+ysuUrJLlmlZEZefCkkfykQyXt1Zt+C9tX/AH2Pf2oA&#10;qoCVe3Vm34L21f8AfY9/age3Vm34L21f99j39qAKqAlXt1Zt+C9tX/fY9/age3Vm34L21f8AfY9/&#10;agCqgJV7dWbfgvbV/wB9j39qB7dWbfgvbV/32Pf2oAqoCUxN8zUZLj2OZRpHYOLpyaxOqhT7M6hc&#10;YpPo7z5IX6NPecLlEdzgyQZckRHxyKsAAAAAAAAAAAkStxbFtspyqhwbTB3kPFbYqZ+c7kUeH4r/&#10;AKLHkn2trQZkkkyUFyZ+ZkY9j2wd8/g7s/XCL+bDSP8AhXuT+EBX9C1YqoCVe2Dvn8Hdn64RfzYe&#10;2Dvn8Hdn64RfzYqom+9NwJ03j1NaJrqyQ/fXTNJHfuLX2LrIjrjTrhOzJfhu+A2fgmhJk2o1OuNI&#10;Ivf8kHpe2Dvn8Hdn64RfzYe2Dvn8Hdn64RfzY9aPu/JYETDizDXsWsm5Tlp4x3w71E2CbJ18iYif&#10;FkE0k32VFH7O1bbKiUa+S4SRrx3Tl1I+6DQ9Y18PCY9cmAzPSzVZkVpZx0vcKZTMiFGbKMakdxn9&#10;0WaVJNHBmRmQZC0z/qMXWS0UvT7AZsFMOFFck5bHcZQ92n2KWlKEmpJK4MyIyMy5LkvWPmLefYnu&#10;p/NMktMxzTIWpd1dTHbCbLSuKpTshxZrWs/u5eZqMz8uB9mQAcy41sDf+gtHRfbP1k/lKMJpzOyv&#10;lZHFRJlR2CPhxTREo1OE2SSM+4zWaTUZ8mY6aEq6rP1tezP9WLD/AIKhVQAAAAAAAAAAAAAAAAAA&#10;AAAAAAAAAAAAAAAAAAABLN00ucP5DrrL8IxIsjcxS+lTpkEp7URamXqyZFJSVumSTMlyEGZfJyKm&#10;ACVe2Tu78G6d9aq78oPbJ3d+DdO+tVd+UKqACVe2Tu78G6d9aq78oPbJ3d+DdO+tVd+UKqACVe2T&#10;u78G6d9aq78oPbJ3d+DdO+tVd+UKqACVe2Tu78G6d9aq78oPbJ3d+DdO+tVd+UKqAD54766vN+9G&#10;ErJskvOmRC6nYeRKt4NtIyFD8eLIKDFjHEeRHQrhfEQ3Embie5KlEkveKMsl0AdeW4urfaV9TZ7C&#10;wPH6GlqvGYh1qXW50yW46kmyT4z6zWhLaHjUaElwfZzxz59uZ9gOH7Qw+0wLPqGLc0NywceZDkJ5&#10;StJ+ZGRl5pUkyJSVpMlJURKIyMiMQrp66DtN6N13e61tqetzevtsgkXDL13WMuvMNKShDDXcZH79&#10;tKP1RPaZqUpREnkiIOlQEnyGLU9NmrMvy7GHLy1j18NUuFU215JmMtyCI0tstOyFOOMtrWpBGklG&#10;lJfBSXqP3dbZrnUnPMp1dsdyhl3FBW1V4xYUsN6JHkQ565bSWzZedeUlxt2A+Rq8QyUlSD7UnyQC&#10;ljD5bh+L55QysXzKhhXFVMIieiy2iWgzI+UqLnzSpJkRpUXCkmRGRkZEY54h9UOczckqqutZwufL&#10;zC8yXGaPGvGdj2VbOq0TFNuT3vEWk23PQuHEpYQbRyG+1TpeZ7njm8LmmlbErtiSai5Rgaq5grLH&#10;IDsdudYS0q4qm2HX3jVLSo4yeCc4UctkuEHyRB5vR9q6O84XsvsvAmv+jrX4+SU7f+QtR/8AnNlJ&#10;fsVGUoiLyVJUZJKlYZm+JbDoWcnwq+i21a+pTZPMK80OJPhbTiT4U24k/JTayJSTIyURGXA1fQOf&#10;ZXszWUfK83qa6suzt7uslxK5a1x2ThWsqGlKVrPlZ9sdPKvIlK5MkpIySXhzPTLM++e2Dra9Xheb&#10;OJST9hGYJ2HakkuEt2MTlKZSSLyJfKHkF5IdQXJGFKAS/FdzPMX0TX236JGG5bLV4UAzfN2qvFEX&#10;mdfLMkktfBcnHcJD6S5PsUkvEPJ7L2TLxeVXYXhlWzd5zkKXDqq1xw0MMMo4J2dLWkjNqK13J7jI&#10;jUtSktoI1KLgM1nOxcK1tVot82yGNWMPuExGQolOPy3T9TTDDZKdfcP4kNpUo/kGkIz/AHhmfv8A&#10;ANRxcerl/qdnm884zy0/tkV0ZLjvH+S+5HX8qRlteadgYnYrzTLbd7L86loUiTkVg0klstqPk40J&#10;ouUw4xH6mm/NXBG4pxfKzogCUlhvUhM+62G88UhrPz8OrwVaEJ+jl+e6pX7/AJc/IXqA6Dqcp/us&#10;DZWvsjQn/otli0qvcX/+8sTHEp/k6v8A8gqwAJEvetxhRmjeetbDDoqCLxMhr5JW9An5TcktoQ/G&#10;SXxrkx2Wy5L3/PJFVYE+DawmLKrmsTIcptLzEhhwnG3W1FylSVJMyUky8yMvIx5zIjLgy5IxF8i1&#10;zkunnpGcdPtSh2Cp5Uu9wNCyaiWZGZqder+4yRDm+Zq7S7WXj8nCSpXjJC0gMDg2b45sbFK/M8Um&#10;qk1ti2amzW2pp1taVGlxp1tREpt1C0qQtCiJSVJUkyIyMZ4AABBNs9bugNUW/wBp5ZFKzLMnFG0x&#10;iuIRTtrNx0v+bNDXvG1f5Li0n8hGAvY03Zu49WaZpDyLaee0uMweDNtc+UlC3jL1pab+G6r/ACUJ&#10;Uf0Dnn0/r36h/Ksr6Pp1w+R/0iaSLnJ32j+NLXkxG5LnklcOIMy4M+BuOsuhTQ+A3ZZvk9dZbJzZ&#10;Zkt7Js3lnbTDWXmRoS59ya4PntNKO4v2xgNOPq83TvAzhdH/AE/WFlWPe9RnOdEupoyT8TrLP/KJ&#10;aP8AM7VF8aR5YvQ9kO1ZLV51i7xyDZiyWTycXrFqp8bjqI+ST6OwZLfNJkXDilJMy+ERjrIiIiIi&#10;Lgi9RD9AYHCsCwjW9EzjGv8AEqjHalj4EOshtx2iP9saUERGo/jUfJn8ZjPAAAAAAAAAAAAAAAAA&#10;AAAAAAAAAAAAAAAAAAAAAAAAAAAAAAAAAAAAAAAAAAAAAAAAAAAAAAAAAAAAAAAAAAAAAAAAAAAA&#10;AAAAAAAAADDZjiGOZ/itthOX1TNlS3kR2DOiPFyl1lxJpUXykfnyRl5kZEZcGRDmPpOy/I9KZ7Z9&#10;EG17V6ZMx2Oqy13dSj4O8x3k+1kz9RvxuDQpJfsEnwXa33H1qIT1caEtdy4RAyLXk5NTs/AJfs9h&#10;dqRkk25iODVFcM/I2X0pJCkn73nsNRGSTIwuwCT9Mu+6rqJ1bDzRmCqqvYbzlVktK6RpeqbZn3si&#10;OtKvfERK98nnzNKk88HyRVgAAAAAAAAAAAAAAAAAAAAAAAASrpU/W2a0/wBWYH/CSKqJV0qfrbNa&#10;f6swP+EkVUAERZ6p6dRSLebqjPIOJxckkYs5lTyaxdemWzZKrVLNpqauYTRykGglnHLyMlGRJ8xb&#10;hzpqLpapIyJWRbOjZK9aN53kGSwqiRlUx2oa772VKgSUwG3zid3hqYeIlIM0rPuUROEfAUFG/MQc&#10;1WW1yq7oop2fsJ7FGy17I+yfsh7H+h+H4nh+L6V9z48Tt+PnjzHkrN3Uk/M4GISsUyarbup86rpr&#10;WfFaah2cuGl1b7bKSdN9PCI7y0rcaQhxLZqQpRGRnobenMzT1Bq/83N+1j7LnsMnvHb/AMIDiFC9&#10;D8Hu7/D7u6d38dvjGXnz5F/GvkbQybeD+abb0pl8A4b06txeSqfSu09HXGSv7oNLU9cp2VKS2glr&#10;8A/DJaWkklBOuOB0KAAAlW7v8KdOfwgI/oa0FVEq3d/hTpz+EBH9DWgqoAAAAAAAAAACVaR/wr3J&#10;/CAr+hasVUQ2na3RrzNNhOUmpIuR1eTZKV3CmJyNiIrwzr4Uc0KbWgzIyXGX8fmRkM77YO+fwd2f&#10;rhF/NgKqNE21Q7BvKqu+0E8dnejTDVa0GQp7a+7hKaWhUdx5LLy2FJWpt1K0trIzb7VJMlGZYX2w&#10;d8/g7s/XCL+bD2wd8/g7s/XCL+bATrEumXLahFNIYhYjisRjYp5irGaV916sp4h00iCpiIa2Gycc&#10;cfdJ9afCZa5cc4LkuXNw1prLZUPYdJmuwYOG1ZYtiL2KRW8ZedNuzN56M6uQ4ythpMVtHohE1HSp&#10;0keO778y4M8r7YO+fwd2frhF/Nh7YO+fwd2frhF/NgKqAlXtg75/B3Z+uEX82Htg75/B3Z+uEX82&#10;AdVn62vZn+rFh/wVCqjnzbkjqA2brHKNeRtExK93I6uRWolu5bGWhg3UGnvNJN8mRc88EOgwAAAA&#10;AAAAAAAAAAAAAAAAAAAAAAAAAAAAAAAAAAASPeXs7ZZVq/DqnMLzHYuR5FMjWD9O+hmQ4y1UTZCU&#10;d6kKIi8Rlsz8viAVwBKvaGmfPttX8dMfo4e0NM+fbav46Y/RwFVASr2hpnz7bV/HTH6OHtDTPn22&#10;r+OmP0cBVQEq9oaZ8+21fx0x+jh7Q0z59tq/jpj9HAVUBKvaGmfPttX8dMfo4e0NM+fbav46Y/Rw&#10;FVASfQT16w/sbGbrK7jIG8bzJdbAlWzyHZKYx1kB/sUtKUkZE4+6ZeX7IVgBrWycGr9l4Df4BZyn&#10;4se+r3oJyWOPFjqWkyS6jny7kK7VFz5cpLnkhqeE6w2DQZNOzrJtiU9vkV0uvh2r0XHVxIzlTCbl&#10;eDFYaOU4plw35brynlLcL3ykE2RcGmogA5/yTpoy26v7TJ6zZlHT3RPWU2iuouHMpsosyUy/Gaem&#10;PIfSU30WNKkNMl2tfCQpZuKSZq93EOmdpOAxdabUsMcvaGnls2NMjGq2zx+SxNT4viyX5PsnIekP&#10;OG8ajWa0majWpRrNRGm5gAi2B4G30sa8VQ4niuVZxFm5DaWs06+ST8qK3LlPPoMmpsrucS2hTbSi&#10;aWa3FJN3wzU4sbViO+NU5napxutyxqDkCi59gblh2rtS+X+45SW3jLny7iSafkM/Ib+MJluEYbn1&#10;UqiznE6fIK5R9xxbOE3Ka5+UkuEZEf0+sBjdsI197XGQytp1kGfisGA9Ns2ZjJOtmy0k1mZJP9mX&#10;bynj3xKJPaZHwNL6bdVzMIxZWXZc3NczDKGmnZqrGY7MlV0FHccKrN95SnFlGbcNKjNR97ynnOff&#10;+Wl7A01RUmaa61zieS5XHoslyBMy2x2Rcuza04Fag53KESfEcZScpmE0bbS22zQ8slJMj4PpUAAA&#10;AAAAAAABEMvsqrp72SexLG0j1Ovc5dNjJFyHUsw6i4S2ZsWKlH5NokIb9HeM+C8RMZXkanDOf2XX&#10;cnYU9/GukTTuS7fsWlmw5dIbOrx2Iv1H4k6QREoy9falPviL3qhet1a8j7X1Pleu3yb77urejxlu&#10;ISomZRJ7o7vCiNJmh5Lay5Iy5SXJGP60xkVXl2o8NyqlqItTDt6OFObr4zJNNRDcZSpTKUF5J7FG&#10;aePiMgHPXuXeo7e/91dV3UDIrqR/zXg2ue+ugGk/+bkTV8vyEmXkpB+XJe9UL3qbQ2ndF1HsLqbX&#10;dNjbCkkh1yKxzIkEXq8Z9fLrp/StRjfQAAAAAAAAAAAAAAAAAAAAAAAAAAAAAAAAAAAAAAAAAAAA&#10;AAAAAAAAAAAAAAAAAAAAAAAAAAAAAAAAAAAAAAAAAAAAAAAAAAAAAAAAAAAAAAAAAAAAAAHHO+IE&#10;3pD3i11b4pEeVr3MnI9PtWsjIM0xlGrsi3aEF+yQpXY5wXJkr1Gpw1F0Rlm89bYkdfEXeLurW5jJ&#10;mVdPQx12VhOYURGl5thglK8E+S+7K7WiI+TWReY1XZdha7vcyDRuBLit0xsuVeZZJIitymISXUcL&#10;r4rThG2/MU2sjUayU0wlSTWS1mTY3LU+mNa6RxtGL62xaJUxexpMh1Ce6RLU2gkIW86fvnDJJEku&#10;T4SkiSkkpIiINdTmHURk/wB1xnUVBisJfmh7Lb/vmkXxGcOA263/ALZRGXq49fH9+xPVOf3X7f8A&#10;VSfj8H7ULE/4vE9ky/29n8QqoAJOvKuo/GSN2+1VjGXREeal4tfqjTlf5sSc2hk/45Zf/lGdwndO&#10;C5xarxhiTMpcmZbN17HryIuBZIQXrWllzjxmy/61k3G/MvfDexrOfa3wzZ1MVJmdKia20vxYshC1&#10;My4L3xPRpDZpdjul8TjakqL5QGzAI9S5jlupMnrde7UsXbrH7l9MLGsxdSlLi5Cj+519mSSJCZCv&#10;U1ISSUPGXaaUO9pO2EAAAAAEcxXqAnZDldDEl4MmDi2X3FrQY7cptCdkSZsBMla/Hi+ERMtONwZa&#10;2lk64Zk2nuSg1EQ9fb3UnH1TnDWHu41FmEmBBsXDkWxRJc5EqWuMlmsjm0v0+Q2pBKcaJbfal1nz&#10;M1kQC1gIfg3U9U51m1lQ1sHHl1UArBxSo+UMPXTMeItbZypFT2E63HdW2omlIW4syW2akIJfl7Ou&#10;96Wex7Gpxe3xtOJys3xFzLcXlRLRqwdOvI2EKU+hTKUMyEHMjKJBeO0ruVwtXYogGV6ntkZvp/RO&#10;W7R19TVdtb4xETY+hWRrJh6MhxPpHKkKSaVJZ8RRHyfmki4PkcM6v+zMXWd5FVYWXS/Y211avJjR&#10;2qO9Jxx51XkSUMrY/wC83OCLzPjgdv8AuYdVWyVPbFiWexJriFJVKzCeuySgzIyNTMZXEWMrgz82&#10;GW/WJZ0WdAuBdJrM/I5cljI82sXXm/ZdTPamHDNZ9jLCT+CZp7e9XrUfJFwkvMNi0rmey9balxHA&#10;Lzpm2VIsMfqI1dJdhyaFbDjjaCSpTZrs0qNJmXkZpI+PiIbr7dWbfgvbV/32Pf2oKqACVe3Vm34L&#10;21f99j39qB7dWbfgvbV/32Pf2oKqACVe3Vm34L21f99j39qB7dWbfgvbV/32Pf2oKqACVe3Vm34L&#10;21f99j39qB7dWbfgvbV/32Pf2oKqACDZFfbA2Zm2tmUaHzjHYeP5V7M2Fjcv0/o7UdNbOY9Uac84&#10;pRuSGyIiQfrMzMuBeQAAAAAAAAAAAAAAAAAAAAAAAAAAAAAAAAAAAAAAAAAAAAAAAAAAAAAAAAAA&#10;AAAAAAABKtsf419Jf60Wf9AWQqolW2P8a+kv9aLP+gLIBVQAAEi6q80ybANLTsjxC6tKmy9nMegF&#10;LqoLMya2xLuYcaQUdh5p1tx1TLzqUEptfvlFwXPAn0DN9grRiuIUWydmpnZ7lC6ZVrnWK10CZVRo&#10;tbJnPLhMNQYzbi3SZQ2lTyHUp9+okn2GlV62BgdPsjHmsavJMxiK1a1VwlcRaUueNAnsTWUmakqL&#10;sN2MglFxyaTURGkzJReDY2uKbZVTCgWc+xrJlTYNW1Ta1jqG5ldMbJSUvMqWlaOTQ462pK0KQpDi&#10;0qSZKMgGk3WM7ixvG7Zk90X1vDhPIntSYOO17+SOxSYcJcRsiaTDUtTxNqQ4cb4HiIMuTJxOc6ec&#10;1vNiaYxbMMmlsSLedEUmeppnwjRIbdW04263wXhvoUg0OoIiJLqXEkRERDBxumuqizpOVJ2bm6s2&#10;lzGJj2WKfhenLSyw8w1GNko3ofo6USX+GvR+O9w1/DIllvuvcCo9aYpGxHHly3YzL8qW6/Ld8WRJ&#10;kyX3JEh91fBEa3HnXFnwRFyoyIiLgiDZAAAHzv6g+ubIuki/2xWYvp63v7G2zXxo99NZWiiiuKpq&#10;9JNLdR7518vCNSmSNvhC0K7/AD4GofY7Oszdm3dgbJyfacfMs6UqLATDr6GIycSrR4jxmSGDcbQ3&#10;3EZF3kRrV2F3GfBGO3tU01RkNxu6jv6qHZ103O1syYcxhLzD7Z0lVyhaFkaVJP4yMjIf3p7pV0xo&#10;TNMmzTU+PO0C8sZZbsK5h81QkqbWtZONNq5NszNwyNKVdhESSSlPHmHjz/amTyMBq5WOUt5htrkW&#10;VVmMtOXUBn0mI3IkNpdkoa73G1GTRuE338p8Qi7kqIu1Xv6kyjNJTOxcSvbNeTWuA5EumhWEhpmK&#10;7ZNuVkKez4/goQylwvTvBUpDaUn4ZK7SMzIbbsTAarZOMOYzaTp9eZSYs+JPr1oRKgy4zyHmJDKl&#10;pWjvQ42k+FJUlRcpUlSTMjxWD6njYMs342Z5FYvzZM2fdOzVxu65mSEsoKRI8NlHappuOhtpLPhI&#10;SjyNKuEmQcp13UpuW9i1WLYHk+SZjlOUYxHtLViJjcOPJxezbtauNPiRkPNts/cmJ8hRty1OG2pl&#10;lS3O1zkUnG9l51kqMZ1jEz/NKjI7LK7KoyObfVtKdxUFErfSyjtJisqgq8QlxXEOmh3lp5Xx8dm/&#10;t9NlMpknLPZed2dnCiRoFLbyp8c5tNHYkNSEoZcSwROmtxhjxVSUvKeS0lLhrLuI/wCvc4UiKpo4&#10;+e5WxlLeQuZSeWoVCOzcsHIvoi1KQcY4ptnF7WPC8DsJCEcESkksgx2AbpzJWva+dd6+yjNLaPcX&#10;9BNm49EhpQtdXaSIBPuIekNEg3ijk52t8pIzURcEREMz7eORfg5bV/k1V+njdcCwmm11icDD6Jcp&#10;2LC8Van5bniPyX3XFOvPuqIiJTjjrjjijIiI1LPgiLyGwAIFS5nYZz1O4mq019k+LFV4Nki2Gr1u&#10;MhT63Z9MlS2/AfdI+0kcHyZH908ueRfRKNiq9gt7anypz3rFi3e4etfxJXLYZnN9x/FydQaSM/2S&#10;yL1qIjq4AOLNPdRu4sn3Ng0/IMpYmYltDKM1xyLjpVjDZUrVMTqozyH0pJ5xxZRlk54ijTy4RpJH&#10;A7THPkToq11W5nb5pT5vnVa9MO7fqIkSyZRHxybbJIp0yuLwTU08vgzT3qcQg1K7UkR8AI/1pdVe&#10;2NCZ5ePVWSHSVuOUlNdUFMdCUxnMFOTnG7Jl6UaDOMTDKUGRIUhRdxLMzIySMzrbdu73eqWTi+3b&#10;POcaxi6yK/g4dVS8Vrmqu3iw2VqaSmX/AMtJw2yOQkzSSV9vaSj8yFg2V0r4ptexrXsu2Dnz1THh&#10;wINrRIuElW3yIj3jNKmNKbPlZuERrU0bRrIiJXJERD9p+lPB6vabG0JeW5jbnXTbOzqKGzs0v1dV&#10;MnoUiU9HR4ZOl3IUtKUKcUhBLV2JTyXASTo63LvHLdiycT6iLfNKfI5+PyL2BjF5jNbXxDjFNS34&#10;sZ9j+6FqaI0NqQ8STMne/g/Ix2II3qXpdw7UmZLzmLmOZZNZMVCsfqvtjs0TE1Nap8n1x45k2lZk&#10;pxKDNbqnF8ISnu4LzsgAJT0wl2adhRE/qcK6yCEyXxE0zcTGmyL6OxCRSbm3r8fp519bSEsQa2M7&#10;Lkuq9TbTaTUtR/vJIzGg9NdVPqNEYUm3jqYsbCrbt5zKvW1JmGcp5B/Slx9RH+8ApYAAAAAAAAAA&#10;AAAAAAAAAAAAAAAAAAAAAAAAAAAAAAAAAAAAAAAAAAAAAAAAAAAAAAAAAAAAAAAAAAAAAAAAAAAA&#10;AAAAAAAAAAAAAAAAAAAAAAAAAAAJxuvMMgpquqwjBH0NZhnE06mpeWnuTAbJBuS56i9RlHYStaSP&#10;3qnTZbP9UFHElxBtOYdQmcZfISTjGDwomGVhmXJNPvtNWFgtJ/5aXq1B8fHG49fPAb1gWDY7rbEa&#10;3CsWjOM11Y14aDdcNx55ZmanHnXD98464tSlrWrzUtSlH5mNgAAAAAAAAAYnK8VoM3xuxxLKK5uf&#10;VWsdUaVHc9SkK+MjLzSoj4NKi4NKiIyMjIjGjaTyW/Qm71NnVm9YZRgjrMdywf7fFt6x5KlQbFRF&#10;5dziUONOer7vGfMiJJpFPEM31Q3UTY2u8uxjMLDFXryW9hNvZ18eO8+mLJbVJjKJMltxruTJipaQ&#10;pSFdvpizIj5MBZ7e4qKCufuL61h1sCMnvflS30sstJ+VS1GSUl9JmNFxzfWCZxexaXXrdzlUeQs0&#10;uXVVWOrp2EkRn3nPWSY7peXHDK3FcmXveD5Hr1HTlqyJYsX2S1MvNbuOrxGrPLZrlu8yv9swh8zZ&#10;jH9DDbZeZ+XmYppESSJKSIiLyIiAc8UGlds0M+hqkN4jIoNdXN9kmLOLspKZFlLmMzmokaY2UY0x&#10;W2UWL6FutqeNXY2pLaeTSX8bn6eMs2RkWRWsStxOY5lmPwKZu1s5bxTsSfYcfWqVW9sdferuebdT&#10;79hXisIUpSi7SR0WADm/XPTlmOE5RidY3HxWFjGC5DkGQQbWG+6q0tCsky0piyWDZShtKPTO5aye&#10;c8RUVgySjnhHtaJ6bpWus+j55b4tiOPyKvHpFAwzjs+ZKamKkyGHn3iRKQn0JlJxW/BiNmtDfjPe&#10;/Pnk+hgAAAAABzxpvGtwbM1VimwbbqbzeHMyGqj2L8eJTY+TDS3UEo0o765Su0ueC7lGfymY3L2o&#10;tofhUbC/E+Of2YAqoCVe1FtD8KjYX4nxz+zA9qLaH4VGwvxPjn9mAKqAlXtRbQ/Co2F+J8c/swPa&#10;i2h+FRsL8T45/ZgCqgJV7UW0PwqNhfifHP7MD2otofhUbC/E+Of2YAqoCE31btDWua65W/vnKsmr&#10;8iyn2FsK61q6ZtlxhVdNf5JcWE06lROR2zIyWRcckZHyLsAAAAAAAAAAAAAAAAAAAAAAAAAAAAAA&#10;AAAAAAAAAAAAAAAAAAAAAAAAAAAAAAAAAAA0zZGrqrZXsG9Nv72lm45PXY182mlpjvtOrjux1++U&#10;hRGk233CMuPjG5gAlXtDTPn22r+OmP0cPaGmfPttX8dMfo4qoAJV7Q0z59tq/jpj9HD2hpnz7bV/&#10;HTH6OKqACVe0NM+fbav46Y/Rw9oaZ8+21fx0x+jiqgAlXtDTPn22r+OmP0cPaGmfPttX8dMfo4qo&#10;ANQ1trOp1lBtotbc3Vs/eWarefNt5SX5D0g2WWeTUlKS4JuO0RFx8Q28B42n2X+/wXkOeGo0L7VE&#10;faovWR8eoy+QB5AEw6nrKzqOnzP7KomSYj7FHJUuTGcU27HY7eHnULT5oNDRuKJRGRl288lxyNb1&#10;BTYpg+8th4br6HXVWJIocZmtV0DtbiNW767P0hTaE+9JxyMzAWvjzUXYs+TUZmFzAfOLcqc8wiGd&#10;tQVUKNOmX2bM3ue1N227Nvqco1m4tK0s/dWyhqQy2tLnamO8w0hr3pn20vZ9BUYrO2XrLUdbW11B&#10;ao161Cr45k1TNXcy2lpeKUlHkUd9hmvTJSnhTrbhEXK3SMw6tznNHcLr48qJh2R5NLmPejx4FHEQ&#10;66pXaauVrdW2yyjy473XEJ5Mi55MaVz1KZv6k4trGtX8aub63NP7xeFEjr/jlJ/2+WJ6TotjSYxm&#10;eGXMWviz8azKdCfjU5GmnjE4zHkttV6D822EtSGyU2fmh4n0+oiFosLCBUwZFpazo8KFEaU/IkyH&#10;UttMtpLlS1rUZElJERmZmfBEAiGc9NPshi8y7rsyynJdh1ambWgtshuXFtNWMV1EhhJRWvDhsNuL&#10;aS24bbCeW1rI+S8hVNdZzU7KwmozemQ61HtGO9cd4uHYr6VGh6O6XxONOpcbWXxKQoviE8PPs/3U&#10;foemDXjmIue9ezmfEJTstHx+xMR0uHSP4pb5eD6jbRII+SxkfEnul+xk5XQSL2719bmUjK2Zcp6w&#10;nVk79ndJNXct1twuPSW0/B7UuoSRJcIwvID16+xr7eBGtaqdHmwpjSH48mO6lxp5tRcpWhaTMlJM&#10;jIyMj4MjHsAAAAAADUdl7Ox3V9I1Z3JSJk6e8UKoqISCcnW0xRGaI0Zvku5Z8GZmfCUJJS1mlKVK&#10;INQ368rMW6XQdaZuSc+dUm6JB/8AJscYNKrFxfyE8lSIaT/byyPgySriuJSlCSQhJJSkuCIi4IiE&#10;51HgmR1K7PYey1xJGd5T4Zz/AEZRrYq4bZqONWR1H8JpnvWal8F4rrjrhkRKSlNHAAAAAAAAAAAA&#10;AAAAAAAAAAAAAAAAAAAAAAAAAAAAAAAAAAAAAAAAAAAAAAAAAAAAAAAAAAAAAAAAAAAAAAAAAAAA&#10;AAAAAAAAAAAAAAAAAAAAAAAAAAASnp6Lx6nOLNf6tN2Bkfin8Z+BNXGR/wDw47ZfvEQqwlGkFexW&#10;S7Wwx33rlVmj1gyk/wBnGsIkeYThfR4z0lH+c0oBVxGurHZeW6w1QzPwWa1Avr/IabGoVg7HS+mA&#10;qdNaYVI8NfvVqQhSzSSve93byRl5HZRpm39UYxurAp+vssenx4cxyPJal17xMy4clh5DzEhhw0qJ&#10;LiHG0qIzSZeXBkZGZGE56btlbGyvDtmU2Uz0ZTket8zuMViz1x2oSrdMdll6Ot1LSSabWZSEtqNC&#10;ST73nguRzHqb7IFltDkEuu2bla8uk2WBR71updok0z1Zlip7cNdA0ZoT4iO+Q3y453qQSVKUrjki&#10;651l030GrHIr1Ln2azFnLtrK5KZYtGi/n2CmzdlzUttIJTqCaSlo2/DJCeS4Mazj3RDpeLYS7PYq&#10;7vaj7sJmshnnshq29joLTi3EMMctJ8u9xRmtzvcPguVHwAh1Jvvqqy7pfqbnErKflGw3dlz8eu5u&#10;I00GYqFVsSJRKU00+SWEt8NMoQ48ZGZLSpSjPkz6i6ZM9PZekMbzF7K7XIpMwpTcuba1sevmlIbk&#10;utuMvx4/3JtbSkG0ZI8j8Mlcnzyen0PRPqnCsEVhGuLrJ8NWnJX8pj29FKjxZzMtw3CJryZ8JyOh&#10;DptJadbWRISgj5NJGKjqTVmL6X1/V64w85i62rJ1RPzXvGkyXnnVvPPvL4LucW64tajIiLlXkRFw&#10;RBuAkfVLKRV6oYvjZfcXT5bilg2lhpTjqjbvoJqQhCeVKUpHcjtIuT7+C8zFcEo6hD9k6/BcJb98&#10;/kueURIQXrU3AklavfxeFXLI/oP6QH9e6Jx35uNq/UG1/Mj2K3flBZ2MWta1/sxhct5DCXZOD2bL&#10;KDUokkpbimSShJc8mozIiLkzFNABzfebO2Sxf3efQ8uW3Q4/sumwQsZKBHOPKhzJNfDdkOOmg5Hp&#10;CXp6nUdjiW+xpKTbVyahl+ofZWQYXluPUZ51YYTRWdPaSWbaBTtWD064ZXHKNXdrrLqU96HHlE2l&#10;JOPGg0oWg0H3bTO0Bjc7PHsyXk2QtwJlzEySZjbbscquTbRmm22JiiNnxyUnwWF9iXibNxlCzQau&#10;41e9kOo5uQVVRBPbedQJdbXv1cmxhyoiX7Nh7w/EOQhUY2Sd5aSaXWm23Ecr7FJJSiMIbr/qsyna&#10;+R6LnU06qqqLJlNRcrZT2LOXZyMdlzzisGszUhqO62wSll5rccJvuI23Uq2HXmwtpe3M3X7Ul7Co&#10;6zIb++r8ahS62kbo5rcZyScZpK20nYpcVEY9JSbpoSs0OERqSRd27+5R6fmL3DshqdW43VTMJnps&#10;IDkKoioW+4mK7HbKQ4bZuOEjxSdSfcSidaaX3cp88hTaJp6rNK/LJGZ5RaRKSfPtKWknyGHINZMm&#10;E6l51pRMk+rhEh9CEuurS2h1SUEku0khM+o/qdraPRufzcTrNm0t9Do5i62xc19eMNR5KUH2OG+u&#10;J4TaSMue9xRI49Z8Dj/pb+zDZFNm12C9QuDyryRJcbisX2NQ+6W4tRpSnxYSfJwzUfmbPafBESW1&#10;GY+lu19ewNsa2yXWlpYSIMPJq16sfkxiSbrTbqe1SkdxGXcRH5ckZfQY0bQPSJoPpqr0M6vwaMxZ&#10;+H4b95N4k2UjkiJXc+ouUErguUNkhBmXPaA97pTPnps1of8A+jMD/hJFWEq6VP1tmtP9WYH/AAki&#10;qgA4qxvdG17+4lFjGzNjX+Wo2RZ0f2sqwZk8aYqY+QPRVG5YorUGhLcFvvNz01S/ETwZKVy2O1Rr&#10;eAYHT65opOP0cmY/HlXFrdLVLWlSyfsJz815JGlKS7CdkLJJcckkkkZqPlRhE2dr7IPCi1mvIjPZ&#10;xbBPBjsvQ2O/0Yl+n+yHgdnhc+wvD3HZ2eKZJGYbzDZGLdSGP4HkGX2NjUZTHtpHbLpGIlS2bf3W&#10;JEr3kJN5yWllK1PE86tKkNuLQlHHYnfC0ziCdynvAlz/AGdVT+xHo3ip9C+ER+leH293pHYRNeJ3&#10;fqZdvHxjH1Oh6GtzCtyqVluTWkahs59xR006SyuFVzJiXkvutGlpLy/eSZCEJddcS2l1SUEkiSSQ&#10;pgAACVbu/wAKdOfwgI/oa0FVEq3d/hTpz+EBH9DWgqoAAAAAAAAAAAAAAAAAAAAAAAAAAAAAAAAA&#10;AAAAAAAAAAAAAAAAAAAAAAAAAAAAAAADWM72XgmsoUOwzzJYtOxYyfRIin+4zee7FOdiSSRmZ9iF&#10;q9XqSY2cSrbH+NfSX+tFn/QFkAe6m0D85MH+Tv8A5sPdTaB+cmD/ACd/82KqACVe6m0D85MH+Tv/&#10;AJsPdTaB+cmD/J3/AM2N/wApy3FcGopOU5tk1Vj9LC7PSbG1mtxIrHetKEd7rhpQnuWpKS5PzNRE&#10;XmZDXqLeWlMopLXJca3BhFtUURIO0sIOQRJEaAS+ew33UOGlru4PjuMueD4AYH3U2gfnJg/yd/8A&#10;Nh7qbQPzkwf5O/8AmxvGMZ3hGa0a8mw3MaS9p2zWlc+tsGpMdKklyojcbUaSMiMjMjPy+MZOqtay&#10;9rId3SWUWwrrBhuVElxXkusyGXEkpDja0maVoUkyMlEZkZGRkAmnuptA/OTB/k7/AObD3U2gfnJg&#10;/wAnf/NiqgA4F64PsmeI6sw9eHdP9u1f51cMqL09EdZxqNk+SN5RLSROPn59jfBkXHevy7UORv7F&#10;DubcmwqvNtLU+w6aunInuZa/aXUJ+1sXkyVIbkqZQbzaOfFJtRrcNZdzxmaFcmPoDqGur7XItzwr&#10;SDHmR3NgH3syGkuIV/5lqvWlRGRjbcd05qPEMiXl+JauxOjvHGVx3LKtpo8WU40syNSFOtoJSkma&#10;UmZGZlykj+IB/WF4A9jEGwYyDN8izKVbERTJF66ypBpIjLsbjsttx2kGSj5JDZGouO41cEPJj+qd&#10;X4nAh1WL64xeohV087WHHg1EdhqNNNtTXpDaUIIkO+GpSO8uFdqjTzwfA2oAGuwtca9rry0yavwT&#10;Ho1vdtrZs57NYyiRNQrjuS84Se5wj4LklGfPBc+oevT6p1fj+Ly8HotcYvXY5PUpcqoi1EdqE+o+&#10;CM3GEoJCzMkpLzI/JJfIQ2oTfNpW4slvF4dgMBrFKkkJVNzCf4El3g/W1XwyUrudL43ZJJbQfBk2&#10;+XJEHiv831zpOLX68wrE25F3LbW7T4djEJpt95Jq986bae1qMx3H75900Nkfl3GoySeNr9RZFsSf&#10;HyfqDmwrNLDqZNfhsBal0dctJ8oW+aiSqxfSZEZOOpS0kyI22UKLvPcte6vxDWcOUzjkN52dZOE/&#10;aW059Umws3yLjxZMhfK3FceRFz2oL3qEpSRJLbQH4RERcEXBEP0AAR+XqPLNczpeQdPlrXwGJj65&#10;c7DbhThUst1XmpcVxslOVrij5NRtocZUZmZsmpRrHmR1FUWPGUXb+IZLryUn4b9nBVKqj/yk2UUn&#10;IyUn6yJ1bS+PWgjIyKtAA0un3XprIoyZmP7bwyzYWXKXYd9FeQZfLyhwyHoXnURojHHEx7fcGINy&#10;lnw3Dbt2HpTp/I2w2pTiz+hKTMbDb6415kMhUu/wPHbJ9R8qdmVbDyzP5TNaTMe9SYtjONNqaxzH&#10;auqQouFJhQ22CMvpJBEAm7m2tgZ1/cmmtX2JMueX2xZjGeqK5ov2zcVZFNkn8ZJ8JpCvL7qXPIzW&#10;B6fhYzdLzrLr2TmGbyGVR3L6e0lv0ZhRkZxoTCfeRGOSLlKOVr4I3FuKIlChAAAAAAAAAAAAAAAA&#10;AAAAAAAAAAAAAAAAAAAAAAAAAAAAAAAAAAAAAAAAAAAAAAAAAAAAAAAAAAAAAAAAAAAAAAAAAAAA&#10;AAAAAAAAAAAAAAAAAAAAAAAAAAAJFmbqdb7vx7Yjpk1RZvFZwy6c9SWJ6HVu1Ly/oUt6VGM/Wa5M&#10;cueCFdGGzLEaLPcWtMNyaJ6TWW8ZcWQglGlRJUXkpCi80LSfCkrLzSpKVEZGRGAzICWazza7orhv&#10;S+1J5u5XBjqXU27iSQ1lEBsi/ulvjhJSUJ4KQyXmlX3RJeGtJlUwAAAAAAABBrjGYu/Ny2brlvd1&#10;9BrKMqogz6eyegvKyCT4bspaHGjLvKPHQwyZH3INUqS2tJmgyGy7U2ZdtXLGodT+BMz+3ZS848tB&#10;OxscgKM0qsZhery4UTLJ++ecLguEJcWjX6XAdh9OlehjWhzc+wpC1yJuPznWiuozrizcfkw5JkhE&#10;pTjilurYfMlKWtZoeLyaMM19r3UVhPnjec0OxK9v1QspjFV2JkXxFPhNmyo+PIiVDIzP1r8zMZTG&#10;dxPz72JiebazzDD7mao22DlwSmVz6ySaj7J8Q3WEckR9pPKaWfq7OfIbFgexMP2XTKu8Pt0zGmXV&#10;RpbDja2ZUKQn4TElhwicYdTz5tuJSouS8uDIbIAAOPtaxqmFkmqM9iFHYzbI87y+vzGb38SpUBhm&#10;4U6xKV8JTUeSxXpQlXvW+1tKe0lcH6fWFXZLHtdjZXRY9VZJYwMGgSceslXDLM3DLBDs02n2WD+6&#10;kuU52Ey4yRqddYNpZkhJGQdmgONdcZ9Y551c01nnWH5vXzMhwvJ6luptcanRoUGA3OqzZSZutk2r&#10;xEtvLddLlJLkMs9yiJru3/px1RraJszYG28LwGgxyJFsZOEUbVTXtREHFguJROeWTZF3uOT23m+T&#10;54bitdvHcvuDosAABFcW6esxwnHa7EsW6mNhQKeojoiQYpVmPu+CyguEI73K1S1cFwXKjM/lMxlf&#10;ai2h+FRsL8T45/ZgqoAJV7UW0PwqNhfifHP7MD2otofhUbC/E+Of2YKqACVe1FtD8KjYX4nxz+zA&#10;9qLaH4VGwvxPjn9mCqgAlXtRbQ/Co2F+J8c/swPai2h+FRsL8T45/ZgqoAJNH0bkMrJsbyLMN75r&#10;lDWL2R20OvnQaZhhcn0d6OSlqiwWnTIkSHPIlkXPHPPArIAAAAAAAAAAAAAAAAAAAAAAAAAAAAAA&#10;AAAAAAAAAAAAAAAAAAAAAAAAAAAAAAAAAAAAlW2P8a+kv9aLP+gLIVURff8AklLhub6fyvJZhwqm&#10;uyiecuWbS1oZJdJYNoNXaRmRGtaUkfyqIBaAEq91NoH5yYP8nf8AzYe6m0D85MH+Tv8A5sBiesKP&#10;YytJei1Fg3BnPZjhjcWU4x46WHjyWtJDht8p7ySrgzTyXPHHJc8jWNp1OW4arWeUbrzOuyrGcfzk&#10;7C7nNURQItcwuslsQ5EhvxXSNtqa6yo3DMiQpxtw+0mu4t991NoH5yYP8nf/ADYe6m0D85MH+Tv/&#10;AJsBJNhZxB2pY3tfoXVcrNsZnPxizvJaGdXsRbttphZtwGZDz7aZRfqaJC09xE0Zs+ZrM26n0hTZ&#10;0/pZ1K/Y0z9Y6jDKdlLLzrbiltoiNobdI21KIkuISlwiM+4iWRKJKiMi86eqTp/Skkp2RAIiLgiK&#10;O/wRf7sfvuptA/OTB/k7/wCbAVUBKvdTaB+cmD/J3/zYe6m0D85MH+Tv/mwDSX+Fm5f4QD/oWqFV&#10;Eb6cryrymbtXJ6GScqrtM7W/Ck+GtCX201FY2ak9xEZl3oWnnj1pMV6XLiwIr06dJajRo7anXnnV&#10;khDaElypSlH5ERERmZn5EA51wXZ2yZ9/rzM7bLlzqTZWV3uNnj5wI6GKtmMxZyIjzLiEE+p3srCQ&#10;74ri0mb6jSlvtIhieo/emwsA2ZJqMWtLRuspqSps3lQKtiTXQnX57zT6719xtTkWKbCErbUwpK+G&#10;pK1e9QnndcJ03r/IFnm2CbQyeZRqet5+NNxXYqq+mmWJOFJnVyzjGbp8vvm2bi32UeM4SE9p9pbD&#10;m+gMezqdaSZ2V5HBjZJVx6XJYUJyKli+hs+KSUSe9hS0GaX3UKUyppSkK7TPgk9oSfTPUBlmb5zX&#10;3WTXOUVVBkljfQqxmfSV6KF/0FcjtjxpKVpnIkoajLdccfSplzwpBNkkkkZebpU3dsfY2Ut1ecz7&#10;daLLEmb9KbepYhMyZJyPDcdplNNoVIre1TZkt/udIno5mf3TgqVT9N+HVOSRbVy9vbClrJ1naVOM&#10;y1x1VdbLsEvJlOtEllLyiUmVKSlDjq0IKQ4SUkXaSchr7R1Jr+3r7lOVZFfOUdMrHaNFu7HWmqrV&#10;KZUtho2mW1L7jjR+5x03HDJlHKvXyFIAAAAAAAeN99iKy5JkvIaZaSa3HHFElKEkXJmZn5ERF8Y8&#10;gk3Vv+tW3H/qFf8A9HvAKPAyTHbV/wBFq7+umPdpq8OPKbcVwXrPhJmfA81dcVFv43sTaw5vo6/D&#10;e9HfS54a/wBqrtM+D+gx8uLXUmwdbdFT2zm9U6oxWLY4jQNvZLg6Zf2yOVUp6H6auUa2EJT3xjWb&#10;ptrV5mo/UXI6q0rj/Q9h296qt6eJdTGyyxxJxz0XFJbkiuk1aXEGT0w2TUybvcaexbqiWfPrMzLk&#10;OqQAAAAAAAAAAAAAAAAAAAAAAAAAAAAAAAAAAAAAAAAAAAAAAAAAAAAAAAAAAAAAAAAAAAAAAAAA&#10;AAAAAAAAAAAAAAAAAAAAAAAAAAAAAAAAAAAAAAAAAAAAAAAAAGu53gOMbHoVY/lEJbrSHUSYshh5&#10;TEqDJRz4ciO8gyWy8gzPtWgyMuTL1GZHoDF5unUqEwcrpJezsaYIktXtO02i9YbL45kH3jcky8uX&#10;IpkpXH/Jy9Z2EAE+xnqA0vl0w6mp2NTtWyeDcqLF06+ya59XiQ5JNyG/UZe+QXmR/IN/JaDQThLS&#10;aDLuJXPlx8vIxOSYfiOZwyrswxaovYhc8MWUFqU2XPr964kyGhn0pdMBrNZ9OutPM+40/arB7DP5&#10;e3wuOf4gGYyrfGm8MklXZBsiibslmZNVkeUUqweP5G4jPe+4f0JQZjWncu3RtNRwdfYvK15QOeTm&#10;TZNESdm4ny/5FVqMzQZ+ZeJMNs0GXPo7pCi4vg2FYRGOFheH0lBHUXBtVdezFQf/AMLaSIZwBq2v&#10;ta4prSskQMaiPKkWD5zLSymPG/Os5RkRKkSX1e+dcMiIvPySRElJJSRJLaQABPc805V5RcpzjFbi&#10;Vh+cMNJZZyCtQk1vtJ80x5rKvucxjnn7m55p5M21tqPuGKx/cdpj11DwXelPFxi8mulGrLiMtSqK&#10;8cP4KY76/OO+r/1V/hfPJNqfIjWKuMff4/RZXSzMcyemhW1VYNGxLhTWEvMPtn60rQojJRfvkAwp&#10;6o1cq2u75Wt8XVZZNFchXUw6iOb1nHcSSXGpK+zueQpJJJSVmZGRERkfBD2LPXWvrq3qsguMFx+d&#10;aURJTVzZNYy4/BJJ8pJlxSTU2RGRGXaZcGRGQnreNbP0m4k8DOfnuDJMiVjk2YSrmob/APcJTyiK&#10;U0kv+jyFksiL3jxkSWhWquxZtq+PZR2ZTLclBOJblRnI7qSP4ltuESkn9BkRgPxyoqXbZi+dq4i7&#10;ONHdhsTVMJN9ph1Ta3GkucdyULUy0pSSPgzbQZkZpLj1mscq4NJKoaGO3Rx5XpKyOsabYNp6Qtbj&#10;r6CJPaTinXFuGo0nytRqVyZnzlAAc87ZzDeXTdrXJNlT80xfPsdxyvdmOIyCMdPaeRcIL0mIhUZ9&#10;almhKUejMEajIjWXPJfOnoB+yVXOrciPWe/b6VY4XdTXH49xJWbr1LJecNa1KP1qjqWozUn9gZmp&#10;JfCSr68bD1zhO18UlYNsPH2LuhnLackwJC1k08bTiXEd5JMu4iWhKuD8uUlyQ1nHemjp3xJTbuOa&#10;MwKA80Xal9rHovjcf/rDR3n/ABmA/F9TfTa2tTbnUHrVKkmZKSeWQCMjL4j+6j890701/hC6z+ts&#10;D86Md0rV1e50361WuDHUpWNQTMzaSZmfhJ+gVP2Mrf3Pjf7lP9QCe+6d6a/whdZ/W2B+dD3TvTX+&#10;ELrP62wPzooXsZW/ufG/3Kf6ho0HcfT7Z5WvA63amvZeTNylwV0rF5CcnJkoUaVsnHJZuE4lRGRp&#10;7eSMjIyAet7p3pr/AAhdZ/W2B+dD3TvTX+ELrP62wPzo2ksh12rGPt2TeY4eOm14/suUlj0Lw+e3&#10;v8fns7efLnnjke6t/FG7lnHHHqlNtIiuTWoBqaKQ5HbWhDjyW/hG2lTjaTURcEa0kZ8qLkNJ9070&#10;1/hC6z+tsD86Hunemv8ACF1n9bYH50UL2Mrf3Pjf7lP9Qexlb+58b/cp/qAadj2+tGZdcxsdxTdG&#10;CXVrNNSY0CuyOHJkPGSTUZIbbcNSjJKTM+C9RGfxDexJN0wocfK9OrYiMtq+39JcobIj49hrT5BW&#10;wAAAAAAAAAAAAAAAAAAAAAAAAAAAAAAAAAAAAAAAAAAAAAAAAAAAAAAAAAAAAAAAAAAAAAAAAAAA&#10;AAAHN3Xp1UtdKmj5WSU78VWY3zh1uNxniJZeOZcuSFIP4SGkH3H5GXeptJ+ShidF9UWbdYWuq230&#10;xTsYqXhoi5RkNmlEhFXPJCTdjQIvcapDnCkqS692NJStBmTyiW0QXDYe28Z169EpXGJt5k9qlSqr&#10;G6hsn7GdwfBrSgzJLTST47n3VIaRyXcsuSI9ViamyjaEpnIOoOTDkwm3EvwcGr3VOVERRHylU1Zk&#10;k7J4jIj9+lLCTIu1o1JJ09x15qrEtasy3KVqVNt7VSXba8snzk2Vm6RcEt99Xmoi5PtbT2toI+1C&#10;EJ8huAD8SlKEkhCSSlJcERFwRF8g/QAAAAAAAAAAAAHqW9RU5BVTKK+q4llW2MdyJMhy2EvMSWHE&#10;mlbTjaiNK0KSZkaTIyMjMjHtgA9KLSU0GmZxyFUQo9THiphMwGo6ER246UdiWUtkXaTZJIkkki4I&#10;vLjgYPCdVaw1oUotda5xjFinK75PsNUx4XjHzzyvwkJ7v4xtIAAAAAAAAAAAAAAAAAAAAAAAAAAA&#10;AAAAAAAAAAAAAAAAAAAAAAAAAAAAAAAAAAAAAAAAAAAAAAAAAAAAAAAAAAAAAAAAAAAAAAAAAAAA&#10;AAAAAAAAAAAAAAAAAAAAAAAAA9WwtayoZTItbKLCaUrsS5IeS2k1cGfBGoyLngj8voH8M3dNJOMU&#10;e3hOnN7yjdkhCvG7fNXZwfvuPj49Q5J+yVVb13imlKePiVblDs3b1Kwiks3iaiWJqizSKO8s0qJL&#10;a+e1R9quCM/IxDcu6ZNmaCwbJ+qJ3FMcxSXheaUub02EYtMclQ62sjNejWraXFoQRHJac8RwkJJJ&#10;FHTwZfBIPpcmbCXLXXolsqlNoJxbBOEbiUH5Eo0+si+kecctdFXh7QvNqdWDqVrZ2Zkaq/HHHEGk&#10;/teqyOLFWlKvNHiOJfWpPxmRGfJjqUAAAAAAAGobcztesdZ5JnrNeie/TQHJEaItzw0yH/gtNqWR&#10;H2kpZpIz4PgjM+D9Qwets1zqTnmU6u2O5Qy7igraq8YsKWG9EjyIc9ctpLZsvOvKS427AfI1eIZK&#10;SpB9qT5IbNsnBq/ZeA3+AWcp+LHvq96CcljjxY6lpMkuo58u5Cu1Rc+XKS55IanhOsNg0GTTs6yb&#10;YlPb5FdLr4dq9Fx1cSM5Uwm5XgxWGjlOKZcN+W68p5S3C98pBNkXBpCbVPVm5Cyymcze6w+Dj+Q3&#10;2S0Xsa2biLWhKoTMcXKmuG6pC0qRBV3oJpvw1PtcLdL3x7XrfbO3NoY7nj9ZiNNTXVJlzFNUxbPx&#10;iKNWuwq6WT81BKJS5CGpri1MoNBdyUtdxcG6foX3SVj+fZW/Z7Sn1F7TFZSbZliDSexNnIkOE4hj&#10;02wjPJXITGZfdaa7UNK7VJNZrURmr03Okd/HcT2Njuq9mz8bk7Du4k9+ZPOwtTjQGo0dlyERrnId&#10;NTvgu90hDjbpIf7CMvCbUkKJo/Yd5sSkv37xVZLVQ5DLombeqYcYg26GEt98hhtxxxSEpdU6wovE&#10;WXfHc4UZcCjCf6SZersNPHl5jgl+zRSVVcYsOqFVsGvaZQhBRFMHMldriDJXP3RPBGkuwjIzVQAE&#10;q6VP1tmtP9WYH/CSKqOaemvqG0Dj+gNf0d9vHX9bZQMfhx5UOZk0Jl9h1LZEpDja3CUhRGXBkZEZ&#10;Cle6d6a/whdZ/W2B+dAUwcf6p1Psra2H2FJa5ti8HX0fauSWyoDOPPOXDxw8tmSCa9NVK8JolPM/&#10;DQx3kg+0jJXvxdPdO9Nf4Qus/rbA/Oh7p3pr/CF1n9bYH50BGGaWWnax9J3ornsEjLj2X8H7l9rv&#10;iFNKP8n9/DNHZ6vASZcceQ9HWknaR9YlFf7J1Hb1F7kWJZOiVLctq6RHi1zc+qOK0yTT6l+CySUJ&#10;Mu0lremOOkgkmvsuvunemv8ACF1n9bYH50PdO9Nf4Qus/rbA/OgKYAmfunemv8IXWf1tgfnQ9070&#10;1/hC6z+tsD86A9bd3+FOnP4QEf0NaCqjnjYO5tP5/nunqPBNr4dkdkjOikKh1F7FmPk0mnsyUs22&#10;lqV2kakkZ8cFyXyjocAAAAAAAAAAAAAAAAAAAAAAAAAAAAAAAAAAAAAAAAAAAAAAAAAAAAAAAAAA&#10;AAAAAABOduZ1m2LWmFY1gNXRy7TL7h+tJdw883HYQ1Aky1K+5JUozP0btIuP2QowlW2P8a+kv9aL&#10;P+gLIA8bqn/c7VX8tsfzQeN1T/udqr+W2P5oVUAEq8bqn/c7VX8tsfzQeN1T/udqr+W2P5oZjeOz&#10;Zmodcyc3r6OFbykWdTVsRZtkdfHNyfYx4SVuyCadNtCDkktRk2o+EGXHnyNQPeWfV8CujWuB4ZYZ&#10;DktyijxyBjWbOWUeQ+UZ6TIXLkuwGPRW2mGFrM0tvKPyIk9xpJQZfxuqf9ztVfy2x/NB43VP+52q&#10;v5bY/mhq+wupHMNTUEZ7Y+u8bobabes00N+bmJMUUlC4ciUp8rBcUnEdiYrqFIXGSfebZJNXeRiu&#10;a/yWVmOGVOUy0UhLtI5SUnS23snBU2oz7FMyvDa8ZKk9qu7sT6zLz45MOH+qHoA3n1Z5/EzXY+wc&#10;biRayGmDX1FXOktxoyOTUtReJGWZrWozNSj8+CSXqSQ2LpZ6JNt9I1ndWOtshx+c3kEdtidBt7qS&#10;7FUptXLbpIbhtqJxJGtJGajLhavLz8u3wATzTuc5dmTeW1ucVlPDtsTyJdG6dS865GeT6HFkpcSb&#10;qSUR8Su0yMv2IoYlWkv8LNy/wgH/AELVCqgAAAAAAAAAAAAAAAAAAAAAAAAAAAAAAAAAAAAAAAAA&#10;AAAAAAAAAAAAAAAAAAAAAAAAAAAAAAAAAAAAAAAAAAAAAAAAAAAAAAAAAAAAAAAAAAAAAAAAAAAA&#10;AAAAAAAAAAAAAAAAAAAAAAAAAAAAAAxd5iuMZOutcyXHKu2VTzm7SuVOhtvnDmNkZNyGe8j8N1JK&#10;USVp4UXcfB+Y9uzrK26rZdNc18afXz2HIsuJKaS6zIZWk0rbcQojStKkmZGkyMjIzIx7IAMfj+PU&#10;GJ00THMWo6+mqYDfhRIFfGRHjx0evtbbQRJQXmfkREQyAAAAAAAAAAAAAAAAJznOm4V9eKz7B7t/&#10;Dc5S2lr2bgtE43ObT8FifGMyRMZL1ESuHEEZ+E42ZmY9LGtyTay9h4BuqkYxLJprngVsxp03Ka9X&#10;8RQ5KiLsdPjn0V7tdLz7PFSnxDqYxeTYxjuZ0UzGMso4VvU2DfhSoU1hLrLqfXwpKiMj4MiMj+Iy&#10;Iy8yAe2dZWmfJ18b/dJ/qH57GVv7nxv9yn+oSP2K2jo37pjPsrsXA2vhVEh/xsgp2y/9VfcP/wA4&#10;MpL/AJl5RPkRH2uOn2tCKac+yU673H1Z2Oi6FLKcVlwEM43dOtusuz7RslLfbUhwi7ELQfa2SiJX&#10;cx8ZuklAdj+xlb+58b/cp/qD2Mrf3Pjf7lP9Q9oAHq+xlb+58b/cp/qD2Mrf3Pjf7lP9Q9oAHq+x&#10;lb+58b/cp/qD2Mrf3Pjf7lP9Q9oAHrtwILKycahMIWn1KS2RGX8fA9gAAAAAAAAAAAAAAAAAAAAA&#10;AAAAAAAAAAAAAAAAAAAAAAAAAAAAAAAAAAAAAAAAAAAAASrbH+NfSX+tFn/QFkKqJvt7Cc6yS2wj&#10;J9fSaJNniFzIsTZuVPJYfber5MQ09zSTUSi9JJReXHvQFIASrxuqf9z9Vfyyx/NB43VP+5+qv5ZY&#10;/mgGS31rSVt3XX2jxm6x1D19j9hKZsiNUd6JCt4kyQ0pJJV3GtmO4gkmXapSiJRkRmZYXNdGQIMb&#10;GLnSOOYpjN5h1+d9DhJhJg19gbsR2HJYkHHbNSO+O+rh0kLNK2mjNKiSaT9jxuqf9z9Vfyyx/NB4&#10;3VP+5+qv5ZY/mgGHVjnUpMt/t7tS1/LlRp7C6/EHJLi4cKKmLIbdcatTh+OmU44+g1K9H7PDa8Mi&#10;LvU4Nx0fgFnrPXELFbqRCdsDm2NnKRBNXokd2bNflqjx+4iV4LRv+GjlKT7UJPtT6iw3jdU/7n6q&#10;/llj+aDxuqf9z9Vfyyx/NAKqAlXjdU/7n6q/llj+aDxuqf8Ac/VX8ssfzQBpL/Czcv8ACAf9C1Qq&#10;onem8JzLEUZfaZ3JpnLbLMjXeLbqDdVHYR6FEjJQRukSjP8AuU1H5fshRAAAAAAAAAAAAAAAAAAA&#10;AAAAAAAAAAAAAAAAAAAAAAAAAAAAAAAAAAAAAAAAAAAAAAAAAAAAAAAAAAAAAAAAAAAAAAAAAAAA&#10;AAAAAAAAAAAAAAAAAAAAAAAAAAAAAAAAAAAAAAAAAAAAAAAAAAAAAAAAAAAAAAAAAAAAAAAAAAAA&#10;HMd1k/Uf1G6LeTh2vcaxavzunScW0Zz95FhGivkRnwk6laEOKbM0mZGZp7jNKiMiUXBkD7D/ANT+&#10;OZLDynDc5w6qnVkpudXyFXclx6O+2slocJaYaOVEoiMjIi8yH066VP1tmtP9WYH/AAkiqgI9T5J1&#10;YR6mFHvNQ61nWTUZtEyVHzyZHaffJJE44ho6pZtpUrkyQa1GkjIu5XHJ+59tXU58yWvf5xZf9jiq&#10;jndHU3nzFa7nFrqfH2sJTmsnDG5UbLnXbh11u6XUpeTAVAQ2o1PI7/DTJUrsPy7jLgBuf21dTnzJ&#10;a9/nFl/2OH21dTnzJa9/nFl/2OPSb6hFr1SWcHh3GSHkv2nnjfsh5lb+yXoPheP4X6nz938Tw/1H&#10;3/HA9HWfUmnZ21LnAKmLhDcWmsbSA6lOZk7eGmDIcjLfOrKN71tTzfBGb/khSV+fckjDN/bV1OfM&#10;lr3+cWX/AGOH21dTnzJa9/nFl/2OKqACPL2ruPHsrxGl2BqXFa2tyy5OkRNqsyfnvR3vRJElKjZc&#10;rmSUkyjKSf3QjI1F5GLCJVu7/CnTn8ICP6GtBVQAAAAAAAAAAAAAAAAAAAAAAAAAAAAAAAAAAAAA&#10;AAAAAAAAAAAAAAAAAAAAAAAAAAAAAAAAAAAAAAAAAAAAAAAAAAAAAAAAAAAAAAAAAAAAAAAAAAAA&#10;AAAAAAAAAAAAAAAAAAAAAAAAAAAAAAAAAAAAAAAAAAAAAAAAAAAAAAAAAAAAAAAAAAAAAAAAAAAA&#10;AAAAAAAAAAAAAAAAAAAAAAAAAAAAAAAAAAAAAAAAAAAAAAAAAAAAAAAAAAAAAAAABKulT9bZrT/V&#10;mB/wkiqjm7Vln1A6v1zjmuk6017ZljlczWlMPOZrHpBNJJPf4fsQrs5457e5XHymNp9s7qC+Z/Xv&#10;84E3+xgFoEO0/wBLGuMGmzszynXeG2GcyMqv75q/brkPSm25lpKkxjJ5xslpdQw80gzT6jSZJUoi&#10;Iz9n2zuoL5n9e/zgTf7GD2zuoL5n9e/zgTf7GAfyjRV2nqGVsP2UgfaR4p5KVV3L9ILKDhlXHJ7e&#10;3w/B9CI/2Xd4qjVx8Z+Kv1XsqdsbErDI4eGQqDBry5u4VhTOONTrIpjUpluO9FJhLbBEiX3vLS85&#10;4rrDa+1PcZJ8/tndQXzP69/nAm/2MHtndQXzP69/nAm/2MAtACL+2d1BfM/r3+cCb/Ywe2d1BfM/&#10;r3+cCb/YwDJ7u/wp05/CAj+hrQVUQOYvc+yM3wA8kwfCqGsxnIzvJL8HLJdg+4koEyOTaGl1rCeT&#10;VJSfJuFwST8jF8AAAAAAAAAAAf/ZUEsDBBQABgAIAAAAIQByTS0Q3QAAAAUBAAAPAAAAZHJzL2Rv&#10;d25yZXYueG1sTI9BS8NAEIXvgv9hmYI3u4m2IaTZlFLUUxFsBfE2zU6T0OxsyG6T9N+7eqmXgcd7&#10;vPdNvp5MKwbqXWNZQTyPQBCXVjdcKfg8vD6mIJxH1thaJgVXcrAu7u9yzLQd+YOGva9EKGGXoYLa&#10;+y6T0pU1GXRz2xEH72R7gz7IvpK6xzGUm1Y+RVEiDTYcFmrsaFtTed5fjIK3EcfNc/wy7M6n7fX7&#10;sHz/2sWk1MNs2qxAeJr8LQy/+AEdisB0tBfWTrQKwiP+7wYvjdMliKOCRZIsQBa5/E9f/A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8O0fqpYDAAB2CAAADgAAAAAA&#10;AAAAAAAAAAA8AgAAZHJzL2Uyb0RvYy54bWxQSwECLQAKAAAAAAAAACEAEF+8swfPAQAHzwEAFQAA&#10;AAAAAAAAAAAAAAD+BQAAZHJzL21lZGlhL2ltYWdlMS5qcGVnUEsBAi0AFAAGAAgAAAAhAHJNLRDd&#10;AAAABQEAAA8AAAAAAAAAAAAAAAAAONUBAGRycy9kb3ducmV2LnhtbFBLAQItABQABgAIAAAAIQBY&#10;YLMbugAAACIBAAAZAAAAAAAAAAAAAAAAAELWAQBkcnMvX3JlbHMvZTJvRG9jLnhtbC5yZWxzUEsF&#10;BgAAAAAGAAYAfQEAADPXAQAAAA==&#10;">
                <v:rect id="Rectangle 105" o:spid="_x0000_s1027" style="position:absolute;width:63436;height:37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DVwgAAANoAAAAPAAAAZHJzL2Rvd25yZXYueG1sRI9Bi8Iw&#10;FITvgv8hPGFvmrrg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BUb8DVwgAAANoAAAAPAAAA&#10;AAAAAAAAAAAAAAcCAABkcnMvZG93bnJldi54bWxQSwUGAAAAAAMAAwC3AAAA9gI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8750709" o:spid="_x0000_s1028" type="#_x0000_t75" alt="Diagram&#10;&#10;Description automatically generated" style="position:absolute;left:1637;top:818;width:60293;height:36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phwQAAANoAAAAPAAAAZHJzL2Rvd25yZXYueG1sRI/RisIw&#10;FETfBf8hXME3TVUQ6RplWVCKrA+rfsBtc7ctNjc1ibb790ZY8HGYmTPMetubRjzI+dqygtk0AUFc&#10;WF1zqeBy3k1WIHxA1thYJgV/5GG7GQ7WmGrb8Q89TqEUEcI+RQVVCG0qpS8qMuintiWO3q91BkOU&#10;rpTaYRfhppHzJFlKgzXHhQpb+qqouJ7uRkF9C8kxzw9OXrvvxZ6yrDkerFLjUf/5ASJQH97h/3am&#10;FSzhdSXeALl5AgAA//8DAFBLAQItABQABgAIAAAAIQDb4fbL7gAAAIUBAAATAAAAAAAAAAAAAAAA&#10;AAAAAABbQ29udGVudF9UeXBlc10ueG1sUEsBAi0AFAAGAAgAAAAhAFr0LFu/AAAAFQEAAAsAAAAA&#10;AAAAAAAAAAAAHwEAAF9yZWxzLy5yZWxzUEsBAi0AFAAGAAgAAAAhAF7v6mHBAAAA2gAAAA8AAAAA&#10;AAAAAAAAAAAABwIAAGRycy9kb3ducmV2LnhtbFBLBQYAAAAAAwADALcAAAD1AgAAAAA=&#10;">
                  <v:imagedata r:id="rId11" o:title="Diagram&#10;&#10;Description automatically generated"/>
                </v:shape>
                <w10:anchorlock/>
              </v:group>
            </w:pict>
          </mc:Fallback>
        </mc:AlternateContent>
      </w:r>
    </w:p>
    <w:p w14:paraId="3883EC8E" w14:textId="47FE8EBF" w:rsidR="00FC5512" w:rsidRDefault="00FC5512" w:rsidP="00FC5512">
      <w:pPr>
        <w:spacing w:after="0" w:line="240" w:lineRule="auto"/>
        <w:jc w:val="both"/>
        <w:rPr>
          <w:rFonts w:ascii="Calibri" w:eastAsia="Calibri" w:hAnsi="Calibri" w:cs="Calibri"/>
          <w:bCs/>
          <w:iCs/>
          <w:noProof/>
          <w:sz w:val="24"/>
          <w:szCs w:val="24"/>
        </w:rPr>
      </w:pPr>
      <w:bookmarkStart w:id="27" w:name="_Toc143774914"/>
      <w:r>
        <w:rPr>
          <w:rFonts w:ascii="Calibri" w:eastAsia="Calibri" w:hAnsi="Calibri" w:cs="Calibri"/>
          <w:bCs/>
          <w:iCs/>
          <w:sz w:val="24"/>
          <w:szCs w:val="24"/>
        </w:rPr>
        <w:t>Figure 2</w:t>
      </w:r>
      <w:r w:rsidR="007E5511">
        <w:rPr>
          <w:rFonts w:ascii="Calibri" w:eastAsia="Calibri" w:hAnsi="Calibri" w:cs="Calibri"/>
          <w:bCs/>
          <w:iCs/>
          <w:sz w:val="24"/>
          <w:szCs w:val="24"/>
        </w:rPr>
        <w:t xml:space="preserve"> </w:t>
      </w:r>
      <w:r>
        <w:rPr>
          <w:rFonts w:ascii="Calibri" w:eastAsia="Calibri" w:hAnsi="Calibri" w:cs="Calibri"/>
          <w:bCs/>
          <w:iCs/>
          <w:sz w:val="24"/>
          <w:szCs w:val="24"/>
        </w:rPr>
        <w:t xml:space="preserve">Measurement Model </w:t>
      </w:r>
      <w:bookmarkEnd w:id="27"/>
    </w:p>
    <w:p w14:paraId="2FB73884" w14:textId="77777777" w:rsidR="00FC5512" w:rsidRDefault="00FC5512" w:rsidP="00FC5512">
      <w:pPr>
        <w:spacing w:after="0" w:line="240" w:lineRule="auto"/>
        <w:jc w:val="both"/>
        <w:rPr>
          <w:rFonts w:ascii="Calibri" w:hAnsi="Calibri" w:cs="Calibri"/>
          <w:sz w:val="24"/>
          <w:szCs w:val="24"/>
        </w:rPr>
      </w:pPr>
    </w:p>
    <w:p w14:paraId="3816DD6D" w14:textId="2BA6E138"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The path model, as defined by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{"citationItems":[{"id":"ITEM-1","itemData":{"author":[{"dropping-particle":"","family":"Hair.","given":"J. F.","non-dropping-particle":"","parse-names":false,"suffix":""},{"dropping-particle":"","family":"Hult","given":"G.","non-dropping-particle":"","parse-names":false,"suffix":""},{"dropping-particle":"","family":"Ringle","given":"C.","non-dropping-particle":"","parse-names":false,"suffix":""},{"dropping-particle":"","family":"Sarstedt","given":"M.","non-dropping-particle":"","parse-names":false,"suffix":""}],"id":"ITEM-1","issued":{"date-parts":[["2014"]]},"publisher":"Sage Publications.","title":"A Primer on Partial Least Squares Structural Equation Modeling (PLS-SEM).","type":"book"},"uris":["http://www.mendeley.com/documents/?uuid=2204c295-a405-4a73-8758-a6008db1c733"]}],"mendeley":{"formattedCitation":"(Hair. et al., 2014)","manualFormatting":"Hair et al. (2014)","plainTextFormattedCitation":"(Hair. et al., 2014)","previouslyFormattedCitation":"(Hair. et al., 2014)"},"properties":{"noteIndex":0},"schema":"https://github.com/citation-style-language/schema/raw/master/csl-citation.json"}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Hair et al. (2014)</w:t>
      </w:r>
      <w:r>
        <w:rPr>
          <w:rFonts w:ascii="Calibri" w:hAnsi="Calibri" w:cs="Calibri"/>
          <w:sz w:val="24"/>
          <w:szCs w:val="24"/>
        </w:rPr>
        <w:fldChar w:fldCharType="end"/>
      </w:r>
      <w:r>
        <w:rPr>
          <w:rFonts w:ascii="Calibri" w:hAnsi="Calibri" w:cs="Calibri"/>
          <w:sz w:val="24"/>
          <w:szCs w:val="24"/>
        </w:rPr>
        <w:t xml:space="preserve"> , serves as a visual representation connecting variables or constructs based on theoretical and logical foundations, illustrating the hypotheses to be tested.  In this research, the significance of the relationships among the constructs in the path model was evaluated using a bootstrapping sample of 500, in accordance with the recommendation of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{"citationItems":[{"id":"ITEM-1","itemData":{"author":[{"dropping-particle":"","family":"Hair","given":"J. F.","non-dropping-particle":"","parse-names":false,"suffix":""},{"dropping-particle":"","family":"Ringle","given":"","non-dropping-particle":"","parse-names":false,"suffix":""},{"dropping-particle":"","family":"M.","given":"C.","non-dropping-particle":"","parse-names":false,"suffix":""},{"dropping-particle":"","family":"Sarstedt","given":"M.","non-dropping-particle":"","parse-names":false,"suffix":""}],"container-title":"Long Range Planning","id":"ITEM-1","issued":{"date-parts":[["2013"]]},"page":"1-12","title":"Partial Least Squares Structural Equation Modeling: Rigorous Applications, Better Results And Higher Acceptance.","type":"article-journal","volume":"46"},"uris":["http://www.mendeley.com/documents/?uuid=3f6258cc-ab7e-4883-ac95-d8feb141f24b"]}],"mendeley":{"formattedCitation":"(Hair et al., 2013)","manualFormatting":"Hair et al. (2013)","plainTextFormattedCitation":"(Hair et al., 2013)","previouslyFormattedCitation":"(Hair et al., 2013)"},"properties":{"noteIndex":0},"schema":"https://github.com/citation-style-language/schema/raw/master/csl-citation.json"}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Hair et al. (2013)</w:t>
      </w:r>
      <w:r>
        <w:rPr>
          <w:rFonts w:ascii="Calibri" w:hAnsi="Calibri" w:cs="Calibri"/>
          <w:sz w:val="24"/>
          <w:szCs w:val="24"/>
        </w:rPr>
        <w:fldChar w:fldCharType="end"/>
      </w:r>
      <w:r>
        <w:rPr>
          <w:rFonts w:ascii="Calibri" w:hAnsi="Calibri" w:cs="Calibri"/>
          <w:sz w:val="24"/>
          <w:szCs w:val="24"/>
        </w:rPr>
        <w:t>. The results of the hypothesis testing are presented in Table 4.</w:t>
      </w:r>
    </w:p>
    <w:p w14:paraId="3C1AE4DB" w14:textId="77777777" w:rsidR="007E5511" w:rsidRDefault="007E5511" w:rsidP="00FC5512">
      <w:pPr>
        <w:spacing w:after="0" w:line="240" w:lineRule="auto"/>
        <w:jc w:val="both"/>
        <w:rPr>
          <w:rFonts w:ascii="Calibri" w:hAnsi="Calibri" w:cs="Calibri"/>
          <w:sz w:val="24"/>
          <w:szCs w:val="24"/>
        </w:rPr>
      </w:pPr>
    </w:p>
    <w:p w14:paraId="678F345B" w14:textId="77777777" w:rsidR="007E5511" w:rsidRDefault="00FC5512" w:rsidP="00FC5512">
      <w:pPr>
        <w:spacing w:after="0" w:line="240" w:lineRule="auto"/>
        <w:jc w:val="both"/>
        <w:rPr>
          <w:rFonts w:ascii="Calibri" w:eastAsia="Calibri" w:hAnsi="Calibri" w:cs="Calibri"/>
          <w:bCs/>
          <w:iCs/>
          <w:sz w:val="24"/>
          <w:szCs w:val="24"/>
        </w:rPr>
      </w:pPr>
      <w:bookmarkStart w:id="28" w:name="_Toc143774910"/>
      <w:r>
        <w:rPr>
          <w:rFonts w:ascii="Calibri" w:eastAsia="Calibri" w:hAnsi="Calibri" w:cs="Calibri"/>
          <w:bCs/>
          <w:iCs/>
          <w:sz w:val="24"/>
          <w:szCs w:val="24"/>
        </w:rPr>
        <w:t xml:space="preserve">Table 4 </w:t>
      </w:r>
    </w:p>
    <w:p w14:paraId="60397045" w14:textId="6ECA7248" w:rsidR="00FC5512" w:rsidRPr="007E5511" w:rsidRDefault="00FC5512" w:rsidP="00FC5512">
      <w:pPr>
        <w:spacing w:after="0" w:line="240" w:lineRule="auto"/>
        <w:jc w:val="both"/>
        <w:rPr>
          <w:rFonts w:ascii="Calibri" w:eastAsia="Calibri" w:hAnsi="Calibri" w:cs="Calibri"/>
          <w:bCs/>
          <w:i/>
          <w:sz w:val="24"/>
          <w:szCs w:val="24"/>
        </w:rPr>
      </w:pPr>
      <w:r w:rsidRPr="007E5511">
        <w:rPr>
          <w:rFonts w:ascii="Calibri" w:eastAsia="Calibri" w:hAnsi="Calibri" w:cs="Calibri"/>
          <w:bCs/>
          <w:i/>
          <w:sz w:val="24"/>
          <w:szCs w:val="24"/>
        </w:rPr>
        <w:t>Path Coefficient and Hypothesis Testing of Direct Relationship</w:t>
      </w:r>
      <w:bookmarkEnd w:id="28"/>
    </w:p>
    <w:tbl>
      <w:tblPr>
        <w:tblStyle w:val="TableGrid"/>
        <w:tblW w:w="5000" w:type="pct"/>
        <w:tblLook w:val="04A0" w:firstRow="1" w:lastRow="0" w:firstColumn="1" w:lastColumn="0" w:noHBand="0" w:noVBand="1"/>
      </w:tblPr>
      <w:tblGrid>
        <w:gridCol w:w="1715"/>
        <w:gridCol w:w="1917"/>
        <w:gridCol w:w="960"/>
        <w:gridCol w:w="1036"/>
        <w:gridCol w:w="1571"/>
        <w:gridCol w:w="1827"/>
      </w:tblGrid>
      <w:tr w:rsidR="00FC5512" w14:paraId="2D24FDFA" w14:textId="77777777" w:rsidTr="00FC5512">
        <w:trPr>
          <w:trHeight w:val="543"/>
        </w:trPr>
        <w:tc>
          <w:tcPr>
            <w:tcW w:w="950" w:type="pct"/>
            <w:tcBorders>
              <w:top w:val="single" w:sz="4" w:space="0" w:color="auto"/>
              <w:left w:val="nil"/>
              <w:bottom w:val="single" w:sz="4" w:space="0" w:color="auto"/>
              <w:right w:val="nil"/>
            </w:tcBorders>
            <w:shd w:val="clear" w:color="auto" w:fill="D0CECE" w:themeFill="background2" w:themeFillShade="E6"/>
            <w:hideMark/>
          </w:tcPr>
          <w:p w14:paraId="1694E075" w14:textId="77777777" w:rsidR="00FC5512" w:rsidRDefault="00FC5512">
            <w:pPr>
              <w:jc w:val="both"/>
              <w:rPr>
                <w:rFonts w:ascii="Calibri" w:hAnsi="Calibri" w:cs="Calibri"/>
                <w:b/>
                <w:bCs/>
                <w:sz w:val="24"/>
                <w:szCs w:val="24"/>
              </w:rPr>
            </w:pPr>
            <w:r>
              <w:rPr>
                <w:rFonts w:ascii="Calibri" w:hAnsi="Calibri" w:cs="Calibri"/>
                <w:b/>
                <w:bCs/>
                <w:sz w:val="24"/>
                <w:szCs w:val="24"/>
              </w:rPr>
              <w:t>Hypothesis</w:t>
            </w:r>
          </w:p>
        </w:tc>
        <w:tc>
          <w:tcPr>
            <w:tcW w:w="1062" w:type="pct"/>
            <w:tcBorders>
              <w:top w:val="single" w:sz="4" w:space="0" w:color="auto"/>
              <w:left w:val="nil"/>
              <w:bottom w:val="single" w:sz="4" w:space="0" w:color="auto"/>
              <w:right w:val="nil"/>
            </w:tcBorders>
            <w:shd w:val="clear" w:color="auto" w:fill="D0CECE" w:themeFill="background2" w:themeFillShade="E6"/>
            <w:hideMark/>
          </w:tcPr>
          <w:p w14:paraId="6873B6BA" w14:textId="77777777" w:rsidR="00FC5512" w:rsidRDefault="00FC5512">
            <w:pPr>
              <w:jc w:val="both"/>
              <w:rPr>
                <w:rFonts w:ascii="Calibri" w:hAnsi="Calibri" w:cs="Calibri"/>
                <w:b/>
                <w:bCs/>
                <w:sz w:val="24"/>
                <w:szCs w:val="24"/>
              </w:rPr>
            </w:pPr>
            <w:r>
              <w:rPr>
                <w:rFonts w:ascii="Calibri" w:hAnsi="Calibri" w:cs="Calibri"/>
                <w:b/>
                <w:bCs/>
                <w:sz w:val="24"/>
                <w:szCs w:val="24"/>
              </w:rPr>
              <w:t>Relationship</w:t>
            </w:r>
          </w:p>
        </w:tc>
        <w:tc>
          <w:tcPr>
            <w:tcW w:w="532" w:type="pct"/>
            <w:tcBorders>
              <w:top w:val="single" w:sz="4" w:space="0" w:color="auto"/>
              <w:left w:val="nil"/>
              <w:bottom w:val="single" w:sz="4" w:space="0" w:color="auto"/>
              <w:right w:val="nil"/>
            </w:tcBorders>
            <w:shd w:val="clear" w:color="auto" w:fill="D0CECE" w:themeFill="background2" w:themeFillShade="E6"/>
            <w:hideMark/>
          </w:tcPr>
          <w:p w14:paraId="3A35EFB0" w14:textId="77777777" w:rsidR="00FC5512" w:rsidRDefault="00FC5512">
            <w:pPr>
              <w:jc w:val="both"/>
              <w:rPr>
                <w:rFonts w:ascii="Calibri" w:hAnsi="Calibri" w:cs="Calibri"/>
                <w:b/>
                <w:bCs/>
                <w:sz w:val="24"/>
                <w:szCs w:val="24"/>
              </w:rPr>
            </w:pPr>
            <w:r>
              <w:rPr>
                <w:rFonts w:ascii="Calibri" w:hAnsi="Calibri" w:cs="Calibri"/>
                <w:b/>
                <w:bCs/>
                <w:sz w:val="24"/>
                <w:szCs w:val="24"/>
              </w:rPr>
              <w:t>Beta</w:t>
            </w:r>
          </w:p>
        </w:tc>
        <w:tc>
          <w:tcPr>
            <w:tcW w:w="574" w:type="pct"/>
            <w:tcBorders>
              <w:top w:val="single" w:sz="4" w:space="0" w:color="auto"/>
              <w:left w:val="nil"/>
              <w:bottom w:val="single" w:sz="4" w:space="0" w:color="auto"/>
              <w:right w:val="nil"/>
            </w:tcBorders>
            <w:shd w:val="clear" w:color="auto" w:fill="D0CECE" w:themeFill="background2" w:themeFillShade="E6"/>
            <w:hideMark/>
          </w:tcPr>
          <w:p w14:paraId="4238FEEA" w14:textId="77777777" w:rsidR="00FC5512" w:rsidRDefault="00FC5512">
            <w:pPr>
              <w:jc w:val="both"/>
              <w:rPr>
                <w:rFonts w:ascii="Calibri" w:hAnsi="Calibri" w:cs="Calibri"/>
                <w:b/>
                <w:bCs/>
                <w:sz w:val="24"/>
                <w:szCs w:val="24"/>
              </w:rPr>
            </w:pPr>
            <w:r>
              <w:rPr>
                <w:rFonts w:ascii="Calibri" w:hAnsi="Calibri" w:cs="Calibri"/>
                <w:b/>
                <w:bCs/>
                <w:sz w:val="24"/>
                <w:szCs w:val="24"/>
              </w:rPr>
              <w:t>Std Error</w:t>
            </w:r>
          </w:p>
        </w:tc>
        <w:tc>
          <w:tcPr>
            <w:tcW w:w="870" w:type="pct"/>
            <w:tcBorders>
              <w:top w:val="single" w:sz="4" w:space="0" w:color="auto"/>
              <w:left w:val="nil"/>
              <w:bottom w:val="single" w:sz="4" w:space="0" w:color="auto"/>
              <w:right w:val="nil"/>
            </w:tcBorders>
            <w:shd w:val="clear" w:color="auto" w:fill="D0CECE" w:themeFill="background2" w:themeFillShade="E6"/>
            <w:hideMark/>
          </w:tcPr>
          <w:p w14:paraId="1F9837E4" w14:textId="77777777" w:rsidR="00FC5512" w:rsidRDefault="00FC5512">
            <w:pPr>
              <w:jc w:val="both"/>
              <w:rPr>
                <w:rFonts w:ascii="Calibri" w:hAnsi="Calibri" w:cs="Calibri"/>
                <w:b/>
                <w:bCs/>
                <w:sz w:val="24"/>
                <w:szCs w:val="24"/>
              </w:rPr>
            </w:pPr>
            <w:r>
              <w:rPr>
                <w:rFonts w:ascii="Calibri" w:hAnsi="Calibri" w:cs="Calibri"/>
                <w:b/>
                <w:bCs/>
                <w:sz w:val="24"/>
                <w:szCs w:val="24"/>
              </w:rPr>
              <w:t>t-value</w:t>
            </w:r>
          </w:p>
        </w:tc>
        <w:tc>
          <w:tcPr>
            <w:tcW w:w="1012" w:type="pct"/>
            <w:tcBorders>
              <w:top w:val="single" w:sz="4" w:space="0" w:color="auto"/>
              <w:left w:val="nil"/>
              <w:bottom w:val="single" w:sz="4" w:space="0" w:color="auto"/>
              <w:right w:val="nil"/>
            </w:tcBorders>
            <w:shd w:val="clear" w:color="auto" w:fill="D0CECE" w:themeFill="background2" w:themeFillShade="E6"/>
            <w:hideMark/>
          </w:tcPr>
          <w:p w14:paraId="2DA4FA59" w14:textId="77777777" w:rsidR="00FC5512" w:rsidRDefault="00FC5512">
            <w:pPr>
              <w:jc w:val="both"/>
              <w:rPr>
                <w:rFonts w:ascii="Calibri" w:hAnsi="Calibri" w:cs="Calibri"/>
                <w:b/>
                <w:bCs/>
                <w:sz w:val="24"/>
                <w:szCs w:val="24"/>
              </w:rPr>
            </w:pPr>
            <w:r>
              <w:rPr>
                <w:rFonts w:ascii="Calibri" w:hAnsi="Calibri" w:cs="Calibri"/>
                <w:b/>
                <w:bCs/>
                <w:sz w:val="24"/>
                <w:szCs w:val="24"/>
              </w:rPr>
              <w:t>Decision</w:t>
            </w:r>
          </w:p>
        </w:tc>
      </w:tr>
      <w:tr w:rsidR="00FC5512" w14:paraId="3A2442E5" w14:textId="77777777" w:rsidTr="00FC5512">
        <w:trPr>
          <w:trHeight w:val="254"/>
        </w:trPr>
        <w:tc>
          <w:tcPr>
            <w:tcW w:w="950" w:type="pct"/>
            <w:tcBorders>
              <w:top w:val="single" w:sz="4" w:space="0" w:color="auto"/>
              <w:left w:val="nil"/>
              <w:bottom w:val="nil"/>
              <w:right w:val="nil"/>
            </w:tcBorders>
            <w:hideMark/>
          </w:tcPr>
          <w:p w14:paraId="7F302AE5" w14:textId="77777777" w:rsidR="00FC5512" w:rsidRDefault="00FC5512">
            <w:pPr>
              <w:jc w:val="both"/>
              <w:rPr>
                <w:rFonts w:ascii="Calibri" w:hAnsi="Calibri" w:cs="Calibri"/>
                <w:sz w:val="24"/>
                <w:szCs w:val="24"/>
              </w:rPr>
            </w:pPr>
            <w:r>
              <w:rPr>
                <w:rFonts w:ascii="Calibri" w:hAnsi="Calibri" w:cs="Calibri"/>
                <w:sz w:val="24"/>
                <w:szCs w:val="24"/>
              </w:rPr>
              <w:t>H1</w:t>
            </w:r>
          </w:p>
        </w:tc>
        <w:tc>
          <w:tcPr>
            <w:tcW w:w="1062" w:type="pct"/>
            <w:tcBorders>
              <w:top w:val="single" w:sz="4" w:space="0" w:color="auto"/>
              <w:left w:val="nil"/>
              <w:bottom w:val="nil"/>
              <w:right w:val="nil"/>
            </w:tcBorders>
            <w:hideMark/>
          </w:tcPr>
          <w:p w14:paraId="75EA938A" w14:textId="77777777" w:rsidR="00FC5512" w:rsidRDefault="00FC5512">
            <w:pPr>
              <w:jc w:val="both"/>
              <w:rPr>
                <w:rFonts w:ascii="Calibri" w:hAnsi="Calibri" w:cs="Calibri"/>
                <w:sz w:val="24"/>
                <w:szCs w:val="24"/>
              </w:rPr>
            </w:pPr>
            <w:r>
              <w:rPr>
                <w:rFonts w:ascii="Calibri" w:hAnsi="Calibri" w:cs="Calibri"/>
                <w:sz w:val="24"/>
                <w:szCs w:val="24"/>
              </w:rPr>
              <w:t>PE &gt; II</w:t>
            </w:r>
          </w:p>
        </w:tc>
        <w:tc>
          <w:tcPr>
            <w:tcW w:w="532" w:type="pct"/>
            <w:tcBorders>
              <w:top w:val="single" w:sz="4" w:space="0" w:color="auto"/>
              <w:left w:val="nil"/>
              <w:bottom w:val="nil"/>
              <w:right w:val="nil"/>
            </w:tcBorders>
            <w:hideMark/>
          </w:tcPr>
          <w:p w14:paraId="432B1B2E" w14:textId="77777777" w:rsidR="00FC5512" w:rsidRDefault="00FC5512">
            <w:pPr>
              <w:jc w:val="both"/>
              <w:rPr>
                <w:rFonts w:ascii="Calibri" w:hAnsi="Calibri" w:cs="Calibri"/>
                <w:sz w:val="24"/>
                <w:szCs w:val="24"/>
              </w:rPr>
            </w:pPr>
            <w:r>
              <w:rPr>
                <w:rFonts w:ascii="Calibri" w:hAnsi="Calibri" w:cs="Calibri"/>
                <w:sz w:val="24"/>
                <w:szCs w:val="24"/>
              </w:rPr>
              <w:t>0.665</w:t>
            </w:r>
          </w:p>
        </w:tc>
        <w:tc>
          <w:tcPr>
            <w:tcW w:w="574" w:type="pct"/>
            <w:tcBorders>
              <w:top w:val="single" w:sz="4" w:space="0" w:color="auto"/>
              <w:left w:val="nil"/>
              <w:bottom w:val="nil"/>
              <w:right w:val="nil"/>
            </w:tcBorders>
            <w:hideMark/>
          </w:tcPr>
          <w:p w14:paraId="67BE8BE6" w14:textId="77777777" w:rsidR="00FC5512" w:rsidRDefault="00FC5512">
            <w:pPr>
              <w:jc w:val="both"/>
              <w:rPr>
                <w:rFonts w:ascii="Calibri" w:hAnsi="Calibri" w:cs="Calibri"/>
                <w:sz w:val="24"/>
                <w:szCs w:val="24"/>
              </w:rPr>
            </w:pPr>
            <w:r>
              <w:rPr>
                <w:rFonts w:ascii="Calibri" w:hAnsi="Calibri" w:cs="Calibri"/>
                <w:sz w:val="24"/>
                <w:szCs w:val="24"/>
              </w:rPr>
              <w:t>0.059</w:t>
            </w:r>
          </w:p>
        </w:tc>
        <w:tc>
          <w:tcPr>
            <w:tcW w:w="870" w:type="pct"/>
            <w:tcBorders>
              <w:top w:val="single" w:sz="4" w:space="0" w:color="auto"/>
              <w:left w:val="nil"/>
              <w:bottom w:val="nil"/>
              <w:right w:val="nil"/>
            </w:tcBorders>
            <w:hideMark/>
          </w:tcPr>
          <w:p w14:paraId="1409EEBE" w14:textId="77777777" w:rsidR="00FC5512" w:rsidRDefault="00FC5512">
            <w:pPr>
              <w:jc w:val="both"/>
              <w:rPr>
                <w:rFonts w:ascii="Calibri" w:hAnsi="Calibri" w:cs="Calibri"/>
                <w:sz w:val="24"/>
                <w:szCs w:val="24"/>
              </w:rPr>
            </w:pPr>
            <w:r>
              <w:rPr>
                <w:rFonts w:ascii="Calibri" w:hAnsi="Calibri" w:cs="Calibri"/>
                <w:sz w:val="24"/>
                <w:szCs w:val="24"/>
              </w:rPr>
              <w:t>11.276***</w:t>
            </w:r>
          </w:p>
        </w:tc>
        <w:tc>
          <w:tcPr>
            <w:tcW w:w="1012" w:type="pct"/>
            <w:tcBorders>
              <w:top w:val="single" w:sz="4" w:space="0" w:color="auto"/>
              <w:left w:val="nil"/>
              <w:bottom w:val="nil"/>
              <w:right w:val="nil"/>
            </w:tcBorders>
            <w:hideMark/>
          </w:tcPr>
          <w:p w14:paraId="5C18AFFC" w14:textId="77777777" w:rsidR="00FC5512" w:rsidRDefault="00FC5512">
            <w:pPr>
              <w:jc w:val="both"/>
              <w:rPr>
                <w:rFonts w:ascii="Calibri" w:hAnsi="Calibri" w:cs="Calibri"/>
                <w:sz w:val="24"/>
                <w:szCs w:val="24"/>
              </w:rPr>
            </w:pPr>
            <w:r>
              <w:rPr>
                <w:rFonts w:ascii="Calibri" w:hAnsi="Calibri" w:cs="Calibri"/>
                <w:sz w:val="24"/>
                <w:szCs w:val="24"/>
              </w:rPr>
              <w:t>Supported</w:t>
            </w:r>
          </w:p>
        </w:tc>
      </w:tr>
      <w:tr w:rsidR="00FC5512" w14:paraId="1F035E51" w14:textId="77777777" w:rsidTr="00FC5512">
        <w:trPr>
          <w:trHeight w:val="271"/>
        </w:trPr>
        <w:tc>
          <w:tcPr>
            <w:tcW w:w="950" w:type="pct"/>
            <w:tcBorders>
              <w:top w:val="nil"/>
              <w:left w:val="nil"/>
              <w:bottom w:val="nil"/>
              <w:right w:val="nil"/>
            </w:tcBorders>
            <w:hideMark/>
          </w:tcPr>
          <w:p w14:paraId="1C2717B2" w14:textId="77777777" w:rsidR="00FC5512" w:rsidRDefault="00FC5512">
            <w:pPr>
              <w:jc w:val="both"/>
              <w:rPr>
                <w:rFonts w:ascii="Calibri" w:hAnsi="Calibri" w:cs="Calibri"/>
                <w:sz w:val="24"/>
                <w:szCs w:val="24"/>
              </w:rPr>
            </w:pPr>
            <w:r>
              <w:rPr>
                <w:rFonts w:ascii="Calibri" w:hAnsi="Calibri" w:cs="Calibri"/>
                <w:sz w:val="24"/>
                <w:szCs w:val="24"/>
              </w:rPr>
              <w:t>H2</w:t>
            </w:r>
          </w:p>
        </w:tc>
        <w:tc>
          <w:tcPr>
            <w:tcW w:w="1062" w:type="pct"/>
            <w:tcBorders>
              <w:top w:val="nil"/>
              <w:left w:val="nil"/>
              <w:bottom w:val="nil"/>
              <w:right w:val="nil"/>
            </w:tcBorders>
            <w:hideMark/>
          </w:tcPr>
          <w:p w14:paraId="22C4CC9A" w14:textId="77777777" w:rsidR="00FC5512" w:rsidRDefault="00FC5512">
            <w:pPr>
              <w:jc w:val="both"/>
              <w:rPr>
                <w:rFonts w:ascii="Calibri" w:hAnsi="Calibri" w:cs="Calibri"/>
                <w:sz w:val="24"/>
                <w:szCs w:val="24"/>
              </w:rPr>
            </w:pPr>
            <w:r>
              <w:rPr>
                <w:rFonts w:ascii="Calibri" w:hAnsi="Calibri" w:cs="Calibri"/>
                <w:sz w:val="24"/>
                <w:szCs w:val="24"/>
              </w:rPr>
              <w:t>EE &gt; II</w:t>
            </w:r>
          </w:p>
        </w:tc>
        <w:tc>
          <w:tcPr>
            <w:tcW w:w="532" w:type="pct"/>
            <w:tcBorders>
              <w:top w:val="nil"/>
              <w:left w:val="nil"/>
              <w:bottom w:val="nil"/>
              <w:right w:val="nil"/>
            </w:tcBorders>
            <w:hideMark/>
          </w:tcPr>
          <w:p w14:paraId="72E9E79D" w14:textId="77777777" w:rsidR="00FC5512" w:rsidRDefault="00FC5512">
            <w:pPr>
              <w:jc w:val="both"/>
              <w:rPr>
                <w:rFonts w:ascii="Calibri" w:hAnsi="Calibri" w:cs="Calibri"/>
                <w:sz w:val="24"/>
                <w:szCs w:val="24"/>
              </w:rPr>
            </w:pPr>
            <w:r>
              <w:rPr>
                <w:rFonts w:ascii="Calibri" w:hAnsi="Calibri" w:cs="Calibri"/>
                <w:sz w:val="24"/>
                <w:szCs w:val="24"/>
              </w:rPr>
              <w:t>0.324</w:t>
            </w:r>
          </w:p>
        </w:tc>
        <w:tc>
          <w:tcPr>
            <w:tcW w:w="574" w:type="pct"/>
            <w:tcBorders>
              <w:top w:val="nil"/>
              <w:left w:val="nil"/>
              <w:bottom w:val="nil"/>
              <w:right w:val="nil"/>
            </w:tcBorders>
            <w:hideMark/>
          </w:tcPr>
          <w:p w14:paraId="126770AB" w14:textId="77777777" w:rsidR="00FC5512" w:rsidRDefault="00FC5512">
            <w:pPr>
              <w:jc w:val="both"/>
              <w:rPr>
                <w:rFonts w:ascii="Calibri" w:hAnsi="Calibri" w:cs="Calibri"/>
                <w:sz w:val="24"/>
                <w:szCs w:val="24"/>
              </w:rPr>
            </w:pPr>
            <w:r>
              <w:rPr>
                <w:rFonts w:ascii="Calibri" w:hAnsi="Calibri" w:cs="Calibri"/>
                <w:sz w:val="24"/>
                <w:szCs w:val="24"/>
              </w:rPr>
              <w:t>0.061</w:t>
            </w:r>
          </w:p>
        </w:tc>
        <w:tc>
          <w:tcPr>
            <w:tcW w:w="870" w:type="pct"/>
            <w:tcBorders>
              <w:top w:val="nil"/>
              <w:left w:val="nil"/>
              <w:bottom w:val="nil"/>
              <w:right w:val="nil"/>
            </w:tcBorders>
            <w:hideMark/>
          </w:tcPr>
          <w:p w14:paraId="255A02B3" w14:textId="77777777" w:rsidR="00FC5512" w:rsidRDefault="00FC5512">
            <w:pPr>
              <w:jc w:val="both"/>
              <w:rPr>
                <w:rFonts w:ascii="Calibri" w:hAnsi="Calibri" w:cs="Calibri"/>
                <w:sz w:val="24"/>
                <w:szCs w:val="24"/>
              </w:rPr>
            </w:pPr>
            <w:r>
              <w:rPr>
                <w:rFonts w:ascii="Calibri" w:hAnsi="Calibri" w:cs="Calibri"/>
                <w:sz w:val="24"/>
                <w:szCs w:val="24"/>
              </w:rPr>
              <w:t>5.312***</w:t>
            </w:r>
          </w:p>
        </w:tc>
        <w:tc>
          <w:tcPr>
            <w:tcW w:w="1012" w:type="pct"/>
            <w:tcBorders>
              <w:top w:val="nil"/>
              <w:left w:val="nil"/>
              <w:bottom w:val="nil"/>
              <w:right w:val="nil"/>
            </w:tcBorders>
            <w:hideMark/>
          </w:tcPr>
          <w:p w14:paraId="092657CF" w14:textId="77777777" w:rsidR="00FC5512" w:rsidRDefault="00FC5512">
            <w:pPr>
              <w:jc w:val="both"/>
              <w:rPr>
                <w:rFonts w:ascii="Calibri" w:hAnsi="Calibri" w:cs="Calibri"/>
                <w:sz w:val="24"/>
                <w:szCs w:val="24"/>
              </w:rPr>
            </w:pPr>
            <w:r>
              <w:rPr>
                <w:rFonts w:ascii="Calibri" w:hAnsi="Calibri" w:cs="Calibri"/>
                <w:sz w:val="24"/>
                <w:szCs w:val="24"/>
              </w:rPr>
              <w:t>Supported</w:t>
            </w:r>
          </w:p>
        </w:tc>
      </w:tr>
      <w:tr w:rsidR="00FC5512" w14:paraId="0883A285" w14:textId="77777777" w:rsidTr="00FC5512">
        <w:trPr>
          <w:trHeight w:val="235"/>
        </w:trPr>
        <w:tc>
          <w:tcPr>
            <w:tcW w:w="950" w:type="pct"/>
            <w:tcBorders>
              <w:top w:val="nil"/>
              <w:left w:val="nil"/>
              <w:bottom w:val="nil"/>
              <w:right w:val="nil"/>
            </w:tcBorders>
            <w:hideMark/>
          </w:tcPr>
          <w:p w14:paraId="5F461327" w14:textId="77777777" w:rsidR="00FC5512" w:rsidRDefault="00FC5512">
            <w:pPr>
              <w:jc w:val="both"/>
              <w:rPr>
                <w:rFonts w:ascii="Calibri" w:hAnsi="Calibri" w:cs="Calibri"/>
                <w:sz w:val="24"/>
                <w:szCs w:val="24"/>
              </w:rPr>
            </w:pPr>
            <w:r>
              <w:rPr>
                <w:rFonts w:ascii="Calibri" w:hAnsi="Calibri" w:cs="Calibri"/>
                <w:sz w:val="24"/>
                <w:szCs w:val="24"/>
              </w:rPr>
              <w:t>H3</w:t>
            </w:r>
          </w:p>
        </w:tc>
        <w:tc>
          <w:tcPr>
            <w:tcW w:w="1062" w:type="pct"/>
            <w:tcBorders>
              <w:top w:val="nil"/>
              <w:left w:val="nil"/>
              <w:bottom w:val="nil"/>
              <w:right w:val="nil"/>
            </w:tcBorders>
            <w:hideMark/>
          </w:tcPr>
          <w:p w14:paraId="1E59B52F" w14:textId="77777777" w:rsidR="00FC5512" w:rsidRDefault="00FC5512">
            <w:pPr>
              <w:jc w:val="both"/>
              <w:rPr>
                <w:rFonts w:ascii="Calibri" w:hAnsi="Calibri" w:cs="Calibri"/>
                <w:sz w:val="24"/>
                <w:szCs w:val="24"/>
              </w:rPr>
            </w:pPr>
            <w:r>
              <w:rPr>
                <w:rFonts w:ascii="Calibri" w:hAnsi="Calibri" w:cs="Calibri"/>
                <w:sz w:val="24"/>
                <w:szCs w:val="24"/>
              </w:rPr>
              <w:t>SI &gt; II</w:t>
            </w:r>
          </w:p>
        </w:tc>
        <w:tc>
          <w:tcPr>
            <w:tcW w:w="532" w:type="pct"/>
            <w:tcBorders>
              <w:top w:val="nil"/>
              <w:left w:val="nil"/>
              <w:bottom w:val="nil"/>
              <w:right w:val="nil"/>
            </w:tcBorders>
            <w:hideMark/>
          </w:tcPr>
          <w:p w14:paraId="728882C5" w14:textId="77777777" w:rsidR="00FC5512" w:rsidRDefault="00FC5512">
            <w:pPr>
              <w:jc w:val="both"/>
              <w:rPr>
                <w:rFonts w:ascii="Calibri" w:hAnsi="Calibri" w:cs="Calibri"/>
                <w:sz w:val="24"/>
                <w:szCs w:val="24"/>
              </w:rPr>
            </w:pPr>
            <w:r>
              <w:rPr>
                <w:rFonts w:ascii="Calibri" w:hAnsi="Calibri" w:cs="Calibri"/>
                <w:sz w:val="24"/>
                <w:szCs w:val="24"/>
              </w:rPr>
              <w:t>0.014</w:t>
            </w:r>
          </w:p>
        </w:tc>
        <w:tc>
          <w:tcPr>
            <w:tcW w:w="574" w:type="pct"/>
            <w:tcBorders>
              <w:top w:val="nil"/>
              <w:left w:val="nil"/>
              <w:bottom w:val="nil"/>
              <w:right w:val="nil"/>
            </w:tcBorders>
            <w:hideMark/>
          </w:tcPr>
          <w:p w14:paraId="7A0DB055" w14:textId="77777777" w:rsidR="00FC5512" w:rsidRDefault="00FC5512">
            <w:pPr>
              <w:jc w:val="both"/>
              <w:rPr>
                <w:rFonts w:ascii="Calibri" w:hAnsi="Calibri" w:cs="Calibri"/>
                <w:sz w:val="24"/>
                <w:szCs w:val="24"/>
              </w:rPr>
            </w:pPr>
            <w:r>
              <w:rPr>
                <w:rFonts w:ascii="Calibri" w:hAnsi="Calibri" w:cs="Calibri"/>
                <w:sz w:val="24"/>
                <w:szCs w:val="24"/>
              </w:rPr>
              <w:t>0.022</w:t>
            </w:r>
          </w:p>
        </w:tc>
        <w:tc>
          <w:tcPr>
            <w:tcW w:w="870" w:type="pct"/>
            <w:tcBorders>
              <w:top w:val="nil"/>
              <w:left w:val="nil"/>
              <w:bottom w:val="nil"/>
              <w:right w:val="nil"/>
            </w:tcBorders>
            <w:hideMark/>
          </w:tcPr>
          <w:p w14:paraId="7A3294F3" w14:textId="77777777" w:rsidR="00FC5512" w:rsidRDefault="00FC5512">
            <w:pPr>
              <w:jc w:val="both"/>
              <w:rPr>
                <w:rFonts w:ascii="Calibri" w:hAnsi="Calibri" w:cs="Calibri"/>
                <w:sz w:val="24"/>
                <w:szCs w:val="24"/>
              </w:rPr>
            </w:pPr>
            <w:r>
              <w:rPr>
                <w:rFonts w:ascii="Calibri" w:hAnsi="Calibri" w:cs="Calibri"/>
                <w:sz w:val="24"/>
                <w:szCs w:val="24"/>
              </w:rPr>
              <w:t>0.607</w:t>
            </w:r>
          </w:p>
        </w:tc>
        <w:tc>
          <w:tcPr>
            <w:tcW w:w="1012" w:type="pct"/>
            <w:tcBorders>
              <w:top w:val="nil"/>
              <w:left w:val="nil"/>
              <w:bottom w:val="nil"/>
              <w:right w:val="nil"/>
            </w:tcBorders>
            <w:hideMark/>
          </w:tcPr>
          <w:p w14:paraId="01893A06" w14:textId="77777777" w:rsidR="00FC5512" w:rsidRDefault="00FC5512">
            <w:pPr>
              <w:jc w:val="both"/>
              <w:rPr>
                <w:rFonts w:ascii="Calibri" w:hAnsi="Calibri" w:cs="Calibri"/>
                <w:sz w:val="24"/>
                <w:szCs w:val="24"/>
              </w:rPr>
            </w:pPr>
            <w:r>
              <w:rPr>
                <w:rFonts w:ascii="Calibri" w:hAnsi="Calibri" w:cs="Calibri"/>
                <w:sz w:val="24"/>
                <w:szCs w:val="24"/>
              </w:rPr>
              <w:t>Not supported</w:t>
            </w:r>
          </w:p>
        </w:tc>
      </w:tr>
      <w:tr w:rsidR="00FC5512" w14:paraId="11DF3B65" w14:textId="77777777" w:rsidTr="00FC5512">
        <w:trPr>
          <w:trHeight w:val="283"/>
        </w:trPr>
        <w:tc>
          <w:tcPr>
            <w:tcW w:w="950" w:type="pct"/>
            <w:tcBorders>
              <w:top w:val="nil"/>
              <w:left w:val="nil"/>
              <w:bottom w:val="nil"/>
              <w:right w:val="nil"/>
            </w:tcBorders>
            <w:hideMark/>
          </w:tcPr>
          <w:p w14:paraId="3CFE6D7C" w14:textId="77777777" w:rsidR="00FC5512" w:rsidRDefault="00FC5512">
            <w:pPr>
              <w:jc w:val="both"/>
              <w:rPr>
                <w:rFonts w:ascii="Calibri" w:hAnsi="Calibri" w:cs="Calibri"/>
                <w:sz w:val="24"/>
                <w:szCs w:val="24"/>
              </w:rPr>
            </w:pPr>
            <w:r>
              <w:rPr>
                <w:rFonts w:ascii="Calibri" w:hAnsi="Calibri" w:cs="Calibri"/>
                <w:sz w:val="24"/>
                <w:szCs w:val="24"/>
              </w:rPr>
              <w:t>H4</w:t>
            </w:r>
          </w:p>
        </w:tc>
        <w:tc>
          <w:tcPr>
            <w:tcW w:w="1062" w:type="pct"/>
            <w:tcBorders>
              <w:top w:val="nil"/>
              <w:left w:val="nil"/>
              <w:bottom w:val="nil"/>
              <w:right w:val="nil"/>
            </w:tcBorders>
            <w:hideMark/>
          </w:tcPr>
          <w:p w14:paraId="07BAF0A0" w14:textId="77777777" w:rsidR="00FC5512" w:rsidRDefault="00FC5512">
            <w:pPr>
              <w:jc w:val="both"/>
              <w:rPr>
                <w:rFonts w:ascii="Calibri" w:hAnsi="Calibri" w:cs="Calibri"/>
                <w:sz w:val="24"/>
                <w:szCs w:val="24"/>
              </w:rPr>
            </w:pPr>
            <w:r>
              <w:rPr>
                <w:rFonts w:ascii="Calibri" w:hAnsi="Calibri" w:cs="Calibri"/>
                <w:sz w:val="24"/>
                <w:szCs w:val="24"/>
              </w:rPr>
              <w:t>FC &gt; II</w:t>
            </w:r>
          </w:p>
        </w:tc>
        <w:tc>
          <w:tcPr>
            <w:tcW w:w="532" w:type="pct"/>
            <w:tcBorders>
              <w:top w:val="nil"/>
              <w:left w:val="nil"/>
              <w:bottom w:val="nil"/>
              <w:right w:val="nil"/>
            </w:tcBorders>
            <w:hideMark/>
          </w:tcPr>
          <w:p w14:paraId="29ADD955" w14:textId="77777777" w:rsidR="00FC5512" w:rsidRDefault="00FC5512">
            <w:pPr>
              <w:jc w:val="both"/>
              <w:rPr>
                <w:rFonts w:ascii="Calibri" w:hAnsi="Calibri" w:cs="Calibri"/>
                <w:sz w:val="24"/>
                <w:szCs w:val="24"/>
              </w:rPr>
            </w:pPr>
            <w:r>
              <w:rPr>
                <w:rFonts w:ascii="Calibri" w:hAnsi="Calibri" w:cs="Calibri"/>
                <w:sz w:val="24"/>
                <w:szCs w:val="24"/>
              </w:rPr>
              <w:t>0.057</w:t>
            </w:r>
          </w:p>
        </w:tc>
        <w:tc>
          <w:tcPr>
            <w:tcW w:w="574" w:type="pct"/>
            <w:tcBorders>
              <w:top w:val="nil"/>
              <w:left w:val="nil"/>
              <w:bottom w:val="nil"/>
              <w:right w:val="nil"/>
            </w:tcBorders>
            <w:hideMark/>
          </w:tcPr>
          <w:p w14:paraId="0D7755FE" w14:textId="77777777" w:rsidR="00FC5512" w:rsidRDefault="00FC5512">
            <w:pPr>
              <w:jc w:val="both"/>
              <w:rPr>
                <w:rFonts w:ascii="Calibri" w:hAnsi="Calibri" w:cs="Calibri"/>
                <w:sz w:val="24"/>
                <w:szCs w:val="24"/>
              </w:rPr>
            </w:pPr>
            <w:r>
              <w:rPr>
                <w:rFonts w:ascii="Calibri" w:hAnsi="Calibri" w:cs="Calibri"/>
                <w:sz w:val="24"/>
                <w:szCs w:val="24"/>
              </w:rPr>
              <w:t>0.053</w:t>
            </w:r>
          </w:p>
        </w:tc>
        <w:tc>
          <w:tcPr>
            <w:tcW w:w="870" w:type="pct"/>
            <w:tcBorders>
              <w:top w:val="nil"/>
              <w:left w:val="nil"/>
              <w:bottom w:val="nil"/>
              <w:right w:val="nil"/>
            </w:tcBorders>
            <w:hideMark/>
          </w:tcPr>
          <w:p w14:paraId="362AA905" w14:textId="77777777" w:rsidR="00FC5512" w:rsidRDefault="00FC5512">
            <w:pPr>
              <w:jc w:val="both"/>
              <w:rPr>
                <w:rFonts w:ascii="Calibri" w:hAnsi="Calibri" w:cs="Calibri"/>
                <w:sz w:val="24"/>
                <w:szCs w:val="24"/>
              </w:rPr>
            </w:pPr>
            <w:r>
              <w:rPr>
                <w:rFonts w:ascii="Calibri" w:hAnsi="Calibri" w:cs="Calibri"/>
                <w:sz w:val="24"/>
                <w:szCs w:val="24"/>
              </w:rPr>
              <w:t>1.082</w:t>
            </w:r>
          </w:p>
        </w:tc>
        <w:tc>
          <w:tcPr>
            <w:tcW w:w="1012" w:type="pct"/>
            <w:tcBorders>
              <w:top w:val="nil"/>
              <w:left w:val="nil"/>
              <w:bottom w:val="nil"/>
              <w:right w:val="nil"/>
            </w:tcBorders>
            <w:hideMark/>
          </w:tcPr>
          <w:p w14:paraId="1DA3040D" w14:textId="77777777" w:rsidR="00FC5512" w:rsidRDefault="00FC5512">
            <w:pPr>
              <w:jc w:val="both"/>
              <w:rPr>
                <w:rFonts w:ascii="Calibri" w:hAnsi="Calibri" w:cs="Calibri"/>
                <w:sz w:val="24"/>
                <w:szCs w:val="24"/>
              </w:rPr>
            </w:pPr>
            <w:r>
              <w:rPr>
                <w:rFonts w:ascii="Calibri" w:hAnsi="Calibri" w:cs="Calibri"/>
                <w:sz w:val="24"/>
                <w:szCs w:val="24"/>
              </w:rPr>
              <w:t>Not supported</w:t>
            </w:r>
          </w:p>
        </w:tc>
      </w:tr>
      <w:tr w:rsidR="00FC5512" w14:paraId="563F9DBA" w14:textId="77777777" w:rsidTr="00FC5512">
        <w:trPr>
          <w:trHeight w:val="254"/>
        </w:trPr>
        <w:tc>
          <w:tcPr>
            <w:tcW w:w="950" w:type="pct"/>
            <w:tcBorders>
              <w:top w:val="nil"/>
              <w:left w:val="nil"/>
              <w:bottom w:val="nil"/>
              <w:right w:val="nil"/>
            </w:tcBorders>
            <w:hideMark/>
          </w:tcPr>
          <w:p w14:paraId="3BF64EE9" w14:textId="77777777" w:rsidR="00FC5512" w:rsidRDefault="00FC5512">
            <w:pPr>
              <w:jc w:val="both"/>
              <w:rPr>
                <w:rFonts w:ascii="Calibri" w:hAnsi="Calibri" w:cs="Calibri"/>
                <w:sz w:val="24"/>
                <w:szCs w:val="24"/>
              </w:rPr>
            </w:pPr>
            <w:r>
              <w:rPr>
                <w:rFonts w:ascii="Calibri" w:hAnsi="Calibri" w:cs="Calibri"/>
                <w:sz w:val="24"/>
                <w:szCs w:val="24"/>
              </w:rPr>
              <w:t>H5</w:t>
            </w:r>
          </w:p>
        </w:tc>
        <w:tc>
          <w:tcPr>
            <w:tcW w:w="1062" w:type="pct"/>
            <w:tcBorders>
              <w:top w:val="nil"/>
              <w:left w:val="nil"/>
              <w:bottom w:val="nil"/>
              <w:right w:val="nil"/>
            </w:tcBorders>
            <w:hideMark/>
          </w:tcPr>
          <w:p w14:paraId="733E037A" w14:textId="77777777" w:rsidR="00FC5512" w:rsidRDefault="00FC5512">
            <w:pPr>
              <w:jc w:val="both"/>
              <w:rPr>
                <w:rFonts w:ascii="Calibri" w:hAnsi="Calibri" w:cs="Calibri"/>
                <w:sz w:val="24"/>
                <w:szCs w:val="24"/>
              </w:rPr>
            </w:pPr>
            <w:r>
              <w:rPr>
                <w:rFonts w:ascii="Calibri" w:hAnsi="Calibri" w:cs="Calibri"/>
                <w:sz w:val="24"/>
                <w:szCs w:val="24"/>
              </w:rPr>
              <w:t>HM &gt; II</w:t>
            </w:r>
          </w:p>
        </w:tc>
        <w:tc>
          <w:tcPr>
            <w:tcW w:w="532" w:type="pct"/>
            <w:tcBorders>
              <w:top w:val="nil"/>
              <w:left w:val="nil"/>
              <w:bottom w:val="nil"/>
              <w:right w:val="nil"/>
            </w:tcBorders>
            <w:hideMark/>
          </w:tcPr>
          <w:p w14:paraId="2D18606C" w14:textId="77777777" w:rsidR="00FC5512" w:rsidRDefault="00FC5512">
            <w:pPr>
              <w:jc w:val="both"/>
              <w:rPr>
                <w:rFonts w:ascii="Calibri" w:hAnsi="Calibri" w:cs="Calibri"/>
                <w:sz w:val="24"/>
                <w:szCs w:val="24"/>
              </w:rPr>
            </w:pPr>
            <w:r>
              <w:rPr>
                <w:rFonts w:ascii="Calibri" w:hAnsi="Calibri" w:cs="Calibri"/>
                <w:sz w:val="24"/>
                <w:szCs w:val="24"/>
              </w:rPr>
              <w:t>0.096</w:t>
            </w:r>
          </w:p>
        </w:tc>
        <w:tc>
          <w:tcPr>
            <w:tcW w:w="574" w:type="pct"/>
            <w:tcBorders>
              <w:top w:val="nil"/>
              <w:left w:val="nil"/>
              <w:bottom w:val="nil"/>
              <w:right w:val="nil"/>
            </w:tcBorders>
            <w:hideMark/>
          </w:tcPr>
          <w:p w14:paraId="1B37E7E1" w14:textId="77777777" w:rsidR="00FC5512" w:rsidRDefault="00FC5512">
            <w:pPr>
              <w:jc w:val="both"/>
              <w:rPr>
                <w:rFonts w:ascii="Calibri" w:hAnsi="Calibri" w:cs="Calibri"/>
                <w:sz w:val="24"/>
                <w:szCs w:val="24"/>
              </w:rPr>
            </w:pPr>
            <w:r>
              <w:rPr>
                <w:rFonts w:ascii="Calibri" w:hAnsi="Calibri" w:cs="Calibri"/>
                <w:sz w:val="24"/>
                <w:szCs w:val="24"/>
              </w:rPr>
              <w:t>0.064</w:t>
            </w:r>
          </w:p>
        </w:tc>
        <w:tc>
          <w:tcPr>
            <w:tcW w:w="870" w:type="pct"/>
            <w:tcBorders>
              <w:top w:val="nil"/>
              <w:left w:val="nil"/>
              <w:bottom w:val="nil"/>
              <w:right w:val="nil"/>
            </w:tcBorders>
            <w:hideMark/>
          </w:tcPr>
          <w:p w14:paraId="4AC751A5" w14:textId="77777777" w:rsidR="00FC5512" w:rsidRDefault="00FC5512">
            <w:pPr>
              <w:jc w:val="both"/>
              <w:rPr>
                <w:rFonts w:ascii="Calibri" w:hAnsi="Calibri" w:cs="Calibri"/>
                <w:sz w:val="24"/>
                <w:szCs w:val="24"/>
              </w:rPr>
            </w:pPr>
            <w:r>
              <w:rPr>
                <w:rFonts w:ascii="Calibri" w:hAnsi="Calibri" w:cs="Calibri"/>
                <w:sz w:val="24"/>
                <w:szCs w:val="24"/>
              </w:rPr>
              <w:t>1.505*</w:t>
            </w:r>
          </w:p>
        </w:tc>
        <w:tc>
          <w:tcPr>
            <w:tcW w:w="1012" w:type="pct"/>
            <w:tcBorders>
              <w:top w:val="nil"/>
              <w:left w:val="nil"/>
              <w:bottom w:val="nil"/>
              <w:right w:val="nil"/>
            </w:tcBorders>
            <w:hideMark/>
          </w:tcPr>
          <w:p w14:paraId="5B93F58A" w14:textId="77777777" w:rsidR="00FC5512" w:rsidRDefault="00FC5512">
            <w:pPr>
              <w:jc w:val="both"/>
              <w:rPr>
                <w:rFonts w:ascii="Calibri" w:hAnsi="Calibri" w:cs="Calibri"/>
                <w:sz w:val="24"/>
                <w:szCs w:val="24"/>
              </w:rPr>
            </w:pPr>
            <w:r>
              <w:rPr>
                <w:rFonts w:ascii="Calibri" w:hAnsi="Calibri" w:cs="Calibri"/>
                <w:sz w:val="24"/>
                <w:szCs w:val="24"/>
              </w:rPr>
              <w:t>Supported</w:t>
            </w:r>
          </w:p>
        </w:tc>
      </w:tr>
      <w:tr w:rsidR="00FC5512" w14:paraId="1DE15C89" w14:textId="77777777" w:rsidTr="00FC5512">
        <w:trPr>
          <w:trHeight w:val="277"/>
        </w:trPr>
        <w:tc>
          <w:tcPr>
            <w:tcW w:w="950" w:type="pct"/>
            <w:tcBorders>
              <w:top w:val="nil"/>
              <w:left w:val="nil"/>
              <w:bottom w:val="nil"/>
              <w:right w:val="nil"/>
            </w:tcBorders>
            <w:hideMark/>
          </w:tcPr>
          <w:p w14:paraId="6192C64E" w14:textId="77777777" w:rsidR="00FC5512" w:rsidRDefault="00FC5512">
            <w:pPr>
              <w:jc w:val="both"/>
              <w:rPr>
                <w:rFonts w:ascii="Calibri" w:hAnsi="Calibri" w:cs="Calibri"/>
                <w:sz w:val="24"/>
                <w:szCs w:val="24"/>
              </w:rPr>
            </w:pPr>
            <w:r>
              <w:rPr>
                <w:rFonts w:ascii="Calibri" w:hAnsi="Calibri" w:cs="Calibri"/>
                <w:sz w:val="24"/>
                <w:szCs w:val="24"/>
              </w:rPr>
              <w:t>H6</w:t>
            </w:r>
          </w:p>
        </w:tc>
        <w:tc>
          <w:tcPr>
            <w:tcW w:w="1062" w:type="pct"/>
            <w:tcBorders>
              <w:top w:val="nil"/>
              <w:left w:val="nil"/>
              <w:bottom w:val="nil"/>
              <w:right w:val="nil"/>
            </w:tcBorders>
            <w:hideMark/>
          </w:tcPr>
          <w:p w14:paraId="56CE8117" w14:textId="77777777" w:rsidR="00FC5512" w:rsidRDefault="00FC5512">
            <w:pPr>
              <w:jc w:val="both"/>
              <w:rPr>
                <w:rFonts w:ascii="Calibri" w:hAnsi="Calibri" w:cs="Calibri"/>
                <w:sz w:val="24"/>
                <w:szCs w:val="24"/>
              </w:rPr>
            </w:pPr>
            <w:r>
              <w:rPr>
                <w:rFonts w:ascii="Calibri" w:hAnsi="Calibri" w:cs="Calibri"/>
                <w:sz w:val="24"/>
                <w:szCs w:val="24"/>
              </w:rPr>
              <w:t>PV &gt; II</w:t>
            </w:r>
          </w:p>
        </w:tc>
        <w:tc>
          <w:tcPr>
            <w:tcW w:w="532" w:type="pct"/>
            <w:tcBorders>
              <w:top w:val="nil"/>
              <w:left w:val="nil"/>
              <w:bottom w:val="nil"/>
              <w:right w:val="nil"/>
            </w:tcBorders>
            <w:hideMark/>
          </w:tcPr>
          <w:p w14:paraId="4B3B38A1" w14:textId="77777777" w:rsidR="00FC5512" w:rsidRDefault="00FC5512">
            <w:pPr>
              <w:jc w:val="both"/>
              <w:rPr>
                <w:rFonts w:ascii="Calibri" w:hAnsi="Calibri" w:cs="Calibri"/>
                <w:sz w:val="24"/>
                <w:szCs w:val="24"/>
              </w:rPr>
            </w:pPr>
            <w:r>
              <w:rPr>
                <w:rFonts w:ascii="Calibri" w:hAnsi="Calibri" w:cs="Calibri"/>
                <w:sz w:val="24"/>
                <w:szCs w:val="24"/>
              </w:rPr>
              <w:t>0.017</w:t>
            </w:r>
          </w:p>
        </w:tc>
        <w:tc>
          <w:tcPr>
            <w:tcW w:w="574" w:type="pct"/>
            <w:tcBorders>
              <w:top w:val="nil"/>
              <w:left w:val="nil"/>
              <w:bottom w:val="nil"/>
              <w:right w:val="nil"/>
            </w:tcBorders>
            <w:hideMark/>
          </w:tcPr>
          <w:p w14:paraId="39F85A32" w14:textId="77777777" w:rsidR="00FC5512" w:rsidRDefault="00FC5512">
            <w:pPr>
              <w:jc w:val="both"/>
              <w:rPr>
                <w:rFonts w:ascii="Calibri" w:hAnsi="Calibri" w:cs="Calibri"/>
                <w:sz w:val="24"/>
                <w:szCs w:val="24"/>
              </w:rPr>
            </w:pPr>
            <w:r>
              <w:rPr>
                <w:rFonts w:ascii="Calibri" w:hAnsi="Calibri" w:cs="Calibri"/>
                <w:sz w:val="24"/>
                <w:szCs w:val="24"/>
              </w:rPr>
              <w:t>0.038</w:t>
            </w:r>
          </w:p>
        </w:tc>
        <w:tc>
          <w:tcPr>
            <w:tcW w:w="870" w:type="pct"/>
            <w:tcBorders>
              <w:top w:val="nil"/>
              <w:left w:val="nil"/>
              <w:bottom w:val="nil"/>
              <w:right w:val="nil"/>
            </w:tcBorders>
            <w:hideMark/>
          </w:tcPr>
          <w:p w14:paraId="07A9049D" w14:textId="77777777" w:rsidR="00FC5512" w:rsidRDefault="00FC5512">
            <w:pPr>
              <w:jc w:val="both"/>
              <w:rPr>
                <w:rFonts w:ascii="Calibri" w:hAnsi="Calibri" w:cs="Calibri"/>
                <w:sz w:val="24"/>
                <w:szCs w:val="24"/>
              </w:rPr>
            </w:pPr>
            <w:r>
              <w:rPr>
                <w:rFonts w:ascii="Calibri" w:hAnsi="Calibri" w:cs="Calibri"/>
                <w:sz w:val="24"/>
                <w:szCs w:val="24"/>
              </w:rPr>
              <w:t>0.448</w:t>
            </w:r>
          </w:p>
        </w:tc>
        <w:tc>
          <w:tcPr>
            <w:tcW w:w="1012" w:type="pct"/>
            <w:tcBorders>
              <w:top w:val="nil"/>
              <w:left w:val="nil"/>
              <w:bottom w:val="nil"/>
              <w:right w:val="nil"/>
            </w:tcBorders>
            <w:hideMark/>
          </w:tcPr>
          <w:p w14:paraId="7A22A358" w14:textId="77777777" w:rsidR="00FC5512" w:rsidRDefault="00FC5512">
            <w:pPr>
              <w:jc w:val="both"/>
              <w:rPr>
                <w:rFonts w:ascii="Calibri" w:hAnsi="Calibri" w:cs="Calibri"/>
                <w:sz w:val="24"/>
                <w:szCs w:val="24"/>
              </w:rPr>
            </w:pPr>
            <w:r>
              <w:rPr>
                <w:rFonts w:ascii="Calibri" w:hAnsi="Calibri" w:cs="Calibri"/>
                <w:sz w:val="24"/>
                <w:szCs w:val="24"/>
              </w:rPr>
              <w:t>Not supported</w:t>
            </w:r>
          </w:p>
        </w:tc>
      </w:tr>
      <w:tr w:rsidR="00FC5512" w14:paraId="56A70D17" w14:textId="77777777" w:rsidTr="00FC5512">
        <w:trPr>
          <w:trHeight w:val="271"/>
        </w:trPr>
        <w:tc>
          <w:tcPr>
            <w:tcW w:w="950" w:type="pct"/>
            <w:tcBorders>
              <w:top w:val="nil"/>
              <w:left w:val="nil"/>
              <w:bottom w:val="nil"/>
              <w:right w:val="nil"/>
            </w:tcBorders>
            <w:hideMark/>
          </w:tcPr>
          <w:p w14:paraId="69A7A718" w14:textId="77777777" w:rsidR="00FC5512" w:rsidRDefault="00FC5512">
            <w:pPr>
              <w:jc w:val="both"/>
              <w:rPr>
                <w:rFonts w:ascii="Calibri" w:hAnsi="Calibri" w:cs="Calibri"/>
                <w:sz w:val="24"/>
                <w:szCs w:val="24"/>
              </w:rPr>
            </w:pPr>
            <w:r>
              <w:rPr>
                <w:rFonts w:ascii="Calibri" w:hAnsi="Calibri" w:cs="Calibri"/>
                <w:sz w:val="24"/>
                <w:szCs w:val="24"/>
              </w:rPr>
              <w:t>H7</w:t>
            </w:r>
          </w:p>
        </w:tc>
        <w:tc>
          <w:tcPr>
            <w:tcW w:w="1062" w:type="pct"/>
            <w:tcBorders>
              <w:top w:val="nil"/>
              <w:left w:val="nil"/>
              <w:bottom w:val="nil"/>
              <w:right w:val="nil"/>
            </w:tcBorders>
            <w:hideMark/>
          </w:tcPr>
          <w:p w14:paraId="5FC22DD1" w14:textId="77777777" w:rsidR="00FC5512" w:rsidRDefault="00FC5512">
            <w:pPr>
              <w:jc w:val="both"/>
              <w:rPr>
                <w:rFonts w:ascii="Calibri" w:hAnsi="Calibri" w:cs="Calibri"/>
                <w:sz w:val="24"/>
                <w:szCs w:val="24"/>
              </w:rPr>
            </w:pPr>
            <w:r>
              <w:rPr>
                <w:rFonts w:ascii="Calibri" w:hAnsi="Calibri" w:cs="Calibri"/>
                <w:sz w:val="24"/>
                <w:szCs w:val="24"/>
              </w:rPr>
              <w:t>HB &gt; II</w:t>
            </w:r>
          </w:p>
        </w:tc>
        <w:tc>
          <w:tcPr>
            <w:tcW w:w="532" w:type="pct"/>
            <w:tcBorders>
              <w:top w:val="nil"/>
              <w:left w:val="nil"/>
              <w:bottom w:val="nil"/>
              <w:right w:val="nil"/>
            </w:tcBorders>
            <w:hideMark/>
          </w:tcPr>
          <w:p w14:paraId="37648C8F" w14:textId="77777777" w:rsidR="00FC5512" w:rsidRDefault="00FC5512">
            <w:pPr>
              <w:jc w:val="both"/>
              <w:rPr>
                <w:rFonts w:ascii="Calibri" w:hAnsi="Calibri" w:cs="Calibri"/>
                <w:sz w:val="24"/>
                <w:szCs w:val="24"/>
              </w:rPr>
            </w:pPr>
            <w:r>
              <w:rPr>
                <w:rFonts w:ascii="Calibri" w:hAnsi="Calibri" w:cs="Calibri"/>
                <w:sz w:val="24"/>
                <w:szCs w:val="24"/>
              </w:rPr>
              <w:t>0.032</w:t>
            </w:r>
          </w:p>
        </w:tc>
        <w:tc>
          <w:tcPr>
            <w:tcW w:w="574" w:type="pct"/>
            <w:tcBorders>
              <w:top w:val="nil"/>
              <w:left w:val="nil"/>
              <w:bottom w:val="nil"/>
              <w:right w:val="nil"/>
            </w:tcBorders>
            <w:hideMark/>
          </w:tcPr>
          <w:p w14:paraId="2771176D" w14:textId="77777777" w:rsidR="00FC5512" w:rsidRDefault="00FC5512">
            <w:pPr>
              <w:jc w:val="both"/>
              <w:rPr>
                <w:rFonts w:ascii="Calibri" w:hAnsi="Calibri" w:cs="Calibri"/>
                <w:sz w:val="24"/>
                <w:szCs w:val="24"/>
              </w:rPr>
            </w:pPr>
            <w:r>
              <w:rPr>
                <w:rFonts w:ascii="Calibri" w:hAnsi="Calibri" w:cs="Calibri"/>
                <w:sz w:val="24"/>
                <w:szCs w:val="24"/>
              </w:rPr>
              <w:t>0.014</w:t>
            </w:r>
          </w:p>
        </w:tc>
        <w:tc>
          <w:tcPr>
            <w:tcW w:w="870" w:type="pct"/>
            <w:tcBorders>
              <w:top w:val="nil"/>
              <w:left w:val="nil"/>
              <w:bottom w:val="nil"/>
              <w:right w:val="nil"/>
            </w:tcBorders>
            <w:hideMark/>
          </w:tcPr>
          <w:p w14:paraId="389C8365" w14:textId="77777777" w:rsidR="00FC5512" w:rsidRDefault="00FC5512">
            <w:pPr>
              <w:jc w:val="both"/>
              <w:rPr>
                <w:rFonts w:ascii="Calibri" w:hAnsi="Calibri" w:cs="Calibri"/>
                <w:sz w:val="24"/>
                <w:szCs w:val="24"/>
              </w:rPr>
            </w:pPr>
            <w:r>
              <w:rPr>
                <w:rFonts w:ascii="Calibri" w:hAnsi="Calibri" w:cs="Calibri"/>
                <w:sz w:val="24"/>
                <w:szCs w:val="24"/>
              </w:rPr>
              <w:t>2.291**</w:t>
            </w:r>
          </w:p>
        </w:tc>
        <w:tc>
          <w:tcPr>
            <w:tcW w:w="1012" w:type="pct"/>
            <w:tcBorders>
              <w:top w:val="nil"/>
              <w:left w:val="nil"/>
              <w:bottom w:val="nil"/>
              <w:right w:val="nil"/>
            </w:tcBorders>
            <w:hideMark/>
          </w:tcPr>
          <w:p w14:paraId="67698884" w14:textId="77777777" w:rsidR="00FC5512" w:rsidRDefault="00FC5512">
            <w:pPr>
              <w:jc w:val="both"/>
              <w:rPr>
                <w:rFonts w:ascii="Calibri" w:hAnsi="Calibri" w:cs="Calibri"/>
                <w:sz w:val="24"/>
                <w:szCs w:val="24"/>
              </w:rPr>
            </w:pPr>
            <w:r>
              <w:rPr>
                <w:rFonts w:ascii="Calibri" w:hAnsi="Calibri" w:cs="Calibri"/>
                <w:sz w:val="24"/>
                <w:szCs w:val="24"/>
              </w:rPr>
              <w:t>Supported</w:t>
            </w:r>
          </w:p>
        </w:tc>
      </w:tr>
      <w:tr w:rsidR="00FC5512" w14:paraId="50DB58AD" w14:textId="77777777" w:rsidTr="00FC5512">
        <w:trPr>
          <w:trHeight w:val="254"/>
        </w:trPr>
        <w:tc>
          <w:tcPr>
            <w:tcW w:w="950" w:type="pct"/>
            <w:tcBorders>
              <w:top w:val="nil"/>
              <w:left w:val="nil"/>
              <w:bottom w:val="single" w:sz="4" w:space="0" w:color="auto"/>
              <w:right w:val="nil"/>
            </w:tcBorders>
            <w:hideMark/>
          </w:tcPr>
          <w:p w14:paraId="61ADFCBA" w14:textId="77777777" w:rsidR="00FC5512" w:rsidRDefault="00FC5512">
            <w:pPr>
              <w:jc w:val="both"/>
              <w:rPr>
                <w:rFonts w:ascii="Calibri" w:hAnsi="Calibri" w:cs="Calibri"/>
                <w:sz w:val="24"/>
                <w:szCs w:val="24"/>
              </w:rPr>
            </w:pPr>
            <w:r>
              <w:rPr>
                <w:rFonts w:ascii="Calibri" w:hAnsi="Calibri" w:cs="Calibri"/>
                <w:sz w:val="24"/>
                <w:szCs w:val="24"/>
              </w:rPr>
              <w:t>H8</w:t>
            </w:r>
          </w:p>
        </w:tc>
        <w:tc>
          <w:tcPr>
            <w:tcW w:w="1062" w:type="pct"/>
            <w:tcBorders>
              <w:top w:val="nil"/>
              <w:left w:val="nil"/>
              <w:bottom w:val="single" w:sz="4" w:space="0" w:color="auto"/>
              <w:right w:val="nil"/>
            </w:tcBorders>
            <w:hideMark/>
          </w:tcPr>
          <w:p w14:paraId="6AC54F73" w14:textId="77777777" w:rsidR="00FC5512" w:rsidRDefault="00FC5512">
            <w:pPr>
              <w:jc w:val="both"/>
              <w:rPr>
                <w:rFonts w:ascii="Calibri" w:hAnsi="Calibri" w:cs="Calibri"/>
                <w:sz w:val="24"/>
                <w:szCs w:val="24"/>
              </w:rPr>
            </w:pPr>
            <w:r>
              <w:rPr>
                <w:rFonts w:ascii="Calibri" w:hAnsi="Calibri" w:cs="Calibri"/>
                <w:sz w:val="24"/>
                <w:szCs w:val="24"/>
              </w:rPr>
              <w:t>IE &gt; II</w:t>
            </w:r>
          </w:p>
        </w:tc>
        <w:tc>
          <w:tcPr>
            <w:tcW w:w="532" w:type="pct"/>
            <w:tcBorders>
              <w:top w:val="nil"/>
              <w:left w:val="nil"/>
              <w:bottom w:val="single" w:sz="4" w:space="0" w:color="auto"/>
              <w:right w:val="nil"/>
            </w:tcBorders>
            <w:hideMark/>
          </w:tcPr>
          <w:p w14:paraId="2E85CD7D" w14:textId="77777777" w:rsidR="00FC5512" w:rsidRDefault="00FC5512">
            <w:pPr>
              <w:jc w:val="both"/>
              <w:rPr>
                <w:rFonts w:ascii="Calibri" w:hAnsi="Calibri" w:cs="Calibri"/>
                <w:sz w:val="24"/>
                <w:szCs w:val="24"/>
              </w:rPr>
            </w:pPr>
            <w:r>
              <w:rPr>
                <w:rFonts w:ascii="Calibri" w:hAnsi="Calibri" w:cs="Calibri"/>
                <w:sz w:val="24"/>
                <w:szCs w:val="24"/>
              </w:rPr>
              <w:t>0.053</w:t>
            </w:r>
          </w:p>
        </w:tc>
        <w:tc>
          <w:tcPr>
            <w:tcW w:w="574" w:type="pct"/>
            <w:tcBorders>
              <w:top w:val="nil"/>
              <w:left w:val="nil"/>
              <w:bottom w:val="single" w:sz="4" w:space="0" w:color="auto"/>
              <w:right w:val="nil"/>
            </w:tcBorders>
            <w:hideMark/>
          </w:tcPr>
          <w:p w14:paraId="5E28FEAA" w14:textId="77777777" w:rsidR="00FC5512" w:rsidRDefault="00FC5512">
            <w:pPr>
              <w:jc w:val="both"/>
              <w:rPr>
                <w:rFonts w:ascii="Calibri" w:hAnsi="Calibri" w:cs="Calibri"/>
                <w:sz w:val="24"/>
                <w:szCs w:val="24"/>
              </w:rPr>
            </w:pPr>
            <w:r>
              <w:rPr>
                <w:rFonts w:ascii="Calibri" w:hAnsi="Calibri" w:cs="Calibri"/>
                <w:sz w:val="24"/>
                <w:szCs w:val="24"/>
              </w:rPr>
              <w:t>0.03</w:t>
            </w:r>
          </w:p>
        </w:tc>
        <w:tc>
          <w:tcPr>
            <w:tcW w:w="870" w:type="pct"/>
            <w:tcBorders>
              <w:top w:val="nil"/>
              <w:left w:val="nil"/>
              <w:bottom w:val="single" w:sz="4" w:space="0" w:color="auto"/>
              <w:right w:val="nil"/>
            </w:tcBorders>
            <w:hideMark/>
          </w:tcPr>
          <w:p w14:paraId="65BE99D2" w14:textId="77777777" w:rsidR="00FC5512" w:rsidRDefault="00FC5512">
            <w:pPr>
              <w:jc w:val="both"/>
              <w:rPr>
                <w:rFonts w:ascii="Calibri" w:hAnsi="Calibri" w:cs="Calibri"/>
                <w:sz w:val="24"/>
                <w:szCs w:val="24"/>
              </w:rPr>
            </w:pPr>
            <w:r>
              <w:rPr>
                <w:rFonts w:ascii="Calibri" w:hAnsi="Calibri" w:cs="Calibri"/>
                <w:sz w:val="24"/>
                <w:szCs w:val="24"/>
              </w:rPr>
              <w:t>1.777**</w:t>
            </w:r>
          </w:p>
        </w:tc>
        <w:tc>
          <w:tcPr>
            <w:tcW w:w="1012" w:type="pct"/>
            <w:tcBorders>
              <w:top w:val="nil"/>
              <w:left w:val="nil"/>
              <w:bottom w:val="single" w:sz="4" w:space="0" w:color="auto"/>
              <w:right w:val="nil"/>
            </w:tcBorders>
            <w:hideMark/>
          </w:tcPr>
          <w:p w14:paraId="5C1FF3DD" w14:textId="77777777" w:rsidR="00FC5512" w:rsidRDefault="00FC5512">
            <w:pPr>
              <w:jc w:val="both"/>
              <w:rPr>
                <w:rFonts w:ascii="Calibri" w:hAnsi="Calibri" w:cs="Calibri"/>
                <w:sz w:val="24"/>
                <w:szCs w:val="24"/>
              </w:rPr>
            </w:pPr>
            <w:r>
              <w:rPr>
                <w:rFonts w:ascii="Calibri" w:hAnsi="Calibri" w:cs="Calibri"/>
                <w:sz w:val="24"/>
                <w:szCs w:val="24"/>
              </w:rPr>
              <w:t>Supported</w:t>
            </w:r>
          </w:p>
        </w:tc>
      </w:tr>
    </w:tbl>
    <w:p w14:paraId="09E5B433" w14:textId="77777777" w:rsidR="00FC5512" w:rsidRDefault="00FC5512" w:rsidP="00FC5512">
      <w:pPr>
        <w:spacing w:after="0" w:line="240" w:lineRule="auto"/>
        <w:jc w:val="both"/>
        <w:rPr>
          <w:rFonts w:ascii="Calibri" w:hAnsi="Calibri" w:cs="Calibri"/>
          <w:sz w:val="24"/>
          <w:szCs w:val="24"/>
          <w:lang w:val="en-MY"/>
        </w:rPr>
      </w:pPr>
      <w:r>
        <w:rPr>
          <w:rFonts w:ascii="Calibri" w:hAnsi="Calibri" w:cs="Calibri"/>
          <w:sz w:val="24"/>
          <w:szCs w:val="24"/>
        </w:rPr>
        <w:t>PE=Performance Expectancy, EE=Effort Expectancy, SI=Social Influence, FC=Facilitating Conditions, HM=Hedonic Motivation, PV=Price Value, HB=Habit, IE=Investing Experience II=Intention to Invest in a P2P Lending Platform</w:t>
      </w:r>
    </w:p>
    <w:p w14:paraId="4C3EC9B7"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Note: ***p&lt;0.001, **p&lt;0.05, *p&lt;0.10</w:t>
      </w:r>
    </w:p>
    <w:p w14:paraId="1FCD4C5F" w14:textId="77777777" w:rsidR="00FC5512" w:rsidRDefault="00FC5512" w:rsidP="00FC5512">
      <w:pPr>
        <w:spacing w:after="0" w:line="240" w:lineRule="auto"/>
        <w:jc w:val="both"/>
        <w:rPr>
          <w:rFonts w:ascii="Calibri" w:hAnsi="Calibri" w:cs="Calibri"/>
          <w:sz w:val="24"/>
          <w:szCs w:val="24"/>
        </w:rPr>
      </w:pPr>
    </w:p>
    <w:p w14:paraId="21F798A7" w14:textId="69049B06" w:rsidR="00FC5512" w:rsidRDefault="007E5511" w:rsidP="00FC5512">
      <w:pPr>
        <w:spacing w:after="0" w:line="240" w:lineRule="auto"/>
        <w:jc w:val="both"/>
        <w:rPr>
          <w:rFonts w:ascii="Calibri" w:hAnsi="Calibri" w:cs="Calibri"/>
          <w:b/>
          <w:bCs/>
          <w:sz w:val="24"/>
          <w:szCs w:val="24"/>
        </w:rPr>
      </w:pPr>
      <w:r>
        <w:rPr>
          <w:rFonts w:ascii="Calibri" w:hAnsi="Calibri" w:cs="Calibri"/>
          <w:b/>
          <w:bCs/>
          <w:sz w:val="24"/>
          <w:szCs w:val="24"/>
        </w:rPr>
        <w:lastRenderedPageBreak/>
        <w:t xml:space="preserve">          </w:t>
      </w:r>
      <w:r w:rsidR="00FC5512">
        <w:rPr>
          <w:noProof/>
          <w:kern w:val="2"/>
          <w14:ligatures w14:val="standardContextual"/>
        </w:rPr>
        <mc:AlternateContent>
          <mc:Choice Requires="wpg">
            <w:drawing>
              <wp:inline distT="0" distB="0" distL="0" distR="0" wp14:anchorId="608D725A" wp14:editId="4264F0FB">
                <wp:extent cx="5117465" cy="3316605"/>
                <wp:effectExtent l="9525" t="9525" r="6985"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7465" cy="3316605"/>
                          <a:chOff x="0" y="0"/>
                          <a:chExt cx="62779" cy="39909"/>
                        </a:xfrm>
                      </wpg:grpSpPr>
                      <wps:wsp>
                        <wps:cNvPr id="2" name="Rectangle 106"/>
                        <wps:cNvSpPr>
                          <a:spLocks noChangeArrowheads="1"/>
                        </wps:cNvSpPr>
                        <wps:spPr bwMode="auto">
                          <a:xfrm>
                            <a:off x="0" y="0"/>
                            <a:ext cx="62779" cy="39909"/>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pic:pic xmlns:pic="http://schemas.openxmlformats.org/drawingml/2006/picture">
                        <pic:nvPicPr>
                          <pic:cNvPr id="3" name="Picture 3"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593" y="2183"/>
                            <a:ext cx="59105" cy="341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A6C7EA5" id="Group 1" o:spid="_x0000_s1026" style="width:402.95pt;height:261.15pt;mso-position-horizontal-relative:char;mso-position-vertical-relative:line" coordsize="62779,39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Q776NAwAAbggAAA4AAABkcnMvZTJvRG9jLnhtbKRW227bOBB9L7D/&#10;QHCBfWsk+RprIwdB3AQFegna7QfQFCURoUiWpC27X98hKfmSdHeD1ECEGQ45nDkzc5ir610r0JYZ&#10;y5UscHaRYsQkVSWXdYG//XP39hIj64gsiVCSFXjPLL5e/vHmqtM5G6lGiZIZBE6kzTtd4MY5nSeJ&#10;pQ1rib1QmkkwVsq0xIFq6qQ0pAPvrUhGaTpLOmVKbRRl1sLqKhrxMvivKkbd56qyzCFRYIjNha8J&#10;37X/JssrkteG6IbTPgzyiihawiVcenC1Io6gjeHPXLWcGmVV5S6oahNVVZyykANkk6VPsrk3aqND&#10;LnXe1foAE0D7BKdXu6Wftg8G8RJqh5EkLZQo3IoyD02n6xx23Bv9VT+YmB+IHxR9tGBOntq9XsfN&#10;aN19VCW4IxunAjS7yrTeBSSNdqEC+0MF2M4hCovTLJtPZlOMKNjG42w2S6exRrSBQj47R5t3/cnZ&#10;aD5f9OcWi3ThTyUkj5eGQPvAfFbQa/YIp/09OL82RLNQJevB6uEcDXB+gR4kshYMZeksghr2DYja&#10;CCeS6raBfezGGNU1jJQQVigCBH9ywCsWivE6fP8TJZJrY909Uy3yQoENhB5KR7YfrIuADlt8Ja0S&#10;vLzjQgTF1OtbYdCWwKjdhV9fg7NtQqIOEhvN0zS4PjPaUx9p+P3KR8sdkIbgbYEvD5tI7kF7J0uI&#10;k+SOcBFlaAIhQ69G4GL916rcA4hGRUYABgOhUeYHRh2wQYHt9w0xDCPxXkIhFtlk4ukjKJPpfASK&#10;ObWsTy1EUnBVYOoMRlG5dZF0NtrwuoG7spC9VDcwHhUP4PrSxrj6cKFJl1ea0xz++uEH6Vm3/j9J&#10;wim38dlEom1f5KMl5nGj3wJPaeL4mgvu9oFzIXIflNw+cOpZwSvHxh8PjQ9WfymChZJZCvmvOAGq&#10;bf/6c3fzd/is/DrXDh4P5HkCSJ5TIsQe1UwyQxwrff2HC+J10KacBgo6zozV0KqRw/51jM69JF49&#10;S2EtuB6a2cs9WBD3E7L9Bd6RyFeKblomXXyZDBOQjpK24dpCu+SsXbMSpup9CVxL4VV0QI/QD9L5&#10;JGGcDPVkEWVnmKONX65gwPp16GU7GEICx5h9Oi/ihdF0ARUBeh1ll+N48YF9FxnQbeTeSTa+7Gdv&#10;IO5h9F/IDlJ5NCGbEKmPrRch1NDg4VED6ezVPNXDruO/CcufAAAA//8DAFBLAwQKAAAAAAAAACEA&#10;RzBWT0qlAQBKpQEAFQAAAGRycy9tZWRpYS9pbWFnZTEuanBlZ//Y/+AAEEpGSUYAAQEAAAEAAQAA&#10;/9sAQwADAgICAgIDAgICAwMDAwQGBAQEBAQIBgYFBgkICgoJCAkJCgwPDAoLDgsJCQ0RDQ4PEBAR&#10;EAoMEhMSEBMPEBAQ/9sAQwEDAwMEAwQIBAQIEAsJCxAQEBAQEBAQEBAQEBAQEBAQEBAQEBAQEBAQ&#10;EBAQEBAQEBAQEBAQEBAQEBAQEBAQEBAQ/8AAEQgCzgUGAwEiAAIRAQMRAf/EAB4AAQEAAwADAQEB&#10;AAAAAAAAAAAHBQYIAwQJAgEK/8QAbRAAAAYBAgMCBgkMDAgLBwALAAECAwQFBgcRCBIhEzEUGCJB&#10;V5YVFhcjMlFhldQJQlJVVlhxl7XS09UkMzY3OGJydneBlNE1Q1N1kZOhsxklJjREVGOCkrTFZHN0&#10;g6KxsihFwWaEoydGZbbC/8QAFAEBAAAAAAAAAAAAAAAAAAAAAP/EABQRAQAAAAAAAAAAAAAAAAAA&#10;AAD/2gAMAwEAAhEDEQA/APqmAAAAAAAAAAAAAAAAAAAAAAAAAAAAAAAAAAAAAAAAAAAAAAAAAAAA&#10;AAAAAAAAAAAAAAAAAAAAAAAAAAAAAAAAAAAAAANR1gs7Ck0lza5qZbkWdAxyylRn2z2W06iM4pC0&#10;n5jJREZfgG3DR9dP3ktQv5q23/lHQGm4poYzbYvT2szVzVRUiZAjyHTTl0kiNa20qVsXm6mYyvi+&#10;QPS1qr63yf7xu+BfuFxz/NMP/cpGeASrxfIHpa1V9b5P94eL5A9LWqvrfJ/vHscT9vbY/wANeq97&#10;Q2cutsq7CbuXDmRHlMvxn24LykOtuJMlIWlREZKIyMjIjIcz8VWsGvULEYzkzErzTlKcTy6U1OgZ&#10;W28uVIZopDjRmUY0qSptaUuJUfwVJIy2MtwHSHi+QPS1qr63yf7w8XyB6WtVfW+T/eJdpG9qBjet&#10;EjCLOrzLBot/iE2TSwspzB7Lm50+O+wTkltx6S6tjsEvtkpntEk8T+5bdkZij8NT+TKx/MYGV5hZ&#10;5NNrM2uIJWFgpPaLbQ4nlSlCCJDaC3PlQgiSkuhfGA9rxfIHpa1V9b5P94eL5A9LWqvrfJ/vFVAB&#10;Co2K2GnGuuCVFbqFmtrX31ZeKmxLq8dmsqUwmKbSiSv4Ki7RfUvjF1Eqzr+ELpX/AJryX/8ACEKq&#10;ADnzT7AJupsnM8gv9UdQ4rsfMrqtjx63I34sdmOxJUhpCG0dEkSSIh0GJVw9f4Kzj+kDI/8AzqwD&#10;xfIHpa1V9b5P94eL5A9LWqvrfJ/vFVABKvF8gelrVX1vk/3h4vkD0taq+t8n+8c65Fq9rzE0A1Mc&#10;r8Qu5EKDmOVxI2YpyttuRFjtZHKaQTbRn26UsoSTKUpMtkIIk7J2IY3E8k1KqrKv1FnRdQotSerV&#10;rU2mXys9kT6r2O9skqC1F9hHJC0Ntn7xDJaGUdl0e32T1DpzxfIHpa1V9b5P94eL5A9LWqvrfJ/v&#10;Gp0Ddu7xCR6rCM4ye/bpZNjKz+ZOs3XathEhtxUGqYjc3g7UltTrDnvKCWllku2UpTyTV0CAlXi+&#10;QPS1qr63yf7xpWsOmszTfBXczx3VnUpU+BZ1KW0S8nkPsrS7YR2lpW2ropJocURkfxjooSrif/eY&#10;s/8AOlJ+VYgCqgAAIll9DY55xBv4jJzrLaWpr8Ni2TcajuHIKVyHJ0htS18nwj5W0l1+IZjxfIHp&#10;a1V9b5P94RP4U9r/AEf1/wCUZYqoCVeL5A9LWqvrfJ/vDxfIHpa1V9b5P94qo57yLP8AVii4oMqo&#10;MKwadmdYjBcclqgHkDUGPAfcn3KVOpbe3Sa3UtISpSSI9mEEozIk7Bt/i+QPS1qr63yf7w8XyB6W&#10;tVfW+T/eOOsEvdbNRZFy5Hx/U3MbaBh0WXGi1WqMqlRWTnbrIG93CKS21KUpMZhsjUhwiTGSW2xk&#10;R17UfLMgmaEYprxi2o2T3b9fj9DZW9jBtfY6NUwkbPTrZ6rQaPC1ONk5zRnudJE3s2STJXMFn8Xy&#10;B6WtVfW+T/eHi+QPS1qr63yf7xVEqSpJKSZGRluRl5yH9ASrxfIHpa1V9b5P949vhtuLi/0Kwu3v&#10;7WVZ2EmsQqRLlOG488olKLmWo+9R7FuYpQlXCv8AwesG/wA1p/8AzUAqok/EGq1kRsDx+tyS4pGr&#10;7MolbNkVMxUWQqOqNKWpBOJ6pI1NoM9viFYEq11/wrpV/SBC/wDJTQDxfIHpa1V9b5P94eL5A9LW&#10;qvrfJ/vFVABKvF8gelrVX1vk/wB4eL5A9LWqvrfJ/vGJ4ksszfE7vR97BK6bazJ+dORH6iPZlBTZ&#10;MewNs4bTrij5DQlTaHeVZGXMygyLmJJlzrqFnes+Wa5NYtdYtmlf4XlFPFPEKTUB2uW+wePXr6uS&#10;bFeZS0k3I7TykkpPMcdJHuexAOoPF8gelrVX1vk/3h4vkD0taq+t8n+8QGr4g5unOA3mm2dZjOwv&#10;K5uWzqeMnJ7grGRi9aUOPJ51WDillNc7F9DjKlKWfay221cyWXDLoDhXzBGecNumOUnkS72TLxSr&#10;TPsHJJyHXpqIyESTdcUZqU4TyXCWZmZ8xK36gPz4vkD0taq+t8n+8PF8gelrVX1vk/3iqgAkGiUa&#10;0o861OwyTld/eQKOzrUwF3VguY8yl6vZdWknF9eU1qUe3yiviVaY/vz6yf50pvyUwKqA1HWCzsKT&#10;SXNrmpluRZ0DHLKVGfbPZbTqIzikLSfmMlERl+AaHimhjNti9PazNXNVFSJkCPIdNOXSSI1rbSpW&#10;xebqZjctdP3ktQv5q23/AJR0ZrAv3C45/mmH/uUgNI8XyB6WtVfW+T/eHi+QPS1qr63yf7xVRMuJ&#10;+3tsf4a9V72hs5dbZV2E3cuHMiPKZfjPtwXlIdbcSZKQtKiIyURkZGRGQD1/F8gelrVX1vk/3h4v&#10;kD0taq+t8n+8c38VWsGvULEYzkzErzTlKcTy6U1OgZW28uVIZopDjRmUY0qSptaUuJUfwVJIy2Mt&#10;xl4s7VvEr7McNrKjMcJm3+nNu/i0HKdQHMgbn3DKmkFJbmyJDyoRx/CGd0G4knCf5iL3ncBefF8g&#10;elrVX1vk/wB4eL5A9LWqvrfJ/vGA4dFXGOZNmGmWX11vGyKni1do45KzmyyePJhSvCUMOtuzkoUw&#10;52kWSlxtKEkZoQrqRp2ugCVeL5A9LWqvrfJ/vGvxsVsNONdcEqK3ULNbWvvqy8VNiXV47NZUphMU&#10;2lElfwVF2i+pfGLqJVnX8IXSv/NeS/8A4QgFVAAAAAAAAAAAAAAAAAAAAAAAAAAAAAAAAAAAAAAA&#10;AAAAAAAAAAAAAAAAAAAAAAAAAAAAAAAAAAAAAAAAAAAAAAAAAAAAAAAAAAAAAAAAAAAAAAAAAAAA&#10;AAAAAAAAAAAAAAAAAAAGjq100SQo0L1jwdKknsZHkMQjI/i/bB/Pd30P9MuDesUP9IA3kBo3u76H&#10;+mXBvWKH+kD3d9D/AEy4N6xQ/wBIA3kBo3u76H+mXBvWKH+kD3d9D/TLg3rFD/SAN5AaN7u+h/pl&#10;wb1ih/pA93fQ/wBMuDesUP8ASAN5AanTat6U5HZsUuPanYnaWEkzJiJCuoz7zpkRqMkoQs1K2IjP&#10;oXcRmNsAAAAAAAAAAAAAAAAAAAAAAAAAAAAGj66fvJahfzVtv/KOjeBjsjoa7KsetMYuG1rgXEN+&#10;BKShZpUpl1BoWRKLqR8qj6gPSwL9wuOf5ph/7lIzwksThyp4MVmFD1U1TaYjtpaabTl8kiQhJbER&#10;de4iIh5fF8gelrVX1vk/3gN/y7FaDOsVucJyqB4dS5BAkVdjF7VbXbxn21Nuo50GlaeZClFukyMt&#10;9yMj6jB6haP6daqVzNTnuO+ykSPEmwG2/C32OViXGVGkI3aWkz52VqTvvuW+6TI9jGueL5A9LWqv&#10;rfJ/vDxfIHpa1V9b5P8AeAzOF6I6eYFfqyqli3ky6OIuAiwvcksrqQzGWtK1tNOT33lNIUptBqSg&#10;0ko0J332LbZcdxSgxRNiiggeClbWL9tM99WvtZTxkbjnlmfLuZF5JbJLzEQ0HxfIHpa1V9b5P94e&#10;L5A9LWqvrfJ/vAVUBKvF8gelrVX1vk/3j56fVCch4tOEvMYF5hWr+YWGnmR+RXypdrLcdgy0p3ci&#10;vOJcIjMyI1tmZEak8xeUbalGH0Lzr+ELpX/mvJf/AMIQqo+en1MDJMz1wTYavay6oP3eSVPawsep&#10;JFq64/FgukkpExTLjijNt1aENoWRERGw51PctvoWACVcPX+Cs4/pAyP/AM6sVUSl7h1xorS1s6nO&#10;tQKYrmwkWkmLWZLIjx/CHlmt1SW0nsndRmexAKsAlXi+QPS1qr63yf7w8XyB6WtVfW+T/eA2V7SP&#10;Tx/CbfTp3H+bHr2bOsLCH4W+XbSJktcuQvtOfnTzvurXslREW+ySJJERa3B4Y9G6+5TdNUt49yXL&#10;uQor5WU20mrbsnJKpSpKK92SqIhfhC1OlytESVnzJ2PqP54vkD0taq+t8n+8PF8gelrVX1vk/wB4&#10;D28K4edM9PL88ixH22wn1TJdguKvNbqRXuSZKlqfcXCdlqjLUtbq1+U2eyz5i2URGVKEnd4eoS2l&#10;ob1f1WbWpJklZZdJM0n5j2PoPlBRcfWquleo13pvxBP5teLx+0fp5j9BmU6DJbeZeU24rlcU4278&#10;E9kkTf8AKAfbcSrif/eYs/8AOlJ+VYg1jTPTio1OwSmz6Jm+uNDHu4xSmYF3kz8ea02Zny9o2lai&#10;TuWyi8o9yMj84z83hqxm2bai3moWpFrDbksSlQ5uUyHWHVsupdbJaDPZREtCT2P4gFdAAASqJ/Cn&#10;tf6P6/8AKMsVUT7NdFsezbK280dyPK6S2RXpq1PUd07B7WOlxbiUrJHRWy1qMjP4xi/F8gelrVX1&#10;vk/3gKqMPGxHHomXWGdx6/kvLWuiVMuV2qz7SLFckOMN8hq5C5Vy5B8xJJR8+xmZJSRaF4vkD0ta&#10;q+t8n+8PF8gelrVX1vk/3gPXd4U9EzlqmwqfJKtxyIUB9NTmV1XNyY5SJEgm30RpaEvETsyUou0J&#10;W3bKIvJ2Ispa8OejVwiDHlYalmHArIlKmBDnSYsKRXxTUceLJjMuJZkstmtZpQ8lZFzq2Lyj34v+&#10;qEawt8JEPDafDdT9Q7PJ76wTNlw5mXSlJbqGlbOmfKolIU6rZCF7GRcjp7bkQ6nwTTHD9R8LpM+x&#10;TWbVWVT5BAZsYTvtvkkZtOoJREot/JUW+ykn1IyMj6kAuQCVeL5A9LWqvrfJ/vDxfIHpa1V9b5P9&#10;4CqiVcK/8HrBv81p/wDzUHi+QPS1qr63yf7xvGC4ZSad4hVYRjiZBVlNGTFjeEPG67yF51LV1UfX&#10;qZgM6JVrr/hXSr+kCF/5KaKqNU1F02otTauBWXk22hHV2DdpDlVc5cSQxIQhaEqS4jqXkuLLb5QG&#10;1gJV4vkD0taq+t8n+8cp8aOueM8IDkCplq15yGyuGO3gSvbi9FqnNlGlaPCfLUbiOhqbJvfZSepE&#10;ojAd03uI49ktjQW13X+Ey8YsVW1U52q0eDylRn4pubJURL95lPo5VkafL323JJlqOZ8Pulee3q8o&#10;yCntW7lUqNNKxq8hsauUh5iPIjNKQ7EfaWjZmXJbMkmRKJ0+Yj6bcHfU8c/1m4wMqze9znUPL6bE&#10;sajR48aJV5FPS45MfWpSDU866vm5GmlkoiIuriD2LuPuLxfIHpa1V9b5P94DbMH0ywvTqpnU2KVb&#10;7DNpJXMsHpc+RNlTZCkJQbr8mQ4t51fIhCeZazMkoSRbEREMri2M0eFYxUYbjMLwOnoYEesr43aL&#10;c7GMw2ltpHOszUrlQlJbqMzPbczM+on3i+QPS1qr63yf7w8XyB6WtVfW+T/eAqoCVeL5A9LWqvrf&#10;J/vDxfIHpa1V9b5P94Bpj+/PrJ/nSm/JTAqo0zTvSug01cuZVVa3tnMv5LUqfMuLJya+6ttpLSC5&#10;19SIkISRF8g3MBo+un7yWoX81bb/AMo6M1gX7hcc/wA0w/8AcpHuZNSVeS45a45eEZ11rBfhTCJf&#10;IZsOtqQvyvrfJUfXzD4ea/8AFLxKaLavXmmmD652l5jVfLNnH7CDdSn2ZUHflaJLiXeRakbG0vl6&#10;E42tJdwD7qjE5ditBnWK3OE5VA8OpcggSKuxi9qtrt4z7am3Uc6DStPMhSi3SZGW+5GR9Rzdw2aB&#10;6xWGk1Te8Q+seoScytkeGyIFdkUqM1WtLIjbjqI1GanSLqszPYlKNJF5PMqpeL5A9LWqvrfJ/vAb&#10;HqFo/p1qpXM1Oe477KRI8SbAbb8LfY5WJcZUaQjdpaTPnZWpO++5b7pMj2MYWs4cdIq47Ncmjtb1&#10;y4qpFHLdyTIrK8dOvf27aMhc+Q8pptfKk1JQaSUaUme/KW3reL5A9LWqvrfJ/vDxfIHpa1V9b5P9&#10;4DasF0vw7TlVk9jMWwOVbuNuTptlbS7KW/2aeVpCn5TjjhoQkzJKOblTurYt1GZ7WJV4vkD0taq+&#10;t8n+8PF8gelrVX1vk/3gKqJVnX8IXSv/ADXkv/4Qg8XyB6WtVfW+T/ePdxjQrHMay+Bm7uV5leWd&#10;ZGkxYfs3fPTWmEP8namlC+hGfZo6/IApAAAAAAAAAAAAAAAAAAAAAAAAAAAAAAAAAAAAAAAAAAAA&#10;AAAAAAAAAAAAAAAAAAAAAAAAAAAAAAAAAAAAAAAAAAAAAAAAAAAAAAAAAAAAAAAAAAAAAAAAAAAA&#10;AAAAAAAAAAAAACJcLeG4hM4cNNJUvFad953F65bjjkFpSlqNhO5mZp3M/lFR9ouEfcdR/NzP5o0b&#10;hT/g06YfzVrf9wkVUBg/aLhH3HUfzcz+aNGg57wsWeVrwOtzPSqXkzcpcFdKxY1zk5MlCjStk45K&#10;NwnEqIyNPLuRkZGQqo4/0p0n1K1Ww+wpLXNsXg6fR9VcktlQGceecuHjh5bMkE14aqV2TRKeZ+Gh&#10;jnJB8pGSvLAWJWp/COjJTwteoekKchTO9izqTtqwphTO07PwfsOfn7XtPI5Nubm6bb9BuxY9pidw&#10;ePFRYudomMUw4Pgsfwgo5qNBOm3tzchqI082225GW+45U0H1NqKG+ucfseLjTfHUp1NyxDmFWDUF&#10;Nmol5HNPse0XKS6SnuYlIPstyJxOxK6b2LHsSx3GuLq8nUtY3HlXeDtzrB81KW7JeOxcLdS1GajI&#10;iIkpTvypSREkiLoAqvtFwj7jqP5uZ/ND2i4R9x1H83M/mjOAAjGrmM45UZro1KqcfrYTx59yG5Hi&#10;NtqNJ0lruW6SI9uhdPkFnEq1t/ddoz/SB/6HbCqgAAAAAAAAAAAAAAAAAAAAAAAAAAAAAAAAAAAA&#10;AAAAA0fWnR3Cte9NLvSzP4S36m6Y7NTjRkl6M6XVt9pRkZJcQoiURmRke2xkaTMj3gAE8n6AaUWO&#10;G49hDmLIYh4lEah0EuI85GsKpLaCQlUaW0pLzS9iLdSVkauvNvue+C7bXLSXpJbe1YxVr/GtJZi5&#10;LDb/AIyC5I1gRF509g7sXRLyj62AAGrYFqdg2pkGRMw2+amLhOEzPhuNrjzYD22/ZSYzpJejufxH&#10;EJPbrtsNpGj57o5hOoE6PfzY8upyWC2bcHI6aQcO0ip335Evo+G3v1Nl0ltK+uQoav7atZtKPe9Q&#10;KRzUPGm//wC4scg8ltGR9lMrEb9vt53Ie6jPujJLqAsADBYbnOH6h0iMjwjI4F1XLWps34jxLJDi&#10;fhNrLvbcSfRSFESkn0MiMZ0AAAABx7kn1NnS3N+I7NeIDK7iYTl6UaRRwa8iY9irJDSCXPUo9yec&#10;7VsnEoUk29zVzpWRkSewgATTTHUW9kXEjSrVJuNDzqpY8IS6wg24l/BJRJKwiEZnsW5pS8zuamXF&#10;ERmpC2nF0sadqbppW6k08Zk7CRT3lRI8PoryGkvCqqaSTInW9+ikmRmhxpXkONqUhRGRjGaXalWW&#10;RS52A5/Xx6fPsebQuygsmfg86OozS3YwjV1XGcMj6HuppfM2vyiI1BRAAAAAAAAAAfNzjn+p5XOr&#10;+pTmt+Ra9vJ9sF/RY3BqSx7mbrIkqYxDQSHDleVydsp0yJKSWs1fB5ty614ROHa94XNJ06S2Wpy8&#10;0r4c56VVvOVRQVQmXdlLjkknnCUntO0cI9yPdxXf02zPEd+5DGf6QMP/AC7DFVAAAAAAAAAB/FKJ&#10;JGpRkREW5mfmAfiRIjw47suW+2wwwhTjrriiShCCLc1KM+hERFuZmOccr07peN+ucZzqBJb0ejmt&#10;dGwgzYl5BM5FtptOfbmaitktRx0/44z7VZG3yJXsDinOJ6zVHbUpOj1a+aXVke3tzktq6oT8dYhR&#10;dT7pSi2/aEn29wQhDaEttoShCCJKUpLYiIu4iIBCuDjhZq+EnTGx07r707pc++mWy5ymezWttfKh&#10;hBlufVLTbe+x7c5rMuhi7gJTxQ9orRa1jtyZLBSrOliuLjvrZcNp21ituJJaDJSeZClJMyMj2MwF&#10;WASrxX9F/ufuPWa0+kh4r+i/3P3HrNafSQFVASrxX9F/ufuPWa0+kh4r+i/3P3HrNafSQFVEvv8A&#10;XarcuZWHaU0ErUHJ4bhsS49Y6luvrXPOU6erdmOZd5tJ7R/bqTSh673CzojIaWxIxq1dacSaVoXk&#10;topKiPvIyOR1IeOHwpaF10ZuFX4pYxY7JcrbLOR2aEIL4iSUjYgH4Ropf6hLTP4g8pbyKOZktGJV&#10;SVxseZ+JLyDPtbA/jOQfZGZEZMIMe1nfDNpBqLqFp/qTkeMMLs9NlOKpW2m0IYIjSXZocQSfKS0t&#10;KXGyLYkrLcuhmRvFf0X+5+49ZrT6SHiv6L/c/ces1p9JAVUBDdO8LodPOIvIcaxQrGPVv4VWTlxZ&#10;FpKlo8IOdNQbhdu4vlM0oSR7bfBIXIAABzTw/wCg+mua6L4hluUQLufbW1Y3KmSV5JZJU66ozNSj&#10;JMgkl+AiIgHSwCVeK/ov9z9x6zWn0kPFf0X+5+49ZrT6SAqoCVeK/ov9z9x6zWn0kPFf0X+5+49Z&#10;rT6SAqoCVeK/ov8Ac/ces1p9JDxX9F/ufuPWa0+kgKqAlXiv6L/c/ces1p9JGm5xpHg+mmZaW3WF&#10;RraBLl5qzBkKVez5CHY6oE1Sm1NuvKQojUhB9S70kA6HAAAAHP1Xpfh+putOq8jNWLWcdVZ1UWEh&#10;u7mxm2GlVUZxSUoZeQkt1qUoz233Mxtniv6L/c/ces1p9JAVUBKvFf0X+5+49ZrT6SHiv6L/AHP3&#10;HrNafSQFVASrxX9F/ufuPWa0+kh4r+i/3P3HrNafSQFVASrxX9F/ufuPWa0+kh4r+i/3P3HrNafS&#10;QFVAc9ax8O+lOPaQ5xf0tXdRbCsxuzmRH0ZNaGpp5uK4tCy3kbbkoiPr8Qt2HuOPYlSOuuKWtddG&#10;UpSj3NRm0nczPzmAy4AIprJi9TnGtGmeJZGc92pkVmQyno0axkREuutFBJtSjYWhSuXnXsRnt5Rg&#10;LWAlXiv6L/c/ces1p9JDxX9F/ufuPWa0+kgKqAlXiv6L/c/ces1p9JDxX9F/ufuPWa0+kgKqAlXi&#10;v6L/AHP3HrNafSQ8V/Rf7n7j1mtPpICqgJV4r+i/3P3HrNafSQ8V/Rf7n7j1mtPpICqgJHwzw26v&#10;DskpY78tyJV5rkMGImTKdkLajtT3Utt9o6pSzJKSIi3M+hCuAACU8UPaK0WtY7cmSwUqzpYri476&#10;2XDadtYrbiSWgyUnmQpSTMjI9jMf3xX9F/ufuPWa0+kgKqAlXiv6L/c/ces1p9JDxX9F/ufuPWa0&#10;+kgKqAlXiv6L/c/ces1p9JDxX9F/ufuPWa0+kgKqAlXiv6L/AHP3HrNafSQ8V/Rf7n7j1mtPpICq&#10;gJV4r+i/3P3HrNafSRgtO8LodPOIvIcaxQrGPVv4VWTlxZFpKlo8IOdNQbhdu4vlM0oSR7bfBIBc&#10;gAAAAAAAAAAAAAAAAAAAAAAAAAAAAAAAAAAAAAAAAAAAAAAAAAAAAAAAAAAAAAAAAAAAAAc88Mms&#10;ukFPw8acVVtqth0KbExmvZkRpN7FbdZcSyklIWhSyNKiPoZGW5Cm+7vof6ZcG9Yof6QZ08GwlRmp&#10;WH0hmfUzOvZ/ND2i4R9x1H83M/mgMF7u+h/plwb1ih/pA93fQ/0y4N6xQ/0gzvtFwj7jqP5uZ/ND&#10;2i4R9x1H83M/mgMF7u+h/plwb1ih/pA93fQ/0y4N6xQ/0gzvtFwj7jqP5uZ/ND2i4R9x1H83M/mg&#10;MF7u+h/plwb1ih/pA93fQ/0y4N6xQ/0gw2tHDxp7rFphkOnMmjr6ldxEU3FsYUVLT8KSXlMvoUjl&#10;V5KySZkRlzJ5kn0UY+Jmj2lXEY7r9ZaPXWR6i1kPDJxnmT1FIlSH4Fc08lDz7LaDNbu5KI0dmlRq&#10;JRKJKiIB9i9StTdN8wz3RuqxLUHGruajOzeVGrrZiS6TZUlqRrNDazPlI1EW+23UvjF6Gn4BC0tt&#10;6CqyjTxihsa5bCfAbSETb5uJIuQz7Yt1KV0MlGZ82+/N13G4AAAAAAAAAAAAAAAAAAAAAAAAAAAA&#10;AAAAAAAAAAAAAAAAAAAAAAAJ3mWiGLZLdrzXHp1hhuZKQlPtioFpYkvkn4KJTakqZmNl5kSELIuv&#10;Lyn1GD90zUjS79j62YsVrSt9CzHFYbrsdCfsp1eRrkRfjNbRvtEW6lKaLoVgABjsfyLH8tpouRYt&#10;dwLiqnNk7FmwZCH2HkfZIcQZpUX4DGREvyDQmqTcysy0svpen2UTHDelSqtpK4Fk58c6ArZmQZ9x&#10;ulyP7dEupHoI1pyHTtRQOIPFmqCMkySnLqk1ycfd/jPqMu1rj+PwguxLciJ9ZgK+A8MObDsYjNhX&#10;y2ZUWS2l1l9lwltuIUW6VJUXQyMupGQ8wANG1S0yRn0SDa0tqqhy/HnFysfvWmudcN5RES23Ebl2&#10;0Z0iJDrJmRLTsZGlaULTvIAND0t1NXmzc/Hcmqk0ObY6aGb6lNznJo1b9nJjrMi7aI8SVKadIi32&#10;UhRJcQtCd8E/1S0zmZY5AzHCrRmjzzHUrOmtHEGpl1tWxuQZaE9XYjvKklp70qJLiNloSY9vS/Uy&#10;HqLWzGZVW9R5LRPlCyChkrJT9bK5dyLmLo4ytPltPJ8lxBkZbHzJSG6gAAAAACVcR37kMZ/pAw/8&#10;uwxVRKuI79yGM/0gYf8Al2GKqAAAAAAAAIhczJfEhczMNoZT0fS2qkLiZDasLNCslkNqNLlZFWXU&#10;oiFEaZDyT8syUwg9idUXnym6t9c8hsNL8GspMDDql9UPMMjhum25JdT8Oogup6k55pD6T96IzbQf&#10;ampTNbpaWoxyohY/QVkaura5hEWJEjNE20wyhJJQhCS6JSRERERAPPDhxK6IxX18VmNFjNpZYYZQ&#10;SG2m0lslCUl0SkiIiIi6ERDzAAAJVxPfvOzf89Y/+WIYqoinFhlmMU+m8fG7XIK+LbXl7Rt1kF2Q&#10;lMiYbdrEcc7JvfmWSUJUpRkWxEXUBawAAAcKS7vULL9SqPHEtag5fGVc6oqcqqTPpmPuckPIIDMV&#10;a325TBrbYbdW0ho1GSSd8lJEXTusS+44a9IrmZFslVd/WzYcq3mMy6XK7aqfJyzkIkzt3IkltSkO&#10;vNNrNCjNCTQXKSSLYBO9WKzPMZ4cIU/Hr7LMDcqpkd+fXzL5y7tHu0sWkpZXaPvPOdmZKUZklZqN&#10;KkoJSEpNJ9KDT0aT4WeDuaczmrm1o3nUvOItr+fYyVqS6l1O8qS8uQZEtCTIjc2Ii2Itug3AAAAA&#10;SqB/CnvP6P6r8ozxVRKoH8Ke8/o/qvyjPFVABKuFb+Drp/8A5lZ//aKqJVwrfwddP/8AMrP/AO0B&#10;VQAAHIPFZleawM3yuix+8yUmFU2naWa2ovX6xx1cvLnY0hDLzbjZx3H2dmVOpUk+XYjVsXTdsaxj&#10;2BwPLbDN2tRNKapkocqfZ3mpsq+cVCYcNx9LLz0uQcIlJI21rb5HDS4XKfMlJpp2c6I6aajyLGZl&#10;tFKkSrWLWw5MmLazIT3Z18xU2H2bkd1CmltSVqcJbZpXvsRmZERFgZ/DBpRb0UvGrp3O7SumSIkt&#10;bVhqJkMpSHozpOsONLdmqW0pLhJXu2adzSkz35S2DycOacscwuys8hK9ZqrO5kS8XiX8l6RZxaU0&#10;NJYTKcfUp43FrS88SXVG4hDyEL8pBkVUGvYTgtJp/VvU9DNyCSw/IVJUu6yGwuXyWaUpMkvTnnnE&#10;o2QWyEqJJGajIt1KM9hABKtc/wDDmkv9IEb8nTxVRKtc/wDDmkv9IEb8nTwFVAAASrS79+LWf/PV&#10;R+R4gqolWl378Ws/+eqj8jxBVQASfXa6uai/0jZqbabCbss9RDmojvrbKTH9h7NzsnCSZc6OdttX&#10;KrcuZCT23IhWBhsiw/HMrk0su/rvCncdsStq1XbOI7CWTDrHabIURK96kPJ5Vbp8rfbciMg5U4PK&#10;3L7rDNNc6y3DdUScnYzEsZeVW+rM6wgSXXIJKVJXWOzltmThqMyQpnZBqI+VPL033Sd3I8R4grDA&#10;rPIsmm0driLdrTSrm+O3LIXmJDaJdg2Zq5IPL4VGScdpKGlk8S0pSSdi3bB+GzS7TldSWIOZtEiU&#10;bSY8Cuez6+lVzLKUciWvA35i46m0p6EhTZpLYti6EMxgmimm2m1h7K4hRPx5LcEquMuTZSphQoJK&#10;SookUn3FlGjkpCD7JokI8hPTyU7BvIAADQ9ff3idR/5pXH/k3RseF/uOov8ANkX/AHSRrmvv7xOo&#10;/wDNK4/8m6Njwv8AcdRf5si/7pIDMiVZt/CK0t/zLk//AKeKqJVm38IrS3/MuT/+ngKqAAAnvETa&#10;WVJw/am3VLYyYFhAw66lRJcV5TT0d5EJ1SHG1pMlIWlREZKIyMjIjIc2U0TOc51N1IORhmqeYxKy&#10;5qYcaTTasz6CLBbVj1U+tkorU9hJn2j7jqlkg+Y3j3MzI9uwsnxulzLGrbEMkheGVF5BfrZ8ftFt&#10;9tGebU26jmQZKTuhSi3SZGW+5GRif2HDTpVOvbPI2TzSqm3LjD0/2Ez2+qmZDjMZqM2tTMSY21zk&#10;zHZRzcu5k2W5mfUBGct4lKKy4pcAwyu1Tj09PRZhLxadSeHcj1tKVUTiU7JQZ8ymUSyiMMkr4T3a&#10;LMle8qHXIwthhuO207HbKyguSZWKSlzal5yS6amH1RXoqlmfN76ZsSHkn2nN8Pm+ERGWaAAAAEq4&#10;eP8AAeZ/0gZN+UXRVRKuHj/AeZ/0gZN+UXRVQEq4nv3nZv8AnrH/AMsQxVRKuJ7952b/AJ6x/wDL&#10;EMVUAAAAcKS7vULL9SqPHEtag5fGVc6oqcqqTPpmPuckPIIDMVa325TBrbYbdW0ho1GSSd8lJEXS&#10;hZzhWsE6rwiowvGshhwamou7K3obTV+yiWTko5EfwZK7JhciRJLk8K5SUvskG62RqTyEk6zccNek&#10;VzMi2Squ/rZsOVbzGZdLldtVPk5ZyESZ27kSS2pSHXmm1mhRmhJoLlJJFsPLZcOul9xUQKe0ZyiU&#10;mtalx2Jj2YXC7A48lSFSI7k1Uo5DrDhtN7tLcUjyE7JLlLYNi0ryanzTTHEcvx/w72Lu6KBYwvD3&#10;lvSeweYQtHauOGa1ucqi5lKMzM9zMzM9xtI9asra+lrYlPUw2YkGCw3GjR2UEltlpCSShCUl0JJJ&#10;IiIviIeyACVQP4U95/R/VflGeKqJVA/hT3n9H9V+UZ4CqgAAAAAAAAAAAAAAAAAAAAAAAAAAAAAA&#10;AAAAAAAAAAAAAAAAAAAAAAAAAAAAAAAAAAAAAAAAIfhOtOtmoOIU+cY3oJVKqr6E1YQjkZoht02X&#10;EkpBqT4IfKexluW57DN+3niG9AVF68J+hgKqAlXt54hvQFRevCfoYe3niG9AVF68J+hgKqAlXt54&#10;hvQFRevCfoYe3niG9AVF68J+hgKqMNWYbilNkl1mFVj8GJd5EUZNtPaZJL80o6DQwTqi6q5EqNKd&#10;+4jGh+3niG9AVF68J+hh7eeIb0BUXrwn6GA/eT6MyYN7L1A0ZvWsPymYvt7FhTJu096vb/p0VJl7&#10;4ZFt4S0aHi6cynEl2Z+1hWs0a1vm9P8AUKidwvOFIUtuqlvE7GskpLdTtdKIkoltkXU0kSXkFt2j&#10;Te5b4ktXdUKbK8Toc80egU8HLLdVMzOiZQmapl8okiSRqa8HRuk0xVlvzdDMhQM1wXEdRaFzGs1o&#10;o1rXuLS6TbpGSmnUnuh5pxJktp1J9UuINK0n1SZGAzwCM+HaqaHeTc+y2pOBtd09lrtsjp2/+2aQ&#10;X/GTKS/xjZFJIi6ofPdZVDFcsxnOKGJlGH3sK4qZyOePLhvE42siPYy3LuMjIyNJ9SMjIyIyMgGW&#10;AAAAAAAAAAAAAAAAAAAAAAAAAAAAAAAAAAAAAAAAAAAAAAAAAAH5WhLiTQtJKSotjIy3Iy+IfoAE&#10;lmaFO4nLevdBcm9os11xT79KcfwrHpyzPdRuQeZPg61H3uxVsqMz3X2ncf8Aa/XcsanMY9rrjSsB&#10;sn3EsR7NcjwmgsHDPZJMWHKlLalH0S1JSy4Z9EpX3nWR69hXwLaC/WWkGPMhym1Mvx5DSXGnUKLZ&#10;SVJURkojLoZGWwDzkZKIlJMjI+pGXnH9EfPRrKNODOZw/ZS1UwkHzKw67NyRROF9jGUW71cfxdjz&#10;Mp7/AAdR9Rksb11pnrqLhepVHNwDK5a+yiwLdaDi2LnxQJqfeJW/eTZGl4i6raQApwm+qGm9xaWU&#10;PUvTWVGrc+o2DZjuPmaYtxD5uZddN5SMzaUe5ocIjUy4fOkjI3EOUgAGpaa6kU+pdC5ZwYsmusYE&#10;hUC4p5pEmZVTkERuR30kZlzESkqSojNC0KQtBqQpKj20S/UrT7IY183q9pMhhvM4MdMedXOu9lFy&#10;WAgzV4HIV3IdTzKNh8y3bWoyPdtbiT2vT3UHHtTMaaybHVvoR2q4syHKb7KXXy2z5Xoslo+rbzau&#10;ikn8hkZpMjMNlAa3nOo+Eaa1rVpm2RR61uS52MVoyU7JmO/5KOw2SnX3P4jaVK+QaUjULW7MfLwD&#10;Rtijr19UWWb2fgTq0/ZtwIyHnT/kvrjq+Mi6bh5OI79yGM/0gYf+XYYqoh2XaUcQmoFfDhZJrDgc&#10;JqDa19ywzXYNLPkkQ5LclklOOWh85do0nfZKNy3LYu8ZpUTimpPfWr7S7MEp6lGcq7DH1r+Q3yfn&#10;ER/L2X9QCrgJMxr/ABMdkt12tGFXGnTrriWWrKetuVSPrUZEkk2DBm21uZ7EUlLCjMj2SfTertuN&#10;vNpdacStC0kpKknuSiPuMj85AP0I/muUZDqjk03R7TC2kVsOvUlrMspiq2VWJUklex8Jfcc5xCiN&#10;Sy3KO2oln74psh59Qc1yTL8mf0Y0lsTiWzaELybI20JcRjcVwt0ob5iNK57qT3abMjJtJ9s4Rp7N&#10;Du+4VhWN6eYzCxHE64odbASZISa1LccWpRqcdccUZqcdWtSlrcUZqWpSlKMzMzAefFsXx7Cser8T&#10;xSpj1lRVsJjxIjCdkNILzfGZme5mo9zMzMzMzMzGVAYrKMrxnCaOTkuYZBX0tTDTzPzZ8hDDLZdx&#10;brUZFuZ9CLvM+hAMqNezfUHC9N6cr3OMjh1ENbhMsm+ozckPH8FpltO63nVfWttpUpXmIxoHugaq&#10;6qe8aRYyeMUDnQ8tyqC4hx5H2UGrM0PObl3OSTZQXRRIeT0PYMI0UxHD7g8vnvT8py9xs23clv3U&#10;yZ/Ir4TbOyUtxGj87UdDTZ95pM+oDX/Z3W3VjyMSrHtMMYd//XFzFQ9fSkfHGgL3ah7+ZcrnWXcq&#10;MnvGTg8OOkcejtaazxx27fv0tJuLa1mPSbSx7NxLiO1lmrtSSlxCVJQhSUIMvISkugpoAJV4r+i/&#10;3P3HrNafSQ8V/Rf7n7j1mtPpIqoAJV4r+i/3P3HrNafSQ8V/Rf7n7j1mtPpIqoAJV4r+i/3P3HrN&#10;afSQ8V/Rf7n7j1mtPpIqoAOVeJvhDRd6N3itALPIcczqub8Pq1tXsx9M5TZGaoa0SHVo2cTuST8k&#10;yWSDNRJ5iP5WcN2ouuerGs9Bp9lusdlj1Ec9Cb+1nPE03BjEvZSVuKLlbWtWzKObYjccQnfqPv6J&#10;zhXD5pLgF/nuSY5iENuXqVO8OyJLzaXGpKuz5FN8hlsTalG64pJ77recM+hkRBkcE0c0504spt5h&#10;1G7GnWUdqNIkv2MmW44y2pSkIJT7i9kkpaz2LbqoxuojZ6ZZ1pCZzdCJrVhjyPKdwS4lKTFbT5yr&#10;JZkpUM/iYWS4/clJMFusbdp9q5ieob8unh+GVGSVaUqtMct2fBrOARnsSltbmS2zPckvNqW0vbyF&#10;qAbsJMxwr6GxGijw8VsIzKN+RmPkNk02gjPfZKEyCSkvkIiIVkAEq8V/Rf7n7j1mtPpIeK/ov9z9&#10;x6zWn0kVUAEq8V/Rf7n7j1mtPpIeK/ov9z9x6zWn0kVUAHBv1RbSVnSDhtmao6Kzbigtsct4L898&#10;7qbJS9BdUphTRofdWnq68wrciI/J232MxDuCLifwPiBzCu0jz/h/yWXkEpO/s1jGRWq4rbZGRG9L&#10;Zcl+8NpIy5nErURqUREgtyIfSjXTSmt1y0gyzSW1mFDYyetdhJlGz2vgzp7Kae5Ny5uRxKF8u5b8&#10;u25d4ieGcNOMcFFLCzHQimsrCthxG4uc1ylKkTbqGg1KKwaIv+lxzW4ommyInWlONkk1k1sFS8V/&#10;Rf7n7j1mtPpI9ul4c9IMfva3Ja7Gph2NQ/4VCdlXU+Ulh7kUjnJDzykc3KtZbmX1xjfKS7qMlpoO&#10;Q4/ZR7Css47cuHLjuEtp9lxJKQtCi6Gk0mRkfyj3gAAABO8m4f8ASfL8jm5ZeY7KVa2XZeFyI1vN&#10;idubaCbQaksvISZkhKU77b7EQx3iv6L/AHP3HrNafSRVQASrxX9F/ufuPWa0+kh4r+i/3P3HrNaf&#10;SRVQAfJvja120u0B4ocG02w6ttXaDHXGpWex0X9g6qW3J5eWMlS390LaZPtSNCiI1OIJW5JMj+gl&#10;Tw66CX1VCvKWtsptfYx25cSSzlNopt5lxJKQtJlJ6pUkyMj+IxyFrV9S+0bvtZsWtb/UPPLGw1Ly&#10;WzO6lPSohL5vAJczmbJLBEn3xlKdtjIk7kRdxl3HolpRA0P0xpNLKnJbq9rqBtceFKuHW3JSWDWp&#10;SGjUhCSNKCVyJ6bklKS67AMJ4r+i/wBz9x6zWn0kPFf0X+5+49ZrT6SKqACSyuFXQ2dGehTcXs5E&#10;eQ2pp5l3JLNaHEKLZSVJORsZGRmRkfeKrEix4MVmFEaJtiO2lppBdyUJLYi/qIh5QABqOe6T4Dqa&#10;7WyM0pHJr1R23gTzM6RFcZJ0kk4RLYcQrZXIjcjMy8khtwAJV4r+i/3P3HrNafSRz1xkXGiXCRhE&#10;XK3dDs5ys7BamWX4mTWTVfGdIy2TKkeEqU0aiUZoLsz5+VRblsO2hEdQ0p4gslsNEK4u0weocQjP&#10;Z6fgzHNkuIpGVF9cojQuStPVDSktlst0zbD54fU/8uyfi74l7lGZIl1WFUVA/Yqoaq0npim+pxtl&#10;lK33H1yDV74tf7YRGbZ9CLoPpR4r+i/3P3HrNafSRqnDPwZ6b8K2X59fabS5fsZmq4S2K2V74dWl&#10;jtjU028Z8y21G8W3N5REhJGpR9R0AAlXiv6L/c/ces1p9JDxX9F/ufuPWa0+kiqgAlXiv6L/AHP3&#10;HrNafSQ8V/Rf7n7j1mtPpIqoAMBhGB4ppxRFjWGVXsfXE+9KNo33HlKedWa3FqW6pS1KUozMzMz7&#10;xnwGKyjK8awmil5Pl99BpqmCjnkTJr6Wmmy32LdSj23MzIiLvMzIi3MwHjzDD8bz7HJeJ5bWJsKq&#10;d2fbxzcW3zGhaXEGSkGSkmS0JURkZHuRD5e/VN6LJNAbaiv9CdRZ0GA5DNN7jqLB6bJge+bNTlm4&#10;pbjbLprJrdZpTzoSSdzWZF3v7P6sa0+9YWzP06wt3oq/sIZJvbJs/PChvJMoSDLuekpNz4mE+S4M&#10;8XD7pN7nF/pa5irb1LlTDrN45IdW/NsluJ5TkSJThqddfLoaXVqNSTSnlMuUtg+fX1MnSLVDX2Dc&#10;aya6ZjklhhzRrraOtOe/FTOkkZdrINbSkLNtstkJ2PZS1L3PdsyPvbxX9F/ufuPWa0+kjdNPcCxf&#10;S7CKTTzC65MGkx+E3BhMF3khBbcyj+uWo91KUfVSlKM+pjYQEq8V/Rf7n7j1mtPpIeK/ov8Ac/ce&#10;s1p9JFVABKvFf0X+5+49ZrT6SHiv6L/c/ces1p9JFVABKvFf0X+5+49ZrT6SNgwXRvTrTezm3WH0&#10;T0WfYsNxZMl+xlS3FstqUpCOZ9xZkklLWexbdVGN1AAAAAAAAAAAAAAAAAAAAAAAAAAAAAAAAAAA&#10;AAAAAAAAAAAAAAAAAAAAAAAAAAAAAAAAAAAABKuFP+DTph/NWt/3CRVRKuFP+DTph/NWt/3CRVQA&#10;c7o4m8+YrXc4tdJ8fawlOaycMblRsudduHXW7pdSl5MBUBDajU8jn7NMlSuQ+nMZbDogQ7R/hY04&#10;wabOzPKdO8NsM5kZVf3zV+3XIelNtzLSVJjGTzjZLS6hh5pBmnuNJklSiIjMPUwriE1CzvIJcWpw&#10;zTWJUxcqs8cM5+ojzVstEGxehOPFBTWKTzr7BTiGu36kpJGst9y2mPrDk0XUShw7KtO000DLbCzr&#10;qOT7LE/NcOE266p+RFJoksMONsmpC0vOH740laW1L2Kcaf6HZ/gWR2Ep7QbRa/XIzK5yBnKJV8+1&#10;cIYm2siY0rszp3NnmW30oIikbbtlstJbGWxaZ4LrnXavW2f6oYtg1ku0ekw41zEyyY9Ip6clKVHh&#10;xIC61DaeZSWTfWcglOL3WZmlDTSQvAAACVa2/uu0Z/pA/wDQ7YVUSrW3912jP9IH/odsKqACX5Vo&#10;y8xfS9QdH71GHZbLV209JMG7U3iiLoVhEI0ktexbFIbND6S2LnUkuzOoAAmuGazMz75nT7UmiXhe&#10;bOJUbFdJfJ2Hakkt1OV0vZKZSSLqaNkPILqtpBbGdKGDzPCMS1DoXsYzShi21a8pLhsvpPdDiT3Q&#10;62stlNuJPqlxBktJkRpMjLcTXwjVXQ7pP9l9S8Ca/wCkoR2+SU7f/aISX/GbKS+uSRSiIuqZKjNR&#10;BZgGHxLL8Xzuhi5Rh19CuKqYRmzKiOktBmR7KSe3VKkmRkpJ7KSZGRkRkZDMAAAAAAAAAAAAAAAA&#10;AAAAAAAAAAAAAAAAAAAAAAAAAAAAAAAAAAAAxmSYxjmY0srG8toa+5qpyOzkwp8ZD7DqfiUhZGR/&#10;H3DJgAj/ALnOp+lv7I0ayj2fom+p4flc11xLaPsYNkZLfY6dCbfJ9vuSnsU9Sz2Fa24pld0nDbiL&#10;YYlmJIU4vG79tMeY4lPwlx1EpTUxovO5HW4ku4zI+goQwGa4Fhuo1KeP5xjcG5gc6XkNyW9zZdT8&#10;F1pZbKacSfVLiDJST6kZGAz4gmqzFti+rtPY6IOxj1Cypk27unfbUutmVjSTQiysORSTYVHWaENu&#10;p3cdIzYJKy2Uz5Msf1K4cMdnZfBylWdYLUt9rJqsgkL9m4be5JJMSclKjmmZqJKWZCDdWoyLtzMy&#10;Se46LYHc4zTzsuzlLTmdZk6izyJxt03W4znLszAYUf8A0eMg+yRttzH2jhlzOqMw82n2jlNhtk/m&#10;F7ZScrzaejlm5HZpSb5JPvYitl5EOMR9zLWxdxrNa91nQAAAAAAeKVFjTYz0KbHakR5DamnWnUEt&#10;DiFFspKkn0MjIzIyPvHP2eaeak6J4/ZWXDraLYxpxjklYuqF4d7CNmr3ybTMmpPloQaleAmrsVmR&#10;dmlKiNt3oYAGk6NUmn9Lp1UnpnPTZ0dk37JItVPm+9aOveW5LfdPynHnFGalqV136bEREktss7St&#10;pa+Rb3NjGgQYbanpEqU8lppltJbmta1GRJSRd5mewguQrzTQbUJvHtMcdqJtBqlPeXWxbGaqHBpc&#10;hNK35KlLQ2tXZSWkOPE0hO5vsvbGk39y22s0IZvrCPkut+SOagW8ZxL8aE/HKPRVzpHulUauJSkG&#10;pJ9UuyFPPJP4K0l0AesesGX6l/sTQDFmptc50PM8gbdj0yS+ziMlyv2PyG32bCvM/wCYZTF9C6KF&#10;eRs21BuZ2e5dFV2ke0ukoNmvWf8A1GGgiYiecudCTdMui3F94pZERFsQ/oAAAAAAAAAAAAAAAAAA&#10;AAANQ1B0rw7UpiIrIIb7FnWKU7V3Ne+qLZVrpl1XHkI2WjfpzJ3NCyLlWlSdyG3gAjft51L0a/Y+&#10;rkV7LcTb6IzOng/sqIj47OA0R7ERd8mMRt96ltMJLcVakvKXJamJf47bQ7SsntJfizIb6XmH2z7l&#10;oWkzSoj+MjHvCUXei03HraXmehd6xiF1MdVJsKl1k3aG4cPqpUiKky7F5R98lg0OGfVwniLkAVcB&#10;NcO1phWN8zgOolE/hGaukrsauc8TkazJJbqXXSyIm5aduppIkvILq40joKUAAAAAAACJF/8Ao6Zl&#10;y/telmYWHk/5PF7mQ53fEiFKdV/JZkL+we97to9G9o6fJqWdjuQ1sexq7OO5EmRJDZLafZcSaVoW&#10;k+hkZGZGQl2m15cabZS1oRndlInNLacewq9lrNblpBbLdcJ9w/hTYydtzPq8ySXeqkvcoV8AAAAA&#10;AAAAEq1X/fZ0U/nLafkKwFVEq1X/AH2dFP5y2n5CsBVQAAAAAAAAAaZqnqOxpzQsPxKxdzkNzJTW&#10;49SsrJDtnPWkzQ2Sj35G0pSpx10y2baQtZ78uxhhNWM4yFVnC0h0xktt5pkLBvuTlNk63j1Zzcjl&#10;i6k+il77oYbP9sd7y5G3TTt+CYPj2nOKwMOxeMtqBAQrZTrhuPPurUa3X3nD6uOuOKUta1dVLUpR&#10;9TGE0n04fwOsm2WRWaLnMckfKwyO3JBpKTJ5eVLTST3NuMynZtlvfyUFue61LUregAAAAAAAAGrZ&#10;/qbhmmdfHm5Zam09PdOPXV8ZlcmdYv7b9jFjNkbr7m3XlQk9i3M9iIzLRPazqrrR79qA/N0/w13q&#10;nGqyaSbmxbPzWE1lW0ZBl3sRVGr7J8yNTYDJ5LrUqXeS8D0doCzbKYbnYT1okdjUUrn/ALfMJKiQ&#10;su/wdpLj59N0JSfOX6xfRVK72JnurV+eb5bEX20Jx6P2NXTLMuvsfC5lJZVse3bLU4+ZbkbnKfKW&#10;+Y1jGO4bRxMZxOjg09TAb7KNChMJZZZT8SUJIiLruZ/GZmYyYAAAAAAAAAAAAAAAAAAAAAADQdfs&#10;rvcE0QzzNMYlIjW9Hj0+fBeW0lxLb7bKlIUaFbkoiURHsfQwG/AJV7l+sn3zN/6t1H0cPcv1k++Z&#10;v/Vuo+jgKqAlXuX6yffM3/q3UfRw9y/WT75m/wDVuo+jgKqAlXuX6yffM3/q3UfRw9y/WT75m/8A&#10;Vuo+jgKqAlXuX6yffM3/AKt1H0cPcv1k++Zv/Vuo+jgKqAjOMP6l4nrnVYHlGqMzLam4xO2t+SXV&#10;Q4q2JEWZXtINKo7aDMjTLc3I9+4gAWYAAAAAAAAAAAAAAAAAAAAAAAAAAAAAAAAAAAAAAAAAAAAA&#10;Ac+6SlxFaY6Y4tp27opj9ivG6mNWKlozMm0vm02SOckHEM077b7bnsNt9vPEN6AqL14T9DFVABKv&#10;bzxDegKi9eE/Qw9vPEN6AqL14T9DFVABKvbzxDegKi9eE/Qw9vPEN6AqL14T9DFVABKvbzxDegKi&#10;9eE/Qw9vPEN6AqL14T9DFVABzRrJYcUV3ExvKMe0AoX5uD3DmRtwfbmTi55prpkco6C8FTsszlEZ&#10;bnsfLt033LgPJPqw3FJYZE7idXp7gmJyTl+AqTPjSTfhu8/IZPLeeS2nlP4XMgttj32H2THPmb8E&#10;+kGZcR+IcTKa9FfkeOSVSbBhplJsW7iWlJjuul05XmnDbWThbmokElRH0MgtmI20K7xqtsYGSwMg&#10;bcjNkqzguNrYlrJJEpxBtmaNlHuexHsW4y4md1w6aVWNm/kFFSycPvZCud22xSY7USXl/ZPeDmlu&#10;T+B9Die7p0HpewHEZhXXH82x7UWvR3Q8njexNkZf/HQm1MKP4iOGnc+9Zb7kFZASXxiKjHPedXsH&#10;ynTxaei5tnCKXU/yvZCGbsdpHxG+plXxpLuFJoMix/Kqtm8xe9r7itklzMzIEpEhh0vjS4gzSr+o&#10;wGhZboysr+VqFpLfFhmYSjJya4hjtqy7NJbEmxiEaSdPYiIn0Gh9JbEThpI0H+sO1mRJv4+nuqFC&#10;eF5o8SijQ33+1gW/KW6l1svZKZBbdTaUSH0F1W0RbKOmDCZjheKagUEjF80oYlvVyTSpceSjmJK0&#10;nuhxB/CQ4k9lJWkyUkyI0mRkRgM2AjPNqrod8P2X1LwJr64iN/JaZv5S/wD1mykvi2lERf8ASVH0&#10;3uHqrpxYYFI1Qh5nVO4pDjOy5NqT5EzHbaI+17Qz6oUjYyUhREpKiNJkR9AGzvvsRWHJMl5DTLSD&#10;W44tRJShJFuZmZ9CIi84lK9eJOXPOQtCsEmZ4TajbVduSircfQsuhkU9aFqkF3eVEZkJLqRmRlsM&#10;XV4hf8QElnMNU4kutwNWztLg8hPJ7IN7kaJdwjvcNWxKRCP3tBGRuktzyWrUwwzFZbjRmUNMtJJD&#10;baEklKEkWxERF0IiLzAJYnGuJW899t9VMMxltXdEo8YdmOt/hlSpHK5/Zkf7en99zjXGP75D4j5L&#10;zhdSTPxOA61/Wlkml7f98vwirAAkrl1xKYak37nE8S1EgtluteOPOUtkZF/k4kxx2O4f8qY112/q&#10;2XAdX8J1FlzKWomSoGQVjaXbHH7aKuFaQkKMyStyO4RKNszIyS6nmaXt5K1EN1Gn6i6VYlqbFile&#10;MyodpWOdvVXda8cayrHvs475FunfuUg+ZtZeStK0mZGG4AJpgWd5JW5J7k+q645ZMhhciot2Guxi&#10;ZJDb253m0dSakt7p7aPue3MTiN21bIpYAAAAAAAAAAAAAAAAAAAAAAAAAAAAAAAAAAAAAAAACS6u&#10;Npy3UvTHTB1JOQnbCTmNm0Zbk7HqSaNhJ/gny690t/8AI/1lWhKUfsjind7Xr7H6ft9hv5vCLFfa&#10;bfh8Ga3/AAEKsAAAAAAAAAAAnPELjlhkekGRHRII72lYTkFGrzps4C0yopbl1IlOspQrbvQtRHuR&#10;mR7li+Q1+XYzUZXUrNcG6gx7CMo/O082lxB/+FRDJqSlSTSoiMjLYyPuMhK+FYzLhw04jbmaYeOw&#10;4TZn/k2UE0j/AOlCQFVAAAAAAAAAAAAAAAAAAAAAAAAAAAAABhMxwrE9QKF/GM0oIdxWSDStUeU3&#10;zElaT3Q4g+9DiT6pWkyUkyIyMjLcTbwPV3RXyqtdnqfhDXfDfdSvJKpv/snVmSbJtJfWOGmQRF8O&#10;QoySLIADXcG1Bw7Uml9n8KvWLKKlxTD6Ukpt6K+n4bL7KyJxh1P1zbiUrT5yIbEJ5nOjFLk917eM&#10;XtpmHZs20lpGQ1JJJyQ2n4LMxlRG1MZL7B0jNO5m2ptR8wwsDWW7wOaxjfEHUQ8ecfcTHhZXBNR4&#10;/YuKPZCVLWZrgPKMyLspB8hmZJbedPoQV0B/CMlESkmRkfUjIf0AGrak6e1GpmLO45aSJEJ9t1ub&#10;W2UQyTKrJzR8zEthRkfK4hXXruSiNSVEpKlJPaQATvSXUK3yIrHBc/jx4OeYr2bVxHYI0sTWV79h&#10;YxSMzM475IUZFuZtrS60ozU2ZnRBO9WtPbjIDrs80/fjws9xXtHKh99RpYnML2N+tlGRGZx3yQkt&#10;9jNtxLTqSM0bHm9NtQqfUzFmckqmJEN1LrkOxrZaSTKrJzR8r8R9JGfK42rcj23Iy5VJNSVJUYbS&#10;AAAAAAJVqv8Avs6KfzltPyFYCqiVar/vs6KfzltPyFYCqgAAAAAD8rWltJrWokpSRmZmexEXxgMT&#10;l+W49geM2WYZXZIgVNUwqRKfWRnypLoRJSW5rWozJKUJI1KUokkRmZENC0sxLIb++f1u1NrVw8it&#10;IyolJTPGSva3UqUSijntuXhTxpQ5IWW/lJQ0RmlklKxGNIXxCZhD1FnJM9OMYl9ticVZeTe2CDMv&#10;Zdwvro7Z7lFI+ij5pHX3hSbYAAAAAANCz7WPHcKs2cSroM7KMxmtdrDxqmSl2YtBnsTzxqMm4rG/&#10;Q3n1IR0MiNStkmG8vvsRWHJUp5tlllBuOOOKJKUJItzUZn0IiLruJC7q1lmqbq6rh8r4j9ZzG3Iz&#10;q2ZWqoa67H4A0RpXZLLrspCkRy/yyjI2z/rGkOT6mvt3PELZQ58JKydjYRVuLOkjGR7l4WtRJXZu&#10;F0/bUoYIyIyZ5iJZ15ppphpDDDaW220khCEFslKS6EREXcQDR8A0exrBbCRk8iVOyPLrBomp+S3K&#10;0vT30b79kgyIkR2N+pMMJbbI+vKZ7me9gAAAAAAAAAAAAAAAAAAAAAAAAACVcVv8GfVL+aVp/wCW&#10;WKqJVxW/wZ9Uv5pWn/llgKqAAAlnEvn2Q6ZaWFmGMLl+GMZLjURbcSKiS+/Gk3cKPJYbbWRkpbjD&#10;zradtlEayNJpURGXPuvHEprTZ37mL6PM5NgdhLrKdmCnJcdjtc06ZkldB7VKXkr50djJcQZbkRc+&#10;5bKIlF1jqBgdPqPQMY7eSZjEaPb1VylcRaUrN+BOYmspM1JUXIbsZBKLbc0moiNJmSi1zP8AQjEd&#10;Rswq82u7G4YnVJV5MNxHmktK8DtYtm1zEptRnu/DaSrYy3bUsi2UZKIJRM4icqzLVjQePgdiUDF8&#10;qQ3JyqG5GbcW6qfUWcqHGNa0mppbLlU+bhJNKtzbJXQ9joejuU6m2+ompeOaj2tTIOjl1nsdFq45&#10;ojwmX4naG2Ti/fHlb7Ga1cu578qEF0H6xvhn08xS1jXFRLuUvRM3m540lyQ2pBTZMKVDVHIuz3TF&#10;Q3MeUhtJkaVbHzGW6T3ejwepoMtybMociWublS4i5jbq0m02cdnskdmRJIy3T1Pc1de7buAbEAAA&#10;lVz/AAp8Q/o/yP8AKNMAXP8ACnxD+j/I/wAo0wAKqAAAAAAAAAAAAAAAAAAAAAAAAAAAAAAAAAAA&#10;AAAAAAAAAAAADm/QnSlzUHRjCc5yXVfVB21vqKHYTVtZhNaQp51pKlmlCV7JLcz6F0Ib34vNP6Ut&#10;VfXad+eAqoCVeLzT+lLVX12nfnh4vNP6UtVfXad+eAqoCVeLzT+lLVX12nfnh4vNP6UtVfXad+eA&#10;qoCVeLzT+lLVX12nfnh4vNP6UtVfXad+eAqoCA5PgsjTHPNLZtDqNn0xFzl6qqfFtcllTYz8Y6mw&#10;e5VNOKNJ7OMNKI+8jSL8AAAAAm19w8aU3Nq9kdbQO4vfyD53bnF5btPMdV5jeXGUgpH8l4nE/GRi&#10;kgAkvta4icK64xn9FqDAb7oOWRSrbAyLzFYQWzaPp08qEZn03X3h4wkLG/etX9PcrwI09Fz5cMrC&#10;p/leHQjdbZR8sgmD+QhWgAYvHMoxnMalm+xHIqy7rJBbsza6W3JYc/kuNmaT/qMQux00wzUviWnu&#10;V1GmLU4gzFl5h4O6tuLkF2vkfgMSmEqJt5cRpLUk1rQa/f4qSVyktJ75l+g+kFlLmZm7Q+1m5S2p&#10;+Tf47Ldp5xkkjUanX4qkKeSXU+V3nSfXdJkZkMfwp0suv0Nx2+tpEuTb5g2rKrKTNUlUl16efboJ&#10;40kRGttlbLPQiLZoi2AVwAAAAAAAAAGl6s6dN6k4odbEnexl9WSEWuPWqS3XW2bJGbD3T4SNzNDi&#10;O5xpbiD6KMeXSfPT1IwWvyWVA9jrQlOwbivNW5wLKO4pmVH37zJDzaySo/hJ5VdyiG3iTYcn2pcQ&#10;md4o2XJAy2rr8xioLoRTUc0GdsXcRcjFcs9u9TqzPqe5hWQAAAAAAAAAAAAAAAAAAAAAAAAAAAAA&#10;AAAAAAAAAASjIlewXExhlo55MbKMWuKM1/HLjvxZUdHy7s+Hq/8Al/Ke1XE415xq8ucLYyPEYSpm&#10;TYTZMZRSxkfClPRyWl6Kn+NIiuyYxH02N/cz2IbjiWU0ecYxVZhjU1MyquYjU2I8n69pxJKLcvMZ&#10;b7GR9SMjI+pAMsAAAAAAAAADA59lsHAcFyLOrNSUxMdqpdq+aj2LkYaU4r/YkYTQvE52CaK4Hhto&#10;lRT6XG66FN5i2UclEdCXTP5TWSjP8I1nW17285Fiug8AjdK+lt3mSbEfKxQwnkOLQs/N4TIJiMST&#10;2NTa5BkfvZivgAAAAAAAAAAAAAAAAAAAAAAAAAAAAAAAAAAPBPgQbSE/W2cJiZDlNqZfjvtk4262&#10;otlIUlW5KSZGZGR9DHnABGz0yzrSEzm6ETWrDHkeU7glxKUmK2nzlWSzJSoZ/Ewslx+5KSYLdY27&#10;T7VzE9Q35dPD8MqMkq0pVaY5bs+DWcAjPYlLa3Mltme5JebUtpe3kLUN2Goag6V4dqUxEVkEN9iz&#10;rFKdq7mvfVFsq10y6rjyEbLRv05k7mhZFyrSpO5ANvARv286l6NfsfVyK9luJt9EZnTwf2VER8dn&#10;AaI9iIu+TGI2+9S2mEluKtSXlLktTEv8dtodpWT2kvxZkN9LzD7Z9y0LSZpUR/GRgPeEf1JpLfTP&#10;KXtd8GrZE6O602zm9HEbNblnBbLZE9hsvhTIyfMXV5klN9VIZ5bAAD0aS7qMlpoOQ4/ZR7Css47c&#10;uHLjuEtp9lxJKQtCi6Gk0mRkfyj3hEi//R0zLl/a9LMwsPJ/yeL3Mhzu+JEKU6r+SzIX9g973bQA&#10;AABKtV/32dFP5y2n5CsBVRKtV/32dFP5y2n5CsBVQAAAAEXziVJ1zy2bo3QyHW8NpVpRndkws0+F&#10;rNJLTRsrLzrSpKpKiPyGlJaLynjNvNasZxkKrOFpDpjJbbzTIWDfcnKbJ1vHqzm5HLF1J9FL33Qw&#10;2f7Y73lyNumnb8EwfHtOcVgYdi8ZbUCAhWynXDcefdWo1uvvOH1cdccUpa1q6qWpSj6mAzUWLGgx&#10;mYUKO1Hjx20tNNNIJCG0JLZKUpLoREREREXcPKAAAxWUZXjWE0UvJ8vvoNNUwUc8iZNfS002W+xb&#10;qUe25mZERd5mZEW5mNDyXWpUu8l4Ho7QFm2Uw3OwnrRI7GopXP8A2+YSVEhZd/g7SXHz6boSk+cv&#10;1i+iqV3sTPdWr883y2IvtoTj0fsaumWZdfY+FzKSyrY9u2Wpx8y3I3OU+UgxXs/qxrT71hbM/TrC&#10;3eir+whkm9smz88KG8kyhIMu56Sk3PiYT5Lg33AdNcM0zrHqzEKgoxzHfCJ8x51ciZYP7bG/KkOG&#10;p19w/s3FKPbYi2IiIbOAAAAAAAAAAAAAAAAAAAAAAAAAAAAAAAANa1LweHqZp7kmnljPkQouSVcm&#10;rekxySbrKHmzQa0EojTzESty3IyGyjStQ9WsW07XDq5aJlvkdqSvYnHalopFlYGnvNtrciQ2kzLm&#10;ecUhpG5c60gOc+LfL+JHhp0pd1Wx3UXIM4g18lDdsyiDUQlwY6+iZO3gTnaIJfKlRFsZc5H1Ilbc&#10;o8NnHbxh8UOtVLpVhWQOV0aYs5FnPfg18n2PgNmRvPq5YaCM9jJKSPYlLWhO5b7j6EK0jyjWIjn8&#10;RDsY6RzrHwKskKVWoSfcdg+RJVYOl9hsmOk+5DikpdGqcH3BNhHCO9ms2hneyk3KLVa4sp1vZ2HU&#10;pPePEMzM91JNSjWsuUlmSPJLlIBvvuX6yffM3/q3UfRw9y/WT75m/wDVuo+jiqgAlXuX6yffM3/q&#10;3UfRw9y/WT75m/8AVuo+jiqgAlXuX6yffM3/AKt1H0cPcv1k++Zv/Vuo+jiqgAmWIaRZFTahMajZ&#10;hqrbZZOhU0ukiMya2FEbZakvxnnVfsdtBqVzRGiLfciLf4wFNAAAAAAAAAAAAAAAAAAAAAAAAAAA&#10;AAAAAAAAAAAAAAAAAAAAAEq4U/4NOmH81a3/AHCRVRKuFP8Ag06YfzVrf9wkVUAHD2DM6qZpPmzc&#10;Lo9YlZI3qhdMu5bNzdxWMMVUXJZDbrRVztgpLiEQ2lR0tJhp8pJbKSRdoO4Rh8VxHHsJrHqbGK/w&#10;KG/YTrRxvtVuc0qZKclSXN1qMy53nnV7b8pc2ySJJERBynoxWZnluV2eQ3GEapXbDWo+SR05A3qz&#10;PjVrUaNfS2mk+xZT0oNlltpDZs9jyrS3tyqJXXevCMgw7iTw5DeUZLNxjMzuoy7SZf8Ah0KxseRy&#10;SzXNQkmTMIo7MeQaXm0EpZMGhw1KUalbzB4bdL6u5kXlQ9m9c7KtZF27Fg5/fxoKpj8hUh9fgbcw&#10;o5JW84takE3yGalEadj2GXpdEdM8fy0s2q6B5Fm3JlzYxO2Mp6LDkyzWcp6NFccNiO46bjhrW0hJ&#10;q517mfMrcN6AAAQXi2y+dgMHTTMqzDrnK5dTmqpLNLTNE7NmqKktdm2kmfU+u57bnsR7Eo9kn8sd&#10;c/ql3E3q7nsTE4yJmnNCxbMsvY/UrWzPd5XiJTMmSvkcUr4SDSXZNn3KT5x9c9bf3XaM/wBIH/od&#10;sPDrTwp6D6/PRrHUfAoUm5guNuxbqL+xrBlTZ7oLtkbG4kuuyHOZBbmfLv1Aeb3as0+9g1V/1lB+&#10;tA92rNPvYNVf9ZQfrQVUAEq92rNPvYNVf9ZQfrQPdnz9fVjhV1VdT8fhuMt9fi2XbpP+vbYVUAEq&#10;92TUX707VX5yxX9ch7smov3p2qvzliv65FVABztrZrHqKrRnPU+LLqZVb4xaF4fKsMbUzE/Yjnvz&#10;hM2y3TQj4Rk2ha9iPlSo9iO5YfEj1+JUkCGRExGrozLRF3EhLSSLb+oiDL8eYy3E7rFJSuVm6rpN&#10;e4Zlvsl5pTZn/oUNV4fsifyrRHCLmanknqpIsaxbM9zanMIJmS2fyoebcSf8kBQQAAAAAAAAABKc&#10;n954ntO3muipGF5Yw4RfXIKZSKIz/Aoti/ln8YqwlDSvbBxSOuteU1hGDHGcV5kvW85Dho/lEiob&#10;UZeYnEfZEAq4AAAAAAAAAAAAAAAAAAAAAAAAAAAAAAAAAAAAAAAAh02U9w3ZZOtZSCTpJkktUyS6&#10;hJ8uJ2jyzU88v7GBIcUa1K7mHlLUr3t0zauI8ciOxLYciymG3mXkKbcbcSSkrSZbGkyPoZGXQyMB&#10;/WnWn2kPsOIcbcSS0LQZGlSTLcjIy7yMfsRxvTPPdHi59B5ECfi6D3PBbh9TMeKX13sZMJK1RS+K&#10;M4lbG57INhO5j22uJbTupUmHqi1baaWBGSXGstiHEiEru2RYJNUF3r/k31H3bkW5AKwAwFXqDgV5&#10;HKZS5vQWDCi3J2LZMuoMvj3SoyGDyTXfRXEDJvJdV8TgPrPlbjOW7ByHVfYtsko3HFfxUpM/kAb2&#10;NH1a1dxrSGhj2VyTk20tpSK2ipYyk+F289wyS1GZJRkW5qMuZajJCE7qUZEW41pzVvP88/Yei+ml&#10;gTDnT2y5hEfqq1ovs24qyTNlH5yIm2m1dNniI9xr+ZcHWAapYTd0ertzZ5bk962W+VSCQ1MrHEL5&#10;2fY5CC5IbTa9lE2j4e3vqnTM1GG+6S4Bb4wzaZhm8mPMzjLnGpV6/HUZx45NpNMeDG32PweOhSkp&#10;MyI1rU66ZEpxRFQBy5w2a5Z1jOavcJvExMQWo1NHN7HsgUXJHzKqTvyyWjP/AKSlKT7Vvfm8lSup&#10;kvbqMAAAAAAAAAAAAAAAAAAAAAAAAAAAAAAAAAAAAAAAAAEou9FpuPW0vM9C71jELqY6qTYVLrJu&#10;0Nw4fVSpEVJl2Lyj75LBocM+rhPEXIKuACa4drTCsb5nAdRKJ/CM1dJXY1c54nI1mSS3UuulkRNy&#10;07dTSRJeQXVxpHQUoYTMcKxPUChfxjNKCHcVkg0rVHlN8xJWk90OIPvQ4k+qVpMlJMiMjIy3E28D&#10;1d0V8qrXZ6n4Q13w33UrySqb/wCydWZJsm0l9Y4aZBEXw5CjJICrXtHT5NSzsdyGtj2NXZx3IkyJ&#10;IbJbT7LiTStC0n0MjIzIyEu02vLjTbKWtCM7spE5pbTj2FXstZrctILZbrhPuH8KbGTtuZ9XmSS7&#10;1Ul7l33BtQcO1JpfZ/Cr1iyipcUw+lJKbeivp+Gy+ysicYdT9c24lK0+ciEw1sfkas3jOh2DQmnL&#10;iskw7m1yRzm7PEzQonI7rRoNKlz1kR9m0SiIm1KU7u2om3Q3zP8AWHBtOZcSmu58iZfWSDcrqCqi&#10;uTrSagjJJrbjNEa+zIzIlOqJLaN/KWkuo1tOScR2Xe+47p7jGDQV9W3sqsF2M/Y+7ngwTJlP9UxR&#10;+bYtuu1aeaV4hpnFlFj8V+RZWbhP2tzYPHJsbN7/ACkiQryln8SS2QgvJQlKSIi28BELrR3XPJbv&#10;H8kutc8bTYYzLenV/gWDraYQ87GdjrM0LnuKUXZvuFsa+8yPzDMKj8UmP++t22mmbNI6+DrgTsdf&#10;UXxdsTs5Bq+L3tJfg7xVwAS6q17pYtrGxrVPG7bTq5mOExFTd9mqvmuH3Jj2DKlRlqPpytrWh49/&#10;2vvGe1T1HY05oWH4lYu5yG5kprcepWVkh2znrSZobJR78jaUpU466ZbNtIWs9+XY9muqSmySqlUW&#10;Q1MK0rZzZsyoc1hDzD7Z96VtrI0qI/iMthAZOn7HDjm6dVjcs8jwOLXnVKROkuy5eEQ1Oc7jsTmM&#10;zcgqMkdskyN1pDTZkpbLfZthUdJ9OH8DrJtlkVmi5zHJHysMjtyQaSkyeXlS00k9zbjMp2bZb38l&#10;BbnutS1K3oeumxr115WyJ0dUFTPhBSSdSbRtcvN2nPvty8vXffbbqJK7q1lmqbq6rh8r4j9ZzG3I&#10;zq2ZWqoa67H4A0RpXZLLrspCkRy/yyjI2zDec/1NwzTOvjzcstTaenunHrq+MyuTOsX9t+xixmyN&#10;19zbryoSexbmexEZlontZ1V1o9+1Afm6f4a71TjVZNJNzYtn5rCayraMgy72IqjV9k+ZGpsbTgGj&#10;2NYLYSMnkSp2R5dYNE1PyW5Wl6e+jffskGREiOxv1JhhLbZH15TPcz3sBjMaxjHcNo4mM4nRwaep&#10;gN9lGhQmEsssp+JKEkRF13M/jMzMZMAAAAAAAAAAAAAAAAAAAAAAAAAAAAAAAAB4pMmPDjuzJkht&#10;hhhCnHXXFklDaElualGfQiIiMzMxp2oWreMaevxKV1mbd5PapUqqxuobJ+xnbHsa0oMyS20k9uZ9&#10;1SGkblzLLct9TjaT5VqnIavOIOTEerkLS9DwWudU5UxzI90qnuGSTsnS2I+VSUx0n3NKUknTD8ua&#10;nZrrA4qt0EbZhY+ZmiRn1lGNyItPcZVcc9jmr+J9XLGI9jI39jbG1Ybp1gej9baX3halTZKPCr7J&#10;7yWTs2YSCMzckyV7EltJb8qC5Gmy3JCEJ6DeG20NIS00hKEIIkpSktiIi7iIhK+K4iPhm1TIyIyP&#10;EbQjI/8A4ZYDOe7zob6ZsF9Yof6QPd50N9M2C+sUP9IM/wC0fCvuPpPm9r80PaPhX3H0nze1+aAw&#10;Hu86G+mbBfWKH+kD3edDfTNgvrFD/SDJ2tBpnQxUzrylxiujLkMRUvS40dlCn3nUtMtkpRERrW64&#10;hCU96lLSktzMiGLyaVoZhXP7cpOCUPZspkr9k1w4vKyp1DKXD7TbZJuuNtkruNa0p7zIgH993nQ3&#10;0zYL6xQ/0ge7zob6ZsF9Yof6Qe7Y1mk9Ra1dFbV+JQrK8cdaq4chqM2/OW2g3HEsNqIlOmlBGpRJ&#10;IzJJGZ9B6mOuaI5hKnwcScwe7k1bnZTma44klcVf2LqW9zQfQ+itj6APz7vOhvpmwX1ih/pA93nQ&#10;30zYL6xQ/wBIM/7R8K+4+k+b2vzQ9o+FfcfSfN7X5oD1sa1J06zOY5XYfn2OXstlo3nGK21YlOIb&#10;IyI1mltRmSd1EW59NzL4wGgv0lLTcU2JlT1EKCTuAZEbhRo6Gufaxptt+Ui323P/AEgA8MPNNeMy&#10;y/N67B0YFDqcUvio2jtmZjkl5RQYslTijaWSSLeVykRF9aMn2PFP9sNKv7HY/pQ0R/dXrJ/SAr8i&#10;1YqoCVdjxT/bDSr+x2P6UOx4p/thpV/Y7H9KKqOadZOIjIcJ1vnaaI1W08wSrh4vV3bD+SYxNtn5&#10;z8qVPadQg2J8ZLaG0w2j2NKjM3T69NgFB7Hin+2GlX9jsf0odjxT/bDSr+x2P6USjNuJfKsd1Fi4&#10;RJ1u0txqD7SaTI27a0w2wmJuJE1+c26uO03ZtHHZSmI0pKFqdV791WewouU6sahY65pY3WVlDe1W&#10;XWNbCtslRzxY7pSWnFF4FDNxx1Jq5CXu66aUJURbuqM+UMl2PFP9sNKv7HY/pQ7Hin+2GlX9jsf0&#10;oqoAINqTmXE1ppgOQag2J6YTouO171i9GYjWCHHkNJNRpSo3DIjMi6GYvIlXFZ/Br1M/mxYf7lQq&#10;oAAAAAAAAAAAAAAAAAAAAAAAAAAAAAACO03DBiGO1UShoM/1Mrq2AymPEiRsymoaYaSWyUISS9kp&#10;IuhEPd8Xmn9KWqvrtO/PFVABKvF5p/Slqr67Tvzw8Xmn9KWqvrtO/PFVABKvF5p/Slqr67Tvzw8X&#10;mn9KWqvrtO/PFVABKvF5p/Slqr67Tvzw8Xmn9KWqvrtO/PFVABL6vh8xWBklJlE3Ls6upOPTFWFe&#10;zb5PLmR25BsOsdobTijSZk2+6Rbl05jFQAeB6bDjPR40iWy09LWbcdtbhJU8okmo0oI+qjJKVK2L&#10;zEZ9xAPOADR801s0t0/sEUmSZhETdOp5maWChyfaPl8bcKOlchZdS6pQZdS+MBvACS+6HrVmfkae&#10;aPlj8JfwbfOZpRT5fs26+N2j6/5Dy4yu/wCTd7h+Q5X75q/rBkuRIX1XU0izx+q+Uuzir8KcSfnQ&#10;9KdSZdDLv3DP5lrjpZglmWP3uXR3b1aeZuirGnLG1dL40woyXH1F1LqSNuveMB7fdcs08nANJGMY&#10;hL+DbZxNJtzb7NuuiG46sv4rz0ZXyDe8NwDBtO6w6bA8Qp8ehKVzrZrYTcdLi/OtfIRc6j6malbm&#10;ZmZmYz4CS+4XbZT77rBq1k+VJV1XVVrp0NSX8XsIiifdR8aJEh5J/EPQ0prazRjUa70QgwWK3G7o&#10;nMow1lpBNsNJUaSsoDZdCI231FJJJd6Zh7ftatthzbWWNU3zmn2n1E5mecEhK11UR4mo9ahRbpes&#10;ZWykRGzLqSTJTyy37NpzY9tVs+HjI8wZTmed6kS5Wo8BRTMdsIKVsVWNyi6kmLC5tnW1Fu28t81u&#10;vNrcRzNpUSEhcgE70p1XVmypuI5dUljmfY+lJXdGtzmLlM9kzIiz27eG6ZGaHSLp1QskOJUgqIAA&#10;AAAAPw88zHaXIkOoaaaSa1rWokpSki3MzM+4iLzgPQyTI6PEMfssrya0YrainiOzp0x9XK2ww2k1&#10;LWo/iJJGY5B0p4t8Q0zzTIoPEph+UaXXOol6q7rrrIoZJqZcVbDTcOKmWg1IZWzGaaS4hZpSThOK&#10;M0ms0lX2pL3EtkcGXXqP3I6CWiX26k+Tl89pZKa7Mj+FXsuJJfP3SHUI5d2kGbtcyfFcZzWjlYzm&#10;GPV13UTkdnJg2EZEhh5PxKQsjSf+gB7sCwgWsJizq5seZDlNpdYkR3EuNuoUW5KSpJmSiMu4y6D2&#10;ByRP4NM+0VnP5PwT6sv4albipD+C5Gt2xxmYoz3MkJUZvRDUfetszPuIuUh72L8csbD7yLgHF3p1&#10;Y6N5LIX2Mazlq8KxyyX9lHsEboRv8I0ubEgjIjXuA6pAevAnwbWExZVc1iZElNpdYkMOJcbdQoty&#10;UlSTMlEZdSMug9gAAAAAAAAAAAAAAAAAAAAAAAAAAAAAAAAAAAAAAflaEOIU24klJURkpJluRl8R&#10;j9DwzJsOvjqlz5bMZhBkSnXnCQhO5kRbmfQtzMi/rAafaaHaK3cg5d1o/hM99R7m7Kx+I6sz+PdT&#10;ZmM1jmC4RhyTTiOG0dIlRbGVbXMxiMvi97SQyUm0rIThszLGMw4TSnzS68lJk2n4S9jP4Jec+4h4&#10;669pLdS01NxBmm2W6yjyEOGkvl5TPYB7wAACR8SfDtjnEThTNRKsH6LKKKQVni2Swt0zKWxRsaHW&#10;1EZGaDNKSWjcuYiLuUlKk6lwvcRWR5pY2uhGu1exQ6y4S2SbWKnZMe7idCbtIXQiW04WxqJJeQo+&#10;5JGSS6JEK4oeG5zWeuqs30/uyxXVfCHDm4lkjZbG251NUSRsR9pGd6pUkyMi5jPYyNSFhdQEP4X+&#10;JFvXGls8azCkPFdT8MdKvy/GHj2XEkF0KQzuZ88Z34SFkZl123V0Uq4AAAAAAAAAAAAAAAAAAAAA&#10;AAAAAAAAAAAAAAAAAAAAAAACGcReMVFDDa1KwkpdNqfPlRKOim1TyWHLaW8vlZizkqSpuTFSXO4v&#10;tUKNppDq2zQouYUfTDT2DpliEfG489+zmrccmWtrJSRSLSe6fM/Le2+vWvfp3JSSUJ2SlJFqVkj2&#10;38TFVWu+XC06xlV2aPN7I2jrsWO5/KRGhz07d+0rr3kKyAAAAAAAAPy42262pp1CVoWRpUlRbkZH&#10;3kZecfoAHMdNo3QVurJ6J53ZWVlp4iuVeYJi7rqU1BIbeLwyHIQSSVK8HcdYUyy6pbSWXUETe7PM&#10;OmWmmmGkMMNpbbbSSEIQWyUpLoRERdxCU8RyfYTF6LVKP5ErT7IYFypwuh+AOOeCWCTP7HwOTIXs&#10;fQ1NoM+4jKsgAAAAAAAAAAAAAAAAAAA9G6vKTG6x+7yK4g1VdFTzvy5shDDLSfjUtZklJfKZgPeA&#10;ShPExpvZ/uJhZZmqT+DIxvGZ02GsvjTNJsoqv6nTH993ma375K0I1VYZ87nsLHd6fHyNSFuf/TuA&#10;qwCZVXEho7YWUejs8pdxi1lr7KPX5VWyqKQ+59g0ic212x7EZ+9825FuW5dRTQAAAAABo+oWruN4&#10;BKiUBRpt/lVohS6vGqhtL1hMSR7G5ymZIZZI+in3lIaT3GrcyIw3KXLiwIr06dJajRo7anXnnlkh&#10;DaElupSlH0IiIjMzPoQkCtSc41jUdfoShurxpR8r+fWUXtGHU9xlVRlbeFq+KQ5tHLoafCOqR5Im&#10;kmT6mymcg4hJcOZDacS/BweucUumiKI90qmLUSVWTxGRH74lLCTIjS1zJJw7AlKUJJCEklKS2IiL&#10;YiL4gGoae6V4jpqzLcpGJMu2tFJdtruyfOTZWbpFsS5D6vKURdeVBcraCPlQlCeg3AAABKuK3+DP&#10;ql/NK0/8sseTXviQ0w4a6aoyTViZY19RcTjrmp0eCuS00/yGtKXOTdSeZKFmWxHvyGILrRxzcJuq&#10;/D9qPj+D62Uku0n4xZR4sOS2/CefdVHWSUIRIbbNSjPuIt9wHZYDRfd50N9M2C+sUP8ASB7vOhvp&#10;mwX1ih/pAGncYMawmaLtRKmyKvnP5phjcaYbJPeDuqySuJDnZq2JfKoyPlPoe2w5u4kdOsosNT6z&#10;C9Wc+TmsPIoWM17plTs1/ZxXczp23W+VtSiVzEo+p9w7C93nQ30zYL6xQ/0ge7zob6ZsF9Yof6QB&#10;yXUZDaZpqPo5muoz5tO6Z5TI0+sJUrdpKrKNjl4u5lEZ/wCKd7GvUSt9veldT81K4Y8+0l1f1F9v&#10;WA5jhkSFS4uvHcSw6ntYrlhGoykMqcmzYzSzWxzrbjJbZUkjYR0WZOPLQi1e7zob6ZsF9Yof6QPd&#10;50N9M2C+sUP9IA3oBovu86G+mbBfWKH+kD3edDfTNgvrFD/SAMJc/wAKfEP6P8j/ACjTAMHBzrCM&#10;24pcYXhmY0d+mHgGQlIOrsGZRMmqxp+Xn7NR8u/Krbfv2P4gAZzRH91esn9ICvyLViqiMxcD11xH&#10;Ls1tMEusDcqcsvSvEN28SYqQwvwKLGUgzaWSTL9i8xHt9cMj2PFP9sNKv7HY/pQFVElyjSzVL3Wr&#10;TVPTTUnFqQ7vH6yhmwbzE5FqW0KROebdbcZsIvLzeHrSaTSr4CTI+pkPL2PFP9sNKv7HY/pQ7Hin&#10;+2GlX9jsf0oDFy9Jtbo2oUnUzGdWsIiW1vjNVQXDc7BpcqO65BkTnkvx0otWlMpV4esjbWt0y5En&#10;z9TG25Hp5eZlV4WjJsngqtcYvId7LkwatbEea4whxJobZW+4phKu03Ldxwy2+u3GG7Hin+2GlX9j&#10;sf0odjxT/bDSr+x2P6UBVQEkmFxXsw33ob+lUl9ttSmmfBrFHaLIjMk8xubJ3PYt/NuOBpf1Y7Mq&#10;G7n45mOmkSmsquS7DmRlVLq3GH21GlbaknNSZKJRGRl8gDv/AIrP4Nepn82LD/cqFVHK9LYcQvFf&#10;w+HPbbw7GqHUKneaaRZVUxmwbiPEpCXibTIcQXMjy0eUZGlST846oAAAAAAAAAAAAAAAAAAAAAAA&#10;AAAAAAAASSJxVaHT4zU2vya1lxn0ktp+PjNo604k+5SVpjGlRH5jIzIx5vGf0a+3V76qW30YOFP+&#10;DTph/NWt/wBwkVUBKvGf0a+3V76qW30YPGf0a+3V76qW30YVUSqNxPaNSbddQVzespbuXceOyk4p&#10;bR6r2RblKiLYKxcjJiGrwhKmiMndjWXKRmewB4z+jX26vfVS2+jB4z+jX26vfVS2+jDzVvEfpjdX&#10;ruPUrWa2LzFu/RuSoeBXz8BMxiSqM8g5qIZxuVDyFoU52nZp5VGaiIjMbcvP8ORn7Wlx3rB5U9UO&#10;3yaxKVG4UBt5tlT6jIuVJdo6hJEoyNXlcpGSVGQaX4z+jX26vfVS2+jB4z+jX26vfVS2+jCqgAhW&#10;c8aegmA41MyS1ub50o7Tio8RvGrFt6a8ltSyYZ7VhCDcUSFbcyiIiIzMyIjMvj/lvH/rPnPFdi/E&#10;HbPlUxMXsjapaRaVuw66A7u2+2aSNKnHFtKUTjhcqln0LlSlCU/aDW3912jP9IH/AKHbDd8nwHBc&#10;2ZONmeF0N8yZbG3Z1zMpJl+BxJkA0BjRvJc2Ybm6q603+QRZCCc9i8aWeP1K0qLctvBlqmOJMvM5&#10;LWhRfW9T33vC9OsC04gLq8Cw2mx+M6rneRXQ22O2X51uGkiNxZ7mZqUZmZmZmYzkKFDrobFfXxGY&#10;sWK0llhhlskNtNpIiShKS6JSRERERdCIh5gAAE5zjWWHR3qsAwWjezPOTbS4dNCeJtqA2v4L9hJM&#10;jRDaPvLmJTiyI+ybcMjIBuWT5RjmF0UzJ8tvIVPUwG+1kzZryWmmk93VSj26mZERd5mZEXUxLfZP&#10;VHXLyMd9ldOcCd77V9jschuW/wD2Zlwt65lRf411JyDIz5W2T5XDyeM6NzLG9h6ga0XjOXZPCc7e&#10;uitsm1TUS/8A2KMoz5nSI9vCnjU8fXlNpKuzKpgMBhOB4jpzQt41hVFHq4CFqeUhvdS3nlHut55x&#10;Rmt51Z9VOLUpaj6qMzGfAAGn6h6XY3qOxDesXZ1Xc1S1O1N7VPFHsa1xRbKNl3Yy5VEREtpZKacI&#10;iJaFF0GoM5drlpx+xM+wn3QKhr4GQYmhDU8kb9DlVbqyM1EW26orjhqMzMmWy6CvgAlkbih0CW8m&#10;JcanVOMzVHsUHKeeil83nT2E9LLm/wAnKMhO4i+H2sY8JsddNPozXmW7k0JJH+DdzqN/kRo8tlUe&#10;Uw280stlIcSSkqL5SPoY9CDjGN1j/hNbj1ZEe/yjERttX+kiIwE5XxG41efsfSrEss1BlL6Nrp6p&#10;bFfufcpVjL7KIafOfI4tZEXRBmZEfrL0sznVhxMjXuzr2sePqWC0jq3K98uhl7IylpQ5O2/ySUNM&#10;H3LQ70MWIAHjYYYisNxYrLbLLKCbbbbSSUoSRbEkiLoREXTYeQAABisoxTGM2o5WM5jj1deVE5HJ&#10;Jg2EVEhh1PxKQsjSf+gZUAHJE/g11A0Umv5NwT6sv4chbipD+CZGt2xxmYoz3MkEozeiGo+9bZmf&#10;cRcpD3sX45omIXkXT/i607sdG8mkL7GNZTFeE45ZL+yj2CN0I3+EaXNiQRkRrMx1SMVlGKYxm9HK&#10;xjMserbyonI5JMGwiokMOp+JSFkZH/oAe9AnwbSExZVk1iXElNpdYkMOE426hRbkpKk7kojLqRl0&#10;HnHJE/g21B0Tmv5NwT6sv4e2txT7+B5It2xxmYoz3MmyUZvQzUfetszM+hFykPexbjmh4jexdP8A&#10;i507stGsnkL7GNYzVeE45ZLL66PYI8hG/wAI0ubEgjIjWZgOqQHggz4NpCYsayYxLiSW0usPsOE4&#10;26hRbkpKk7kojLqRl0HnAAAAAAAAAAAAAAAAAAAAAAAAAAAAAAABy59U07bxLc68H5O18MouTn35&#10;eb2Zhbb7ddtx1GMXk2K4xmlK/jmY45V31TJU2p+BZw25UZ1Ta0uINTbhGlRpWlKi3LopJGXUiAfN&#10;7iYVrqrVnIvd1YwNud7gedeAFiTsxbRteD+V2vhSUmSubu5emw1rh6q63AdYuGHJ5lTpDXpuYSqx&#10;pOm81w7ya/Jq0kld0yoiJTaeqnDTvyunuZ7d/wBO77T7AsqmqssnwiguJa6+RUKkT61mQ4qC+Wz8&#10;U1LSZmy4XRbfwVecjGFw/QnRDT22K+wHRvBsas0oU2U2nx6HDfJCi2UntGm0q2Muhlv1AbyAAAAA&#10;AOcOJ/h5ynI7qs4huH6WxTax4ayaYql+TGyOAXVyrmFuRKSot+RRmXKrbqnotG88OPENi3EXgp5J&#10;URH6e9qn1VuSY7N8mZS2KNycjupMiPbclcq9i5iLuJRKSmrDlfiO0UzvBM6Li54Zq4nc3rmCay3G&#10;EGaGMxq0bczZkX/S20lu2siNR7EnyjIkqDqgBoWiGteCcQGnVbqVp9Ym/XziNt+O6RJkQZKdu1jP&#10;o+sdQZ7GXcZGSiM0qIz30AAAAAAAAAAAAAAAAAAAAAAAAAAAAAAAAAAAAAAAABKdNff9bdYZbn7Y&#10;1MpIKT/7JFah1Jfg55Dv+kxVhKMaV7BcSub073kt5RjNNexD/wAo7GdkxZZf9xBwP9b8hb1cAAAA&#10;AAAAAABOuI+GxY8POqEGT+1SMNum1H8RHCdLf5DLvG6Y7MesMfrJ8n9ukw2XnP5SkEZ/7TE84on3&#10;FaC5fQRlmmZlcNGJw+X4RyLR1EBvl+UlSSP5NjPzCosstx2kMMoJDbaSQhJdxERbEQD9gAAAAAAA&#10;AAAAAAAJ3rFm+QUUSqwnT8455vmT7kKmVIb52YLTaSVKsHk/XNx2zJXL9e4tlvcu03IPBnOpuQKy&#10;FzTXSGmhXuXtIbdspE1xSaygYc6odmLR5S3VJ8puK2ZOLLyjNpB9oPXx/h9xYrOPlmp0+TqNlUdZ&#10;vM2d+2hxiCs9/wDmMIi8HiERGaSUhPamnotxw+o2/T/AqHTjGmcboUvOF2i5MybKc7SVYS3D5npU&#10;hw+rjzit1KUfyEREkiItkAAAAHpXFLT5DWv01/Uw7OvlJ5H4kxhDzLqfiUhZGlRfIZCVO6P5NpeS&#10;rXh9ufBIbPlu4RbSVuU0pJfWRHFczlYvbfl7LmY3+Eye/MViABp2mup1NqVWSXY0GbT3NS6UW6or&#10;JCW51VJNO/ZupSZpMjLykOINTbidlIUohtU6dCrIb9jZTGIkSK2p5999wm22m0lupalHsSUkRGZm&#10;fQiE11ewW9VMh6u6ZtEnN8ZZNJxSUSEZBWkZqdq3z7vK6qZWf7U9yn8BTiVaxgGIPcQtFSaq6u3M&#10;O7pbFpqyp8Pg8/sPAPvT4WTiUuTpTai2V26ENtrTsllC085hkz1FzvWYzg6HpKlxZZ8r2eWMTnTI&#10;T5/YmKsi8JP4pTpFHLopCZBbkW76e6W4hppFllj8WQ/ZWa0vWtzYPqk2Nm8RbE5IkL8pZl1JKeiE&#10;F5KEpSRJLbSIkkSUkRERbEReYavnGqWnOmrLL2eZrT0ipJ7RmZcpKX5SvsWWd+0eV/FQlR/IA2kB&#10;JfdizvLfe9J9FL2cyv4Fxlizx2v2+Mm3ULnK+P8A5oST+yLcPcx1bzDy9S9apdfEX8KnwiGVU0af&#10;sXJjqnZajL7Nlcff7Eu4Bumb6mae6bRGpue5pTULcg+WOmdMQ05IV9g02Z8zqj8yUEZn5iGl+7Pm&#10;WWe96SaL5DbNL+Bb5Nvjtb8h7PoVNUXnI0RDSZdyupDZsJ0Z0u07lu2eI4XXxLSQXLItniVKspJf&#10;9tMeNb7v/fWY3QBx3xkcOGtmvnDvllfmGd10uyq4qrulxrGaEksOTI6TUlpT8g3ZD7ikdohJteD7&#10;qcLdJluR6V9T3+pyU+h9VH1X1sp4lnn9gwZxa59CXmKNladjTse6VyFJMyUrqSSM0p86j75ABhPa&#10;PhX3H0nze1+aHtHwr7j6T5va/NGbABhPaPhX3H0nze1+aHtHwr7j6T5va/NGbABhPaPhX3H0nze1&#10;+aHtHwr7j6T5va/NGbABhPaPhX3H0nze1+aHtHwr7j6T5va/NGbABjq7Hcfp3lSKmir4Tq08ilxo&#10;qGlGnffYzSRHtuRdPkAZEAAAAAAAAAAAAcIcQ/1MzGdceLSi1eW83Cw21jrk5nCYdNl+RMYJKWuy&#10;27u3I0k4Zcpp7JxXNzuEO7wARZjItRtB2W6/PWJeaYHFSTbGTV0IjtKllJbEVjDYSRPtpIv+cxkE&#10;ZEXlspIlOnWqK+pMop4eQ43bwrWrsGkvxJsN9LzD7Z9y0LSZpUR/GRj3xKL3Ru1xq4mZvoRcRcYu&#10;ZrpybKklIUqhunD6qU8wjrGfV/1pgiUZ9XEPkRJAVcBPcD1kq8ouVYPlVPKw/OGGlPO4/ZrSa5DS&#10;fhPwnk+9zGP47Z7p3InENqPlFCAAAAAAAAAAAAAAAAAAAAAAAAAAABKuFP8Ag06YfzVrf9wkVUc0&#10;cPWvOm+F6GYFiWTysggW9Pj8KFOirxa0Upl9tpKVoM0xzI9jIy3IzIULxn9Gvt1e+qlt9GAVUct6&#10;S8PWS5RRzz1E1BzWHjidRsjvW8KXBgxYT5N5LLlRVuOKi+FusOKS1IIu25VktO27ZkkU/wAZ/Rr7&#10;dXvqpbfRg8Z/Rr7dXvqpbfRgEO0cajYnk1rGyfJ9fqixPUXJZiKSFhls7QOsv30t2Ort261bRsPN&#10;ONuKWUjl2cM+ZJd2Z000+4gsa4nqLJs+xrFJjdpj+TOXeQVk+a8lRvy6s2GffIqENrQiMw0ywa+r&#10;LL6zUpaFGuseM/o19ur31UtvoweM/o19ur31UtvowCqgJV4z+jX26vfVS2+jB4z+jX26vfVS2+jA&#10;Gtv7rtGf6QP/AEO2FVHPWYasYZqbqBpJU4U5dTpEDNFWErtMfsIzbMdNPZNm4tx5lCCLndbT1PvU&#10;Q6FABjckyXHsPo5mTZXdwqipr2zelTZr6WWWUF51LUZEXXYvlMyIaZnWskDHrv2h4ZSyMyzlxpLq&#10;aKA6lCYbavgvz5BkaIbJ95KXutZEfZNumXKPQxvRufcXkPPdbrqPleRwnCkVtey0pukonPMcSOoz&#10;Nx4t9vCnuZ3v5OxSo2wGN9mdUNcve8S9k9PMDd+FdyY/ZX1w2f8A1OO6n9gNKL/HvpN4yM+RpvyX&#10;RRsHwHENN6JOOYXSM1sLtFPu8qlOOyX1dVvPurM3HnVH1U44pS1H1MzGwAAAAAAAAAAAAnOofEXo&#10;TpLes4xqbqxjOMWsmKma1Es56GHFsKWtCXCJR/BNTay3+NJj0sr4p+HDBnq5jLdbcOq1W9e1awO3&#10;tWiTKhuKUlt9tRGZLbUaFkSiPY+UxzdrLimp2ZfVCZlLpbcYdWznNFoxS3snpV2kfwY7l9Jk2yla&#10;C7TmNPVW6diURke4g19gtDwj8RuI6WTOJutwFii0cYinkl1i7NqixedvpshxhEZxRpZLmWtSdjM0&#10;obJO57mYD6h4bmeKahY1CzHB8gg3lHZJWqJPhOk6w+SVqQo0qLoeykqSfykYzQn+geS02X6RY5f0&#10;GoMDOYb7LrZZBArkwGJ7jby23Fpjo8lrZxC0mkum6TFAAAAAAAAAAAABicpxPF84opWMZljtbeVE&#10;5HJJg2EVEhh1PxKQsjI/9HQZYAHJE7g21C0SmP5LwTasv4i0pxT7+B5Kt2xxqWoz3MmyUZvQzUfe&#10;pszM+hEaSHv4txzQsSvYun3Fxp5ZaM5PIX2MaxnK8Jx2yWX10exR5Cd/hGlzYkEZEazMdUDE5TiW&#10;L5xRSsYzPHa28qJyOSTBsYqJDDpfxkLIyP8A0dAHvwZ0KzhsWNbMYlxJLaXWX2HCcbdQotyUlRbk&#10;ojLqRl0HnHI87g31E0RmP5LwTasv4kypxT72BZMt2xxqWoz3Mm9zN6Gaj71IMzPoRGkhkMV454GK&#10;XsXT7i308stGcokK7GNPnr8Jx2yWX10exR72nf4Rpc2JBGRGszAdUAPBCnQrOGzY1sxiXFktpdZf&#10;YcJxt1Ci3JSVF0URl1IyHnAAAAAAAAAAAAAAAAAAAAAAAAAAAAAAAAAAAAAAAAAcfa3ad5jwtajW&#10;PFpoFRv2WPWhk7qhhMMtisI6dzVbREdyZTRGpSyLosuYz23WZ9O6daiYdqxhVTqHgN2xbUN3HKTE&#10;lMn0Uk+hpUR9UrSojSpJ7GlRGRkRkNjMiMtjLcjHFmcUF5wD6hT9ZtPKqVP0IyyaT2cYzDbNZ4xM&#10;WZJ9loTZdzBnsTrSS2Itti2JHZh2oAx+PZBR5ZRQMmxq1jWdTaR25cKZGcJxp9laSUlaFF0MjIyM&#10;ZAAAAAAAAAAAAAAAAAAAAAAAAAAAAAAAAAAAAAAEm14afxR3Gdc4DDjp4DJeK5bbSaluUEskIn7E&#10;XU+yNuNLMvOUMy6mZCqx5EeZHalxH232H0JcadbUSkLQZbkpJl0MjI9yMh/XWmn2lsPtIcbcSaFo&#10;WkjSpJlsZGR95GQh2N3DnDjkEbTTLHCZ02tJCY+GXTij7KoccPZNLLUfwEEo9orqj5VJMmDMlob7&#10;ULoAAAAAAAAJ/qdqbJxeTDwnCa5m8z2+bUqqq1qMmY7RHyrnTVJ6tRGzPqr4S1bNt7rUWwYHJXfd&#10;K10osMi++UumxJyW8WXwV2rzS262IfxmhtciUot90mmIZl5ZGK8NR0u06haZYsVG1ZSLWxmSnrO4&#10;tpRbP2dg8fM9IWXUk7nslKC8lttDbafJQRDbgAAAAAAAAAAAAAAEj0pSWb6l57q3K98Ziz3MJoD7&#10;ybh17hpmrT8SnLDwlCvjTEZ69NirLzqGGVvunshtJrUfxERbmJfwssLTw6ad2D5bSbrH4t7K+M5M&#10;5Hhbxn8puPrMwFTAAAAAAAAAAHPEKy1E0v1dyvSbTTCau4iZOR5xVLs7f2PhVpyHOysW/IaddX+y&#10;iTJ5UNnuqcojWkjLbocSnUUvYzXbSK9a8lyeq+xtZl9c0/CKaaT+Tnq2z/qAeP3K9U8v8vU/Wuwj&#10;xl/Dp8Jjewscy+xXLUp2aoy7udp5jfv5S6EW04Po9pjpw89NwzCqyvnyS2k2XZ9tPlfK9KcNT7x/&#10;KtajG4gAAAAAAAANW1TzlvTHTbKNRXqxdijGqmVaqiIdJtT5MtqXyEsyMkmfLtvse2/cJzxe8Srf&#10;ClpXG1UkYoeQxvZqJWSYaJXg6yaeJfM4hXKouZPJuSTLY+7cu8pRk/Gfw/cTPC5qcjTnNGm7s8Ot&#10;Fu4/Z8saya2irNWzRmZOkRdTU0paS3LcyPoAuPt44iPQFQevJfQw9vHER6AqD15L6GKqACVe3jiI&#10;9AVB68l9DD28cRHoCoPXkvoYz+sGpkXSPDEZpOgtSY3s1S1LxOyyjIZRPso0JT6nDSoiJopJumRk&#10;RKJG26d+YpNrfxmUml7suPg2N1+ob8arhz0tVeQNJU49ItoleiP5DbhJVvL7QjM+vJy7FvzEG9e3&#10;jiI9AVB68l9DD28cRHoCoPXkvoY9TJ+IuoqNR9KcDx6iVfRtT0yH02bMsm0V8coD8uM4aDSfaeEF&#10;GeSguZBF2azM+mx+3pprNd5lnltp5lGERaK1ramNcONQ7tFmqG2+tSUxpxobQiNL8nm7JCnUKSSj&#10;S4ZFuYPbxxEegKg9eS+hh7eOIj0BUHryX0MVUAEvxHVPO52pUXTfPtM4eOSLCjm3kOTEvysEOIjS&#10;IrLjak9g2aT3mIMj3P4JgPFc/wAKfEP6P8j/ACjTAA0zCtHdNtSs/wBXLrOsYbuJsXNvAmHX5Dxd&#10;kwmorVk2kkrIiSSnFnsRd6jG5+KzoD6N4P8AaH/0gaI/ur1k/pAV+RasVUBKvFZ0B9G8H+0P/pA8&#10;VnQH0bwf7Q/+kFVHIuq+l0nUvi0ydMbSjSbNvY7T7GTMs9hnIKJz2F3/AM22Yd5TVyeX8HfkR3+Y&#10;LL4rOgPo3g/2h/8ASB4rOgPo3g/2h/8ASCB5Ros7lXEVPoIGh+iF+nH9MMSjnX5NXGuBVGc26T2d&#10;cgoy+RozQZGXKjyUNdOmxbXq3pxi2QyaTSbD8OqWdSZGP10ZqXWoMq7T+tZWsjnwi5UlFWazeQwl&#10;tKHH1NIJWzTKzQFR8VnQH0bwf7Q/+kDxWdAfRvB/tD/6QVUAHM3ETw96O4joTnmUY1hLFdbVVBMl&#10;wpbEl8nGHkNmpC0nz95GRGOmRKuKz+DXqZ/Niw/3KhVQGt53p3h+pVMmjzGnRNZZdTIivIcWzJhS&#10;E/Bfjvtmlxh1O/RxtSVF169TE99sep2h/vOeFYZ9gzXRGSQonPdVTZfbCKyn9ltkXfIjoJZEXlsm&#10;RKdFmABj8fyGhyylh5HjFzCtqqwaJ6JNhPpeYfbPuUhaTMlF+AxkBKcg0asaG6mZ1obdRsVvprpy&#10;bKqkNqXR3bh/CVJjo6svq/60xyub7G4l4iJAyWC6yV2R3ftEzGlk4bnDbSnVUNi4lXhbafhPwZCd&#10;m5jBedSNlo3InUNKPlAUQAAAAAAAAAAAAAAAAAAAAAAAAAAAAAAAAAAeCdNh1kKRZWMpqLEiNLff&#10;feWSG2m0kZqWpR9CIiIzMz7iIfOvRD6qfJ1K4gs003YxFVzW3s9EbTdht9mEpxaNm+zlPPcpIQ8S&#10;Tf3MlLQfM2hLqlISA+hWQ5FQ4nSzMkyi5hVNVXtG9LmzX0ssMNl3qWtRkSS/CJV7P6na4+84R7I4&#10;BgrvReQy4vZ3du0f/UIzqf2G0ou6Q+k3DI/IZTul0ZDH9HLO/uoed653MbKL6E6UmtqY7akUdG4X&#10;wVRmF9X30/8AWn93N9zbSyRmgVYBruC6fYhptSe1/DKVuBFU6qQ+s1qdflvq+G/IeWZuPuq71OOK&#10;Uo/OZjYgAAAAAAAAAAAAAAAAAAAAAAAAAAAAAAAAAAAAAAAYnKsSxbOaKVi+Z45W3tRNTySINjFR&#10;IYdL+MhZGR/J06DLAA5Hm8HGo2iEx7JOCfVl7FGFOKfewLJ1u2ONS1Ge5pb3M3oZqPvUgzM+hbpI&#10;ZDFOOevxW+i6e8W2ntlozlMhXYx59gvwjHrJRfXR7FHvad/hGlzYkEZEazMdUDEZXiOK51QysXzT&#10;HK29qJqeSRBsYqJDDpfxkLIyP5D8wDIQpsKyhs2FdLZlRZLaXWX2HCW26hRbkpKi6KIy6kZDzjke&#10;bwc6j6HzHsk4J9WXsVYU4p97AcnW7Y43KUZ7mlrczehmo+9SDMz6FukhkcU4567F76Lp7xaafWWj&#10;GUyFdjHnWCykY9ZKL66NYo97Tv3mlzYkkZEazMB1OA8EKbDsojNhXS2ZUWS2l1l9lwltuIUW5KSo&#10;uhkZdSMh5wAAAAAAAAAAAAAAAAAAAAAAAAAAAAAAAAAAHgmwodlCkV1jEZlRJTS2H2HmyW262ojJ&#10;SFJPopJkZkZH0MjHnABxLHdtfqdufpgSnJU3hqzKx2jvLNTq8Cs31/AUfU/AHVn0M/gKPr5W5vdr&#10;RpMeZHalxH232H0JcadbUSkLQotyUky6GRkZGRkMflGL49m2OWWI5bTxbWmt4y4k6FJRztPsrLZS&#10;VF+Dz95d5dRyFpxlGQ8C+odbw/6qXEqx0ZyeUcfTzLZq+Y6R9RmZU05w+hJ7+xcPYti+x5iZDtEA&#10;AAAAAAAAAAAAAAAAAAAAAAAAAAAAAAAAAAAB6N5RUuT08zHsjqYlnV2LKo8uHLZS6y+0otlIWhRG&#10;SiMvMZD3gAR1nEdW9HzNGm0pOdYig/esZup/ZWdc2RbE3BnubpebL61qUZGRFsT5JIkl7bPE3pRA&#10;WmJqDYz9OpxmSTj5nCXVI5j8yJTn7Fe69N2Xllv03FXHKXHZ/wArLnQXRZvyvblqbXTJzX+Vrq5K&#10;5ElO39bZ7+bYB0NE1R0znxymQNRcYksGW5Os28daDL49yXsNcuOJLQimknXL1TobGx7yrKaR7KT1&#10;fyYsQnHlf1IMZuXo/pJPkHLnaW4jIfM9zddpIy1mfx7mjcbFU0lLQRShUVRCro5dSZiR0Mo/8KSI&#10;gEtdzPWrUveFp3hTuBVDhkS8ky6Ok5im/OcSrSrn5jIzIlS1M8plubLhdD3HTvTDG9NYcxNS5Psb&#10;S2dKRbXVpI8IsLN4iMkrfd2LckkZkhtJJbbI+VCEl0G3AAAAAAAAAAAAAAAAAADxyGESWHIzu/I6&#10;g0K2+Iy2MTHhZfW7w4aaRXzLwmsxivqpRF5pMRlMd4vk2caWW3yCpCSaOL9p+bagaQSfe0wrZzK6&#10;Uj6drW2ri33eUv8As5/hyDIt+VJs77c5EArYAAAAAAAAAAimueJ4rqRqjpPp9mWM1OQ1Ry7m/mVl&#10;pCblxnmo0E45KW04SkKJL09gy3LorlPv2FrHPD0nVTLtdcl1K0vgYvbVWFwvaSzCupMiGcySa0Sr&#10;FceW0h0myJRRGDJTKyNyMsuZPKYDcvFO4WPvadKvU2u/Qh4p3Cx97TpV6m136EeLxh6nG/edYMHy&#10;fT1Sei51lEKXUfyvZCIbrDSPiOQbKv4pClUWQUOU1bF5jN3X29bJTzMTIElEhh0vjS4gzSovwGAn&#10;XincLH3tOlXqbXfoQ8U/hdLq1w5aZMH9kxicFpRl8W6WiPb5BVQASrxUeGX0Aaf+r0X8wPFR4ZfQ&#10;Bp/6vRfzBVQAcZcZvANierOkkXDtAdL8CxjJXryI67ZlAagkxDSlztTU402azLc0eSkjM+nToJM7&#10;9S60X4euHzPs8yexmZtm9Xi9jKizX940KC+mO4aVsR0K3Uot9uZxSyMyJRJQY+kw0XXbD7rULRfO&#10;MFxxMc7W/oJ1dCKQ52bRvOsqQjnURHyp3Mtz2Pb4gG9AJV7eOIj0BUHryX0MPbxxEegKg9eS+hgM&#10;nrtpvM1YwBrDYZVqyVkOP2clux3Nh2LCt4kyQ2oiSrmNbMdxKUmXKalJJRkRmZTTUjhZVc6lUmW6&#10;c1GIY9WQfYNU1hmP4It5ULI6+ycPlZZNKjNiG6hO5l5akkeyTNRbx7eOIj0BUHryX0MPbxxEegKg&#10;9eS+hgJxhHC1muLXuM2cnI6d5vE8zW/VqQp3ni4pHqLaHWQkpU3sp9p21UaiMyRy82yjMiSe46b6&#10;W6jw9VmdUc/j4fWz2MZdoLFzHFuqPI5K347hT5SVstkybZMOE21u8aPCXS7Uy23y3t44iPQFQevJ&#10;fQw9vHER6AqD15L6GAqoCVe3jiI9AVB68l9DD28cRHoCoPXkvoYBc/wp8Q/o/wAj/KNMA9LFqjVn&#10;I9bKzULOMEqcarafFrSmQmNf+yLj78qXAdSexMN8iUphr3Pc+qiAB7uiP7q9ZP6QFfkWrFVE4yDh&#10;20Vyi+n5Pe6fwJVpaOpfmye0dQp9wkJbJSuVREZ8iEJ327kkPR8VnQH0bwf7Q/8ApAFVGk5rofot&#10;qTat3uoukGE5TZsx0xG5t1j8Sc+hhKlKS2TjzalEglLWZJI9iNSj85jAeKzoD6N4P9of/SB4rOgP&#10;o3g/2h/9IAyNxw48PWQor27/AEH07s01MJFbXpmYvBeKJEQpSkMNc7R9m0lS1mSE7JI1KMi6mPDZ&#10;cM/DfcqjKt+H7TaccOM3DjHJxSA6bMdstm2kczR8qEl0JJdC8xD1PFZ0B9G8H+0P/pA8VnQH0bwf&#10;7Q/+kAVQiIiIiLYiH9Eq8VnQH0bwf7Q/+kDxWdAfRvB/tD/6QA4rP4Nepn82LD/cqGwZTrdozgzp&#10;sZpq3htC8W/vVlexYyzMvMSVrIzP5Nhrj3Cnw9yGlMSdMK15pZbLbcdeWlRfEZGvYy+Qx8p+Pz6m&#10;9e6J35ajaJVM21wC4ltsLgNEp+RRyHVklDR96lsKUoktuHuZGZIWe/KpwPsjg+eYdqXjjGX4FkUO&#10;9pJTjrbE+GvnZdU2tTa+RXcrZaVJMy6bpP4hnxzno3i2tvDTpbjOmSNNsfzegxyvaipfxaeVfZc3&#10;wnVKhzVEw6pS1LUpZS0cyjMybLfYqDR8ROlVpZsY9c3j+JX0g+RqoyqG7Tynl/YslJJKJP4WFOJ+&#10;IwFLGu51p9h+pNJ7AZnStT4qHUyGF86mn4j6fgPx3kGTjDqfrXG1JUXmMhsQAIz7O6o6H+9ZkVlq&#10;FgrXRF9Ei9pe1DRf9djNJ/ZrSS732Ek6RF5bK/KdFUxzJcfzCjh5Lit3Ct6mwbJ6LNhPpeZeQfnS&#10;tJmR+cvwkZDJCV5Ho1OqLyZnuiV2xiWRzXDkWUB1o3KS8c85y4yTLs3j228KZ5Xe7n7VKezMKoAn&#10;OD6ywb28TgOcUj+GZyltTnsLOdJbc5tPwnoEkiJExku8zTs4gjLtW2zMiFGAAGn6kanUem0CKcuF&#10;PuLq2cVHpqGrbJ2faPpLc0MoMySSUlsa3VqS22nylqSQ05rTPUrU1fsjrNmUqlqndzbw7E57kVhK&#10;D22TNsEckmUvvJSWjYZMjNJocLZRht2Za0aQ6eSk1+c6nYvRTXNuzhzrVhqS4e2+yGTVzrPbrslJ&#10;9BrnjSaFfCPOFJb/AMsqrmkzt8faGzybfLuNxwvTPTvTiIqFgOD0WPMubm4VbAaYU6oz3NTikkRr&#10;UZ9TUozMz6mZmNlAahhmsGlGory42B6k4zkEhvftI9dasPvNbd5LbSo1oMviURDbxq2a6Wab6jsp&#10;ZzvBqS8NrY2XZsJtx5hRdymnTLnbUXmUgyMvMY0d7AtVNLS8O0kyeVldK0ZG5iOVWC3nCb36lBs3&#10;OZ5tZEWyW5Jutn0LmZLdRBYQGpac6n4tqdWy5lAuVGm1cg4VtU2DJx59XKIiM2ZDJmZoVsZKIyM0&#10;LSZKQpSTJR7aAAAAIJpplvE5qZp9juocGx0vgR8jrY9m1FdqrBxbKHUEskKUUkiUZEe25EQ2bwPi&#10;n+6LSr5lsfpQcKf8GnTD+atb/uEiqgJV4HxT/dFpV8y2P0oPA+Kf7otKvmWx+lCqjj2Fxb5ou3cI&#10;tStJLSyVqDMxBjTqHAfRka4zV45Xpd7b2Qc2WUdBSlKVES3y77mlPlALb4HxT/dFpV8y2P0oPA+K&#10;f7otKvmWx+lCUYDxL5VmeeS8esNbtLaR9jNrbHGsYcw2wfsnI8S1fiNI8LKzS12zzTKVEvsOVKnP&#10;gGRbHsul2v8AlWcauy8Vurmoqqtdve19TWPYZax5FgzXyHmOdm1deKG8syaJ9SG21GTatuhpUaQ8&#10;GtmjvE1rdpndaW2mpmD4/XZA0UadLpaqY1KXH5iNbJLcfWkkrIuVXk7mk1F5zHJePfUZ5WN28K8h&#10;asNHMr3kSGHEm+ypDqDJSVkprlWlRGRGRpURkPqEACJvZXr3g2V4HUZzPwS0qcpvDoXlVtfMYltq&#10;8AlyUukpx9SD6xNjLl+v6bC2CVa2/uu0Z/pA/wDQ7YVUAAAAAAAAAAAAAAAAAAAAAAAAAAAAAAAA&#10;AAAAAAAAAAAAAAAAYjK8QxXO6GVi+a45W3tPNTySINjFRIYdL5ULIyPbzH3l5hlwAcjzeDrUnQ6Y&#10;9kfBPqy9i8dTin3sByhx2xxuUoz3NLRmZvQzUfepBmZ9C3SQyOJ8c9ZjF9F094s9PrLRjKpCuyjz&#10;bFZSMeslF9dGsUe9kR95k5sSSMiNZmOpxh8sw/FM8oZWLZrjdbe081PJIg2MVEhhwvlQsjLcvMfe&#10;XmAZKHNh2MRmfXy2ZUWS2l1l9lwltuIUW5KSouhkZdSMh5hyPM4O9StDZb2R8E+rL2MRjcU+9gGU&#10;uO2ONylGe5paMzN6Gaj71IMzPoW6SGRxPjoq8ZvounnFlp/ZaL5XIV2UeZZLKRj9kovro1ij3si8&#10;5k5sSdyI1mYDqcB4YcyHYxGZ9fKZkxpCEusvMrJbbiFFuSkqLoZGXUjIeYAAAAAAAAAAAAAAAAAA&#10;AAAAAAAAAAAAAGq6oaY4TrHglvpvqHSNWtFdMGxJYX0Uk+9LiFd6HEKIlJUXUlERkNqAByJoPqdm&#10;vDpqLB4Q+Ii7dsY0wjTppm8roi9hp2JNfJWfRM1ojSktz8suUu80G512J5rxoZg3ENp1O06zuKvs&#10;HzKRBnRz5ZVZMRv2UqOvvQ4gz/AZGaT3JRkcg4a9c85x3NH+E7iYloTqRSRzeoL4y5I+ZVSd+SU0&#10;Z/8ASEpSfat777pUrrsvYOogAAAAAAAAAAAAAAAAAAAAAAAAAAAAAAAAAAAAHKWYf8vPqken9EXv&#10;kbS/Tu1yUz70tyrF8oRI/lG0klfgHVo5S4Yv+W3FlxM6rK98jw7ipwevV3k17Hxf2Wgj+V1aVGXm&#10;MB0zIyjGYhby8irGS7RbW7kttPlo2509T707luXeW5bj2q+zrbZg5NVYRpjJKNBuR3UuJJRd5bpM&#10;y36l0+UfHuxokZJrPjtQ5W6dz0vawaumbGfqWVIrlKvP380eVuW26P4/KPpXwq43W4rpgurr6rSu&#10;vcOzfdlM6bLUqo7U0o2M+byu2NBN82/m5fMAsYAAAAAAAAAAAAAAAAAAAAmWsmJ5Cp6m1W0/hqlZ&#10;bhZvLRAbUlB3dY6SfC601K6EbnZtuNGexE+wzuZJNe9NEc4luJCi4fMYhExVP5Lm+TP+x2J4rC8q&#10;XbzVbERERbmlpJqSa3NtiIyLqo0kYUXBc4xvUfFK/M8TnHKrbFs1tmpBtuNLIzStp1tWym3ULJSF&#10;oURKSpKkmRGRjPDlbRvQviS0spZWqNhqDCv9QMqnvXeXYm8SI9JJU4lPLGhuISao8hpKSSUg+dLn&#10;wXCNJIcbtWCa2YZm1j7V5By8ay9pvtJOL3rZRbJrbvUhG5okNl/lmFONH5lgN/AAAAH5WtDSFOOL&#10;ShCCNSlKPYiIu8zMSW011PK5z+LaA1LGb27SzYlW5OmjH6pW5pUb8xJGl9xBke8aOa3dy2X2RHzk&#10;GU1g1DtqFmHp/p6uNI1DytDrVGw8ntGoTadiespSS6lGYJRKPu7RZttJ8pwttX0Uy6r00raHQjP6&#10;NzEckjoUxBdkyvCYOSvmpTj8mJNNKSefdcU484y4lt8lLWrkNGyz3TTPSiDgL9nkdrcSMjzHITQq&#10;6yCY2SHZJI37Nhpst0x4zfMrs2EHsnmUozWtS1q2XLMQxjOqGVi+Y0UK4qpqSS9EltE4hWx7pUW/&#10;wVJMiNKi2NJkRkZGRGAy4mt7w76V21o/kdPSSMSv5B8ztxi0xyolvL+yeOOaUSf5L6XE/IMH2Gqe&#10;hnWF7L6lYC1/0dSzkZJTN/xFK62bKS+tUZSiIuipJmSSpeG5tieoNAxlGF30S3rJBqQl+OvflWk9&#10;ltrSeym3EnulSFESkmRkoiMtgGgewXEZhPXH8zx/UavR3Q8lj+xNny//AB0NtUdZ7dyTho3PvWW+&#10;5C4i6DHT7HV/EMl04cT0XLuohPVX8r2Siqditp85dstpW3ektjIq0P4ZEZbGW5GA9Omu6bIq1i5x&#10;+3hWdfKTzsS4chDzLqfjStBmlRfKRj3RMrnh00tnWT+QY7VS8MvZCu0dtcTmOVL7y/sn0sGTUk/k&#10;fQ4Xd06EPS9iOI/COtNlOOalVyO6Nfsew1ry/wDxkRtcZ1W3cnwVojPvWW+5BWgHMfEFxilo1oxl&#10;2T5Hp9l+HZZCrHUUzNrUlLhP2Cy7Ng0zIqnYikktSV8i3ULUhKvIIyMi8PA3xxYfxb4b4FN8FptQ&#10;qVhJ3VKleyXklsnwuLue6mVGZbp3NTajJKtyNC1h1EAAAAAAAAAAAAAAAAACWWGv9cxkl9jVLppn&#10;uQOY5OKtnyqmqbdjJkmw0/yJWp1JmZNvtmfT64fn3eZfoK1V+ZGPpACqgJV7vMv0Faq/MjH0gPd5&#10;l+grVX5kY+kAKqAlXu8y/QVqr8yMfSA93mX6CtVfmRj6QAqoCVe7zL9BWqvzIx9ID3eZfoK1V+ZG&#10;PpACqj+KSlaTStJKI+8jLcjEcvuJeBi9NNyLI9HdT66rrmVSZkt+lZ7NhpJbqWrZ8z2Iup7ELIAD&#10;0LyhosmrH6TJKWBbV0lPK9EnRkPsul8SkLI0qL8JD3wASbxdaHHfftIsyyfTpaeqIdPNJ+q/k+x0&#10;tLsZtPmPsUNK27lFsRl/PZviPwrpeYfjmo9e33ysckew9mZf/BTHFR1nt3q8Mb3PuQW+xVoAExqO&#10;I3SyZYsUOSW0vC7uQrs2qvLYTlQ88v7Fhb5Jakn8rC3C7+vQxTSMjIjIyMj6kZD1LemqMgrn6e+q&#10;odlAkp5H4sxhLzLqfiUhZGlRfIZCZHw5YxQGb+kmU5Lps6XVEagmkusL5PY2Sl2GhPmPsmm1bdyi&#10;2IyDec4wHENSKNWO5pRs2ULtEvtcxqbdjPp6oeYdQZOMupPqlxtSVpPqRkJNkOY6ncONd2mStzdT&#10;cSdebg1Utt1hrIWJbqibiw3kKNDc4nHVIbS83yukak87bnluln/ZXiRwnpbY1jOpVejvkUbx0lry&#10;+YvBZS3IzqvjV4UyW/ckiPYsHjWR+7rrRHlSceuqem0tiJlO1tzE7B48hmJcQjnQRqSo48MlKSpK&#10;jSfsghSVHykZBuWlenttTLkag6iOx5+oGQMpTZSGlGtitj78yK2Hv8GO0Z9T6G65zOr6qIk0QAAA&#10;AAAAABLdV9OLx60jataVExFz2kaJs2VqJtjIYCT5l1so+7Y91Gy6fVl0yUXkKcQvc8Dzai1HxCsz&#10;XG3HjgWjRrQh9s23mVpUaHGXUH1Q624lba0H1StCi8wz4kWNNlpzr5d4c3u3SajQncqrW/rGLWMp&#10;pmyQn4idQ7DfJPTdaZS+pmoyCugAAJVwp/wadMP5q1v+4SKqIRp3p5xK6a4JQaf0+W6ZyoOO17Fb&#10;Gfk0s/tXG2kElKl8ski5jIi32IiGxeB8U/3RaVfMtj9KAVUaRpTpfB0wo51WiWxYSZ19d3a5hQyY&#10;c2sLORN7E/KUZ9n4QTfNv5XJzbJ35SwPgfFP90WlXzLY/Sg8D4p/ui0q+ZbH6UAxeEaTa3advz6v&#10;G9WsIXjU3Jra/wDBJ2DS3ZyG7CxfmuseEotUNmpJyFoS52BFsSTNB9SPIxNHcylZ7QZDmGpbV7RY&#10;hbWN3RQVVBtTkSZTUhhCZEvtlJebYYlvttklltRkaDWpRo3V+/A+Kf7otKvmWx+lB4HxT/dFpV8y&#10;2P0oBVQEq8D4p/ui0q+ZbH6UHgfFP90WlXzLY/SgDW3912jP9IH/AKHbCqiNSNP9c8ry/CrbPcmw&#10;X2KxK8VeGzUVcxqQ+vwGVFSgluvrSRfso1H5O/kkLKAAAAAAAAAAAAAAAAAAAAAAAAAAAAAAAAAA&#10;AAAAAAAAAAAAAAAAAAAAAw+WYfimeUMrFs2xusvqeanlkQbGKiQw4XyoWRluXmPvLzDMAA5HmcHm&#10;pmhkt7IuCfVl7GYprU+9gGUuO2OOSjM9zSyozN6GZn3qQZmfQt0kMliXHRVY3fRdPOLHALLRfK31&#10;dlHl2ayfx+yUX10axR72Recyc2JO5EazMdTDD5bh2J57QysWzbG6y+p5qeWRBsYqJDDhfKhZGW5e&#10;Y+8vMAyUOZEsIjM+BKZkxpCEusvMrJbbiFFuSkqLoZGXUjIeYcjzOD3U3QuU9kXBPqy7jcQ1qfe0&#10;/wAqcdscckmZ7mllRmb0MzPvUgzMz2LdJDJYjx0VOOX8XTziwwCz0XyyQrso8qzWT+P2Si6GqNYo&#10;97IvOZObEnciNZmA6mAeGJLiWEVmdAlMyY0hCXWXmVktDiFFuSkqLoZGXUjIeYAAAAAAAAAAAAAA&#10;AAAAAAAAAAAAAASLiU4dcd4iMLYqpFi/Q5VQyCs8VyWHumXTWCNjQ6hRGRmgzSklo3IlERH0UlKk&#10;10AHO/C9xFZFm8+20L1zrmKDWXCUEm2hp2SxdROhN2kLoRLacIyNRJLyFK7kkZEXRAhPFFw3Payw&#10;KnOtPLssV1ZwhZzcTyNstuVfU1Q5OxH2kZ3c0qSZHtzGexka0L8/DBxIM650lnjuW0h4rqdhjxV+&#10;X4w+ezkOSXQn2dzM1xnduZCyMy2Pbc+ilBbwAAAAAAAAAAAAAAAAAAAAAAAAAAAAAAAAHr2E6JVw&#10;JNnPeSzGiMrfecV3IbQk1KM/wERmOYfqbcGVJ4ak6j2TJtWGpeT3mYy0q+Ea5ExaEmfx7oZQf4DI&#10;bxxt5x7nfCZqpk6XuydLG5New5vsaHpZFFbMvlJb6TL5Rt/D9g/uaaGaf4Cpns3aHG66C+nbYzfR&#10;HQTqj+U18xn8pgF3w+aCZKjs8j0QwC1R4bKsuWbjUJ8vC5JoOTI2W2fvrpttm4v4SzQnmM9iGfwr&#10;TzANNat2j05wbH8VrX5CpbsOkrGILDj5pSk3VNspSk1mlCEmoy32SkvMQ2AAAAAAAAAAAAAAAAAA&#10;AAATXX/XzB+HXAH85zN159xxxMOpqYhc823nL6NRY7ZdVLUfn22SW5n0IB6XEZxEYlw6YS3kF1Fk&#10;XF7bvlXY3jkEuedd2C9ibYZQRGe26k8y9jJJGXQ1GlKtC4aeHfLa/J5vEpxHSo9zrBkrHZoZQfPD&#10;xWvVuaa6EW5kkyJRk44RmajNREat1rc9Lhz0Dzi+zZziq4nmmZOpdqwbVFREfPDwytVvyxWCPoch&#10;STPtXe/c1ER9VGrqEAGvZrp9g2o9WmlzzEqq+htrJ1pqfFQ92LhdScbNRbtrIyIyWkyURkRkZDYQ&#10;AShOgT9N5GA616mYuwn4EVNuzcMJL7EitmZSkp+JKFJIi6FsREP6elOrbvvb/FBl7bfdzxaCjQ9/&#10;4nIS0b/9z+oVYAEoLhtwW2Wl3Ue6ynUM0mRmxlFut+Cr+VXtE3CX/wB5g/k2LcU+BAg1cJmurITE&#10;OJGQTbLDDZNttILuSlKSIkkXxEPYAAAAABNMy0aTKv39QtML48MzV4k+EzGWO1gW5JLZLdlE3SmQ&#10;W3QnSND6C6IcIt0nSwATLENZVLv42nuq9CWG5lI3RDZW/wBtW3RpLc110sySTx7EZmwskPoLczb5&#10;dlnTRhsvw3Fs+oJOL5lQw7eql7drGlNkpPMk90rSfehaTIlJWkyUkyIyMjIjEy21T0M7vZjUrAWv&#10;N1kZLTN//ezYSX4JREX/AElR9AswDC4hmWK59QR8owy+h29XK3JuTGc5k8yT2UhRd6FpMjSpCiJS&#10;TIyMiMjIZoBBeMLhZVxb4JT6dTtRJWLU8G2TazSi15SHZikNrQ2glKcSSCLtFn1JRGfL0LlHMWS/&#10;Ux9H+GrTrKNbNP8AUvUmPmeH0M+yrZzFszFQ2+iOvY9mmSXymW5GntNjIzI+hmPouJVxW/wZ9Uv5&#10;pWn/AJZYB4vNN6UNVfXef+eHi803pQ1V9d5/54qoAJV4vNN6UNVfXef+eHi803pQ1V9d5/549Xis&#10;yLJ8V0hRdYcub7LN5ZibLDMSacRyUl3IIDa4xu7kSUPIWppW/kmlxRKI0mZDnHiNznX3K8vRhak5&#10;FpPKuKyhgQl1uUE9s7KyuriqkkcYyJKibeW2e5bmhak9UmZGHTHi803pQ1V9d5/54eLzTelDVX13&#10;n/niD3vELd5RqBonni8issfxmlJxWawIr7hMOz5FBcSpESQ2g/fVQlVRK5DI/KfSZEZkW2y8LmvU&#10;fVrXDP8AttSotqVrjNBdVmOx56XmaVvwiyQ8whKTNPbJbOCchZb7uuERGaEtkQVPxeab0oaq+u8/&#10;88PF5pvShqr67z/zxVQAQ/G8al6e8RFJi9fnGYW1Vb4XdT5EW8vZFg2UiPOrENOIJ1R8iiTIeLcu&#10;8lAM3c/wp8Q/o/yP8o0wAGiP7q9ZP6QFfkWrFVEq0R/dXrJ/SAr8i1YqoAJjlmt0qh1DmaZ41o/m&#10;2aWtbTwrua5SO1DTEdiW9KaZSpU6dGUpZqhP7khKiIiTufXYU4cu6v6VSrjiGt86vtBs2z6im4fS&#10;1UCTjWSQ6048qPMs3JCHkPWUNat0SoxpPZZfC2Mj33Cj2evtpFy32i1Gg2od7ex6CvyGyiQZFEj2&#10;NamOyWmmXlyLJpC3SXDfJXYqcQWxbLPch7eV68wcHYiTcp04zSDD8Fgy7eYqLFVHpClPdi2iQ4mQ&#10;aXnEuEZLTEOQaC5VH5KkmqK5bpRKtdWizS94ZNR7+gkYFj9LWxavK66JKq5ESVZKfjyjO3Z7VRNy&#10;Yuy0uPJM+bZe/NvsOteF6g6iYHCwnH9FLWK7FrIEzDLKRexUvYvdsmskuWO0tfapZJEdwlMnJ7T3&#10;xKtj2UoOmQH8TzEkuYyM9upkW3Uf0BKuKz+DXqZ/Niw/3Kh/NduKPQ7hwqDstV87hVslbZuRqtk+&#10;3sJfft2cdPlmRmW3OrZBH3qIOKwt+GrU0v8A917D/cqHzv4qfqQuo0qzstQNENRJ+byJa1SJNZlM&#10;0jtXVntuaZitkPqM9z987MyIu9RgPp7pbqDV6r6dY5qVSwpcOBktczZxmJZJJ5tt1JKSlZINSSUR&#10;H12My385jaRzBw2cNRQNA8Bg5bk2qVFdR6GI3PrUZjZRExHiQRKbJlDpJbIj6cpFsXmFK8XbHfSP&#10;qr6/Wv6YBVQEq8XHEVdXs71VcV9l7o94j/YiUkv9geLfhf3a6q/jLv8A6WAqoCVeLfhf3a6q/jLv&#10;/pYeLfhf3a6q/jLv/pYCqiUcO6SsKbNcxc6v5JnuQuuKPvWmFMVVsn/qK5nb5Nh+vFswNf8AzjLd&#10;VXSLu/8A6o5I3t/q5yd/69x6/C3DZqNLZeNNLfUdFl+V1yu3fW+6aUXs021LccNS1qU0ptZqUZqP&#10;m3MzM9wFdAAAAAAAAAAEo10L2MutLcwa8l2nziHFUovrmbCPIgKQfyGuU0rb7JtJ+YVcR/iYtqur&#10;x3C0W9lFgMSM/wAdUciU8lptBR5iZazUpRkRFyRl95gLAA8MOZDsIzc2BLZkx3i5m3WXCWhZfGSi&#10;6GQ8wAAAAAAAAAAAAAAAAAAAAAAAAAAAAAAAAAAAAAAAAAAAAAAAAAAAAAAAAAAAAAAAAAAAAAAA&#10;AAAAAAAw2W4biefUErFs3xqsvqeanlkQbGKiQw4Xm3QsjLcvMfeR9SGZAByNL4PdTtCpT2Q8E+rL&#10;uOQzWp97T/K3HbHHZJme5pZUZm9DMz7zQZmZ7FzJIZPEeOinx2/i6d8V2A2ei2Wvq7JiTaLJ+gsl&#10;F0NUaxR71t5zJzYk7kRrMx1MMNl2G4ln9BKxXOMarL6nmp5ZEGxiokMuF5jNCyMty8x95H1IBk4k&#10;uLPiszoMlqTGkIS6y80slocQZbkpKi6GRl1IyHmHI0vg+1Q0JlPZDwUasu49DNan3tPsrcdscdkm&#10;Z7mlhZmb0MzPvNBmZnsXMkhlMQ46KbH7+Lp3xW4FZ6LZc+rsmJFqsn6CyUXQ1RrJHvW3nMl8pJ3I&#10;uczAdSgPFElxZ8VqbBktSI8hCXWnmlktDiDLclJUXQyMupGQ8oAAAAAAAAAAAAAAAAAAAAAA554r&#10;bjIpWT6OaW1eVXmOVWe5e5Aup9JPXBmqjsQJEhMduQ2ZLa7RxtG5oMlGSdt9jMjn2K646ms/U1Lj&#10;WJy+kTsxp8fvWI1u8SVvOKiTZMRiWrzLcJtpDhqMvKURmZHv1Dscc88RfDdkuYZbRa9aCXldi2r2&#10;LmlhqXN50wLyuNRdrX2BNpNSmzLc0qIjUk+7byVIiWKRc8s7rVTROv1i1Eu04tGxbIMdiHmpQrS7&#10;mzauQ6/XeybxKebZU4yh/lbUXIW/1h8p+tdak3uS8H2l+a2OuGoE7PLOum0FPS4y97H2ORZUTimE&#10;JfNs+ZTcV1lfaGZ9kpJKWslcyUmHd9K9bSKiG/fQI8KyWwhUyPHkG+009sXOlDhpSa0krfZRpSZl&#10;sZpLuL3Rzvr/AJHqZgfCbW11lkq2M+um8cxOwua/3s250+VFhzJLKi27NRE6+tCi25Vchlt0EMyP&#10;UfUeu10nZRB1ByZhvHtbcY0yh46Vm4qscpJUJonzdjKM0uvLN5b3br3WRoLZRERkA77AchcYuSZj&#10;N1Mq9PqnUHJMRqoGnGV5mUiislwHpNlCSyUYnXEHutpvnWs2j8hW/lEoiIiwuc5xrZe45wnapv6l&#10;yqmrzK7w2PdUVcwcZU+ZNhPyJS5LyVbrYMktpTH5SRuazVzHyEkO1wHLuJL1OY458swrOdTJ93RW&#10;mmx3ECoikuFBrWnLh1hpKG0rPmfJlCSXIM+dSlK25UklJbzwf5fkWXaF1qMttJFncY5aW+Lyp8hR&#10;qdmex09+I28tZ/DWppls1r+uWaj84C0gAAAAAAAAAAAAAAAAAAAAAAOUvqhH/KjFNLNFm/L90jUy&#10;jq5jXx17LipEhZl5yT2bZmXyjq0cpar/APLv6oVorhZe+MafYlfZtKa7y3lGmAwpXypWRmXymOrQ&#10;AAAAAAAAAAAAAAAAAAAadq3q1gmh+A2upWo923WUlS1zuLPq484fwGWkd63Fn0Sku8/iIjMg9PW/&#10;W3AuH7T2w1I1DsjjwIezUeO0RLkz5St+zjR2991urMtiLuIiNRmSUmZQ/QDRLPtUc/Y4tOKKtJjK&#10;FNqLCcOcM1x8QgL6kpSTLypzhbGtZkRp7uhkSW/S0Q0lzviG1Cr+LHiYpHK5uDu5pzgcjymqCMoy&#10;NM6Ug+i5rhElXUvI8k9iMkJa66AAAAAAABxDkfFjneB678SeDzsb1Hyuux+LTHjZ43jxT41Ct2n7&#10;Z1b7iduzJbqic3XzfAXtsRbCO4dxe64UmqWgN/mepUiRhFngtBNzRiQyylp16ylz4ZTnFkgjRyOl&#10;FM9jIvJLptvv3pWaA4dVZdqpmkeyuVTdXWYTF22t5o2o6YsI4jZxiJsjQZtqM1c5r8rqWxdBK7P6&#10;nlofb4c9g9he5g7XvYPX4FznMi9qiDCnnOZfSfg+xSO2PqrbkNJbchHuYDSvqeGuOsOtOWavTtUs&#10;lkz4JLo7zHa91ltCayBZJmSGWkGhJGouw8H6qMz8kuveZ9qiY6TcPWC6MZJkWS4dJte0yStoqp+L&#10;JdaUxHj1MM4kUmSS2lSTNs/L5lK3Mi25S6CnAAAAAAAAAAAJll+jSnL+RqHpTfFhmZyNlS322O2r&#10;rrlLYkWMQjST3QiInkGh9BbElzl3Qf8AcO1lKTfsae6o0J4ZmjxKKNEef7WBcEkt1OVsvZKZBbdT&#10;aUSH0F1U2SdlHTBhMxwrFNQaB/F80oYlvWSTSpceQjckrSe6HEKLym3EnspK0mSkmRGkyMiMBmxK&#10;uK3+DPql/NK0/wDLLGO7bVPQzpK9l9SsBa/xyUnIySmb/jpLrZspL65JFKIi6lJUZmW6Sfc8170x&#10;sK6HcR73FMrr3699+vlGXaMuJNt1BLSfM2st1JMuikqIyMiMtgG5AJV4vNN6UNVfXef+eHi803pQ&#10;1V9d5/54DfcrxHHs3qmqXJ6/w2EzPg2aGu1W3tJhympUZe6FEfkPMNL232Pl2URpMyPD5VpJp7m2&#10;QQspyfH/AA20riiFGf8AC32+z8GnMzmPJQsknyyYzDnUj35OU90mpJ614vNN6UNVfXef+eHi803p&#10;Q1V9d5/54DOVOiOltFPbs6jE2oslvKZeapW3JeL/AI6kxnoz8oy59jNTMh5PIZchc25JJREZbFEx&#10;Sgg5TZ5pFgclzcQoddNk9qs+1jxVvrYRyGfInlVKkHukiM+fqZ7J20Hxeab0oaq+u8/88PF5pvSh&#10;qr67z/zwFVASrxeab0oaq+u8/wDPDxeab0oaq+u8/wDPALn+FPiH9H+R/lGmAZPDdEsYwzLSzdm/&#10;yy5t265+qZevL6TYEzGedZdcShLqjJJqXHaMzLr5JAA0XGsuyHTLOdTotlpHnlsxeZaVvAm1Fc0/&#10;HejqrIDO5KU6k9ycYcIy28w2f3eZfoK1V+ZGPpAqoAJV7vMv0Faq/MjH0gPd5l+grVX5kY+kCqgA&#10;lXu8y/QVqr8yMfSA93mX6CtVfmRj6QKqACVe7zL9BWqvzIx9ID3eZfoK1V+ZGPpAqoAOctcNRsj1&#10;F0fzHA8e0L1NKzv6aVXxDkVDDbROuNmlPOrtz5U7n1PYdGgAAAAAAAAAAAAJLp8v2n64ah4BII0R&#10;8l8Fzio3+ColtNwp7SPP729GZeV8s9PXrsVaHP2u+Yon5fQxtIKqdlepmCTisHYVWlCmI0B1HLMh&#10;z5C1paY8IZ/a2zUbpuoYcJtSUGZB0CAwGB5zjmpOJVua4pLW/W2bXaN9q2bTrSyM0uMutq8pt1tZ&#10;KQtCiJSVpUkyIyMZ8AAAAAAAAQrVvDMT161goNJMyoId/i2JVcjJ72FKR2jKpsklw65tafjNs7Jz&#10;v3SbbZkXlEZVHULPaLTXFZeV36nVtsmhmNFjp55E6U4okMRWEd63nXDShKS7zV12LcywOi+FX2MU&#10;M7Ic5SweZ5hNO6yDsHO1ajvKQlDUNpe26mY7KG2Un9caFL2I3DARmZ9Tc4dYElyw0vm57pfOcPnO&#10;ThuWTIiub4yS6pxBfgJJEPF4t3GJg/laW8bk+3it/Arc5xmNY9p8XPMQZPF/UnqOrQAcpe6F9UZw&#10;LplPD/pjqZHb+E7iGTuVLyk/ZGieRkatuvKnvPoQeP7AxT3vWvhq1n0/5P26c/jZz6xHx7SY6j5t&#10;vkQOrQAQrB+OfhF1DNCMc19xRt5zoli0lHWOqP7EkSybUZ/IRC11tpW3ENuxqLGNOiOlu2/GeS62&#10;svkUkzIxqGcaGaL6mE4eoWk+I5E453vWVNHfdI/jJxSTWk/lIyMRSy+pucMjcxy109hZdptZunuq&#10;bh2TzILhH5jJKlrbTt8iSIB1IA5S8V/iuwjytJuOXJJcdv4NfnNBFuu1LzEuX5LqfwpTuYe3L6pD&#10;gXS/0b0m1RjN9ysZyB+llOJ+NRTSNslfInoA6tAcpePjNxL3vWvhS1nwjk/bZzNGVtWNfHvKjq6/&#10;1IG34Tx7cH+fLSxTa841DkGfIbF04upcSvuNO0tLe579Ni3+TcBfgHo095SZDBRZ4/cQbOG58CRD&#10;kIeaV+BSDMj/ANI94AAAAAAAAAAAAAAAAAAAAAAAAAAAAAAAAAAAAAAAAAAAAAAAAAAAAAAAAAAA&#10;AAAAABhM3zLHtO8Ous8y2cUOmx+A/ZT3+U1GhhpBrWZJLqo9i6EXUz2IupjNia8Smm1rrDoFnumV&#10;E+0zZ5FRSocFTyuVvwg0GbSVq8yTWSSM+uxGZ7H3APxotr9i2t3s5EqcfyPHbfHFRPZGnyCI3HmM&#10;tSmSeivcrbjiDbdb3NJkrcjSolEkyMhomUcReg2oUXMMVzvTy8u8Bx4rNu3yOyxspmOLdrkmctsn&#10;N1qJaDStKVKbSlbiTS0patiGtcP2N6843qVleq+Y6Jv1S9QZGM49IrDv4LjtRBrK99D1i4ptxSHk&#10;KkOmhDSDNzl2UZEW453sOAbWCfbZjh9LhcWjOZLzJ1ebquW1tZDXWTDiq6vXHSs3m+zkqbW5zoJK&#10;DQpSTWaz3DorSrUDQTQrRrKtSMS0a1NwHGKBMWQuls2JJJmJlrQTK4DLspyKpS1OIIyQtK0mZJcJ&#10;BmRC9aWajHqjjS8l9ouU4olMpcZETIorLEh1KUoV2yCaddSbZ85pI+bfdCunTc+O9NuGPUOt0m1K&#10;qLnhwrG6fImcYNnTeyyZs2rKfAMvZGb4THdNDa3lJbWjnX74phJucvMYtvCTpJmWnOnGc1Fpi5YF&#10;DyXKLK1xvGUS2ZJ49AeaaQ23zMqW0lRuIcd7NtSkp7TYj33IB+r3jd0upsZqsoh4xmN7Hu/ZqXAY&#10;p69p992pq3TblWppU6gkxdyJSDM+0WlSTSg99hRs31ywHBdJ2dZpsuVY4/OYgvVpVrHbSLJU1TaY&#10;jcdszTzLdU62SSMyLytzMiIzLibGNLdXpmiuk+WaW6cnk9lU6ZZLpRf03snGhPVlktaWDfWchaUq&#10;QiVGdS6ST5yIyMiV5rFqZo1rA5w+4dobieCIt5Ol9Th1tAtFXEdli7sKqQyUivShaiW0o2mDWl1z&#10;ZszcSnctjMgoKuMTTlWEQ8qi4tmMq4m5Q/hiMRZgMndpuWUqW9FU0bxMkaG0G4a+25OQ0mSj5iI8&#10;HJ4+tDG4NJcQYmU2NTY1kW4tLGJWoNjHIsiYqG2qxNTiVNH4QhxtSW0uKT2alGXLso5TA0I13pGq&#10;vXVnTJyXkzeslxqFIwpNxDTLbq50DwEmykG54MchCG23TT2nKfMoiVuWxy6DwV8SGL6c2+mkTB4l&#10;mermL19Xe2DVxGQ1i0xN7KnyCdStZKfbSxMMkqYJe7jZltsZKMPoXiOpdDl+W5jg8ViVEucJmx4t&#10;hGkpSRrakR0vx5LRpM+ZpxJrSRnsfOy4kyLlG3CCaZQH7Di61mymvJaaqFR4xjj7hHuh+xaRKlOJ&#10;3+ybYmRt/wD3xC9gAAAAAAAAAANO1S0j0/1nx5nF9RaNdjCiTGrGKpmY/EkRZTZKJDzL7C0OtLIl&#10;KLdKi6KUR7kZkMTRcO+jONQHqmlwaNHrpGMow96Ccl9yK5UJNwyjqZWs2z3N5zmc5e0XzHzKMUcA&#10;EShcGHDdX4e7g8XT51Nc7ZM2/bHdT1T0S2WewZcRNN/wlHZsmbaCS4SUoM0kWxnv+Mo4KeGbMIGK&#10;1dxputqJhMR+FQM113Y16YDTyuZ7kKM+3upxRma1q3Uoz6mYuAAJjqdodTZpoVJ0Vx6U5UMRIENm&#10;ikvPOyVQZMFbbsF1a3FG46SHWGTUalGpZErdW57jW9StKtC8JvZHFTnGncudkuPss2VhLqVS5JJc&#10;YYNkphwkLJt5xlpS0pdNpTiG+u5Enpch/DIjIyMtyMBz7W6DcJfEdp1T5TUUiMlxm1mWN/BnR7qw&#10;bcW7YK/ZyDcJ5LqW3DI0ORVGSC5eU208uxVnJNLsCy2Li8G9x1p6NhlrEu6Jlp5xhEKZGbW2wtKW&#10;lJJRIQ4siQrdHXqk9i25UzWhvOAXUKdrFp9Vyp+guWzSezbG4bZrPFpjhkn2VhNl3MKPYnWklsXT&#10;YtiQTfYtBf0mVUcDJcbtY1nVWkduXCmRnCcafZWklIWhRdDIyMjAYd/TzF0Z5J1Yg0zZ5k5QljyJ&#10;7sl4kHCS8p9DKmyV2ZF2yzUayRz9dt9tiGM0O0xRo9pbR4AqwKwmQkPSbKaSTSUuwkvLkS3iI9zS&#10;lb7rqiSZnskyLfoN7AAAAAAAAAAAAAAAAAAAAAAAB+VrQ2hTjiyShJGpSjPYiIu8zAcqaDf8ueOT&#10;iG1EV5cXFodDg9a73/BZVImI+TZ7l6fKOrRyn9TjQu/0ayrWJ9B9rqpn+QZWlai8o2VyjYbT8iS8&#10;HPYvlHVgAAAAAAAAAAAAAAAAwuZZli+nuLWebZrdxaijpo6pU6bJXytstp85+czM9iJJbmZmRERm&#10;ZEA9XUbUXDNJsKtdQtQL2PUUNKwciXKePoRdxJSRdVrUZklKC3NSjIiIzMcu6SadZnxd5/V8TvEB&#10;RSKrCKZ3wrTXA5hdEJP4FvYI7lPrLZTaD3JJbGXTY1epp9huU8dGc1mvOsVJKqdGsfk+F6f4VNTy&#10;qunS6JuLFvuUky6tNHuWx+dJqN7tAiIi2IB/QAAAAAAAAAAAAAAAAAAAAAAAAAAAAABMMt0adTfy&#10;tQtI71OG5hKUTk5SWO1q7wyLYk2EQjSTitiIikNmh9JbFzmkjQdPGLyjJqLDMcs8uyewRAqKaI7O&#10;nSlpUpLLDaTUtZkkjMyJJGexEZgNJwzWVqffM6e6lUSsMzdxKjYr5D/aw7VKS3U7XS9kplJIupoM&#10;kPILqtpJbGf60g4hNLNdJ+YV2m+Qt2buE3Cqay5dtjcJO5Ot7GfOypROJS50JRtL23IiM+b+OfWt&#10;jUfQC0wTRXHpOR5DcSGmyXYY5PZ9jmk7qOSwb0YklIIyJKFEaVINZrJRGkt+DOBxHEZwpa7VuX2e&#10;mGUPYpcl7F5LHYircPwRai9/JBEfMtpRJcLYuYyJSSMucwH3LASrxn9G/txf+qdv9FDxn9G/txf+&#10;qdv9FAVUBKvGf0b+3F/6p2/0UPGf0b+3F/6p2/0UBVQEq8Z/Rv7cX/qnb/RQ8Z/Rv7cX/qnb/RQF&#10;VAaJhet+mmoGQKxXF7uY7bJhuWHgsuomQlqjoW2hbifCGkEokqdbI9jPbnIAG9gAAAAAAAAAAAAA&#10;AAAAAAAAAAxGWZdjGC0MrKMxvYVPVQkkp6XLdJtCdz2Skt+9SjMiSktzUZkREZmRDTM01lZrr53T&#10;3TeiXmeboSk3q6M+TUSqSst0u2MvZSYqDLqSNlvLLq20stzLxYno085fRdQtXb1GY5fFUbsHdg2q&#10;qjUZbGmviGaibVsexyHDW+oty50pPsyDEdvqnrn0hey+muAu/wDSFoOPkly3/EQot6xlRfXKI5Rk&#10;fRMYyJR0vDcJxPT6gYxjC6GJUVkc1LSxHRtzLUe63FqPdTjij3UpajNSjMzUZme4zYAJNleEZnge&#10;RzdSdFoEeeq1eS/kmIvPpjsW6yIknLiuK8iPOJJERmrZp8kpJw0KJLqdp0/1XwrUpqS1jti41aVx&#10;k3Z009lUWyrXPsJEZey0fIrY0K70KUkyM9wGn53pJgGpDkWblFESrSvIygW8J9yFZQt+p9hLYUh5&#10;ot+ppSskn5yMBuACTp021txz3vCdfvD4qf2uNmmONWhoT9iT8R2G6fyKcNxXxmofrwTinP3r2f0q&#10;T5u39iLE/wCvs/CS/wBHP/WAqw0rULV3DtOFxa61fk2N/ZEZ1mPVLPhVpYddjNqOk9+Qj+E6s0tI&#10;71rSXUa4rTDWPJPe871/kxYqv2yHhlCzTpcL7FT0hyXISX8ZpxtXyl3Da8C0o0/0zak+07HW4sqe&#10;ZKnWL7zkuwnKItiVJlvqW++r5XFqMBqWH6aZTlGZxdXdaFRjtq9K/a1jUZ3toOOJcSaVuqXsRSZy&#10;0GaFv7cqEmptoiJTi3a0AAAAAAAAAAAAAAAANPzbR3SXUlCkahaZYrkvMW3Na1EeUovwKcQZkfyk&#10;e43AAHL9x9Te4V5E5dxhuMX2AWy//wBYYlkMyvdT8XKjnU0nb5ED0vFQ4l8J8rSDjqzYmW/gQs4q&#10;YuQk4XmSp9ZIcT/KSW46tAByl7Yvqk+A/wCFdOtHtU4jfwfYS3k0k50v4/hRGwlX8noHjzZViPka&#10;18HusmI8v7bNq6xu9rmfjNUmOounykk9x1aADnnDfqgfB7mzxQ4WuNJVTCVyORr9LtStpfnSo5aG&#10;07/gMyFzoMnxvK4JWeLZDWXENXdIr5bcho/+8gzL/aMVmWl2meorJx8/08xrJWzTy8tvVMSyIvk7&#10;VKthDL/6nFwmWk47nHcCn4XbfWWGK3Uutdb/AJKEOdkXX+IA6bAco+KFr/hXlaNcdOo0Jtv9riZn&#10;Ci5K2ZfYc7pIUlPm3IjMiH99kvqlWAn+y8b0a1Tgt/B8BmSqSyd/ldrvHTv8gDq0Byl47Oo2H+Rr&#10;XwV6vY0SP26Xj8djI4TPxqW9HUnZPykkxn8S+qHcH2WSvY49ZK+gsEHyvQ8jiv1K2VfYrVJQhsj/&#10;AAKMgHRwDDYzmWH5pC9ksOyunvYnQ+3rJzUpvr/GbUZDMgAAAAAAAAAAAAAAAAAAAAAAAAAAAAAA&#10;AAAAAAAAAAAAAAAAAAAAAAAAAAA8EWFChE6UKIzHJ91T7pNNkjncUe6lq271H5zPqY8F3R0+R1j9&#10;Pe1sedCkJNLjL6CUky+P5D+Iy6l5h7wAOU8h4XNbtJrZ/MeEbXCyiNqUbr+CZzMkW1FJ67mhh5xS&#10;pEQz+NKjMz2I1JSPYw/jpoqPII2nXFTglnormD59kw7brJ6isVF0NUWyR70Zec+c0knci5lGOpBh&#10;cwwrENQsfk4pnWMVl/TzC5X4NjFRIZX8R8qyMty8x95H1IyAe/WN1Jxzm06InYT1eFm9GJPJINZF&#10;77zJ6LMyIvK67lsPbHI0rhC1W0Gku3/BTq07SV/Op53TzLnHbDH3zM9zTHcMzfhmfxpMzM9t1JIZ&#10;XDuOmhpMgjac8VGCWeiuYPn2bDlwsnqKxUXQ1RbJHvRl5z5zSSdyLmUYDqQB4o0mNNjNTIchp+O+&#10;hLjTrSyUhxBluSkqLoZGXUjIeUAAAAAAAAAAAAAAAAAHgnQYVnCkVtlDZlxJbS2JEd9sltutqI0q&#10;QtJ9FJMjMjI+hkY4siPWv1O3P0Vc12VN4a8ysdokhZqdXgVm+vfslme5+AOrPoZ/AUfXytze7aGK&#10;yrFsdzfHLLEMup4ttTW8ZcSdCko52n2llspKi/8A2l1I9jLYyAZGPIjy47UuI+28w8hLjbjaiUha&#10;DLclJMuhkZHuRkPIOL9NspyLga1DreHzVa4lWOjmTSjj6dZdNXzHTPqPcqWe4fQkl/iXD2LYtvg8&#10;xM9oAAAAAAAAAAAAAAANB1g1mx3Rqsp5VtTXd7ZZFZop6alo47b86wlKQtw0tpcW2giS22talLWl&#10;JEnv3MiPfhB+KDBtQLa50t1P04xJeV2OnOULtJVE1NYiPTIb8N+M6bLj6ktdog3UKJKlFuRK2PfY&#10;jDc6XX3TW80PPiFYtnmMObqZFw+/IYND0dpjnJ5tbfU+1QttbZoLc+dJkW/QTZfHTpixjEy6m4Nn&#10;0S4hXNZSKxh+sjpt1vWLCpEJxLfhHZG24024oj7XcuzWSiIyMhomJaA6xr4Nb3hWvcOYrrG0w+ym&#10;t3Xssw5FK6nz5Uo6020GbhE12jRKe2NtRKPl32Macrh/1RzSxyjVjVrhRrsnTcWmLMlg1hkcTwlt&#10;iqrJMd2c04294I6s3pa0oaeWRG3uZ8pmRGHR+X8U1JguC1Oe5HpJqdHi2EOdZzYyaJtb1NBiGfbS&#10;Jqie7FpPLstKUuLcWk90oPYyLbNR9T8Bx3RW21RyJ2VMxR2mKXyxErKRNZkoSllllO6VE66bqEIL&#10;dJ8zieqe8uV5uheu9dwgY5w/XWi0LNo1hAtkS6xnJ24snGpS5S3qhJPrcSiQxGS4lK+U1GRsp5Sc&#10;T0FJ4jcczir4NaVrN56be7w48Ttsseip97mIr50N6xdIti8gksuvH0Lo33F3AMhhWu2hOjeQUfDR&#10;iGFZFR1NPPhYs3MbYJ+prLeYycpitdkqeU6p9ZK7yStHMskmsjPYbtrfxI4XoTIra+9oMlv7GyhT&#10;rUoGPwm5L8euhISuVMdJbjZJabJaO4zUoz2SlRke3PmScPesljrrNqqvEGpODXurdBqqeWFaRybj&#10;sQojZPQ1RzX25uqeYbShSUmg0ObmotjIZXiEwjiEzHMWtT8Q0QdmyzxjLtO11KshgJcKPMU34BbE&#10;tbiUdis2zNbW/aoSovJUe5EFczfiy04wT2Dsp1Dl8/GbuDW2XtpgU6l1EOPPeS1EU6+pSTUbi1o8&#10;hpLikkojWSSMjH8xjix08y/UV7TWlosnVNXKua+rnvQm24NtNqz2nR47huc3M2ZkXM4hCD+tUYiG&#10;s2g2vEzSTTnQnD9N629fwqhx1ON5q3epie16+gkhp6TIjuKI32eyb3RyIcMzWpJpLooepolw36wY&#10;XxRp1VyTCWqqSVxlEzLMy9mWHYuS1kzrXx2IZLNcZTRoZUszbb27Hqpzn6B15phqNjureAUmo2Kq&#10;f9jbyMT7bchHI8wslGh1h1JGZJdbcSttadz2UhRbntuNpEH4JK6XE0AgWjzTjMTIr2+yGrZWW3JX&#10;TbSTIimX8VbLiHC+RwXgAAAAAAfh55qOyuQ+4lttpJrWpR7ElJFuZmA9HIchosSop+T5NbRaupq4&#10;65c2ZKcJtphlBbqWtR9CIiIccYzRZD9UGzWHqTndbMquHrGZvb4tjspCmnMxltmZFYzEH18ESe/Z&#10;tH8Lrv0NRH7lnjOd8duo7kXNKC9xPh6w6wI26uxivQZudT2lbpcdbWSXG4CFERkkyI1n/G/aexoU&#10;KHXQ2K+viMxYsVpLLDDKCQ202kiJKEpLolJERERF0IiAftpptltDLLaW220klCElsSSLoRERdxD9&#10;gAAAAAAAAAAAAAAAAAAAAAAAAAAAAAAAAJVxW/wZ9Uv5pWn/AJZYqolXFb/Bn1S/mlaf+WWAqoAA&#10;DD5Xl2PYRVNXWT2HgUJ6fBrEO9ktzeTMlNRYyNkJM/LefaRvtsXNuoySRmWq6n6/aSaMokOalZcV&#10;MiLBbsnlKgyXyRGXLaiJcM2W1d777SNu8ubmMiSRmWC4rMWuM00hRjlGxbuSZOWYmpS6lClS47Le&#10;QQHHpDZpJRo7JpC3TXtsgkGo+iTED1o4fMhZ1Sp4TTmoGfUlizjTM+RcqcsW2WkZdVOvt9ohsiQk&#10;o6HnVkfchtaz2SkzIOs8h1NwbFctxTBb6/bjXmcOymaCJ2LjhzVRmDff2UhJpQSWy5t1mkj3IiMz&#10;MiGO0/1owDVGU7GwmVdTENsnITLfx2xhw3myUSeZmTIYQy9uZlt2a1bluZbkRmOY8SwPVezzXTC7&#10;y/FL9UrTrKzwiNKdjLSb0CDQXja7ntOUyQ1MdkQUdqfkmtpsu8yI904aMbPF82pqbT6k1OpcPr8I&#10;TCyCtzR2yW3EtmnIqITMU5Z9kpaGUzEuqh/sc0kxy9OUB1CAAAlVz/CnxD+j/I/yjTAFz/CnxD+j&#10;/I/yjTAAqoAAAAAAAAAAAAAAAAAAm+bayxqm+c0/0+onMzzgkJWuqiPE1HrUKLdL1jKMlIiNmXUi&#10;MlOrLfs2nNj2DcspyvGsIoZeUZfewqepgo55EyY8TbTZb7EW595mZkREXUzMiIjMyIS/w7VLXPya&#10;c7bTfAXe+e60bGR3Lf8A2LSy3rWVF/jHCOSZH5KI5kSzyuLaNSZd9E1B1jvWswyuGvtq9omTaqKJ&#10;Rl3QIqjPZwiMyOS6a31ddlISfZlUQGCwvBsS07oWsZwqijVVcypTnZMkZqcdUe63XFqM1uuqPqpx&#10;ZqWo9zUZn1GdAAAAAAAAAAHJnGpxK5robqFpViWPZ7jWGU+ZtXq7W6u6GRbIjqhtxlMkllhxC/KU&#10;8pJ7b/CI+4jEmzrjS1KxaPpWiFxF6dyajOZmSJnZgeB2BRYyILUM2WShdt2xqNx11JrI9j50dCJJ&#10;mYfQwBJuGTPbXUrTU8qtNTqDPDesX2mbWloZFRHJtBILsjYkLWs1JVzma9yIyUREXTc6yAAAAAAA&#10;AAAAAAAAAAAAAAAAAAAAAAAAAAAA1/LdPcBz6L4FnWD4/kcfbl7K2rGZaNvi5XUqIbAADmrJvqdH&#10;CJkE32XrdLvarapPdqfjNnKq3GT/AIiGXCaL/wAAw3ia6y4Z5Wi3HHqnTpR1ai5Y3GyaOgvsCS+l&#10;BpT5vPt8o6uABylv9UrwHvRoxqpAb+I5dJZu/wD3jJ3/APuHjmaw4Z5OtPA9qrSpR0dlYqqNk0ZB&#10;edalsKRyp8/ce3yjq0AHNeMfVFuEPIZnsTYaqJxe0SZE7AyatlVbjJ/EtbzZNF/4zF1xPUDA89i+&#10;HYNm1BkUbbm7apsmZaNvj5mlKIeXJ8Kw3NofsdmeJU19E2Muws4DUpvY+/yXEmQhWWfU8OD/ACuV&#10;7Jo0dg4/YoPmZmY5LkVK2VfGhMdaGyP8KTIB0eA5S8SjUrDvL0U419XMcJH7TFyJ5jJIbPxJQzIS&#10;nZPybmHgH1SrAf8Amt/ozqpBb7/DIsqksnf5PZbx07/KA6tAcpeN/r3hfk6y8C+pEBtv9slYbMi5&#10;K3t9nysmhSU+fY9zIhk8f+qOcJVtOKnv9QJmG23Tnr8pppda63/KWtvsi/8AGA6aAazh2p+m2ojB&#10;ScA1BxvJWjTzc9RasTCIv/lKVsNmAAAAAAAAAAAAAAAAAAAAAAAAAAAAAAAAAAAAAAAAAAAAAAAA&#10;GEzHCcP1Dx+TimdYxWX9PMLZ+DYxUSGV/EfKsjLcvMZdSPqRkM2ADkWTwh6r6CyXb7gp1adpa4lq&#10;ed08y512wx9/c9zTHcMzfhmfxpMzM9t1JIZfDeOmgpsgjac8U+C2eimYvn2bC7lZO0Viouhqi2SP&#10;ejLznzmkk7kXMox1GMJmWEYdqHj8nFM7xiryCnmFs/BsYqH2V/EfKsjIjLzGXUj6kZAMtGkxpsdq&#10;ZDkNvsPoS4060slIWgy3JSTLoZGXUjIeUciyeETVnQSQ7fcFOrLlPXEs3ndPMvddsKB/c9zTHdMz&#10;fiGfxpM9z23Ukhl8N46cfp8gjac8UuC2mimYvn2bCrpZO0diouhqi2SPejLznzmki3IuZRgOowHi&#10;jSY8yO1LiPtvsPoJxp1tRKQtBluSkmXQyMupGQ8oAAAAAAAAAAAAAA1TVHS/CdZcDt9N9Q6Vq0or&#10;pg2ZDK+ikn3pcbV3ocQoiUlRdSMiMc4aDan5tw8aiwuEPiKu3bFqWk06a5tK6IvoadiTAkrPoma0&#10;RpSRGfllyl3mg3OuhO9edC8H4h9OpunecxnCZeUUiBPjnyyqyajfspUdfehxBn+AyM0nuRmQCiAO&#10;XuGrXTOaHM3+FDiXlNo1Ko45vUV4ZckfMqpO/JLZM++QlKT7Vvv3SpXXZfL1CAAAAAAAAAAAAAAA&#10;AAAOXdcra1yvjR0I0kgWctuog1mQZXkcJp5SWpkcmCjxUvII+VaO2NXkqIyPcdRDlLSv/l39UM1o&#10;zM/fGNPMQosKjOd6eaWap7yU/Kladj+UwHVTLLUdpDDDSG2m0khCEJIkpSRbEREXcREP2AAA/DzL&#10;UhpbD7SHGnEmhaFpI0qSZbGRkfeRkP2ADFXthGxPFrC2jwU+D01e7IRGaIkJ5GWzUSEkRdC2TsWx&#10;dBynwla66yZnqFjFBqbmEfIomommCNR4zbdWxEKle8OQwqG0bSSNxns5DeynTUvmbPyvK2Lr2RHY&#10;lsORZLKHWXkG242st0rSZbGRl5yMhz3gnBJgWnByncW1J1GjSfAYlNVS/Zdnt6WojzfDCroi+w6R&#10;1ueSvtOdam9k85bEYCU59xK65VGrd7fYzeRnsaoNVKXTBnD3K9gkWHhsNCly1yzT26HSffQaSSom&#10;yQjY0qM9xPsD48tV6quzaRf5GnL7Gu0jezl2JMxw6ssdyJiSiM/U7JShTzLan2jUazUvydufyunV&#10;15wh6a3+sB6vTLrJm1PW8TI5WPMzm0VEm4ixzjx562+z7UnkNmXwXUpNSUKNJmW5+tjXB1pnQsZS&#10;eW5RmOcnk2NrxF6RlVsmW7CpFKWtURl1KEKJPOvnNxZrcM0IM1+SQDD8GureY6ixMnp9QsyyG2va&#10;lurmqhZBi8Onlxo8yOpxt5BxHVNvRnTSs2+ZCHUcikucyupT+dr5rFmtlV0uKZ17XUai6u3WI1Fk&#10;xWxpJ1NLUR3kLUyh5CkOPSH4jizU6SySTpklJcpbUXg8pNB48bLLnRjUvJ9RH0SImP2mRXaXHCUi&#10;AhbceJHkeDssPttIWrymeffn5lKM1EZ4R7h1x1tb+mGYZXb45Jmal2eZ6b3ePvJRPjuyGHJclojW&#10;042gkKdnINLqTStvs9vK2IgY3xN5yfAHZ8RttHhTMupaS4JSksckeROhS5END5tp6Ela2UuKQkyL&#10;qZEZF3S3K+KfXTSDDtVcSvcx9tuSY3IwpuoyH2CjpfZTfJPti8EYShl5TJtOmykyLmNaCWatj36U&#10;icKmnULTmm0ijXOTpwuqx6yx2TS+yCfB7VucRdtJl+RzLkEs3HEOJNHKt1Z7dS2wFbwR6WsaeZfg&#10;N/k+Y5E/mjlc7PyCzsGjtmjrkoTXmy60yhCDjk2k0HyHuZrNfNzGQDmfIOMXWdpdJpvSZlnr11CX&#10;kkrIpbWA1Ssig+x6WFNw5EM5BwVJSh5T7jzSkG42bSWyQs91dPYDrHeWetuI429lUfIMW1G0zZyq&#10;oltwkxUFOiuspfW0jdSktyGZrLnZrWs2zZMiUfMYxc7gQ0ymwojyM8z+LkyJ1nOn5VGs2EWtodgy&#10;0xMakr7A2jbcaYZSSUNpNHZpNBpPffK4tgOG4rr1TTYl7Q1tFp/h8bTnGKr2TZVJ8NkEmW80tvfn&#10;S4UOHDUhB+WtCnV7cpEow3S34meHGgtZlFe6+ad11lXSHIkyHLyeE0/HfbUaVtuIU4SkLSojI0mR&#10;GRkZGPU8bDhc++P0x9bYH6UUmLc1E6wnVMK1hyJtYbaZsZp9K3YxuJ50E4gj3Qak+UXMRbl1LoPc&#10;ASrxsOFz74/TH1tgfpQ8bDhc++P0x9bYH6UVUAGCw3PMI1FqDyDT/MaTJasnlRzm1E9qYwTqSI1I&#10;7RpSk8xEoty33LchnRKtC/8ADWrH9IEr8nwRVQAAAAAAAAAAAAAAAAAAAAAS/ihhzLHhx1Ng10OR&#10;LlSMUs22WI7SnXXVnHWRJQhJGpSjPoRERmYqAAJV4z+jf24v/VO3+ih4z+jf24v/AFTt/ooqoAJV&#10;4z+jf24v/VO3+ih4z+jf24v/AFTt/ooqoAJV4z+jf24v/VO3+ih4z+jf24v/AFTt/ooqoAJV4z+j&#10;f24v/VO3+ih4z+jf24v/AFTt/ooqoAIRjue47qVxK0Fxh5W0mDVYNexpcmTSzYTbbr0+qU0jmkNI&#10;JSlJZdMiLc9kGAu4AAAAAAAAAAAAANemagYXX5xW6azckhM5PbwJFnBq1ubPvxmVIS44kviI1l07&#10;zIlmRGSFmQbCMXk2UY5hdFMyfLbyFT1MBvtZM2a8lplpPd1Uo9upmREXeZmRF1MabnGssOjvVYBg&#10;tG9mecm2lw6aE8TbUBtXwX7CSZGiG0feXMSnFkR9k24ZGQ9LGdG5ljew9QNabxnLsnhOdvWxW2Ta&#10;pqJf/sUZRnzOkR7eFPGp4+vKbSVdmQYz2T1R1y8jHDtdOcCd77V9jschuW//AGZlwt65lRf411Jy&#10;DIz5W2T5XBR8JwPEdOaJvGsLo49XAQtTy0N7qW+8o91vPOKM1vOrPqpxalLUfVRmYz4AAAAAAAAA&#10;AAAAACFa/cPOcaqakadaq6c6uxcFvtO2rhqM5JxtNu3JKwaZaXuhUhok8qGlF9dvz79Nuum5Vwrc&#10;Q2W5RgWo1jxU1BZpp+/deAWidO2yYci2MeMybKo3hvLujsHVc5qPm7Yi2Tybq6nABpmleOanYxj8&#10;iBqvqZBzm2cmLeZsImPop0NRzQgksmyl50lGSkuK5+Yt+ci28nc9zAAAAAAAAAAAAAAAAAAAAAAA&#10;AAAAAAAAAAAAAAAAAAAAAAAAAAAAAAYvIMWxnLYJ1mVY7WXMNW+8ewiNyGj37/JWRl/sGUABzxmP&#10;1Prg9zR85svRClqJhK525NA49UraX5lJKKttO/4UmQ1nxG8uxDy9FOMXWPE+X9phW1i1fV7PxEmP&#10;ISnp8hqPcdWgA5S9gPqlGA/4M1A0e1Uht/C9maqTST3S/ieDGbCT/ldA8bHiTwnydYOBXOUst/Dm&#10;YRaxciJwvsksNmhaS+RR7jq0AHMFN9Uh4VZU5FPmGVXeBWy//wBX5bj8yvdT8fMs0KaLb5Vi44Vq&#10;/pRqShLmnupmLZKSi5tqm3jylF+FLazMj+Qy6DP3NDR5HBXWZDTQbSG58OPNjofaV+FKyMj/ANAh&#10;+a8A/B/njipFvoPjkKQZ85P0iHKlxK+8lkcRTfXfruZH8oC/gOUvEQssS980U4sdZsK5P2qDJuk3&#10;Fa18W0aQn/7r6jfNNtOeLPF0OM5zxLYtmCUPGlpyXp+TDi2dk7GrwaYylK9+bzKLbb4+gXEBrOGZ&#10;5iWYHPraDPsZySypHvBrVFNLac8De3MuzdbQ64plXkq8lZ79D+IewvPsFby1OAuZpQpydbPhKaU7&#10;Fkp6mdt+0KPzdoadvruXYBngGAxvUDA8zlz4GH5tQXsmqc7GezW2TMpyI59g6ltRm2r5FbGPcqcn&#10;xq+m2ddR5BW2MukklDs2Iktt1yE+aCWTTyUmZtr5VJVyq2PYyPzgMmA1m71N04xmPbzMkz7HamPj&#10;7rMe2en2bMduA66hK2kPqWoibUtC0KSSjIzJSTLvIZuLb1U6qavYVnEkVr7BSmpjTyVsOMmnmJxL&#10;hHymg09eYj226gPbAavU6paY32Lzc3otRsXsccrTcTMt4lvHehRjQRGsnH0rNtHKRkZ7mW2/UevK&#10;1k0hg45WZjO1Vw+PQXTvYVtq7eRUQ5ru5lyMvGvkcVuRlskzPoYDcAGPiX9HPtptDCuIb9lWtsPT&#10;IjbyVPR23ubslrQR7pSvs18pmWx8itu4xkAAAAAAAAAAAAAAAAAAAAAAAAAAAABg8ywfDtRMfk4p&#10;nmL1eQU8wtnoNjFQ+yv4j5VkZEovMoupH1IyGcAByLJ4RdWtA5Dt7wVasuVFaSzed07y912woHtz&#10;3NMZ0zN+IZ/xTPmPbdRF0GXwzjpx6oyGNpxxSYNaaKZk+fZsndLJ2jsVF0NUWyT70afOfOaSLci5&#10;lGOoxg8zwfDdRcfk4pnmL1eQU8wtnoNjFQ+yr4j5VEZEovMoupH1IyAZiPIjzI7UuI+2+w8gnG3W&#10;1EpC0mW5KSZdDIy6kZDyDkWRwjauaBSHb3gq1Zcqqwlm87p3mDrthQvddzTGdMzfiGf8Uz5j23UR&#10;FsMxhfHTjtVkMbTjiiwe00UzN4+zZO7WTlJYqLoaotkn3pSf5ZpItyLmUYDqIB448iPLjtyoj7bz&#10;DyCcbcbUSkLSZbkojLoZGXXch5AAAAAAAAAAAEh4leHTH+IfDGK12xfoMsoJBWeKZND3TLprBGxo&#10;cQotjNBmlJLRvsoiI+ikpUnVuF3iLyDOp1todrjXMY/rLhCCRcQU7JYuIvQm7OF3EtlwjSaiSXkK&#10;V3ERkQ6HEI4ouG9/WODU57pzdpxXVrB1nMxPImy22X1NUOTsR9pGd3NKkmR8vMZ7GRrQsLuAiPDB&#10;xIMa6UVlQ5VSKxbUzDXirswxh89nIUkuhPNbmZrju7cyFkZlse257EpVuAAAAAAAAAAAAAAAcpfU&#10;+f8AlRjOq2tLnlnqNqZeWUN37KvZcTHjpI/OSezcLcW/X3OPc00Pz7P0vdk7QY3Yz2Fb7GbzcdZt&#10;JL5TXykXymNN4IcH9zvhK0rxlTPZO+1yNYvt7bGl6ZvKcI/lJb6iP5QFwAAAAAAAAAAHGOpWcZZx&#10;t53acPOiV5JqdKKGR4JqLnEJWx2Ky+HT1znco1F0ddLciSe3VJkl73NYtTM24qtQbPhZ4dr1+rxq&#10;pX4PqXnsQ90wWj6LqoK+5cpZEaVqLogty8yh01plpnhOj2D1WnWnlExU0VMyTMaO0XU/Opa1d63F&#10;KM1KWfVRmZmA9vBsHxPTXEqvBcGo41PRUsdMWFCjp2Q0gv8AapRmZqUozNSlGZmZmZmNH1Q/fk0Z&#10;/wA8XH5IkiqiJa+ZliOBakaP5NnOU1OPVEe6tUOz7Sa3FjtqXUyUpJTjhkkjMzIiIz6mYC2gJV42&#10;HC598fpj62wP0oeNhwuffH6Y+tsD9KAqo49vf4Scv+nGj/8A9EcFt8bDhc++P0x9bYH6UPGw4XPv&#10;j9MfW2B+lAYPQvEsdwrWHWOkxisbgxPDKWQtJKUtbrzkHmW44tZmtxalGZmtRmo/OYuIlXjYcLn3&#10;x+mPrbA/Sh42HC598fpj62wP0oCqgJV42HC598fpj62wP0oeNhwuffH6Y+tsD9KAaF/4a1Y/pAlf&#10;k+CKqIxw05JjuXlqbkuJ3tfdVE/PZbkWfXyUSI76SgwkmpDiDNKi3Iy3I+8jFnAAAAAAAAAAAAAA&#10;AAAAAAAAAAAAAAAAAAAAAAAAAAAazban6aUNg9U3moeM106OZE9Fl28dl1szIjIlIUsjLcjI+pdx&#10;kPT92fR70r4d8+xfzxouk+H4lfZprHNvMWqLGQWem2T0uC08sklTVZknmUkz26n0+UUj3NdOfuAx&#10;v5qY/NAej7s+j3pXw759i/nh7s+j3pXw759i/nj3vc105+4DG/mpj80aTmuS8KGm1q3Rai5BpNi1&#10;m9HTLbhXUutgvrYUpSUuE28aVGg1IWRKItjNKi8xgNo92fR70r4d8+xfzw92fR70r4d8+xfzxpd5&#10;n/BxjBVx5JmujNSVvBatK851lVMeGQ3DMm5DPOou0aUaVcq07pPlPYz2Hu2mS8KNJHqZd1f6TV7F&#10;/GRNqXZUqtaRYR1/AdYNRkTqD3LZSNyPfoYDPWmvGitPWS7abqtiZx4TDkh0mbdh5w0ISaj5W0KN&#10;S1bF0SkjMz6ERmPhZrZrjxB6x8S0/iKxany6nmRZZN474Ky+07XwG90tMkpPcZoUo3OXyVKccPby&#10;jIfer3NdOfuAxv5qY/ND3NdOfuAxv5qY/NASfhu1X0Lb0fxyXVyMcwSXaxyl2VJPuGfDm7BR7Pqk&#10;OOuG6+4pZGfbOGa3CNKldT2K+CF8UOAYJA4ddR5sHCaGPIYxqe4081WsoW2omlGSkqJO5GXxkLoA&#10;AAAAAAAAAAAAAAAAAAAAAAAAAAAAAAAAAAAAAAAAAAAAAAAAAAAAAAAAAAAAAAAAAAAAAAAAAAAA&#10;AAAAAAAAAAAMVlke1lYtcxaJxSLJ6vkNw1JVyml821E2ZH028rbqMqAD5q8GuoGnOG5vh2UKms0l&#10;RiOjUHFM3e8CcbKLkz9422xFlJSjm8JNzwj4RGZE5uexK3G9cSuTaVM8S+Cpp4LDOR47ntfLynHi&#10;ofBZVqw7CNsr7w9su0XHhx1nzbq7M+VSXNjSkd3klKTM0pIjUe57F3mGxb82xbl03AfNXQXVrF89&#10;yLUrVXhXpMcayymwp3FdOdOa5KI8k6xuc2a7Sw5+Vs1m842tLRr3S2RpM91moU36nEzkVBlOt2H3&#10;WA5HSuRsjhS5su7nx5Ml2wcr4/bk+ppxZKecVvIUpO6PfyIj3IyLt4AHzilT6mngYfqXqccdrGYX&#10;EXl0rNnZbfaxYb/7OiQlyNyMibbJEdtKlFskjbLp03zWNW02F9TSLSViRLjZrl+F5ZZ41S9g6UqX&#10;UomPvEltJF0Iob7BJRuRmlaUkR9w7gxrAscxK0yW0o47jJ5ZZFb2LBr3ZOX2DTK3EI7kGtDLZq26&#10;KURq71GZ7GA+WlvNxzK8S1g1F02itydJmbvSx2xVAhn4E6zB7NVr72kiJRNIVG7YuU9uzPm+Ae2q&#10;TbbDavKc41Iy1mMvSjLXdUo2CSHIZrgPzJDEBLfgqeU0pVIWzJJrYi5zJfLv1H10ShKS5UpIi6ns&#10;RfH3h2bfKlHZp5U7cpbdC27tgHIWi1bk2M636E1Vwh9N6/oEULKmXjMnEuRHq7slO/ZLS8/JSRn3&#10;do5t3mOvxOrrSOW/mFrqLjGeWdRk1pWxqk5L0SLMYZiMLdcQ0hpbZGkjcfWpWyyNR8u5nyp2kdzg&#10;H1QvGbWVaYRxAaYZpFdcNxqsyjE3axtlP+TS5DcWs/kNR/7O4OoQHKXjCcauDeTqXwWJyGK3+2We&#10;DZVHlc3x8kJ4ieP4+qh+4/1SDQSoeRD1axzUjSuUtRI7PMMQlxi5/i5mSdLb4jPYvP0AdVAJpg3E&#10;vw96l9mjBdasMuH3duWKxcsFJ6/GypROF/WkUvvAAAAAAAAAAAAAAAAAAAAAAAAAAAAGDzTBsN1G&#10;x6Tiee4vV5BTzC2ehWMVD7KviPlUR7KLzKLqR9SMhnAAciyOEfV3QGQ7e8FerLlZVks3nNOswdds&#10;KF7ruaYzxmb8Qz+Qz5jMt1kXQZjC+OnG6vIY2nHFDhFpopmbx9mz7OLJyksVF0NUWyT7ypP8s0kW&#10;5FzKMdRDBZpguGajY9JxPPcWq8gp5ZbPQrGKh9pR+ZXKoj2UW/RRdSPqRkYDMx5DEthuVFfbeZeQ&#10;TjbjaiUlaTLclEZdDIy67kPIORZHCRq/oC+5ecFerLlbVJWbzmnWYuuz6J3ruaYzxmb8Qz+Qz5jM&#10;t1kXQZnCuOnGq3IY2nHFBhFpopmjx9myV4snKWwUXQ1RLJPvKk/yzSRbkXMowHUIDxsPsSmG5UV5&#10;t5l5BONuNqJSVpMtyURl0MjLruPIAAAAAAADm7if4e8svL2t4jOHqSxUaxYeyaWUr8mNkteXVysm&#10;FuRKJRF72szLlVt1T5K0b7w58QuJ8ReB+2mjjP1NzWvqrsix+b5M2lsUdHY7yDIj6GR8qti5i8xG&#10;Skpqg5V4jNF8708zzxuuGat7fMoLCWsxxVszSzmFWj4SeUi6TG0lu2siNR7EXlGRIWHVQDRNE9aM&#10;E1+06rNS9PLLwmtsEmh1lwiTIhSU7dpGfRv5DqDPYy7jLZRGaVEZ72AAAAAAAAAAA5a+qST5b/DO&#10;7p3WPG1Y6k5LSYfDUn4RuSZiFqIi8+7bLhbfEZjp2ugRKqvi1cBkmosNlEdlsu5DaEklJF+AiIct&#10;cUH/AC24ruGXShPvkeLd2ucT095Nex0XeKsy+V1xSSP4x1aAAAAAAAAOSddNYc9101Cm8JfDFcKg&#10;zIxEjULOmCNTOMxFbkqLHUR7LnOESkkRHujr1JRLU17vEJrlnmoGeucJvC7PQnNZLSV5dliS542G&#10;16+hqNRdFTFluTbZHunffoflJs+hehuB8PWnsLTvAIC24rBm/MmPnzyrKWrbtZUhzvW4sy6n3ERE&#10;kiJJERB7ujuj2BaE6f1mmunFMmvp6xHeZkp6S8f7Y+8vbdx1Z9VKP5CIiIiIt1AAABqmoOp2H6Zw&#10;I0rJp7hyrF049ZWQ2VSZ9m/tv2MaOgjW6vbqexbJLdSjSkjMtE9oeoWtf7L1jN3GMQc6tYRXTN35&#10;iPN7LTGj2WRl3xWFdl3k44+k9iDgb6qdi1nql2usWhtxll7QYqx7H5o/AlLVQtLS4SG1MmayS88k&#10;1Gh7sErQgkp5zQolc1f+pJ8La9M9L3de8ygqLJ88jpRVk8R88OmJRKRtuW5G+okuH3kaEMmW25kO&#10;7HcWxl7GXMLXj9d7AOwlVq6soyCinEUg0Gx2RFy9maDNPLttt0HvxIkWBFZgwYzUePHbS0yy0gko&#10;bQktkpSkuhERERERAPKAAAAAAAAAAAAAAAAAAAAAAAAAAAAAAAAAAAAAAAAAAAAAAAAAAAAAlWiP&#10;7q9ZP6QFfkWrFVEK0v1DwDFs41ircnznH6iWrPDdKPPs2I7hoOmqyJXKtRHsZkfXu6GKH7s+j3pX&#10;w759i/ngNyHIuq+bRcN4tMnVJ4j8I0n8L0+xkkqyZmI4Vly2F30Z8IkM7dnzeVy837Ynfbpv0R7s&#10;+j3pXw759i/nh7s+j3pXw759i/ngOXsl1NqKziIsLpji403wuPa6ZYotu6tGoLsTITTOuuZ6J2kp&#10;tBJIzNRkhSy2dSW/QjPzay5dTVVvYap4jxDpfzZWD0ntbrIcCucrc0dafmqbaiqcQ8t8pD7q21oi&#10;uJU0S2VKUouzMum/dn0e9K+HfPsX88fw9ZdHTMjPVbDTNJ7lvexeh/8AjAbkk1GkjWnlUZdS332M&#10;f0ab7s+j3pXw759i/nh7s+j3pXw759i/ngNc4rP4Nepn82LD/cqFVEA4ndV9LbXh41FrazUrFZku&#10;Vjc5piOxcxnHHVm0oiSlKVmajM+4i6i/gAAAAAAAAAAAAAAAAAAAAAAAAAAAAAAAAAAAAAAAAAAA&#10;AAAAAAAAAAAAAAAAAAAAAAAAAAAAAAAAAAAAAAAAAAAAAAAAAAAAAAAAAAAAAAAADxyI7EthcaUw&#10;28y6k0rbcSSkqI+8jI+hkPIACOZzwc8LWpHaLy7QbDZL72/aSY1YiHIX+F6PyOH/AOITX/g7tPcY&#10;980U1k1f0vNHVqLQ5a+5CL4iWxI7TnT8hqHVoAOUfcf+qA4H1wXirw7PI7f7TCznEiibF5kqkwVG&#10;4v8AlGRGP77uvHRgp8uonB3U5bFR+22WDZa0f/ghyS7ZW/4SHVoAOU2/qjmjVAtMfWPAdU9KndyS&#10;tWV4fJbZ5v4rjBO8yfiVsQq+DcVfDZqV2aMK1xwuxfd25IvsuyzJP/5Dhpc/+kVNxtDqFNOoStCy&#10;NKkqLcjI+8jISjOeE3hn1J7ReZ6F4ZPfd355SalpiSr/AOe0SXP/AKgFYSpK0ktCiUlRbkZHuRl8&#10;Y/o5TV9Tm0jx1RvaM6k6r6VuEfM21i+XyUxyP4lNSO15k/Gnch+fcQ48ME8rT7i+ocxjN/tVdnOJ&#10;No2+RcuIfbL3+PYgHVwDlL3ZuPrBPJz3hNxXOI7f7bOwbLUx9i+yRFmkbq/wEZGBfVFNMsaMm9ad&#10;JdXNLVI6OyMixF84ZfGaHo/ac6fl5SAdWgJBg3F9wvakdmjD9d8Mlvu7ckV+0biyVfgYfNDn/wBI&#10;rjLzMhpD8d1DrbhEpC0KJSVEfcZGXeQD9gAAAAAAAAAAAAAAAAMFmuCYZqPj0nE8+xaryCnlls9C&#10;sYqH2lH5lcqiPZRb9FFsZH1IyMZ0AHIsjhJ1g0Afcu+CzVlyvqkrN5zTrMnXZ9E713NEV4zN+IZ/&#10;IZ8xmXMsiLYZnCuOrGa7IY2nHE9hNponmjx9mym9WTlLYKLoaolkn3lSd/szSRbkXMox1CMDmuCY&#10;XqRj0nE8/wAVq8hp5ZbPQrGKh9pR+ZXKoj2UW/RRbGR9SMjAZph9iUw3JjPIeZeQTjbjaiUlaTLc&#10;lEZdDIy67jyDkR/hK1i4f33Lvgs1ZXAqUrN5zTnMnXZ9G6W+5oivmZvxDP5DPmM/KWRFsM3hPHVj&#10;FfkMbTfidwm00TzV4+zZRfLJdNYKLoaolkn3lad/szSRGZESlGA6gAeNh9iUw3JjPIdZdQS23EKJ&#10;SVpMtyMjLoZGXnHkAAAAHHmten2YcKeo1lxY6DUcizxa2UT2qGEwy6S2S3NVvDR3JktkalOEWxLL&#10;mM9t1qHUOnuoOH6qYZU6g4FeR7ehu46ZMOWyfRST6GlRH1StJkaVJPY0qIyMiMjIbCZEZGRkRkfQ&#10;yMcV5nRXfAHqFO1ewGslTtA8tnE9mmORGzWeKTXDJPsrDbLujqPYnWkl5PTYtiQSA7VAehQ31LlN&#10;JAyTHLSNZVVnHblw5kZwnGn2VpJSFoUXQyMjIyMe+AAAAAAMbOyTHayzi0tlf1sSwnJUuLEflNtv&#10;PpSZEo0IMyUoiMyI9iPbcvjAcyYl/wAvPqkme3n7ZG0u06q8cJPelqXYyDmc/wAijaSafwDq0cpc&#10;Cv8AytvtfNaXPK9uGpthBhO9/a11chEeMrf+twtvNsOrQAAAAHMfEhxA5rOzFjhb4Zewn6qXbBO2&#10;lqoueHh1arbmmyTLcu2NKi7Jo+pmaTMj3QlfucTHEXlFBkMDh14eYMe91jypk1tEvyomNQT6Lspx&#10;7GSSSR7oQZHzHt0VulDm68N/Dpi/Dthz9TAnSL3Jrx87HKMmneVNurBW5recUZmZII1K5EbmSSM+&#10;pqUpSg93h74fsK4dMCbw3E+3mzZTqp13dzT55tzPX1dlSFnuZqUZnsW5kkunXqZ04BqWoWqOIaZw&#10;4ruRzHnJ1k4bFXUwWFSbCzfIt+yjR0brcURdTPblQXlLUlJGog2wzIi3M9iISKw1eyHUOdIxjh8g&#10;wrUmHVR5+Yz0qVR1y0nstDPIaVWL6TIy7NlSW0mRk48hRch+uWn2fa0H4ZrUasfxNzqzgtdL5lSk&#10;eb2Wltn79v54rJkx3pWuQRltXq+vgVMGPV1cKPDhxGksx48dpLbTLaS2ShCUkRJSRERERFsRANM0&#10;+0gx/Bp8nKJk6bkuYWTZNWOS26kuTX0b79k3ykSIzBH1JhlKGyPqZGozUfraq6h5jiFxiOM4JiFN&#10;fW+Wz5MRtNvdO1kZhLEVyQpZuNRZKjMyaNJJJHefeQoglWqH78mjP+eLj8kSQD2wcU/oj0q/GLY/&#10;qQPbBxT+iPSr8Ytj+pBVQASr2wcU/oj0q/GLY/qQPbBxT+iPSr8Ytj+pBVRHLPiH9jdRZGA+05Tv&#10;YZvCw7wpM/qrwihVbeEE32fenl7Hs+brvz8xfAAe97YOKf0R6VfjFsf1IHtg4p/RHpV+MWx/Ug8m&#10;C6vZNeZ3G0/zjT1vGLOzx5eTQmWrcpzrURDzTKmpiSaQmO/zvp2ShTqFcjvK4fIYqICVe2Din9Ee&#10;lX4xbH9SB7YOKf0R6VfjFsf1IKqADQtItQMkz2DkTWXYxW0VvjV89Ryo9bauWMZxSGWXScQ84wwo&#10;yMnyLY2y2NJ9430SrQv/AA1qx/SBK/J8EVUAAAAAAAAAAAAAAAAAAAAAAAAAAAAAAAAAAAAAAAAB&#10;g7DBsJtpjlha4dRzJTxkbj8ivZccWZFsW6lJMz6ERf1D1/c105+4DG/mpj80bIADW/c105+4DG/m&#10;pj80Pc105+4DG/mpj80bIADW/c105+4DG/mpj80Pc105+4DG/mpj80bIADW/c105+4DG/mpj80Pc&#10;105+4DG/mpj80bIADXE6b6doUSk4FjhKI9yMqpjcj/8ACNjAAAAAAAAAAAAAAAAAAAAAAAAAAAAA&#10;AAAAAAAAAAAAAAAAAAAAAAAAAAAAAAAAAAAAAAAAAAAAAAAAAAAAAAAAAAAAAAAAAAAAAAAAAAAA&#10;AAAAAAAAAAAAAAAAAAAAAH8MiMjIy3I+8h/QATDOeGDh11K7RecaJYZbPu780p2nYTJ69+z6Ek4X&#10;9ShI3vqcGhtK6uVpDl2pulUg1GslYjl8phHN39UPm6RkZ96eheboOqwAco+4Bxu4L5Wm/GbFyaK3&#10;+11mc4ow9vt9nMYPtlf6B/fdW+qFYH0zXhhwPUJhvo5LwjLDgKJP2SWJ6TWs/wCKXUdWgA5S/wCE&#10;Lw3F/e9a9CtYtNOz/bZlvijr9eXxmiRHNfORfGSBRMG40eFLUfs04pr5hzrzu3Zx5tgmA+v5Cak9&#10;msz+TlFpE6znh00E1M7Ree6N4dePO780mXTMKkFv3mT3L2iT+UlEA3+JLiz47cyDJakMOlzNutLJ&#10;aFl8ZGXQyHmHK8r6m7w810lyfpZZ6gaXTXFc5yMNy2XEPn+PldU6kvwEREPF4uPGTg3laX8bUu6i&#10;t/ArM5xiNP5/i55jZk9/oSA6tAcpe6N9UWwLplfDzppqWw38J7DsocqnTT9l2c9J7q26mlPefQg8&#10;f+qxX3vWvhv1m095P22dKxpU6tT8e0mOpXNt59kAOrQEMwbjj4R9ROzRjWvuJJdd6IYs5Z1jyj+I&#10;m5ZNqM/kIhaq+yrraI3YVU+NNiulu2/HdS42svjJSTMjAeyAAAAAAAwObYHhWpOPScTz/FavIaeW&#10;Wz0KxiofaUfmURKI9lFv0UWxkfUjIxngAciP8JesfD885dcFurK4VQlRuuac5m67Po3S33NEV8zN&#10;+IZ/IZ8xn5SyIthm8I46sXg5FG034m8KtNE82ePs2W75ZLprBRdDVEsk+8rTv9kaSIzIiUox1AMD&#10;m+BYVqVjsnEtQMVq8hppZe+wrGKh9oz8yiJRHsot+ii2Mj6kZGAzTD7MlluTGeQ606kltuIUSkrS&#10;ZbkZGXQyMvOPIORH+EzWXh+ecuuC3VlcOnSo3XNOczddn0jhb7miK+Zm/EM/NsZ8xn5SyIthm8I4&#10;6sWhZFG034msLtNE82ePkaav1EunsFF0NUSyT7ytO/2RpIjPYlKMB1APBPgQbWDIrLOGxLhzGlsS&#10;I77ZONvNLI0qQtJ9FJMjMjI+hkY8jLzMlluRHdQ606kltuIUSkrSZbkZGXQyMvOP2A4lhSLX6ndn&#10;7dNYPSpvDZmVjywZLilOrwKzeXv2Lij3PwB1Znso/gGfXytzd7S9kIHgrM7w6P4NI7MmXu1TyOdo&#10;ZE3yq32PmNSSLbv3LbvGqazSsAhaU5VK1UqDtMRbrHjuIRQlyzfjcvlIJpsjUoz6bbdSPY9y23L4&#10;AZBxX6lNXeLY/iWZZF7n2m+RlcYXS3EhLjkNpqQTsVMhaCI3VNpJKU83MTZGpKNiM9w/0ZANSe1W&#10;wCFp5Xap2+Twa3GrSDGnxpst0kJdbkNpWylPnWtZKSSUJ3UozIkkZmRDT2NR9Y9QU9rpfpi1j9Q5&#10;sbV7nJuxFvJMui2atovCTLr3SFxV9D8nuMwro+fn1ZnS5WT8PtBqfBjKXMwe6Jt9wj27KDNSTbhn&#10;8e7zcQtv4w6tLTHWmz98yDiXuILh/CRjGM1cNkv5KZzU1ZF+FZn8o1DV3hSynWDTi70wybiXzmxp&#10;r5lDMpmzqKNxPkOJcQojiwY7hGlaEK+H5vi6AOE/qQ+iOs2SW56s2eeZdRaaUUhxMGnjWj8eHezz&#10;35uZlKiS4w2Z7qMy2UvlT12cIvriIPg9TrHw+YZS4LD07xvM8QxyE1BjLxNaquyaYbSRcxwZbi2n&#10;1GW6lqKWlalbmSFGrYU7AdTsL1Lhy5GJ2qnZFa6Uezr5LDkadWvmW5NSYzpJdZXt1IlpLcupbl1A&#10;bUOfOJ3iSttOptVozoxTtZTrJmaDRR1G+7Nax1JdjOMv2uO3soy325zSZF0JRlwLx1cdWqekPHLI&#10;maR5AlEXB6ePQS6+Qo3a+xcWRyHu2aIy3UlTyUbkZKSbPQy679Z/U1nNKM408ttbKvM3My1Vyt8n&#10;M8tbFCUT4sk+qIaGyM+yipJJdnyeSsk79OQm2wsfDPw21OgOPT51pcO5RqBlb3shl2VTC3k2cw+p&#10;pSZ9UMIMzJDZdCLr3mYsylJSRqUZERFuZn5iGpahap4jppGiez8mRIsrNamaqmr2Dk2Nm6Rbm3Hj&#10;o8pe3Q1KPZCC8pakJI1FpCdOc71mUU7XFSabF1nzM4FXSudD6fN7LSkbeEn8cZoyjl1Ss5BbGQeW&#10;bq5kmpMx/HOHuHCsGGXFR52a2CFLpIKyPZaYyUmlVk+kyMuVpSWUmRkt4lF2Z7Np7pDjmBTJWRvS&#10;5uQ5bZtk3Z5LbrS7PlJI9yaSaSJDDBH1SwylDSe/l3MzPc4UKHWw2K6uiMxYsVtLLDDLZIbabSWy&#10;UpSXRKSIiIiLoRDzgAAPy442y2p11aUIQRqUpR7Eki7zM/MQD9CVaofvyaM/54uPyRJHCXHN9UC1&#10;n0E12jN6H6nYrlWFT61ta4PgkWbHgz21KQ/HN9nZzn2Jtw0qcM09rtsRbEKFww6x8afFkxjWt1xp&#10;NpzApcSspK6lUmxn06bg3oj8Z5TauymKNLZrT5XISVK5kke6VEkPoAAlXtg4p/RHpV+MWx/Uge2D&#10;in9EelX4xbH9SAKqOf8AIdB89lanT9QKeZQONr1BgZhGjyZTzalR4+MrrDaWaWVcqzkKSrpzF2e6&#10;t+byD2v2wcU/oj0q/GLY/qQPbBxT+iPSr8Ytj+pAGD4esD1lw+0t7bWDG8NkXuQtlJuMnq8olz5U&#10;yQhREzGbivV0dEaG2hbpNtpeXyd5k4txx07iJV7YOKf0R6VfjFsf1IHtg4p/RHpV+MWx/UgCqgJV&#10;7YOKf0R6VfjFsf1IHtg4p/RHpV+MWx/UgBoX/hrVj+kCV+T4IqonGimIZvi8TLLLUCJRw7XKMlfu&#10;/BKexenR47S48dlKO2dYYUpXvBmfvZF5Rd4o4AAAAAAAAAAAAAAAAAAAAAAAAAAAAAAAAAAAAAAA&#10;AAAAAAAAAAAAAAAAAAAAAAAAAAAAAAAAAAAAAAAAAAAAAAAAAAAAAAAAAAAAAAAAAAAAAAAAAAAA&#10;AAAAAAAAAAAAAAAAAAAAAAAAAAAAAAAAAAAAAAAAAAAAAAAAAAAAAAAAAAAAAAAAAAAAAAAAAAAA&#10;AAAAAAAAADRM50H0T1MJw9QdJcRyFxzfd6xpo7zxH8ZOKTzpP5SMjEVsPqbnDQzMctNOo+Zaa2Tp&#10;8ypuHZTMhOErzGSVrcbTt8iSLoOpQAco+LHxaYR5WlHHJfzozfwa7Ocei3Ha/ES5fkul+FKdzH99&#10;u31SDAemQ6KaU6oRm+5eLZC9TSXE/GopxGjm+RPT4h1aADlLx9H8T971r4V9Z8G5P22eihK1rG/j&#10;3lR1df6kdw3HCePPhAz9SWaTXrGYr6j5ewuXl1ThK+x2lpb3PfpsW/ybi+DTc30Z0i1KQpOoWl+K&#10;ZIay2NdrTx5Ky+UlLQaiP5SPcBstRdU1/CRZ0VtCsobnwJER9DzavwKSZkY90cvW/wBTd4WXZy7j&#10;CceyHT61X18PxHIpkBxPxcqedTadvkQPT8VTidwjytIeOnMlsN/AhZzTxcg7UvMlUhfI4n+UktwH&#10;VoDlL2zfVJsB/wAL6Z6QapxG/g+wNzIpJzpfx/CyNlKv5PQPHoyTEfe9a+ELWXD+X9tm11Ui8rmf&#10;j5pMdRdPwJPcB1aMBm+A4TqXjsjEtQMUq8hppZe+wrGKh9oz8yiJRHyqLfootjI+pGRiNYZ9UB4P&#10;c4dKJX650NZL35Fx74nalba/OlRy0Np383QzIXKiyTHcpgps8Zv663hq+DIgSm5DR/gUgzL/AGgO&#10;VnuE3Wbh9ecueC7VlcWmQo3XNOczedn0jhb7miJIMzfiGfmIjPmUflLIi2GcwfjqxWJkUfTfiYwy&#10;00Tzd4+Rpm/US6ewUXQ1RLJPvLid/Oo0luexGox0+IPxrwHch0Bu8FpsWxnIsny9RUWN119IiMsu&#10;WDyFmTjSpRkg32mkvOtkW6jU2Wxd4DEaKccmlGtevWd6C0kltmyxeSpuolm8SmrxppBFKUye23M2&#10;6TmxEZ87RE4noSuXDcYnDNwpZpjD+RajaUFLyq3kJr6d3GUJh3VnZvEZNNIUkiQ6vYjUa5CVttoQ&#10;txeyUGZfNPC/qbf1QfTjK6vOsKwSPWXlHJRNgymMkriW26g9y6G9sZH3GlXkmRmRkZGY+pfDBMz3&#10;WuPD4iNY8eiU1wiEuioqWNJTJiwUtq7OfOaWW5c8mQ2pKTI1EUdlrlWonFqWHk4XuFp7SHB8VZ1S&#10;yiTm2UYzBTDqVz1k9Ex5gi6R4KeVJEpKdkKkmknVkkiLkbJLaehQAAAAABoWo2kNPnM2HlVVYyca&#10;zOoQaarI69JeEMkfXsX0H5MqMo/hMObpPvTyLJK076AD5zaIfU69Fsm1IzS64orS1y/VBu1k3N1W&#10;PPeA1b7Ep5bjM+OTJk48ysyUXNzpJK0rbU2k07H0xidxVuwHNP8Ag6wPGqagZdU1Ny5FalmjjLI+&#10;VfgjbXIdpII991JUTJK353jURtnluKPSaDneHtZjExpF3eYhvNKt3MvZytStDsyocIlJJxuQhlOy&#10;FmaDdbZNZGklJOn4zkOKWmF1OU43MhIxuZWMT4D7fK1HKEtpK2lJ7kpR2ZpMu4iIBg9PdIsa0/ky&#10;74pE2+ym0QlFpktu4l6wmkR7k3zERJZZI+qWGUoaT3kgjMzPeBKpPElp5OkOV2nLNzqRYNLNtTOI&#10;QvDo6Vl0NDk5RogtKI+hpcfSff06Ht4ufiVzb4DOKaZ1y/O4ar+2NP8AJSbMWOv/AL0pP4d+gVd5&#10;5mMyuRIdQ000k1rWtRJSlJdTMzPoREJfM4ktNpEt2rwFVrqJZsrNtcbD4R2LbbhdDQ7MI0w2FEfT&#10;Z59B/wCgx42eG3ArN5E7U6fe6lTUKJfNlk3wqGSy6kpFe2luCgyPqSksEroXXoQqMOFDrorUCviM&#10;xYzCCbaZZbJCG0l3JSkuhEXxEAlfhPEpm3/Na7FdM65f181ar62NP/umlNRWF/L2slPyGP03w3YT&#10;cOJl6qXGQalyiMlGnKZpPQObffcq1lLcEtj7j7A1dC8oxWAARLX7hD0h4jIGEUub1Pg9VhFt7IR4&#10;cBCWEPxzbNK4Zmki7NpaiZUrk2Vs0REad+YrHWVlbSVsWmpq+NBgQWURosWM0ltphpCSShtCEkRJ&#10;SkiIiIi2IiHtAAAAAAAAAAAAAAAAAAAAAAAAAAAAAAAAAAAAAAAAAAAAAAAAAAAAAAAAAADnfC9H&#10;9OtS8/1cus5x47aZEzbwJhx2ZIT2TCaitWTaUoWREnmcWfQu9Rjc/Fb0G9H7P9ulfpQ0R/dXrJ/S&#10;Ar8i1YqoCVeK3oN6P2f7dK/Sj+HwuaCJI1KwBgiLqZnOldP/AOaKsInxS43V5rSYdh8rIqCFYWGS&#10;tuVdXklc7MpcgkNRJKvY+a2g0kaFI53UEpX7bHbMkrNPKYZYuFvQUy3LT9gyP/26V+lH98VvQX0f&#10;sf26V+lEGxlyDWWeB4I1gtZiM/FNbUw7Kro7Nc2lafdxqa+R15qQjsGVIdQpUfs0dm4pzyfK5lVz&#10;QrG28V1i1krE3NtarVNpZDsy0lqkPuuLgbmZmeyUpLuJCEpQkiIkpIgGd8VvQb0fs/26V+lDxW9B&#10;vR+z/bpX6UVUAHM3ERw+6Q4hoVnmU41iJV9tVUEyXClsz5RLYeQ2akLTu53kZEY6ZEq4rP4Nepn8&#10;2LD/AHKhVQAAAAAAAAAAAAAAAAAAAAAAAAAAAAAAAAAAAAAAAAAAAAAAAAAAAAAAAAAAAAAAAAAA&#10;AAAAAAAAAAAAAAAAAAAAAAAAAAAAAAAAAAAAAAAAAAAAAAAAAAAAAAAAAAAAAAAAAAAAAAAAAAAA&#10;AAAAAAAAAAAAAAAAAAGrZnpVphqMybGoGnWM5Kg08u1tUsS9i+TtEnt/UIZe/U4eE6xnKucZweyw&#10;m2P4Nhit5LrnUdd/JQlw2i6/xB04ADlHxRuIXCvK0c46tQ4zbfwImawIuSIUX2BuOkhSS825FuRD&#10;gz6qHl/FLjzODaXa75ngNwht1+9rZeLxZUWW4admkrlIcPkTtuvk7P417n3D7QjkDiW1s4JdNeIy&#10;lpuJjAIj2Sv41GlVmR2tIVnAYieFSUoZJPlqbcS6l1XMTPctJmvpsQcn8Kf1QfiNv9KbfSzMMLyf&#10;J5kiEdDjeexoTjhV1jJMo0QrF09kqSTrrZE7zE4aiSkyWa+ZP1YxDFqfB8UpsLx6MUeroa+PWwmi&#10;IvIYZbS2gunxJSQjOpOf6b6jadYbM0zy6gvqI8+xJtS6eW0+yzyW0ZxttRNmfZmS22/JMiMjLuIX&#10;0AABwVxhan6l0moOq99jmoWRUHuP4djd9j9bXWC2Ic+ZLsnEvqlsp8mUlSG0skhzdJEZmREo9wHe&#10;oDn7i8f1DaqMHLF05wvG3shNrLI+DOqav3Iaob/Y+DKQpKyQmT2JudmfNylvuSSUOD5fEPxVI0Ar&#10;da7+71Eem02PQnccn0z6SqTmRL+XEm+zqUq5XlvRm46U85Glwz8guczMB9cQHAeX6saqMcZZyYWX&#10;ZO3gMLUWhxKTZNWvLVQXZNcRuUq6vf39x2QtpRzv8UbmxdCHfgAOaNH9CNMLS9zzGs3x5eSqwvL5&#10;Earr7qY/NrYUGQyxYREx4Lq1RmybRM7Ilpb592eqjMh0uOfm8mzXGeILUtjC9NJeWNS4VBJlnHtI&#10;sMoz3YvoLft1J5jUhCPg77cnXvIBfI0aNCjtxIcdthhlJIbaaQSUISRbEREXQiL4iHlEq90zWn72&#10;u19Z6v8ASh7pmtP3tdr6z1f6UBVQEq907WZPlOcNN0pJd5NZLVGr+olPJL/aQe6pq997DlXrBSfS&#10;wFVASr3VNXvvYcq9YKT6WHuqavfew5V6wUn0sBVRG9c6ksoz3SrD5t1kMGqt7eyKc3TX02pckJar&#10;JDjaVvQ3WnDSS0pVy8225FuQ+c/1Rnif4h9KOJjEMqwtOS6Z2ScTZSquesYkxmcgpkrZbrTDjrDi&#10;dzMiS4RmRp327jHQfC/xM628SWWaRXermiz+LNxbKyXByBslswrol1Mvc2WHffC5UkkzWlS21GZk&#10;RpMuUB1J4tGm3281O/Gnk/6wDxaNNvt5qd+NPJ/1gKqACVeLRpt9vNTvxp5P+sA8WjTb7eanfjTy&#10;f9YCqjlLIc1y2Pr1OqSzG4jVresFRW9gU9xLLcJeFuSFschnyE0b5E8aDLlNwucyM+oCseLRpt9v&#10;NTvxp5P+sA8WjTb7eanfjTyf9YDTdJ3cjxHiCsMCs8iyabR2uIt2tNKub47csheYkNol2DZmrkg8&#10;vhUZJx2koaWTxLSlJJ2LocBKvFo02+3mp3408n/WAeLRpt9vNTvxp5P+sBVQASLh2iO1LeoeNpuL&#10;uwhUmbSoMA7e4lWb7MfwOGsm+3lOOOqSSnFmRKWe3MewrolWhf8AhrVj+kCV+T4IqoAAAAAAAAAA&#10;AAAAAAAAAAAAAAAAAAAAAAAAAAAAAACVaI/ur1k/pAV+RasVUTi/4ddF8nvrDJ7vBIsi0tXUvzZC&#10;ZD7an3CbS2S1EhZEZ8iEJ327kkPR8VvQb0fs/wBulfpQFVGJyjEsVzilfxvNMZqr+pk8pvwLOG3K&#10;jucp7p5m3CNJ7GRGW5dDIaB4reg3o/Z/t0r9KHit6Dej9n+3Sv0oDcaTTbTvGqqrosewPHayupJR&#10;zqyJDrGGWYUk0rQbzKEpIm3DS64k1pIlGTiy38o98xGqKmFPm2sOriMTbE2zmSWmEpdkm2nlQbiy&#10;LdfKnoW5nsXQhNvFb0G9H7P9ulfpQ8VvQb0fs/26V+lAVUBJJnCloNMhvxCwbsO3bU32rNhKS43u&#10;W3Mk+06KLfcj+MfFTXGRxM8PGutzojJyWdbTY81LNQ4qsafVZRnTI4zraezUalLSpJGlPNsvmT1M&#10;jAfbHis/g16mfzYsP9yoVUcv8PHDLpPf6H4rYZ+dFqFc2Nel+zuIT5+BSnVmalNtpZUlpSG9+z35&#10;SNXIZmRGZkXUAAAAAAAAAAAAAAAAAAAAAAAAAAAAAAAAAAAAAAAAAAAAAAAAAAAAAAAAAAAAAAAA&#10;AAAAAAAAAAAAAAAAAAAAAAAAAAAAAAAAAAAAAAAAAAAAAAAAAAAAAAAAAAAAAAAAAAAAAAAAAAAA&#10;AAA1/IdQsBxElKyzOMfpST1UdjZsxtvw9oohL8j44OETFeb2V4iMHcNHwkwLRE8y+TaPznv8gC4A&#10;OVnPql/CzOcUzhFpmGbOpPl7PHsRsHzNXxEbjSCP/TsPz48Ga33TT/gk14tOb4DtvRtU7K/lJbri&#10;uny7AOqwHKnu3cfGSdMc4K6DGm1fAkZHqBFf3L41NRkc6fwGe4exn1TbJf8AnmT6A4awvu8AhWdj&#10;JQX8btjJsz/B0AdVgOVPFu4zMh65nx62EVlfwomOYLXwuT+S+ajWf9ZB4gcO68vUHir4gco5vhxn&#10;szONEP8AAy02W3/iAdQWVtVU0Y5lxZxILBd7sl5LSC/rUZEJvkfFRw0YlzJyHX7T6G4jvZVkURT3&#10;+rSs1n/oExrfqaXBvEklPttLpWQTvPKur+wlrV+FKn+Q/wDwikY5wlcL+J8qqHh90+juI+C8vHor&#10;rxf/ADHEKX/tATu2+qU8GNZI8Bh6undTT+BGp6SwmLX/ACVNsGj/AOoej/wgdDceTp9wya/5bzfA&#10;fg4StqKfyqddcTyl8uw6dqaKjoI/glFTQa5j/JRI6GUf6EkRD3gHKnjN8X2Q9MH4Bb1Da+6RkeaV&#10;9Z2ZfGpk0qWf4CPcPZ36pnkv+DsE0Fw1pff7LWdlYvoL5PByJBn+HoOqwAcqe419UDyT90HGNieK&#10;IV8NrHMBYl9PiSuUslF+HvHEH1QHgw1/stSNNayuz7LtasqyqJPioelwGI6YLUZxlRl73s2wzzSt&#10;zUtRJIzPqQ+xQ4Q+qY8RuKUGlzmK6VcQk2h1Up7FqbHqsWsX1Sn2UkpMhiX4NuTSEtqU979y9WS2&#10;7wEy01+pjwOGjTGVr7nGSSr7UfCVRcsiw6txSYEJMCQ1LdbSWxLlOKaYcR1Ik+XsSDMkrP6bxZMe&#10;bGamRH0PMPoS604hW6VoUW5KI/ORkZGPhvwva2/VAuJzP2NI8K1zv1xJbSjubGxZalsV8A9kuuud&#10;og+bofKlO5GpSiTuW+5fWrhukWOI4/I4f8stFzcg01bYgMS3iJC7SkUR+x84k7n3toUws9z9+iu+&#10;Yy3CxiaaicOGi+q+YVOeZ9hTdpdUyGWWH/DJDKHWmnyfaakNNuJbktoeInEoeStJK6kXU96WACW5&#10;JwyaK5Zi7uH3uJyX65y+kZOk0XE5qQzZvms3X2pCHiea5u1cLkQtKCSo0kki6DHTeD/hwnz8asHt&#10;MISFYlDiQKxhmXJajFHium7HbfYQ4Tckm3VKWntkr2UZn3mYsYAJlN4a9ErHU5OsMvBmV5UmWzYH&#10;KKZISw5Mab7NqUuKThR1voR5KXVNmsiPoYpoAACTaJvN3+Y6s5y0tK2LDLzpoiknv7zWRGIjpH8p&#10;TETS/wBA2DWXPpmnmDSLGihtz8ktHm6fG69ZmRTbWRuiO2oyIzJslbuOK28hptxZ9EmNPx7hP0wo&#10;cdqo0JFlV5RChMszcqop71XZWUlKS7STKWwpKZKlr5lGl5LiPK25diIiC0gJL7AcReE9cezWg1Fr&#10;0d0PJ45VVkaf/j4TamFnt3EcNO596y33IXEVRY77zq/h2TacuJ6LmXEQn6n+V7JRVOxm0+cu3W0r&#10;bvSWxkQVoB6NLeUuSVrF1j1xCtK+SnnYlwpCH2XU/GlaDNKi/AY94AAAATnLOHjRnPNTK3V3NsBr&#10;b7J6evRWV8ixSb7UVlLq3SNDCjNrnJbhmThpNRbFsZDH6nkRax6MkX24uPyRJFWGo6gaV4bqcmr9&#10;tjNsTtLIXKgSau8nVUiO6ttTazS9Deac2NC1JNJq2Mj7gG3AJV4tGm3281O/Gnk/6wDxaNNvt5qd&#10;+NPJ/wBYAKqNNlaQadTcicyyVjhOWrt2xka3zlP7KsWYBwG3uTn5OkVRt8m3Ie/MaTV5Q1zxaNNv&#10;t5qd+NPJ/wBYB4tGm3281O/Gnk/6wAZzBNFNNtNrD2VxCifjyW4JVcZcmylTChQSUlRRIpPuLKNH&#10;JSEH2TRIR5Cenkp23kSrxaNNvt5qd+NPJ/1gHi0abfbzU78aeT/rABVQEq8WjTb7eanfjTyf9YB4&#10;tGm3281O/Gnk/wCsADQv/DWrH9IEr8nwRVRrGAab4npjVy6fEY1g2zPmrsZblhbS7KQ/JWlCFOLf&#10;luuOqPlbQXVWxEkths4AAAAAAAAAAAAAAAAAAAAAAAAAAAAAAAAAAAAAAAAAAlthxAVMfJL3GajT&#10;nPb93HJxVs+TU06Xo6ZBsNP8hLNxO5k2+2Z9Prh+Pd7d9CGqvzAj9MAqoCVe7276ENVfmBH6YPd7&#10;d9CGqvzAj9MAqoCVe7276ENVfmBH6YPd7d9CGqvzAj9MAqo0LI9DdMsr1YxjWy9xtmTluIQ5MGrm&#10;n9Y29t1UX15o985N+iTecMi3MjLD+7276ENVfmBH6YPd7d9CGqvzAj9MA/WTaNS669mZ/oves4hk&#10;81zt7GKtk3aa9X/7bFSZbOmRbeEsmh4unMbiS7M/bwnWWJcXren+f0b2F5waFLRUTHicYsUILynq&#10;+UREiW2RdTIiS6gjLtGm9y3wd7xMVeMU8zIci0j1OrquuZVIly36FJNsNJLdS1GTpnsRdT6Ci5tg&#10;eI6jUTmN5rRR7SAtaXkIc3Sth5J7oeZcSZLZdSfVLiFJWk+pGRgM+AjPsjqnod5F97K6kYG13WbD&#10;PbZFTt/+0Mtl/wAYspL/ABjSSkERFzNvnzOFUcWyvGs3oYmUYhewripnI548yG8l1pwt9j2MvORk&#10;ZGR9SMjIyIy2AZUAAAAAAAAAAAAAAAAAAAAAAAAAAAAAAAAAAAAAAAAAAAAAAAAAAAAAAAAAAAAA&#10;AAAAAAAAAAAAAAAAAAAAAAAAAAAAAAAAAAAAAAAAAAAAAAAY+3yChx9jwq/u4Faz39pMkoZT/pWZ&#10;EAyACSZHxccLmJ8yb3iD0/YcR8JlvIIzzxfhbbWpf+wTix+qXcHMaQcCm1Nm5FOLui0uPWMpavwK&#10;JkkH/wCIB1EA5U8fpi68jT7hP4gcm5vgSUYccWIr8Lzrhbf+EPGO40Mi6YbwFzIbK/gy8jzuBD5P&#10;i5mEpNw/6jAdVgOVPZD6ptkv/Ncf0Aw2Ovv8Nl2ljKR+DstmjP8ACHuHceuSdck42KTHGlfDjY5p&#10;/Ee3L4kvSF86fw7AOqx+HXWmG1PPuIbbQW6lLMiIi+MzMcr+I5mF95WoPGvr1a7/AA2aq+aqGHPk&#10;U202rp8m4/TX1NDhVmOJfzWlyzNHknzdrkGW2D5mr4zJt1BH/oAWzI9ftCsQ5iyvWjBac0d6Z2Qx&#10;GFfg2W4R7/IJdkP1RPgtxlSkTte6SSsj2JNbGlTzUfxF4O0sjGfxzgi4RcV5DquHbBnDR8FU+pbn&#10;KI/j3kEs9/lFRx7AcFxFJJxTC6GlJJbEVfXMxiIv/lpIBzl/wjOktr+9/pRrRnXN8A8ewaS6S/wG&#10;6bYeNzxEZB+9/wAAupEzm+B7Y7eDQ7/yu1NfKOqwAcqe3/6pDkv+BOH7STDefu9seVv2PJ/K8CSW&#10;/wDUHuefVH8l/wAN8RGlGG8/f7XMSeseT+T4aot/6x1WADlTxROIO/8A3wePnUyZzfD9rlXCod/5&#10;PZEvlD/g5NH7X98DVDWXO+b4ftizmU92n4eyJsdVgA5zx76ndwXYwaVV+gVFIUnrvZPybDc/jPwh&#10;1ZGKjjmguhuH8vtT0awemNHwVQMeiMK3+PdDZHv8o3sAH5bbbZQlppCUIQWyUpLYiL4iIfoAAAAA&#10;AAAAAAAAEv1l4m9CtAYnbaqajVdRLWklMViVnIsJG/wezitEp1RGexc3Ly9S3MhF/d44vtfv2Pw7&#10;6Gt6c40/0TmOpJG1IW2f18asb3cM9uqFOGpCty32AdTZFkuOYhTyMhyy/rqWriJ55E2wlIjsNJ+N&#10;TizJKS/CY5luOPOrzazkYpwm6UZNrPcsrNlyxgtHX0ERz/trB8iT07yJJGSiI9lDzY7wDYbfXEfM&#10;+JzUHJNb8lYV2rZZA72FNFX5/B61o+yQk+u6VGtJ/YkOmqemp8erI9LQVUOsr4iCbjxIbCWWWUF3&#10;JQhBElJfIRAOU/Fs4odev2TxQ6/OY1QP9VYRptzQWFIP/FybBzd54jLYloIjT38qiFu0t4bdC9Fq&#10;B/G9NNMKOmiTGFRpjiY/ayJjSi2Ul99zmddIy36LUZdRSgASHhp4XtMOFjDZeI6cQXVLspi5tjZS&#10;zJcqWs1K7NK1kXwG0q5EJLoXlK6qWtSsvq3gWR2zldqHpm7Di55jKXCg+FKNEa1hrNJv1kpSSMya&#10;d5EGlexm06htwiMiUhdHABpml+qePap0z82sYl1trVveB3dHYIJqfUTCLdTD7e57H50rSZocSZLQ&#10;pSTIz3MaHn2kVPmVnGy2otrDFswr2zah5DUmlMjs99yYkIURtyo/N1Nl1KiI9zRyK8otfaz/AFnw&#10;Iiial6ZLyuG30LIMHT2vORfXv1jyyfaM9j8lhcrvLqXcQVwBKS4p9AmPJvtRomMOl8JjKIsijeQf&#10;xKbnNtKSf4SA+Kvhyd6VWsmM3bnmZo5hWjyj+Im4vaLM/kIgFWGFzDM8XwDH5WU5jdR6uriEXaPv&#10;GfVSj2ShCSI1OOKUZJShJGpSjIkkZmRCfr1hzzLy8G0k0bvpKXOibnLm14/XtEf13YvIOc4Zd5JK&#10;MlJ7bG4jfccTfVDcr124Ycm0h1+Xn0fMbZmzskSa2fVNpoYbpss9iiJE3Nxk+Q5JG+p5T577doSf&#10;JIOwYuk7+uli/qJrLU2VZGXH8HxPH0zHIsuiYNaV+HuOMqJTVi4pDZ7oVuwhJNkfMp01e57a9SdE&#10;P2PqV4bm2ENdG8shROa0rGy+2cRlOzzZF3yo6ehdXGUESnTkXCd9Uy0W4kplfhN605hWdzTJlmqm&#10;OdpGnO9ekaQRERqPb9rWSVbnsnn23HYYD0qW7pskqYl9j1tDs6ye0l+LMhvpeYfbUW6VoWkzSpJ/&#10;GR7D3DIjLYxJ7rR25xK2l5poJaw8es5jqpNljswlewNy4o91rW0gjVDkK88lgtzM93W39iIszgOs&#10;VNl9q7ht9VTMTzWG0b0rHLU0k+psj2N+K4kzblx99vfWjMi3Ilk2vdBB6d1w66W2Fm/kOP1MrDb2&#10;QrtHbbFJjlTIeX9k+lg0tSfwPocT3dOhD0fYbiOwjrSZXjupNc33RsgY9hrTl/8AjIja4zitu5Jx&#10;GiM+9Zb7lWgASYuI3GMfUUfVzF8j02eIyJUm/iJVV7/H7JRlOxEJ+LtXW1bd6S2Mip1Vb1N9XsW9&#10;HZxLGDJTzsSojyXmnU/GlaTMlF8pGPaUlKiNKiIyMtjI/OQmNrw5aXyLB+9xSvnYPdSFm47ZYjMX&#10;VOPOfZvtNbMST/8AftuF0Lp0AUKwuaipegx7S0iQ3bST4FCQ+8ltUmRyLc7JsjPy18jbiuUtz2Qo&#10;+4jHuj42fVWtTtVMb1EwzRg9WJWSFijaMmansV7cGxjTXVGlgpDkZSWluoQ3zoU2yzsT59Fbly9V&#10;cF/H7cZzp3ApOITCM0hZZHUmHCtK7EbGe1kSSbWs3G24jDiieShtSnCJPJtsojLc0pDukBKvGU0/&#10;+5bVX8VeTfQA8ZTT/wC5bVX8VeTfQAFVASrxlNP/ALltVfxV5N9ADxlNP/uW1V/FXk30ABVQEq8Z&#10;TT/7ltVfxV5N9ADxlNP/ALltVfxV5N9AAVUBKvGU0/8AuW1V/FXk30APGU0/+5bVX8VeTfQAFVAa&#10;vp9qTimp1XMt8Tdsjar5zlbLZsqmXWyY8lCELU2tiU226k+VxB9U7GSi2G0AAAAAAAAAAAAAAAAA&#10;AAAAAAAAAAAAAAAAAAAAAAAAJVoj+6vWT+kBX5FqxVRKtEf3V6yf0gK/ItWKqADTtTNTa3TODUOS&#10;KO1vLLIbRFNT1VWTPhM6Ypl17s0qfcaZQRNR3lmpxxJbIMiM1GST3ES3iDxqyyrF62rLSmr1GoTs&#10;krvKF9bTU5ccm19m/AdfdaZRIbe7JXlrRujn5VpVy7h5YmvNGcaiO+w3K8en3eTKxQ66zhsoehzU&#10;w3pnO4pDq2nGTZYMydYW6kzUku8l8vs4LrVT5vkMfGXMTybHZ1jULvqpF3FZZVY1yHGm1vtobdWt&#10;rlU+wSm30tOp7RO6C67RXG9K9Wq+Ji0yNiOSpoce1K9sNNjt5kEefa1NMmilRzackrkOJVzzHT7N&#10;rt3TbQ8ndRJI0t7hw9xdSbHLrfOdaNIsqo8zuoPZu2U6bTvVVbEQ6RtVUFMSc8/yka1OKeW0g3lo&#10;UpZo2aaSF+AAASris/g16mfzYsP9yoVUSris/g16mfzYsP8AcqFVABLsp0Zfi30vUHRy9bw7K5i+&#10;2sGzYN2ovVkXdPikad1mRbFJaND5dN1LSXZnUQATbC9Zo9lfNafajUTmF5utKlNVkp8nYtolJbqd&#10;rpeyUS0EXU0bIeQXVxpHQzpIwWaYNiWolC7jOa0Ma2rnVJc7J4jJTbqT3Q62tJktp1J9UuINK0ns&#10;aTI+om3heqmh3k2nstqVgTXdMbb7fJKdv/tW0l/xmykvr0EUkiLqiQZmsgswDEYpl2MZ1Qxcow69&#10;hXFTNSamJcR0nG1bHsZbl3KIyMlJPY0mRkZEZGQy4AAAAAAAAAAAAAAAAAAAAAAAAAAAAAAAAAAA&#10;AAAAAAAAAAAAAAAAAAAAAAAAAAAAAAAAAAAAAAAAPFJlRYTCpMyS0wygt1OOrJKUl8pn0IT/ACPi&#10;P4fMQ5iyjXLAataO9uVkcRtwz+IkG5zGfyEQCijxyJDERhyVJeQ0yyg3HHFq2ShJFuZmZ9xEQ5vv&#10;vqj3BZj7nYP65V058z5UNVdfNnGtXxEbDKk/7RQtONV8K4ntM7+zwZN5FqpK5VEb9pVuwXFLVHQZ&#10;uttukSlI2fTsrpuaVF5gGN0V4qdO9dL97HcZp8lq5K6lOQ1a7mAiOi5qVPqYKdF5XFmbXaJItnCQ&#10;sudB8uyiMeK34sdM6XVstI5ddkSnUXMPG5N+3CQdPFuJTHbx4Dj3ac/bLRy/BbNBGtKVKJR7CB8P&#10;OlXEhplkmO5fkeifaP6cacQ9M4kJnIoJezal2rTj9iyvnMm2Go7KHOR0kOKM1JJO5D3Mo4d9Z5uv&#10;E+kgYY2/hF3q5Qapryo7OOlEZmDFbJ6EuOa+3N5TzCEoNKTRyLMzUWxkQdC6McSemevl9mNLptIn&#10;zmMMfhsSLJyOTcSb4S0p1tyKo1czjeyT8s0pSroaDUkyUfsaM8QenuvMvMWdPHZsqNhd2qilTXW0&#10;Jjy30tpWbkZSVGbjXlbEsyTzbbp3SZKOUWGgGqt7l3E1FoLcsGjams47CxrIGiakcrMesRHlmllt&#10;wnGzLZbZGrkMuYlIM9iMfngy0H1n0RyvVBjUSfROUFpYwPYMqqtbiNSW2IDDBPNtpfcUy2lDSWSa&#10;Xsrdo17mSiAbzkvFlgGPHaNRMeye/lQsu9o8CHURGnZFxbojk/IaipcdQRpYTzpcccUhJKbWkjMy&#10;LfbcZ1wwTLdGW9dqR2wfxlysftOVMJapiUs85Os9gndRvJW2ts0J3PnSZFuOTMf081IahQMhw3En&#10;sqynR7XPKbS5oymsQ5VjDsfCHEPtrfWlrnOPPiupJSkkpJnse5bHT9HqDiB4d+G3GdPqHR1vK8qR&#10;T31vKS1exGI0G3kS3JceCvtXE9qlS5SkKcbVypJhR7+UncNzo+K6gySqyRym0m1KkZBib0BFnixV&#10;DBW7TM1CnI0gmzkdmbS0IWf7ZzJ5TJSSMthr0DjnwexxZ3Ko2kOqymo8y1jSYxULKnWGq3kKbKWp&#10;Mg2iZbWtTfRw1qW06lCFGgxpegGIcRuJ6Lat2WS6P3dbrPk1c9Znez8iqpK7+6XGebjtMdg8aIke&#10;MaWUNocUlJJVuXXmHoa4aV6/U2iul3DfpHpVbX+ENVLMXUF+qyGvr58xlttJOQW3ZLyDLwl03FPO&#10;pI90qMiPylEA6SwnXLB8+ytjE6F2Ub1ji1fmdTJdbJLNnVS1KSTzJ7827aiQTiVEk09s13koTbUD&#10;Ubjd9udtQ6WcOOGHQxJBtV9/kGXp5Zrexe+nGYT2jZb7+SZ79B6eM1kyy4qtPXYGIqxVOIaRSG7m&#10;obeaeTVeHS4iYdepbRm2rl8BlbGgzSZMGZHsZb9LgOVPa/8AVMsl/wAJ6g6D4a2vu9h6mxsXkF8v&#10;hJkgz/B0DxYuLnIeuc8feQk2vvj45htfV8hfEl1JqUf4TLcdVgA5U/4PrHLjytQeJXX7L+b4bFhm&#10;7iIx/IltptPKXybj36j6mvwYVT/hsnR5NxMPquTb3M+YpZ/xkuPGj/6R04ACXY5wtcNeJcqsc0C0&#10;+guI7nkY5EN7+txSDWf+kUeuq6yojFDqa6LCYT3NR2UtoL+pJEQ9oAAAAAAAAAAAAAAAAAAAAAAA&#10;AAAAAAAAAAGpakataZaP0Ssk1QzqmxmuLfkdsZaWjdMu9LaDPmdV/FQRn8gDbR45EhiKw5KlPNss&#10;spNbjjiiSlCSLczMz6ERF5xyYrjF1a1rUcDg60As8hgOmaUZvmaV09AkvM40hW0iWnu3JBJUXxD9&#10;R+CTMNXH27jjH12vtQUmonfalRrVTY4yZHuSVNMmTsjlPucUaFfHuAz2dcfGjtVeu4JpBAvNY80T&#10;ukqfCYpzWmj325n5Ze8NII9yUolLNO3Uhr3tB46eIT3zUrUGs0FxOR30OHOJn5A42f1j1ir3thXX&#10;otgvNsaR0tgunWBaYULWMad4dT43VM9UxKyGiO2Z7fCUSCLmUfnUe5n5zMbEAi+jXB7w/wChkv2c&#10;xDB2ZuSuK7SRkl24djbPun8Jw5Du5oM/OTZII/iFoAAAAAAAAAAAAAAAAAYXMM0xPT6gfynN8hg0&#10;lRGcaaemzXSbaQt1xLbZGo+hGpa0pL4zUQYvmmJ5szYv4lkMG2bqLGRUTlRHScKPNYMieYXt3LQZ&#10;kRl5twGaHL/1QPhdyziw0qxrT/C59bXzoWVRbGTNnLUltiEUeQ28ZEkjNSt3GzJJF1Mi6kW5l1AA&#10;D53cMOiWI8AfE0zpXmVfAuIep0BpOGZ7JhJakosWkEUqqWZmome1M+dsknurdCDNwz8j6IiYcR2h&#10;OP8AEVpVZ6dXUhcGYo0zqW1a3J+qs2t1R5TZlsZGlXQ9jIzQpady33Gn8IWu2Qao4tbaeaqx0V2r&#10;Gm0oqTLoPQu3cIveZ7XcSmpCC5yUREXNzbFy8pmF/GsZ9pth+plU1V5bVm+cR0pMCYw6uPMr5BFs&#10;l+NIbMnGHS+yQoj2MyPcjMj2cAEZ9uOo2iP7G1UOVmOFN9GsxgwyOwrm/N7KRGU7LQRd8uOnl87j&#10;TSSNw61UXFTkFXFu6GziWNdOaS/FlxHkvMvtqLdK0LSZpUky6kZHsPcEkt9HrvCrSVmGgNlCopst&#10;1UmyxebzFQ27ij3WvkQRqgyFH1OQwkyUZ7utPHtsFbAaDp/rDSZpZv4jb1szFszgNdtNxu25UyUt&#10;77G/HWkzblx9+hPMqUnqRK5F7oLfgHpNUlMxZvXTNRCbsJBET0tMdBPOEREkiUsi5j2IiLqfcREJ&#10;vqh+/Joz/ni4/JEkVUSrVD9+TRn/ADxcfkiSAqoAAANOf1d08jZKvEH8h5bdu8YxtUfwR89rF6Ac&#10;9tnmJHL1ikbnPvyF8E1EryRuI5GzrDNTHtYry4xLFpapK9V62zrZkyC+cDkRhLsdMl1aEmfgyZRo&#10;aWtPQlGaN+bYgHTFRn+HX+YZBgNNesS7/FWYT9zDbSozhplk4qOS1bcvMtLLiuUjNRESTMiJSTPY&#10;RzDw0af6y4DrTmTOf4zRNQZeJUJSruDPlyfZSyTMtXXXe0disoW6pUl5byS27IlxySRpWRI6eAAA&#10;AEq0L/w1qx/SBK/J8EVUSrQv/DWrH9IEr8nwRVQAAAAAAAAAAAAAAAAAAAAAAAAAAAAAAAAAAAAA&#10;AAAEDxnML3TLOdTolppNnlozd5aVtAm1NUiRHfjqq4DO5LNxJ7k4w4Rlt5hs/u9u+hDVX5gR+mFV&#10;ABKvd7d9CGqvzAj9MHu9u+hDVX5gR+mFVABKvd7d9CGqvzAj9MHu9u+hDVX5gR+mFVABKvd7d9CG&#10;qvzAj9MHu9u+hDVX5gR+mFVABzjrlqTfah6O5lguPaH6neyd9Syq+J29IhtvtXGzSnmV2vklufUx&#10;zXqR9WhxLDbyZjlTw65cuwr31xpca/sGqt+M6hRpUhbSUPGSiMjI0mZdS2H0iHHfHF9TxxDipdh5&#10;zismHjeexXWGpU9bZ9haQyUSVIfJJbm6hG/Zud5kRNq8nlU2F54btTso1o0VxjVXLcUZxubk8Zdg&#10;1WNPqeJmKpxXg6jWZFzGtokOdxfDIvMKWJBE4YsGxWIyzpHe5Npu7GbS22WOWJlDPlLYjXXyEuwl&#10;Ge3VXYks9z8rfqPL4XxKYT/zurxXUyuR/jIDiqG2JPmLsXVOxX1/Gfaxk/IQCtAJZC4kdNWZbVVn&#10;jlrp5ZvLJtEXMISq1txw+5DUszOG+oz6bMvr/wDsKgy81IaQ+w6hxpxJLQtCiUlSTLcjIy7yMBM8&#10;r0ZcbvpWoOkV8nDcvlKJ2caWO2q7xRFsRWEQjSTiti2KQ2aH0lsXOpJch+TDdZm5l+xp7qbQqwvN&#10;XSV4PBkP9rBtiSW6nK6XslMlJF1NsyQ+guq2klsZ0sYTMsJxPUGgfxjNKGJb1kg0rUxIRvyrSe6H&#10;EKLZTbiT2NK0mSkmRGkyMtwGbARntdVdDukn2X1LwJr/ABqUm/ktM3/GSX+E2Ul5y2lERdSkqMzK&#10;m4jmOLZ7QRsow2+h3FVLI+ylRXCWk1EeykH50rSZGlSFESkmRkZEZGQDMjTM71g0/wBOZUWpyK7U&#10;5dWCDcgUldGdnWkxJHsamojCVvKQR7Ea+XkTuXMoi6jWcpzHMNRcgsNNtHLVFW3VO+DZJmBsJfRW&#10;O7EZwoTayND83lMjUaiNpgjLnJazJobZp/pZhWmkaSnGKsynWKyes7WW6qTYWT223ayZLhm46r4t&#10;z2SXRJJIiIg1ROoOu+Se+YdoRFp4i/gSM0yVuC8afsijQWph9fMla21bd5JPoP1zcU5e+9hpUrz9&#10;h2tiX9Xacp/6eT+oVYAEnVqPrdjXvmb6DJsoiPhysLyFuzUlP2ao8tqI7+FLfaq+IlDacD1YwHUg&#10;5UbFb0nLGv28PqZjDkOygmfcUiI+lDzXyGpBEfmMxt403UPSXDNSkRZN5EfiXFafPWXtY8cWzrl7&#10;77sSEeUlJn8Js+ZtZdFoUW5ANyASPD9Rcuw/L4uk+tbsV2ws1LTjGUR2iYiZASEmpTDrZeTHnpQl&#10;SlNEfI6lKnGttltt1wAAAAAAAAAAAAAAAAAAAAAAAAAAAAAH87upgP6A0/I9Y9IsO5vbdqph9Jyf&#10;C9kryLG5fw9osthLsj4/uDXFub2T4hMWe5O/2OccsP8AR4Mhzf8AqAdAgOVP+El0Atf3v8a1Pzvf&#10;4Htcwqa92n8ntUth45esl/8Avf8AAfrFM5vge2NMWh3/AJXarXygOqwHKnuq/VEcl/wHwqaf4cS/&#10;gnkecJsOX+UUNJf7A9qX1SzJf8MauaI4alf2goJ1ipBf/wAWZEZ/7AHVYDlTxVuKXIOue8fuZPJX&#10;8JvHMWr6XlL4kqbNR/194f8AB44LbddQNfdd815vht3OcvG0fyEhpCNi+TcB0teZXi2MNdvkuS1V&#10;S1tvzzpjbCdvj3WZCY5HxkcKWK8xXPEPgKVo+E1GvWJTifkNDKlKI/k2Gl0X1N7gtoXfCkaIwrGS&#10;Z8y3rWznTlOK+NRPPKT/ALBT8c4a+HfEeU8Z0KwCsWjudj45EQ5+E19nzGf4TASKX9Uw4QzfVCxn&#10;ObnKpiOhx6LGbGSsz+IjNlKT/qUPD4+FheeTp9we8QN9v8CTIxVNfEX+B513/wD5HUsSFDr46YsC&#10;IzGYR0S2y2SEJ/ARdCHmAcqeMFxw5H0xPgVaqWVfAl5Hn8Fvb+VHbR2hf6Q5/qm+S/Ba4fsNjK+y&#10;VaWMtH+jZox1WADlT3AeObI+uVcc0SlZV8OJjmn8JP8A4ZDq+0L/AEB4iVzeeVqBxkcQF5v8OPDy&#10;dNbFX+Fppo+n9Y6rAByzG+pn8I7r6ZmVYdf5bKQe5SL7KLGQrf4zJLyUn/WQoGOcGXCfivIdPw74&#10;Fzo+C5LpGJbiflJb6VqI/l3FmABiKHD8SxZvscYxaoqG9tuWBBajlt8WyEkMuAAAAAAAAA8DUKFH&#10;kPy2IjLb8o0m+6hsiW6aS2TzGXVWxdC37iHnAAAAAB4GoUJiS/NZiMtyJJIJ55LZEt0kkZJ5lF1V&#10;sRntv3bmPOAAAAAAAAAAAAAAAAAAAAAAAAAAAAAAAAAAAAAxmSZPjWHU0jIsuyCtpKqInnkTrGUi&#10;Ow0XxqcWZJL+sxzLbceUDObKRivCXpLk2stuys2HLOI2ddj8Rz/trB8iSZl3kSU7KIj2UA6tEJ1d&#10;41uH/R+09qk3KXsoy9xZtMYrikY7W1ddL/F9k1ultfyOKQJ74tHE5r1+yuKXX93H6F/qvB9NueBG&#10;Ug/8XJnr3feIy2JSNuXcj5VELrpFw+aL6D1fsTpLpzT46hSCQ9Ijs88uQRf5WQvmdd/76jAQr2c4&#10;9eIbycdoaXh3xCR3TrdKbjJnmj+uRGLZmOZlvulzZaT2MjMbbpvwIaGYZeJznNo1rqjmytlO5HnE&#10;s7SRzl1Ls2nPeWiI/g7I5k9PK6DosAH8SlKEkhCSSlJbERFsREP6AAAAAAAAAAAAAAAAAAAAAAOX&#10;/qlP8EHKP87Y/wDliIHAT+53Wf8Apqy7/wAw2OoAAAAAAco8XWCZTplllRxraO1bkvI8JjHDzKnj&#10;+SeRY0Z8z6DIuhvMEXaoUfmT135EpPq4flaEOIU24klJURkpJluRl8RgMDgGd4tqdhdNqDhVo3Y0&#10;d/DbmwpKPrm1l3GX1qiPdKkn1SojI+pGNgHGeArXwScRHuNT1Gxoxq9YOzMKfWfvOPX6z3eqjPuQ&#10;08flNF3c2ySIz7RQ7MAAAAGragaaYfqZWMV+VVqnHYLvhNdPjPLjzq2RtsT8WQ2ZOMuEXTmSZblu&#10;k90mZHoXt31D0S/Yurhv5XhrfRrNYEMvC4KPN7LRGi2JJF3y46ez7zcaZSRrOzAA9WrtKy7ro1xS&#10;2MWfAmtJfjSoryXWXm1FulaFpM0qSZHuRkexiTa5Wi8ZzzSvMZNDkdjV09vZHPXSUM22djpdrJDT&#10;alMw2nXCSa1JTzcuxGZbmPNaaQX2CWMnLOH6whUz0l1UmxxKcak0Vq4o91rQSCNUCQo9zN5lJoUZ&#10;mbrTp7KLYdPtX6HN7CRithXzcZzGuaJ2wxq2JKJjSN9u2aNJmiVHM+hPsqWjzGaVbpIMN4ymn/3L&#10;aq/iryb6AHjKaf8A3Laq/iryb6AKqACVeMpp/wDctqr+KvJvoAeMpp/9y2qv4q8m+gCqgAlXjKaf&#10;/ctqr+KvJvoAeMpp/wDctqr+KvJvoAqoAJV4ymn/ANy2qv4q8m+gB4ymn/3Laq/iryb6AKqACR8O&#10;8iRaN6hZIqkvKyHeZrKnQE3FPKrJD0c4cNsnOwlNtupSam1kRqSW/KewrgAAAAAAAAAAAAAAAAAA&#10;AAAAAAAAAAAAAAAAAAAAAAAAAIbTHrJqJmmoaKfWAscrMZyYqSFCax+LK96KuhSDWpxzyjUa5K/6&#10;iIZ33OdcvvjXvVOCAqoCVe5zrl98a96pwQ9znXL74171TggKqAlXuc65ffGveqcEPc51y++Ne9U4&#10;ICqgJV7nOuX3xr3qnBD3OdcvvjXvVOCAqoDnzV2Fr3plpflOoUTXw572O1UiyRFexaEhDxtINXIp&#10;SepEe225dR0GAAAAPBNhQrKI9AsYjMqLIQbbrD7ZLbcSfelST6GR/EYl73DbglU6ubphY3umsxaj&#10;Xvic0o0M1n1NSq5xLkFZmfU1KYNXf16irgAkvacSuE/tsfFNTa5H1zJqoLYk/wAlRuxZC/8AvRU/&#10;IW3XyxeJLTuFIardRWrnTiwdWTaWcvhHBYWs+hIbnEa4TyjPpytPrPu6dS3qo8UqLGmx3Yc2O1IY&#10;eSaHGnUEtC0n0MlEfQyP4jAf2PJjzI7cuI+2+w8kltuNqJSFpMtyMjLoZH8YgGuOFN1uZ0R6PXNh&#10;iGouoE5UKXKqVNpjyYDTe8yfNjuIU08uO0aSad2S72rkdvtORSkjbpHDbp7AkOWGm8i603nuLNw3&#10;cRm+BRlLPqalwFJXBdUZ9TU5HUff16nvgNDKjJrbVDUDL80ylOSycYdYweosTgIiGtlptEyW52bZ&#10;mjnW9KaZcUkkko4CTJCS7wrGEYZj+nmKVmF4tEVGrKpnsWUrWbjizMzUtxxavKccWs1LWtRmpSlK&#10;UZmZmYzgAAAAAAAADXNQcBx7UvFJmI5Ky4caTyOsvsL5JEOS2olsyWF97bzTiUrQsu5SS/AMBoxm&#10;t9klJY4znK2fbnh046a+Nlrsm5ThIS4zNaR5mpDK23SIuiVKcb3M2zFCElylHtM4hsOyiP73Dz6v&#10;l4lZJLoTs2K25Pr1n8qWm7RHXv7VBbltsYVoAGDyDOcKxJJryrMKSmSRbmdhYMxyIvj98UQDOAIn&#10;kfGvwk4rzFbcRGCKUj4SIVw1NUR/FyxzWe/ybDQ3vqmHChKdVGw7I8nzKQg+U2aDFLGQo1fERraQ&#10;k/6jAdUAOVPHmyi98nT7gs19t9/gP2eOt1Udz5UuOuHuXy7B7u3HhkfTGeCKqx9pXwJWR6gQ17/K&#10;plhHOn8G4DqsByp4J9U3yX9vtuH7DI6+7wZi0sZaPw8+zR/1B4uvGtkXXMOPF6vZV8KJjmBwI3L/&#10;ACZClG5/pIB1WPXn2NfVxlTLOdHiMI+E6+6ltBfhUoyIcueISq68vUHi34gcj5vhxiy/wOIr/wCS&#10;030/8Q9iB9TQ4PGpKZ99pzY5NOT/ANKvMjsZSz+PdPbEg/60gKrkfE/w34lzJyTXrT+A4jvZdyOJ&#10;2v8AU2TnMf8AUQmdz9Um4L6d/wADb1mYtZaj2RHqaifNU4fxJNpk0/8A1DfMc4QeFnFOVVHw9aft&#10;OI+C89QRpDqfwOOoUr/aKZTY3juOMeDY9QV1Wztt2cKK2wnb8CCIgHM3/CEYnceTp9w5a+ZlzfAe&#10;q8HcTHP5VOOrRyl8uweNFxZ5B0wXgDyZSF/BeyPL6+p5C+NTayUo/wABHuOqwAcqe2X6phkv+CtM&#10;9C8NQvv9m7mwsXEF8ngpEkz/ANge5F9UKyX/AA7xdYTiBK+GjHMDanbF8SVTFkf9feOqwAcqeJbq&#10;rf8A74HHVrXO5vhlj8uPRpV8hE0hexB/wa3Dnadc/stRc73+H7YsznPdp/K7JbY6rABA8c4CuDnF&#10;uX2M4ecQe5O72RiqsP8AT4Spzf8ArFRxzSfSzD+X2paa4rScnwfY6mjRuX8HZoLYbWAAAAAAAAAA&#10;AAAAAAAAAAAAAAAAAAAAAAAAAAAAAAAAAAAAAAAAAAAAAAAAAAAAAAAAAAAAAAADxyJMeHHcly32&#10;2GGUG4464okoQki3NRmfQiIvOYDyAOZ844+dIK29dwTRutvdZczR5JVGFRTmMsnvsSn5he8NI3Iy&#10;NRKWadupENf9z3jn4hPfNT9Ra3QfE5HfQYY4U6/cbP6x6yV5DK+vw2CMvjSAs2svE9oToDG59UtR&#10;quqmuJI2KttZyLGRv8Hs4rRKdURnsXNy8vUtzIRn3dOMLX/3jh70Qa01xmR0TmGpKTblLbP6+NVt&#10;7r326pU4akKIy32FR0a4QOH/AELkndYZgrErI3FG5IyO5cOwtn3D+Es5L26kGrzk3yJP4hZwHLWN&#10;8AuE3dzHzTiZz3JNb8mYV2jZ5E92VPFX5/B61o+xQk+u6FGtJ/EQ6ZqaepoK2PTUVXEra+Igm48S&#10;IwllllBdyUISRJSXyEQ9wAAAAAAAAAAAAAAAAAAAAAAAAAAAAAAAAAAAAAAAAAE8190TxXiE0rut&#10;LstJTTFk2TkOa2Xv1fMR5TEpo+hktC9j6GW5cyT6KMTfg+1syrMqm70T1mNMfVrS55FXkCFH/hSN&#10;t+xrRrfbnbeRymZl9ce5kklpIdFjlvjB00y7Grak4vtFK45GeabsrRb1jW5e2THTPmlQlkXwloLm&#10;cbPYzIyVsSlcmwdSANV0t1LxHWLT6i1NwWxKbSZBETLiudCUnfoptZF8FxCiUhSfMpJl5htQAAAA&#10;DVdQdMsQ1Mr48PJ4DnhNe6cmssobyo0+skbbdtFkIMnGV7dD5T2UW6VEpJmR7UJjq/lWolXkmCYd&#10;pzb49VTMssZkaROuad6ybZaYhPSPIZalRj5lG0Rbm5sRGfQwHOnFzxX6ocGWmUylyiXX5Zd5BGei&#10;YVkbRsx5fbJ5SWuwhdEmppCyWTzCTacXypU0zzFzUzgM4nY/FDoHV5NYy21ZZRctTkjJGRKOUhJc&#10;sjlIi2S8jZfQiSSu0SXwBNOIf6njk3E9kDOV6oasYe5bxoiILEqFh1q0TLKVKUSUNKvFNJ8pajPZ&#10;HUz67j0eGf6nTqZwoZVZZTpdxMVTnsxD8DnV1ng7z0J9JKJSFqQi0QrtEHuSVErciWsupKMB3MAl&#10;XtZ4o/TPpj+Laf8ArsPazxR+mfTH8W0/9dgKqAlXtZ4o/TPpj+Laf+uw9rPFH6Z9MfxbT/12AqoC&#10;Ve1nij9M+mP4tp/67D2s8Ufpn0x/FtP/AF2AqoCb6J5bm+TRMtrNQJ9JPtMXyZ+kKZUVrsBiQ0iP&#10;HdSvsHX31JVu+ZH74ZHsXcKQAAAAAAAAAAAAAAAAAAAAAAAAAAAAAAAAAAAAAAAAAlWiP7q9ZP6Q&#10;FfkWrFVEq0R/dXrJ/SAr8i1YqoAJdxDWOqFXiFbK0xZvFkVu0V8vH40ORcNVfZO864LUwjYW8TxR&#10;9yWlR9kbvIk1kkVEabqRpjW6jsVDq7+5x+4x6d7JVFzTutIlwnzaWyvlJ5txpxC2nXEKbdbWgyVv&#10;tuSTIInjGseUzK/AYdPqfYXyrDUxeNWirrG0VdvHiew8yV4DYxjabJD6XW2l9o02yS2+yMuilKXs&#10;+lWYaiw9cr3SnOcus7tuJjke1RItKWPXIlS+35JC6smEFzwm+dpKyeW66hbjRc6iVuefruHHFGHY&#10;Nld5Nkd9cx8nTls21nuxifsZqa9yvQh5LLKGkMpju8qW2UN7GhJ7mZrNXv4DobTYLkELJXswyfJZ&#10;tNTLx6mVdyWXfY2uWtla2WzaabU4alRmOZ143HVE0ndZ9dwpIAACU8Vh7cNWppn9y9h/uVDhTiW+&#10;rKVdWuZivDTia50lBqaVkd9HW00g+pczEQ9lqPuMlPcuxlsbZkO7OKz+DXqZ/Niw/wByoaxxEcD/&#10;AA78S7L0rPMMbhZA4nZGQ1HLFsEn0IjWsiNLxbERbOpXsXdt3gMJw+cWWI3uh+D3OoF5k0/JJtHF&#10;ftZTeG2jiXpSkEbiyUxE7IyNW/7X5PxdBQvGd0h/63lXqTd/RBsmjunTWkeluLaYsWy7RrGKxisR&#10;McZJpT6W08pLNBGZJMyLuIzG4gJV4zukP/W8q9Sbv6IHjOaSH0Q/l7ivMlvBrxaj/AlMMzP+oVUA&#10;Eq8ZnS7/AKnqB+LjIvoIeMzpd/1PUD8XGRfQRVQASrxmdLv+p6gfi4yL6CPX4W5jFvpZKyRgnf8A&#10;jzL8rsTN5lbTnKu9nE2SkLIloNLaW0cqiJRcuxkRkK6JRw8KKvqc3wxw9n8az3IG3EH3oROlqtWS&#10;/B2Ni1t8mwCrgAAAAAAAAACIcXOOPZPp7j1bEyG1oZb2Z0USPa1T/YzYKpcpMNTzC9j5XEolLMj2&#10;MW8SjXM/ZO80tw5rynbfN4sxaS+tYr48iepw/kJcZlH8pxPxgJX/AMHTpda9dQNYtbc55vhpv85k&#10;OJX8mzSW+nyDN4/9To4LMbUTkPQanlOb8yl2cuXPNR+czKQ6sj3/AAbDpAAE/wAc4e9BcQ5TxXRP&#10;BKhSO5cLHYjK/wAJqS2RmfymY3xhhmM0liMyhppBbJQhJJSkviIi7h5AAAAAAAHo297R0DCJV7cw&#10;a1lxfZoclyEMpUrYz5SNRkRnsRnt8gD3gGt+6Vp1932OfOrH5we6Vp1932OfOrH5wDZAGt+6Vp19&#10;32OfOrH5we6Vp1932OfOrH5wDZAGt+6Vp1932OfOrH5we6Vp1932OfOrH5wDZAGt+6Vp1932OfOr&#10;H5we6Vp1932OfOrH5wDZAHpVV1T3sY5tHbQ7GOSzbN6I+h5BKLYzTzJMy36l0+Ue6AAAAAAAAAAA&#10;AAAAAAAAAAAAAAAAAAAAAAAAAAAAAAAAAAAAAAAAAAAAAAAAAAANB1g1mx3Rqsp5VtTXd7ZZFZop&#10;6alo47b86wlKQtw0tpcW2giS22talLWlJEnv3MiPwUuvumt5oefEKxbPMYc3UyLh9+QwaHo7THOT&#10;za2+p9qhba2zQW586TIt+gCigOcV8dOmLGMTLqbg2fRLiFc1lIrGH6yOm3W9YsKkQnEt+EdkbbjT&#10;biiPtdy7NZKIjIyGazfiuh6f4HD1GyHQrVdNQ9XybOebdTD56llhakq8L5pZJQako7RPKpW6FJPo&#10;Z7ALoA0DI9Z8bxHRdzW/J6m6q6puoZtVVkqKSLJKniT2UQ2SUZFIU44hokc23OoiM/ONRl8W2nNd&#10;qmxpTPpMmZlKtYOOy7gobS6qDdS4/bx6119LvN26kbF5CFNkpSUmsjPYBbRqGpWrumGjtGrJNUc7&#10;psZryI+RywlJbU8Zd6WkfDdV/FQRn8g1biH4jtL+HjG4thqJLsnXblwo0GtqUGudJI3WmnHEeUgm&#10;0Nm+1zOKWkk86SIzUpKTk+sOAcF3DxluPan6i6buZFl+X3kSjqnbSZJv5rkh11KSdSmwkLS220bi&#10;TU4W3LzJIt1KSkw8CuMLV/W1RweDvh/sryvdPlRnGakuooUl5nWWz2kS0925IJKi+xH7j8EWV6tS&#10;G7njG10v9RfLJ0sTplqp8bYMj3JJssmTkjl26OKNKjLfcjFGxbi003y3UZ3TGiosl8IckW1fTWbs&#10;Jputu5tZt4bFhvdpupbfXqtCEK5FGlSiSZii6YajY7q3gFJqNiqn/Y28jE+23IRyPMLJRodYdSRm&#10;SXW3ErbWnc9lIUW57bgPYwbT3BNM6FrGNPMPqMcqmfgxKyGiO2Z7fCMkEXMo/Oo9zPzmY2EAAAAA&#10;AAAAAAAAAAAAAAAAAAAAAAAAAAAAAAAAAAAAAAAAAAAAAAAcY03/AOg7xHli7v7G0P1stFOVSz6R&#10;8XyhZbqjfE3HkkW6C6ElRbESUoUo+zho+tWkGIa8aY3ulecRTdrLyMbXaoIu1ivF5TUhoz7nG1kl&#10;Rebctj3IzI5Dweav5fNTfcNet0rfVPS00RZUlZntfVJ7FEtGjPqslINCXD6mSjSatlL5SDpYAAAE&#10;q1Q/fk0Z/wA8XH5IkiqiVaofvyaM/wCeLj8kSQFVAAABA7jX/K6vVaVhJwKYquNqJX4mbymXTeKC&#10;/jS7RxwzJzbtSfTykfLy9n0NJq8oXwRu14dytNQ5OeHmS2fCc2hZj4MiD5SPB6FVT4OTnad6ubtu&#10;05em3Jyn8MBr/DJr1l2sMlB5lb1MKVNoWL1jH04Za08thl5SeVaZU15TU1tHN2a1sNknnNJ7kk08&#10;3QglWB6RZlT5vXZxqLqRHyybj+Pv43TuM03gLvYPux3JEiWrtnCfkOHDj7qQlpBcqzJBc+xVUAAA&#10;ASrQv/DWrH9IEr8nwRVRKtC/8Nasf0gSvyfBFVAAAAAAAAAAAAAAAAAAAAAAAAAAAAAAAAAAAAAA&#10;AAASNzRrP6vKcpv8I1plUMTKrUriRAVQxJaWpHgrEc+VxzytjTGQex+czHn9znXL74171TgiqgAl&#10;Xuc65ffGveqcEPc51y++Ne9U4IqoAJV7nOuX3xr3qnBD3OdcvvjXvVOCKqACVe5zrl98a96pwQ9z&#10;nXL74171TgiqgAiWY6GarZ5itrheTcQ0t+pu4jkGa01jEJta2XC5VpJZdUmZGfUu4W0AAAAeKTJj&#10;w47kuW+2wwyk1uOuKJKEJItzMzPoREXnMB5QEqk8SOn0+Q7W6bRrrUmwaWbamsRh+GxkLLoaHJ6l&#10;IgtKI+hpcfSff06GPFy8Smb/AA3MW0xrV+ZBHfW5p/CfZRI6/wCqUn/T0CqTJkSviuzp8pmNGYQb&#10;jrzyyQhtJd6lKPoRF8ZiXPcSOC2jy4Ol9be6lTUKNsyxSGUmElZdDSuxcU3BQZH0NKnyV0Pp0H7h&#10;8N2nUqU1aahrt9RrJlROJkZfM8PZQ4XUltwiJMJhRH15mmEH3dehCosssxmUR47SGmmkkhCEJJKU&#10;pItiIiLoRF8QCUeDcSeb9ZNhi+mNcv6yGg763NP/AL1xLUSOv5Ozkp+Uxgccxx7QvWmMiflN5e1G&#10;qUVEKRZ3L7bjpZBDS4trmNtDbaPCIhrQSUpSkjgtpSkjV1rWa51iWnVC7k2a3saqrmlpaJ14zNTr&#10;qj2Q00hJGt11R9EtoJS1H0SRn0EkyLE9SeJOt8GyFE7TXCkPNTa9jsGl5HLlMrJ2NLcNZLRXpbdS&#10;hxLaSU+ZpTzqZ8pswvICcaUag3Vo4/pzqYmNC1BoGUqntsoNuPbRt+VFnDIzPmYcPbmQRmplwzbX&#10;9YpdHAAAAAAAAEixdZaja83mbtmblJp5CexKrXv5D9pIW09ZuJLuMmksw2CV12WUpO5bKI/Y1V1J&#10;uTu4+jelTjcjO7lgnZErkJxjGq5RmlVjKLu5uiksMn1ecLu7NDq0bvgmE0OnOIVeE4008iuqWOxb&#10;U+6brzqjM1LddWfVbri1KWtZ9VLWoz6mAzwAAAAAAAAAAjmuVHSZHqPotUZDTwbSC9lNibkWbHQ+&#10;0s00NiZGaFkZHsZEZdO8hYxKtWP319Ev50Wf5AsgGx+4xo96J8N+Yov5ge4xo96J8N+Yov5g3IAG&#10;m+4xo96J8N+Yov5ge4xo96J8N+Yov5gnnGtWqudAJdOiqq7NU7KsQjFBtU80KUa8jrk9lILlVu0r&#10;flWXKryTPofcJ3c6WVuCp0+xXM9K9MMIxbLc6TDyaLhMc41daNJq5iq9iefYM86FzSbTyLI0KWbK&#10;D37RSTDoYtGdHFESk6U4aZGW5GVFF/MH99xjR30UYb8xRfzBG86wbRZrAtZNNtL7Cfji6am9lL+l&#10;xt92DAYcXCkdkykm0k2z2qWyU82waFKJLZudHPLt2ln72OIf5hr/APy6AHq+4xo96J8N+Yov5ge4&#10;xo96J8N+Yov5g3IAEe4fKepobvV+ooquJXQY+fqJmLEYSy02R01WZklCSIi3MzPoXeZiwiVaJfus&#10;1l/pAP8AItUKqAAAAAAAAAAAAAAAAAAAAAAAAAAAAAAAAAAAAAAAAAAAAAAAAAAAAAAAAAAAAAg/&#10;FBg2oFtc6W6n6cYkvK7HTnKF2kqiamsRHpkN+G/GdNlx9SWu0QbqFElSi3IlbHvsRy7EtAdY18Gt&#10;7wrXuHMV1jaYfZTW7r2WYcildT58qUdabaDNwia7RolPbG2olHy77GLrrNxQ6EaAxyPVHUWsrJzi&#10;SNiqaUcmxkGfwSbitEp0yM9iJRpJO5luZCN+7hxi6/8AvHD/AKJM6YYzI6Jy/UhJomONn9fGq291&#10;ErbY0qdNSFEfmAT1XD/qjmljlGrGrXCjXZOm4tMWZLBrDI4nhLbFVWSY7s5pxt7wR1ZvS1pQ08si&#10;Nvcz5TMiPeMV4ftYonDfo1ojkFNvGjZqxZZdAbs2XGq3H2ZUmcxXqcUsjkJQtMFgyb5tyJW3kFuN&#10;7024QSpbdGY6z626gaqZKaidUdnbvQqhlzz9jWR1pZSn+IvnT8hDoNiOxFZRGisNstNlyobbSSUp&#10;L4iIuhAIXxtwZcjh+sLVltx2Jj15QZBZsoLftK+FaxZEo1fxUMtrdP5GxHMk4e9ZLHXWbVVeINSc&#10;GvdW6DVU8sK0jk3HYhRGyehqjmvtzdU8w2lCkpNBoc3NRbGQ7XkR2JbDkWUw28y8g23G3EkpK0mW&#10;xpMj6GRl0MjH9ZZajtIYYaQ202kkIQhJElKSLYiIi7iIgHPHEziGqWuXDdmeJVmmCq/KHbqJGq4L&#10;lrDcVMgxriK94UT3OlttLjLBu9ktRLLlJJlzbEJnxgcKfEJqdnUjUnTXOqeel2Rj0KBRzKlBu1UW&#10;LPZkvvNSHJDaOU3kE+6jl53UsttkfkpHawAOINFOHnWzE9YMErcyxWPDxTSnJM0yRvKSso6mbtu3&#10;S4mOhthKzeaWgpDqnO0SSS7MiJStyMWfgkrpcTQCBaPNOMxMivb7IatlZbcldNtJMiKZfxVsuIcL&#10;5HBdXmWpDS2H2kONOJNC0LSRpUky2MjI+8jIfyPHYiMNxYrDbLLKCbbbbSSUoSRbEkiLoREXQiIB&#10;5AAAAAAAAAAAAAAAAAAAAAAAAAAAAAAAAAAAAAAAAAAAAAAAHjkSGIjDkqS8hpllBuOOLVslCSLc&#10;zMz7iIh5Bjckp05Fjtrj63zZTZwn4ZuEW5oJxs0c39W+4CW6K8VOneul+9juM0+S1cldSnIatdzA&#10;RHRc1Kn1MFOi8rizNrtEkWzhIWXOg+XZRGPFb8WOmdLq2WkcuuyJTqLmHjcm/bhIOni3Epjt48Bx&#10;7tOftlo5fgtmgjWlKlEo9hA+HnSriQ0yyTHcvyPRPtH9ONOIemcSEzkUEvZtS7Vpx+xZXzmTbDUd&#10;lDnI6SHFGakknch7mUcO+s83XifSQMMbfwi71coNU15UdnHSiMzBitk9CXHNfbm8p5hCUGlJo5Fm&#10;ZqLYyILdgvFnpxqmzqA/phT5LlbenpxEvnWwWzO38JaNxs4BLcSbydkn5SuRKuhoNSTJR69preaS&#10;8SGssrUc9Ic7xTPNJiRTLsbppMBRpltG6qEoo0hxuQSULStTbpH2fboUWxq3Gd0o06y/Dtf9d85s&#10;Md7Chyx7HF4+41IYPwxMSqSw8lKEr5muVwuQu0JBH3luXUZLhTwDK9PNE6eBqJCONmlxImX2TkuQ&#10;2+tVnMkLfe5nGzUhfLzpbI0mZcqEkR9AHoZLxZYBjx2jUTHsnv5ULLvaPAh1ERp2RcW6I5PyGoqX&#10;HUEaWE86XHHFISSm1pIzMi32/FNacMzbR5jW/GW7afj8iteskMR69x6eZM85OsFGbJS1PpW2ts20&#10;7nzpMi37xyVj+nmpDUKBkOG4k9lWU6Pa55TaXNGU1iHKsYdj4Q4h9tb60tc5x58V1JKUklJM9j3L&#10;Y61oTiOvOhXD7iemNXpxXWmS+xN9cTZUi4aRArbZ+U7MjwHCI+0dStclTRutbpR2RqPootw2ul4s&#10;sGuMUyq/XhedQbXDZkGvtMYkUxKuEyJiW1RUIZacWhXaJdQr9s2SW5r5Nj20XKuLjS6TWM6rTtF9&#10;U7EtN51o3auRa2MSsamsx+zlMzCVLS2auwfJRcpuIMlkZHuNJxbDeK/TDDNbcu0f0OaobrOp1fKx&#10;nEZWRQpi4NmttSLS0cfce7E0rVyLQ0bitzbTulJGpI9vDND9Tp2iuB6UTNHr3Go7upMS5z925ySu&#10;sJd5DaSc2RPkusOqJzwiahhs2k7rJKNtuQiMB0dg+tdBmuVMYUuivqC6l4vBy6NCuIyGXnIMlakK&#10;TypWrldYcJKHUH8E3W9jMlbj+5HQ8QEq7lSMS1RwGsqFqI4sSwwaZNkNJ5S3Jb6LVlLh77nuTSOh&#10;kWx7bnpFtBkXXHDjs2rSomsV02svZh5HVJeH2EYobK/iNRwZSyL/ALIxegEq9rPFH6Z9MfxbT/12&#10;HtZ4o/TPpj+Laf8ArsVUAEq9rPFH6Z9MfxbT/wBdh7WeKP0z6Y/i2n/rsVUAEq9rPFH6Z9MfxbT/&#10;ANdh7WeKP0z6Y/i2n/rsVUAGh6R6e5FgEHIXMsyqvv7fJb168lSa+pXXR0KWyy0TaGVyH1EREwR7&#10;m4e5qPuG+AAAAAAAAAAAAAAAAAAAAAAAAAAAAAAAAAAAAAAAAAADW7TUrTqjnu1V1n2OV82OZE7G&#10;lWrDTrZmRGXMhSiMuhkfUu4yHq+6/pL6UcR+e4354n2lOFYbkOa6xzr/ABKlspJZ6bZPTIDTyyQV&#10;NVmSeZaTPbcz6fKYo/uW6ZejrGPmiP8AmAPD7r+kvpRxH57jfnh7r+kvpRxH57jfnjze5bpl6OsY&#10;+aI/5gxOU43oPg1K/kma4/gdBUxjST0+ziQ4sds1HsklOOESSMzMiLr1M9gGQ91/SX0o4j89xvzw&#10;91/SX0o4j89xvzxhaiDw5ZBVVN7RQtOLGtvpJw6qZEagusz5BJWo2mFpI0urJLTp8qTM9m1nt5J7&#10;ZSPhGjMq2mUMXEMLes69pl+ZCbr4in47TxrJpbjZJ5kJWbTvKZkRK7Ne2/Keweb3X9JfSjiPz3G/&#10;PD3X9JfSjiPz3G/PHm9y3TL0dYx80R/zA9y3TL0dYx80R/zAHh91/SX0o4j89xvzx8r/AKoB9U3t&#10;MryD3KOG3JXoePU81t2zySC7yrtX2XCUTUdZd0ZKklur/GmW37X+2fQfig0509r+HXUedAwTHY0l&#10;jG5zjTzNWwhbaiaUZKSok7kZfGQ9/JuC7hOy6McS44esFQhXecCnagrP5eeOSFb/AC77gMPplqBr&#10;xxD6fY/qDi8rDcAxzIoDM1mSg3L6zcSpPlElBkzHjLJXMnyjk7cp7lv0Lao3DdgFg+3Y6ly7rUme&#10;2onCdy6Z4ZFSsj3JSK9CUQWlEfUlIYSroXXoQ2vS7S3BdGMJg6daa0qqjHaxTyocE5b8kme1cU6s&#10;kreWtexrWtW3NsXMe2xdBtYDxRo0aFHaiQ47TDDKCbbaaQSUISRbESSLoRF8RDygMHmWb4np7QP5&#10;Pml9FqaxhSUKffV8NxR7IbbSW6nHFH0S2gjUozIkkZnsAzgl+V6yvvX0rT3SCiRmOXRFE1PPtzaq&#10;qNRluR2EoiUSF7HuUdslvqLY+RKT7QsT4Nqnrn1sCt9NsBd/6KhZx8kuW/8AtFpPesZUX1qDOUZH&#10;1VHMjSdPxTEcYwWhi4vh9FCp6mEk0sRIjRNtp3Pcz2LvUZmZmo9zUZmZmZmZgNNwvRpitvmtQtRr&#10;1eZ5uhCktWUlgmolWlZbKarom6kxUGXQ17reWXRx1ZbEVJAAGoaj6YY7qZXxGrR6dXWlU8cqouqx&#10;7sLCrkbbG4w7sZFuXRaFEptxPkrSpPQae3qHqjph+wtXsRk5JTteSjLsTgOSPILuVNrEc0hlexGa&#10;lRyfa7zPsiMklXwAarhWqummozal4JnlFeKb3J1mFObceZUXelxoj521F50qIjLzkNqGo5npDpTq&#10;K4l7PtNcXyJ5G3I9aVLElxvbuNK1pNSTLzGRlsNX8Vjh++CemNYpv/IqceNnb4uzNfJt8mwDZ811&#10;d0v06NLeb57R08h0yJmJImI8KkKPuS0wRm66o/MlCTM/iGmvZvq3qqkoWlmNTMJo3TLtMrymvNuW&#10;tvfr4FVObO8xkfRyWTRIPr2TpdBu+GaU6YackstP9OcZxo3CMnFVNSxEUvfvNRtpI1GfeZnvuNqA&#10;arp7ppiumdXIgY5Hfck2Mg5tpZzXjfnWcoyIlSJLyvKcWZERF3JSkiSgkpSlJbUAAAAAAAAAAAAA&#10;kGtVpWU2peithb2MWDFbymyJb8l5LTaTOhsiLdSjIi3MyIV8YvIMWxjLIrcHKccq7mM052rbNhDb&#10;kIQvYy5iSsjIj2My379jMBj/AHStOvu+xz51Y/OD3StOvu+xz51Y/OHo+4xo96J8N+Yov5ge4xo9&#10;6J8N+Yov5gD9W2Y6RX0RMC8ynELGKl9iUlmXOivNk8y6l1lwkqUZc6HW0OJV3pUhKi2MiMfi9yvR&#10;3KKiTQZNkmG29XNR2cmFPmRZEd9O5HyrbWZpUW5Eexl5h/fcY0e9E+G/MUX8wPcY0e9E+G/MUX8w&#10;Bjcff4fMTxx7D8Xkae1FFIS4l6sgrhMRHSWnlXztI2QrmLorcupd+4zcXP8ATCDFZgwc2xePGjtp&#10;aZZaso6ENoSWyUpSStiIiIiIi6EQ9b3GNHvRPhvzFF/MD3GNHvRPhvzFF/MAe97pWnX3fY586sfn&#10;B7pWnX3fY586sfnD5vfVYeGWXhtDV8RejLL1BBruzq8mr6hRxY6EKVtHmE03skj5ldks/Oamenwj&#10;Hp/UttOIM56TlnEPaSpk/LYvJhlDk8Q1xLGMlW70uMt9JtvOkaOUm0K50IJazTyrQoB3poFY19tk&#10;GsFhVzo8yK9n6jbfjupcbWRU1WR7KSZkfUjL+oV0Y2hxvHcWhHW4xQVtREU4bpx4EVuO2azIiNXK&#10;giLcyIi37+hDJAAAAAAAAAAAAAAAAAAAAAAAAAAAAAAAAAAAAAAAAAAAAAAAAAAAAANP1M1g0u0b&#10;ozyPVLPKbGYGx8jlhKS2t4y70tN/DdV/FQSj+QBuA8UmTGhR3ZkyQ0wwwg3HXXVklCEkW5qUZ9CI&#10;i85jkw+L/WTW8zg8HvD/AGNvWveSjOM3JdRRER9zrLR7SJaO74HKovOkeSNwQZNqxIauuMbXPINS&#10;FEsnSxWpWqnxthRHuSTYZMnJBp2LZxSkqMt+YjAZvN+PnSKDfO4JovU3us+ZI8n2KwqKcuOyfcSn&#10;5v7Q23uRkakmvl26kQwHuc8cvEJ75qpqTXaFYnI+Fj2EuFMvnGz+ses1eQyv+MwRkfnSOmMI0/wb&#10;TWiaxjT7EajHKlj4EOshtx2t9tuYyQRcyj86j3M/OZjYAEa0Z4QtANCZB2+E4HHfyFxRrkZFbrOf&#10;avuH8JZyXd1INXnJvkSfxCygAAAAAAAAAAAAAAAAAAAAAAAAAAAAAAAAAAAAAAAAAAAAAAAAAAAA&#10;AAAAAAAAAAAAAAAAAAADAZZhlXleO3uPrfmVS7+KqNIsamQqHObM0cqHW329lpcR0NKt+mxeboIB&#10;wi6r5tXXOQ8KOu9u7N1I07STkK1kKM1ZPQqVtGsUqUZmtZEaW3dzMyVtzGaufbp4c5cYWiuWZVW0&#10;euuiyEs6s6WursqPlT/heHt+yqt3bqtDyOYkl9kexGnnUYDo0BPtBtasT4gtLKTVLD1qRFtGuWTD&#10;cV79Alo8l6M6XmW2vcu4ty2UXRRGKCA8DUKExJfmsxGW5EkkE88lsiW6SSMk8yi6q2Iz237tzHnA&#10;AAAAAAAAAAAAAAAAAAAAAAAAAAAAAAAAAAAAAAAAAAAAAAAAAAAAAABKtEf3V6yf0gK/ItWKqIZp&#10;bn2C4zm+sddkmaUNVLVnhukxOsWWHDQdNVkSuVaiPYzI+vyGKL7r+kvpRxH57jfngNuET4pHMRYp&#10;MPn5Zl9phaq7JUTKrLmI8d6DRT0xJKEOzykbtpjuIcdY5llsS3W/KbUaVFv3uv6S+lHEfnuN+eB6&#10;vaSmWx6oYiZH/wD5uN+eA5OjZleW0XF7Skr8Uy+fXaxuLg32Lsprq7MpRYtOWT6TUtxtLvPyxnHU&#10;uLb52TMldFJTtvCwnPK7iD1HjZ5p1b1F7b4ljVnf2MyfAeS/P8KtiJRJjvuGTakqU2ygjPs2oaUr&#10;MvINfQadXdJEpJKdT8QIiLYiK6jbEX/jH991/SX0o4j89xvzwG3ANR91/SX0o4j89xvzw91/SX0o&#10;4j89xvzwGscVn8GvUz+bFh/uVCqiB8T2qOmdnw76jV1bqLjEuXJxuc0ywxbx3HHVm0oiSlJLM1GZ&#10;9xEL4AAMLmGZ4rgFBIyjM76JUVcXlJyRJXykalHslCS71rUeyUoSRqUZkSSMzIhM+TVPXP8AbfZf&#10;TXAXfrCM4+SXLfymXWsYUXmLeUZH3xlFsYZjLtZVlfydPdJqJOZZjGMkTW0P9lWUhqLclWMsiUTR&#10;7HuTCCW+otjJskmay/eG6NIh37GoWpt8rM82aSrwec+x2UGoJRbKbrYm6kxkmXQ3DNb6y6LdUWyS&#10;3LEcOxbAqCNi+G0MOnqoZH2UWK2SEkZnupR+dS1GZqUtRmpRmZmZmZmMyAAAAAAAAAAADHR8ix+Y&#10;mYuJe176a/cpZtykKKPsRmfabH5HQj79u4atrwVWrRPPW7vIrKgrnMbsm5dtWx3H5VeyqOslyGm2&#10;yNalNkZrIk9fJ83ePlgUXFNMMXtMTTR6W3knKdG8rZo8v02sX4zkqExVqeNV7XmfKbqyT0cV3OFt&#10;1Mj5Q+wzTrT7SH2HEONuJJaFoMjSpJluRkZd5GP2J7w7/wAH/TL+Z1L/AOSaFCAAAAAAAAAAAAAA&#10;AAGh6o6l2WAScXqaLCpWT22V2btbDiMTWYpJU3EflLWpx0ySREiOvp3mZkA3wBKvdJ1u+9unetNd&#10;+cHuk63fe3TvWmu/OAVUBKvdJ1u+9unetNd+cHuk63fe3TvWmu/OAVUBKvdJ1u+9unetNd+cHuk6&#10;3fe3TvWmu/OAUDK8Wx/OMZtMOyurZsqa6iOwZ0R7fkeYcSaVpPbYy3Iz6kZGR9SMjLcY6900wHJc&#10;Na09u8SrZOORmWWI1cbJIajJZIiZNnl2NlTfKnkUg0qQZEaTIyIxqHuk63fe3TvWmu/OD3Sdbvvb&#10;p3rTXfnAMd2uquh3ST7L6l4E3/jkp7fJaZv+Mkv8JspLzp2lERdSkqMzKm4jmOLZ7QRsow2+h3FV&#10;LI+ylRXCWkzI9lIPzpWkyMlIURKSZGRkRkZDAaV6kTdRY2QotsRlY3Z4zdKpJ0F+W1JMnSjR5BKS&#10;40ZpNJoko/rIxicu0ZNV/J1C0oviwzMpJkuY82x21bdGktiTYxCNJPHsRETyDQ+ktiJzl3QYU4BM&#10;sQ1mJ6/j6e6p0J4Xmb+6YsZ5/tq+45S3UuulmSUyOnU2VJQ+gtzU2SdlHTQAAAAAAAAAAAAAAAAA&#10;AAAAAAAAAAAAAAAAAAAAAAAABisnyvF8JpZGSZjkdZRVMQuZ+dYy24zDRfxnFmSS/wBI5mtOO9nP&#10;7CRjHCNpBkusNm0s2HLdps6zHojncfaz5BESjLv5Up2URHyqAdXCDat8bWgGktt7UXMlk5fmLiza&#10;YxXEYx21o66X+LNtryW1fxXFJP4iMaB4sPEnrx+yuKviBfqaN/qvBtOOeuhGg/8AFyJy935CTLop&#10;B9Ny8lQvOkmgejehNT7DaS6dU2NsqQSHXYrG8mQRd3bSF7uu/wDfUYCDeyfHvxDdKeqpOHbD5H/S&#10;rAkXOTvtH50s9GI25b7kvZxB7bGew3DTPgT0JwW8LOMsgWepmbLMlu5LnEs7WUay6kbaHPem9j35&#10;TSjmT9kew6IAB/CIkkSUkRERbEReYf0AAAAAAAAAAAAAAAAAAAAAAAAAAAAAAAAAAAAAAAAAAAAA&#10;AAAAAAAAAAAAAAAAAAAAAAAAAAAAAAAAAAAAAcZZulXBFxFe6xCSbGi2sVi3Fy5lJe845kK+jVmR&#10;dyGX/gun3ErdRn0bSOzEqStJLQolJUW5GR7kZDXtQ8BxXVPCLrTvN6tFhR38NcKbHV9chRfCSf1q&#10;0nspKi6pUlJl1Ihzrwh59lWnWT3HBbrJaLlZRgsYpWJW7/knkeNGfKw6kz73WCImlkXdyl8LkWoB&#10;1YAAAAAAAAAAAAAAAAAAAAAAAAAAAAAAAAAAAAAAAAAAAAAAAAAAAAAAAAMBY4BgdxNdsrfCaGdL&#10;fMjdkSa1l1xZkREXMpSTM+hEXX4h63uW6ZejrGPmiP8AmDaAAav7lumXo6xj5oj/AJge5bpl6OsY&#10;+aI/5g2gAGr+5bpl6OsY+aI/5ge5bpl6OsY+aI/5g2gAGr+5bpl6OsY+aI/5ge5bpl6OsY+aI/5g&#10;2gcj6t/VE9LdH+Kqo4fsmcZapzrlHfXvlrKtsXSSuKyaUke6ezI+cyI9jfb6lyLIw6RTpfpohRLR&#10;p3jKVJPcjKojkZH/AOAa1mGsvYX8jT3Syh9ueaMcqZUZp/sq+m5i3SuxlkSksdOpMpJb6y2NLZp3&#10;UWF7TVPXPoz7L6a4C7/jDI4+SXLf8Uj61jKi857yjI+6MotzpmH4XiuAUEfF8MoYlRVxuY0R4yOU&#10;jWo91uLPvWtR7qUtRmpRmZqMzMzAaZh+jXY38fULVS+9ueZsbqiyXWOyrqbmLZSK6IZqJjoZkbyj&#10;W+styU4adkFTQAAAAAAAAAAAAAAAfh1pt9tbLzaXG3EmlaFFuSiPoZGR95DRKLQDQnGG7hnHNF8G&#10;q28gjOQ7ZEPHojKZ8dz9sZfJLZE42rzoVuk/OQ34AHr11dX09fFqamDHhQYTKI0aNGaS20w0hJJQ&#10;2hCSIkpSkiIiIiIiIiIewAAAAAAAAAAAAAAAAJVqx++vol/Oiz/IFkKqJVqx++vol/Oiz/IFkAqo&#10;AADUdVNSK/SfC3s0sqO2uUInV1azAqiYOVJkzZrMNhCO3daaLd2Q3ua3EkRbnv02GtSddpFNUtzc&#10;v0czvHrCwsWamkp5J1UqbdS3G3XDbjFDnPNp5G2XXFqfW0hKEKUatiMycS+ntrqnpQvCamrcsFS8&#10;jxqRKYbllGUcKPdwpEtRO86DSaY7TyvJUS/J2Ruo0keuZboanAkYXlGjONzLKThmTuXkillXbz71&#10;jHkQH4EhDL015SW3UofQ6glLQgzZNJmntDUA2VrXY1MLhv6RagMZGie3ALHlQohyVmthb6XUyUyT&#10;gmzyNObuHJIiWkkHstSUnuGA5zSaj4rFy7HykJiSXZEdTUlskPMSI762H2XEkZkS23mnEHsZluk9&#10;jMtjER1BzPixu62cnFdHLanqrmbFgR0wZ1Q5kVVBS24qZNMn5yYRvOKNlphCXF9ls465zmSWjr+k&#10;NPAx/Tijo6vA7XDIkBhUdqltZEZ+ZHJK1FzPOxn323FuHu6aydWpRubrMlmoiDcAAAEq0S/dZrL/&#10;AEgH+RaoVUSrRL91msv9IB/kWqFVAYXL8MxXP6CRi+Z0MO3q5XKbkaU3zJJST3StJ96FpPZSVpMl&#10;JMiMjIyIxM9tVdDfg+y+peBNebc38lpm/k+2jKS/BKIi/wCkqPpZgAYTD80xTUCgj5Rhd9Et6uSa&#10;kokRl8xEtJ7LbWXehaT3SpCiJSTIyURGRkM2JnmGjKZN/I1C0vvjwvNHyScmYyx20C45S2Sixibp&#10;TILboTqTQ+guiXCTuk/ziWsyvZ+Lp7qzQlhmYSTNuE2t/tqy7NJbmqulmSSdPYjM2Fkh9JbmbZpI&#10;lmFOAAAAAAAAAAAAAAAAAAAAAAAAAAAAHilS4sGM7NnSWo8dhBuOuurJCG0EW5qUo+hERecwHlAc&#10;y5rx9aTRb17BdEqW+1ozFvyfYzDIxyozB9xKkTv2htvcjI1pNe3nIhgfc144uIP33VjU2v0NxSR1&#10;VjmDOFLvHGz+sfs1eQystz8pgjI/OkBY9Z+KPQfQFki1P1Fra6wcIjj1DCjlWUgz+CSIrRKdPmPY&#10;iUaSTuZbmQjnu2cZPEB7zoHoqxpZjEjonLtR0mU5xs/r49W3uolbbGk3TUhRH5hVdGeEXQDQh47X&#10;BcCjOX7hmuRkNqs59q+4fwlnJd3Uk1eckcqT+IWMBy5jHAJgNndR824kc3yPW/KWD7RDuTvctVGX&#10;5yj1rZ9i2g/sFc6fkIdM1dVWUlfHqKWti18GIgmo8WKylpppBdyUISREkvkIh7QAAAAAAAAAAAAA&#10;AAAAAAAAAAAAAAAAAAAAAAAAAAAAAAAAAAAAAAAAAAAAAAAAAAAAAAAAAAAAAAAAAAAAAAAAAAAA&#10;AAA594vtC8j1Kxqo1M0leRA1Z0zkqusTmFsXhJkXv9e73czUhBGg0mZFzcu5kk1b9BAAmfDprpjn&#10;ETpVVakUDK4T73NDt6t79vq7JrZMiK6R7GSkK7tyIzSpCti5hTBxrq0w/wAF/EAXEdSsrRpNqbLY&#10;rdR4bSTNuntFK5Y10lJfBStSuR4y7zUZnzKWki7GYfYlMNyYzyHWXUEttxCiUlaTLcjIy6GRl5wH&#10;kAAAAAAAAAAAAAAAAAAAAAAAAAAABGMb4jrjMKGBlOL8OOqVjUWrCJUKWhVEhL7Ky3SskuWaVkRl&#10;12Ukj+MiGS92rNvvXtVf9dj360AVUBKvdqzb717VX/XY9+tA92rNvvXtVf8AXY9+tAFVASr3as2+&#10;9e1V/wBdj360D3as2+9e1V/12PfrQBVQEq92rNvvXtVf9dj360D3as2+9e1V/wBdj360AVUBKYmv&#10;M1GS49jmUaI6g4unJrE6qFPszqFxik+DvPkhfg095wt0R3NjJBluREe24qwAAAAAAAAAACRK1i1F&#10;tspyqhwbRg7yHitsVM/OdyKPD7V/wWPJPlbWgzJJJkoLcz6mRj2PdB15+93Z9cIv6MNEf3V6yf0g&#10;K/ItWKqAlXug68/e7s+uEX9GHug68/e7s+uEX9GKqJvrprAnRvHqa0TXVkh++umaSO/cWvsXWRHX&#10;GnXCdmS+zd7Bs+xNCTJtRqdcaQReXuQel7oOvP3u7PrhF/Rh7oOvP3u7PrhF/Rj1o+t+SwImHFmG&#10;nsWsm5Tlp4xzw71E2CbJ18iYifFkE0k32VFH5OVbbKiUa9y2SRrx3DlxI+MGh6xr4eEx65MBmelm&#10;qzIrSzjpe2UymZEKM2UY1I5jP3xZpUk0bGZGZBkLTP8AiMXWS0UvD7AZsFMOFFck5bHcZQ9ynyKW&#10;lKEmpJK2MyIyMy3Lcu8fMW8+pPcT+aZJaZjmmQtS7q6mO2E2WlcVSnZDizWtZ+/l1NRmfTYfZkAH&#10;MuNaga/6BaHRfdP0yfylGE05nZXysjiokyo7BHs4poiUanCbJJGfMZrNJqM9zMdNCVcVn8GvUz+b&#10;Fh/uVCqgAAAAAAAAAAAAAAAAAAAAAAAAAAAAAAAAAAAAACWa00ucP5Dp1l+EYkWRuYpfSp0yCU9q&#10;ItTL1ZMikpK3TJJmS5CDMvi3FTABKvdJ1u+9unetVd+cHuk63fe3TvWqu/OFVABKvdJ1u+9unetV&#10;d+cHuk63fe3TvWqu/OFVABKvdJ1u+9unetVd+cHuk63fe3TvWqu/OFVABKvdJ1u+9unetVd+cHuk&#10;63fe3TvWqu/OFVAB88deuLzX3gwlZNkl5wyIXU6h5Eq3g20jIUPx4sgoMWMcR5EdCtl7RDcSZuJ5&#10;kqUSS8hRlkuADjy1i4t9Ur6mz2FgeP0NLVdsxDrUutzpktx1JNkntn1mtCW0PGo0JLY+Tfbfr25n&#10;2A4fqhh9pgWfUMW5oblg48yHITulaT6kZGXVKkmRKStJkpKiJRGRkRiFcPXAdo3obp3e6a21PW5v&#10;X22QSLhl67rGXXmGlJQhhrmMj8ttKP2xPKZqUpREnciIOlQEl9xDIsV980i1iybHUJ6oqrtw8hqv&#10;kLklL8KQkvMhmU0ki6EXds9v+uGG+Tn+kDWSQkfCtsHnJfXy/ZuV8s2nUfyGXJKu7v8AMFaGHy3D&#10;8XzyhlYvmVDCuKqYRE9FltEtBmR7pUW/VKkmRGlRbKSZEZGRkRjW8O1z0qzmz9r1Jl8di+IuZdFa&#10;NOVtqgvjVClJbfIu/rybdO8b4AjPg+quh3WF7L6l4E1/0da+3ySnb/iLUf8AxmykvrVGUoiLoqSo&#10;ySVKwzN8S1DoWcnwq+i21a+pTZPMK6ocSey2nEnsptxJ9FNrIlJMjJREZbDOCa5noyzPvntQdNr1&#10;eF5s4lJP2EZgnYdqSS2S3YxN0plJIuhL3Q8guiHUFuRhSgEvxXWZ5i+iafav0SMNy2WrsoBm+btV&#10;eKIup18sySS17FucdwkPpLc+RSS7Q8nqXqTLxeVXYXhlWzd5zkKXDqq1xw0MMMo2J2dLWkjNqK1z&#10;J5jIjUtSktoI1KLYM1nOouFabVaLfNshjVjD7hMRkKJTj8t0+5phhslOvuH5kNpUo/iGkIz/AFwz&#10;Py8A0ji49XL/AGuzzeecZ5afskV0ZLju38V9yOv40jLaeaOwMTsV5pltu9l+dS0KRJyKwaSS2W1H&#10;ucaE0W6YcYj7mm+qtiNxTi91nRAEpLDeJCZ77Ya54pDWfXs6vBVoQn5N357qlfh6b/EXcB0HE5T+&#10;+wNStPsjQn/otli0qvcX/wDxLExxKf7Or/8AYKsACRL11uMKM0a56a2GHRUEXaZDXySt6BPxm5Jb&#10;Qh+MkvOuTHZbLcvL33IqrAnwbWExZVc1iZDlNpeYkMOE4262ot0qSpJmSkmXUjLoY85kRlsZbkYi&#10;+Rac5Lo89Izjh9qUOwVPKl3uBoWTUSzIzNTr1fzGSIc3qauUuVl4+jhJUrtkhaQGBwbN8c1GxSvz&#10;PFJqpNbYtmps1tqadbWlRpcadbURKbdQtKkLQoiUlSVJMiMjGeAAAQTVnjd0A0ot/aeWRSsyzJxR&#10;tMYriEU7azcdL/FmhryG1fxXFpP4iMBexpupuselmjNIeRap57S4zB2M21z5SULeMu9LTfw3VfxU&#10;JUfyDnnw/j34h+lZX0fDrh8j/pE0kXOTvtH50tdGI25b7krZxBmWxnsNx0y4FNB8BuyzfJ66y1Jz&#10;ZZkt7Js3lnbTDWXUjQlz3prY9+U0o5i+yMBpx8XmtOuBnC4P+H6wsqx7yUZznRLqaMk+Z1ln/nEt&#10;H8jlUXnSPLF4Hsh1VktXnGLrjkGpiyWTycXrFqp8bjqI9yT4OwZLfNJkWzilJMy+ERjrIiIiIiLY&#10;i7iH9AYHCsCwjTeiZxjT/EqjHalj4EOshtx2iP7I0oIiNR+dR7mfnMZ4AAAAAAAAAAAAAAAAAAAA&#10;AAAAAAAAAAAAAAAAAAAAAAAAAAAAAAAAAAAAAAAAAAAAAAAAAAAAAAAAAAAAAAAAAAAAAAAAAAAA&#10;AAAAAAYbMcQxzP8AFbbCcvqmbKlvIjsGdEeLdLrLiTSovjI+u5GXUjIjLYyIcx8J2X5HopntnwQa&#10;r2r0yZjsdVlp3dSj2O8x3c+Vkz7jfjbGhSS+sSexcrfMfWohPFxoJa6y4RAyLTycmp1PwCX7PYXa&#10;kZJNuYjY1RXDPobL6UkhST8nfkNRGSTIwuwCT8MuvdVxE6Ww80Zgqqr2G85VZLSukaXqm2Z8mRHW&#10;lXlERK8pO/U0qTvse5FWAAAAAAAAAAAAAAAAAAAAAAAABKuFT+DZpp/NmB/ukiqiVcKn8GzTT+bM&#10;D/dJFVABEWeKenUUi3m6UZ5BxOLkkjFnMqeTWLr0y2bJVapZtNTVzCaOUg0Es45dDJRkSeotw500&#10;i4WqSMiVkWp0bJXrRvO8gyWFUSMqmO1DXPeypUCSmA2+cTm7NTDxEpBmlZ8yiJwj2Cgo18xBzSst&#10;Vyq7oop2fsJ7FGy17I+yfsh7H+B9n2nZ9r4V73t2nL599uo8lZrdST8zgYhKxTJqtu6nzqumtZ8V&#10;pqHZy4aXVvtspJ0307IjvLStxpCHEtmpClEZGeht6OZmniDV/wAXN+5j7LnqGT3bt/ugOIULwPse&#10;bn7Pm5p3Pty9sZdd+hfjT5GqGTa4P5pq3opl8A4b06txeSqfSu09HXGSv2QaWp65TsqUltBLX2B9&#10;mS0tJJKCdccDoUAABKtbv3U6Of0gI/I1oKqJVrd+6nRz+kBH5GtBVQAAAAAAAAAAEq0R/dXrJ/SA&#10;r8i1YqohtO1rRp5mmoTlJpJFyOrybJSu4UxORsRFdmdfCjmhTa0GZGS4y/P1IyGd90HXn73dn1wi&#10;/owFVGiatUOoN5VV3tBPHZ3g0w1WtBkKeWvu4SmloVHceSy8thSVqbdStLayM2+VSTJRmWF90HXn&#10;73dn1wi/ow90HXn73dn1wi/owE6xLhly2oRTSGIWI4rEY1FPMVYzSvuvVlPEOmkQVMRDWw2Tjjj7&#10;pPrT2TLW7jmxblu5uGmmmWpUPUOkzXUGDhtWWLYi9ikVvGXnTbszeejOrkOMrYaTFbR4IRNR0qdJ&#10;Hbu+WZbGeV90HXn73dn1wi/ow90HXn73dn1wi/owFVASr3Qdefvd2fXCL+jD3Qdefvd2fXCL+jAO&#10;Kz+DXqZ/Niw/3KhVRz5q5I4gNTdMco08jaExK93I6uRWolu5bGWhg3UGnnNJN7mRb77EOgwAAAAA&#10;AAAAAAAAAAAAAAAAAAAAAAAAAAAAAAAAAASPXL2dssq0vw6pzC8x2LkeRTI1g/TvoZkOMtVE2QlH&#10;OpCiIu0ZbM+nmAVwBKvcGmenbVX56Y+jh7g0z07aq/PTH0cBVQEq9waZ6dtVfnpj6OHuDTPTtqr8&#10;9MfRwFVASr3Bpnp21V+emPo4e4NM9O2qvz0x9HAVUBKvcGmenbVX56Y+jh7g0z07aq/PTH0cBVQE&#10;n0CevWH9RsZusruMgbxvMl1sCVbPIdkpjHWQH+RS0pSRkTj7pl0+uFYAAAAGBzHAsI1CrPYXO8Qp&#10;shgkfMmPZwm5KEK+ySSyPlUXTZRbGWxbGND9wu3xb3zSHVzKcWSn4FXZvHfVJ/xexmKN9tBeZDEh&#10;lJdxEK0ACS+3nXbDPJzrSaJlcJHwrTCJyTe2863K6aptaC/itPyFfERjN4jrxpTmdqnG63LGoOQK&#10;Lf2BuWHau1L4/wBhyktvGW/TmJJp+Iz6DfxhMtwjDc+qlUWc4nT5BXKPmOLZwm5TW/xklwjIj+Xv&#10;AY3VhGn3ucZDK1TrIM/FYMB6bZszGSdbNlpJrMySf15cu6dvKJRJ5TI9hpfDbpXMwjFlZdlzc1zM&#10;MoaadmqsZjsyVXQUcxwqs33lKcWUZtw0qM1HzvKec38vppeoGjVFSZpp1pzieS5XHoslyBMy2x2R&#10;cuza04Fag526ESe0cZScpmE0bbS22zQ8slJMj2PpUAAAAAAAAAABEMvsqrh71JPUSxtI9Tp7nLps&#10;ZIuQ6lmHUXCWzNixUo+jaJCG/B3jPYu0TGV0NThnP7LjuTqFPfxrhE0dyXV+xaWbDl0hs6vHYi+4&#10;+0nSCIlGXfypT5RF5KhetatPI+q+k+V6dvk3z3dW9HjLcQlRMyiTzR3dlEaTNDyW1luRluktyMfr&#10;RjIqvLtI8NyqlqItTDt6OFObr4zJNNRDcZSpTKUF0TyKM07eYyAc9eK7xHa7/sriu4gZFdSP9V4N&#10;pzz10A0n/i5E1e78hJl0Ug+m5eSoXvSbQbR3Quo9hdJtO6bG2FJJDrkVjeRIIu7tn17uun8q1GN9&#10;AAAAAAAAAAAAAAAAAAAAAAAAAAAAAAAAAAAAAAAAAAAAAAAAAAAAAAAAAAAAAAAAAAAAAAAAAAAA&#10;AAAAAAAAAAAAAAAAAAAAAAAAAAAAAAAAAAAAAAAcc68QJvCHri1xb4pEeVp7mTken1VrIyDNMZRq&#10;5It2hBfXIUrkc2LcyV3Gpw1F0Rlmuem2JHXxF3i7q1uYyZlXT0MddlYTmFERpebYYJSuxPcvflcr&#10;REe5rIuo1XUuwtdb3Mg0NwJcVumNlyrzLJJEVuUxCS6jZdfFacI235im1kajWSmmEqSayWsybG5a&#10;T6Maa6I42jF9NsWiVMXkaTIdQnmkS1NoJCFvOn5ThkkiSW57JSRJSSUkREGupzDiIyf33GdIqDFY&#10;S+qHstv+eaReYzhwG3W/9MojLu279v37E8U5+++3/SpPn7H2oWJ/1dp7Jl/p5P6hVQASdeVcR+Mk&#10;bt9pVjGXREdVLxa/VGnK/kxJzaGT/rll/wDtGdwnWnBc4tV4wxJmUuTMtm69j15EXAskILvWllzb&#10;tmy/yrJuN9S8ob2NZz7TfDNTqYqTM6VE1tpfaxZCFqZlwXvM9GkNml2O6XmcbUlRfGA2YBHqXMct&#10;0kyet091UsXbrH7l9MLGsxdSlLi5Cj97r7MkkSEyFdzUhJJQ8ZcppQ7yk7YQAAAAAB6tnaVtLAft&#10;LixjQYUZBuPSZLyWmmkl3qUtRkSS+UzAe0Ak6+JDD7tao2lFDkWpUjc0pdxmES67f5bJ9TUIy+Mk&#10;vKVt9afQj/PgXEnm3Wdc4tpnXL/xVY2d7bcv/v30tRWF/GXYSE/Eo+8w9jie1IzfR/QnLdUdPqar&#10;trfGIibHwKyNZMPRkOJ8I3UhSTSpLPaKI9z6pItj3HDOl/1Zi6zvIqrCy4X7G2urV5MaO1R3pOOP&#10;Oq6ElDK2P9pubEXU9th2/wCLDpVbJU9qLEs9RJriFJVKzCeuySgzIyNTMZW0WMrYz6sMt94lnBZw&#10;C4Fwmsz8jlyWMjzaxdeb9l1M8qYcM1nyMsJP4Jmnl51d6j3Itkl1DYtFcz1L020lxHALzhm1KkWG&#10;P1Eaukuw5NCthxxtBJUps12aVGkzLoZpI9vMQ3X3as2+9e1V/wBdj360FVABKvdqzb717VX/AF2P&#10;frQPdqzb717VX/XY9+tBVQASr3as2+9e1V/12PfrQPdqzb717VX/AF2PfrQVUAEq92rNvvXtVf8A&#10;XY9+tA92rNvvXtVf9dj360FVABBsivtQNTM202ZRoPnGOw8fyr2ZsLG5fp/B2o6a2cx3RpzzilG5&#10;IbIiJB95mZlsLyAAAAAAAAAAAAAAAAAAAAAAAAAAAAAAAAAAAAAAAAAAAAAAAAAAAAAAAAAAAAAA&#10;AAAAJVqx++vol/Oiz/IFkKqJVqx++vol/Oiz/IFkAqoAACRcVeaZNgGi07I8QurSpsvZzHoBS6qC&#10;zMmtsS7mHGkFHYeadbcdUy86lBKbX5Si2LfYT6Bm+oK0YriFFqTqamdnuULplWudYrXQJlVGi1sm&#10;c8uEw1BjNuLdJlDaVPIdSny1Ek+Q0qvWoGB0+pGPNY1eSZjEVq1qrhK4i0pc7aBPYmspM1JUXIbs&#10;ZBKLbc0moiNJmSi8Go2nFNqVUwoFnPsayZU2DVtU2tY6huZXTGyUlLzKlpWjc0OOtqStCkKQ4tKk&#10;mSjIBpN1jOsWN43bMnrRfW8OE8ie1Jg47Xv5I7FJhwlxGyJpMNS1PE2pDhxvgdogy3MnE5zh5zW8&#10;1E0YxbMMmlsSLedEUmeppnsjRIbdW04263sXZvoUg0OoIiJLqXEkRERDBxuGuqizpOVJ1NzdWbS5&#10;jEx7LFPwvDlpZYeYajGyUbwPwdKJL+zXg+3O4a/hkSy33T3AqPTTFI2I48uW7GZflS3X5bvayJMm&#10;S+5IkPur2IjW4864s9iIt1GRERbEQbIAAA+d/EHxzZFwkX+rFZi+j1vf2NtmvbR76aytFFFcVTV6&#10;SaW6jynXy7I1KZI29kLQrn67DUPqdnGZrZq7qBqTk+qcfMs6UqLATDr6GIycSrR2jxmSGDcbQ3zE&#10;ZFzkRrVyFzGexGO3tKaaoyG41uo7+qh2ddNztbMmHMYS8w+2dJVboWhZGlST85GRkP3o9wq6MaCZ&#10;pk2aaT487QLyxlluwrmHzVCSpta1k402rc2zM3DI0pVyERJJKU7dQ9n3drH0Caq/NMX6SHu7WPoE&#10;1V+aYv0kVUAEq93ax9AmqvzTF+kh7uOQH1Rw6aqqSfcrwSsTuXx7KnEZf1kRiqgAlXu45F97lqr/&#10;AGaq+nh7uORfe5aq/wBmqvp4qoAIFS5nYZzxO4mq00+yfFiq8GyRbDV63GQp9bs+mSpbfYPukfKS&#10;Nj3Mj986b7i+iUaiq9gtdtJ8qc8lixbvcPWvzJXLYZnN8x+bc6g0kZ/XLIu9REdXAAAAAAAAAAAB&#10;KeGEuTR2FET+1wrrIITJeYmmbiY02RfJyISKTc29fj9POvraQliDWxnZcl1Xc202k1LUf4EkZjQe&#10;Guqn1GhGFJt46mLGwq27ecyrvakzDOU8g/lS4+oj/AApYAAAAAAAAAAAAAAAAAAAAAAAAAAAAAAA&#10;AAAAAAAAAAAAAAAAAAAAAAAAAAAAAAAAAAAAAAAAAAAAAAAAAAAAAAAAAAAAAAAAAAAAAAAAAAAA&#10;AAAAAAJxrXmGQU1XVYRgj6GswziadTUvLTzJgNkg3Jc9RdxlHYStaSPyVOmy2f7YKOJLiDacw4hM&#10;4y+QknGMHhRMMrDMtyaffaasLBaT/jperUHt5423fvsG9YFg2O6bYjW4Vi0ZxmurGuzQbrhuPPLM&#10;zU4864flOOuLUpa1q6qWpSj6mNgAAAAAAAAAYnK8VoM3xuxxLKK5ufVWsdUaVHc7lIV5yMuqVEex&#10;pUWxpURGRkZEY0bRPJb9CbvSbOrN6wyjBHWY7lg/y9rb1jyVKg2KiLpzOJQ4053e/wAZ8yIkmkU8&#10;QzXqhuomo2neXYxmFhir15Lewm3s6+PHefTFktqkxlEmS241zJkxUtIUpCuXwxZkR7mAs9vcVFBX&#10;P3F9aw62BGTzvypb6WWWk/GpajJKS+UzEyVxG4vfGbGkmL5LqS6fREjH4RJrDP4/ZKSpqGsvj7N1&#10;atu5J7kR+3UcOWlkSxYvslqZea3cdXaNWeWzXLd5lf2TCHzNmMfyMNtl1Pp1MU0iJJElJERF0IiA&#10;Sb2L4ks262uSYzprXr72KRk7u15fMfhUpDcZpXxp8FfLfuUe25+1W8OGl7c9m7y+BPzu4jr7Ruwy&#10;+au1Uy59myy7+x4x/wDuGmy7+nUVAAH5QhDaEttpJKUkRJSRbERfEQ/QAAAAAADnjRvGtYNTNKsU&#10;1BtuJvN4czIaqPYvx4lNj5MNLdQSjSjnrlK5S32LmUZ/GZjcvci1Q++o1C+Z8c/VgCqgJV7kWqH3&#10;1GoXzPjn6sD3ItUPvqNQvmfHP1YAqoCVe5Fqh99RqF8z45+rA9yLVD76jUL5nxz9WAKqAlXuRaof&#10;fUahfM+OfqwPci1Q++o1C+Z8c/VgCqgITfVuqGmua6crf15yrJq/Isp9hbCutaumbZcYVXTX9yXF&#10;hNOpUTkdsyMlkW25GR7i7AAAAAAAAAAAAAAAAAAAAAAAAAAAAAAAAAAAAAAAAAAAAAAAAAAAAAAA&#10;AAAAAAAAAANM1I0uqtSvYN6bf3tLNxyeuxr5tNLTHfadXHdjr8pSFEaTbfcIy2843MAEq9waZ6dt&#10;Vfnpj6OHuDTPTtqr89MfRxVQASr3Bpnp21V+emPo4e4NM9O2qvz0x9HFVABKvcGmenbVX56Y+jh7&#10;g0z07aq/PTH0cVUAEq9waZ6dtVfnpj6OHuDTPTtqr89MfRxVQAahptpnU6ZQbaLW3N1bP3lmq3nz&#10;beUl+Q9INllnc1JSktibjtERbeYbeA8bT7L/AD9i8hzs1GhfKoj5VF3ke3cZfEA8gD8OutsNreec&#10;S222k1LWo9iSRdTMzPuIS+dxIabOzHqjA12modqws2nIeHwzsUNOF3odlkaYcdW/TZ59v/7gKmPG&#10;++xFZckyXkMstJNbjjiiSlCSLczMz6ERfGJT2/Enm/8AzeFi2mNav6+Uo763NP8A7ts2okdfy9pK&#10;T8hjyMcN2B2bzc/U6wvNSpyFE4SssmFKhpWR7kpFe2luC2ZH1JSWCV0Lr0IB+pfEjp3LlO1enbVx&#10;qPZNLNtUfEIfhzCHC6GhycZohMqI+hpdfQff06Ht4d+JTN+5OLaY1q/Ore+tzT+AuyiR1/1yk/6e&#10;lUiRIkCM1CgxWo0dhBNtMtIJCEJLuSlJdCIviIfmwsIFTBkWlrOjwoURpT8iTIdS20y2kt1LWtRk&#10;SUkRGZmZ7EQCIZzw0+yGLzLuuzLKcl1Dq1M2tBbZDcuLaasYrqJDCSitdnDYbcW0ltw22E7trWR7&#10;l0FU06zmp1KwmozemQ61HtGOdcd4tnYr6VGh6O6XmcadS42svMpCi8wnh59n+tR+B6MGvHMRc8l7&#10;OZ8QlOy0ef2JiOls6R+aW+XY9xtokEe5YyPiT3C/YycroJF7d6fW5lIytmXKesJ1ZO+vukmrmW62&#10;4W3hLafg8qXUJIkuEYXkB69fY19vAjWtVOjzYUxpD8eTHdS4082ot0rQtJmSkmRkZGR7GRj2AAAA&#10;AABqOpep2O6X0jVnclImTp7xQqiohIJydbTFEZojRm9y5lnsZmZ7JQklLWaUpUog1DX15WYt0ugd&#10;aZuSc+dUm6JB/wDNscYNKrFxfxE8lSIaT+zlkexklW1cSlKEkhCSSlJbERFsREJzpHgmR1K7PUPU&#10;tcSRneU9mc/wZRrYq4bZqONWR1H8JpnnWal7F2rrjrhkRKSlNHAAAAAAAAAAAAAAAAAAAAAAAAAA&#10;AAAAAAAAAAAAAAAAAAAAAAAAAAAAAAAAAAAAAAAAAAAAAAAAAAAAAAAAAAAAAAAAAAAAAAAAAAAA&#10;AAAAAAAAAAAAASnh6Lt6nOLNf7dN1AyPtT859hNXGR//AC47ZfgIhVhKNEFexWS6rYY75LlVmj1g&#10;yk/r41hEjzCcL5O2eko/lNKAVcAAAAAAAAAASPillIq9KGL42X3F0+W4pYNpYaU46o276CakIQnd&#10;SlKRzI5SLc+fYupiuCUcQh+ydfguEt+U/kueURIQXepuBJK1e/q7KuWR/IfygP14xOO+jjVX1Btf&#10;0IeMTjvo41V9QbX9CKqACVeMbiSOj+B6qtK8xe5zdudPj3biqL+rfcPGQwv7itVfxaX/ANEFVABK&#10;vGQwv7itVfxaX/0QPGQwv7itVfxaX/0QVUAHMvEVxQ1lRoTnlliNVqfR3sahlu1lg9p5ex0R5JNm&#10;aFqech9k0RHsfO4ZILzmOQeFv6sNkU2bXYLxC4PKvJElxuKxfY1D5pbi1GlKe1hJ6OGaj6mzynsR&#10;EltRmPpbqvp7A1Y02yXTS0sJEGHk1a9WPyYxJN1pt1PKpSOYjLmIj6bkZfIY0bQHhE0D4aq9DOl+&#10;DRmLPs+zfvJu0mykbkRK5n1FuglbFuhskIMy35QHvcKZ78Nmmh//ALswP90kVYSrhU/g2aafzZgf&#10;7pIqoAOKsb1o1Xv7iUWMamajX+Wo1Is6P2sqwZk8aYqY+QPRVG5YorUGhLcFvnNzw1S+0TsZKVu2&#10;O1RreAYHT6c0UnH6OTMfjyri1ulqlrSpZP2E5+a8kjSlJchOyFkkttySSSM1HuowibOq+pB4UWma&#10;8iM9Ti1BPBjsvA2OfwYl+H+yHYcnZb+wuz23JydqZJGYbzDUjFuJDH8DyDL7GxqMpj20jll0jESp&#10;bNv32JEr3kJN5yWllK1PE86tKkNuLQlG3InfC0ZxBOsp64Euf7Oqp/YjwbtU+BfCI/Cuz5ebwjkI&#10;mu05v2suXbzjH1Og9DW5hW5VKy3JrSNQ2c+4o6adJZXCq5kxLyX3WjS0l5fkSZCEJddcS2l1SUEk&#10;iSSQpgAACVa3fup0c/pAR+RrQVUSrW791Ojn9ICPyNaCqgAAAAAAAAAAAAAAAAAAAAAAAAAAAAAA&#10;AAAAAAAAAAAAAAAAAAAAAAAAAAAAAAAAAANYzvUvBNMoUOwzzJYtOxYyfBIin+Yzee5FOciSSRmZ&#10;8iFq7u5JjZxKtWP319Ev50Wf5AsgDxptAfSTB/s7/wCjDxptAfSTB/s7/wCjFVABKvGm0B9JMH+z&#10;v/ow8abQH0kwf7O/+jG/5TluK4NRScpzbJqrH6WFyeE2NrNbiRWOdaUI53XDShPMtSUlufU1ERdT&#10;Ia9Ra5aKZRSWuS41rBhFtUURIO0sIOQRJEaAS9+Q33UOGlrm2PbmMt9j2AYHxptAfSTB/s7/AOjD&#10;xptAfSTB/s7/AOjG8YxneEZrRrybDcxpL2nbNaVz62wakx0qSW6iNxtRpIyIyMyM+nnGTqrWsvay&#10;Hd0llFsK6wYblRJcV5LrMhlxJKQ42tJmlaFJMjJRGZGRkZAJp402gPpJg/2d/wDRh402gPpJg/2d&#10;/wDRiqgA4F44PqmeI6WYevDuH+3av86uGVF4eiOs41Gye5G8olpInHz68jexkW3Ovpyocjf1KHWb&#10;WTUKrzbRan1Dpq6cie5lr9pdQn7WxeTJUhuSplBvNo37Um1Gtw1lzPGZoVuY+gOkNdX2uRazwrSD&#10;HmR3NQD52ZDSXEK/4lqu9KiMjG247o5pHiGRLy/EtLsTo7xxlcdyyraaPFlONLMjUhTraCUpJmlJ&#10;mRmZbpI/MA1drhvwq4cRM1VuL/UuUkyWacpmE9AJRHvumtZS3BLY+4+wNRbF5RiowYEGrhs11ZCY&#10;iRY6CbZYYbJtttJdyUpTsRF8hDzgAAPBNmwq2G/Y2MtmLEitqefffcJDbTaS3UpSj6JSREZmZ9CI&#10;SBWoeea0GcHRH/iPFVnyvZ5YRSX4SnzlUxXC/ZG/mlOkTBdDQmQW5EG2ahavY9gcyLjceHNyLLrN&#10;s3KzGqhKXZ0lJHsbquYyRHYI+in3lIbLu5jUZJPWq/SLItRJ8fJ+IObCs0sOpk1+GwFqXR1y0nuh&#10;b5qJKrF9JkRk46lLSTIjbZQouc9y090vxDTOHKZxyG87OsnCftLac+qTYWb5Ft2smQvdbituhFvy&#10;oLyUJSkiSW2gP4RERbEWxEP6AAI/L0jyzTmdLyDh8ta+AxMfXLnYbcKcKlluq6qXFcbJTla4o9zU&#10;baHGVGZmbJqUax5kcRVFjxlF1fxDJdPJSfhv2cFUqqP+Mmyik5GSk+8idW0vbvQRkZFWgAaXT616&#10;NZFGTMx/VvDLNhZbpdh30V5Bl8e6HDIehecRGhGOOJj2+sGINylns3Dbt2HpTp/E2w2pTiz+RKTM&#10;bDb6caeZDIVLv8Dx2yfUe6nZlWw8sz+MzWkzHvUmLYzjTamscx2rqkKLZSYUNtgjL5SQRAJu5q1q&#10;BnX7E0a0vsSZc6e2LMYz1RXNF9k3FWRTZJ+ck9k0hXT30t9xmsD0fhYzdLzrLr2TmGbyGVR3L6e0&#10;lvwZhRkZxoTCfIiMbkW6UbrXsRuLcURKFCAAAAAAAAAAAAAAAAAAAAAAAAAAAAAAAAAAAAAAAAAA&#10;AAAAAAAAAAAAAAAAAAAAAAAAAAAAAAAAAAAAAAAAAAAAAAAAAAAAAAAAAAAAAAAAAAAAAAAAAAAA&#10;ASLM3U6b6349qI6ZNUWbxWcMunO5LE9Dq3al5fyKW9KjGfea5Mct9iFdGGzLEaLPcWtMNyaJ4TWW&#10;8ZcWQglGlRJUXRSFF1QtJ7KSsuqVJSojIyIwGZASzTPNruiuG9F9VJ5u5XBjqXU27iSQ1lEBsi/Z&#10;Le2ySkoTsUhkuqVe+JLs1pMqmAAAAAAAAINcYzF181ls3XLe7r6DTKMqogz6eyegvKyCT2bspaHG&#10;jLnKPHQwyZHzINUqS2tJmgyGy6qamXbVyxpDpP2EzP7dlLzjy0E7GxyAozSqxmF3dNlEyyflPOFs&#10;WyEuLRr9LgOofDpXoY00Obn2FIWuRNx+c60V1GdcWbj8mHJMkIlKccUt1bD5kpS1rNDxdGjDNe17&#10;iKwnrjec0Oole33QspjFV2JkXmKfCbNlR7dCJUMjM+9fUzDxiKbHPedYMKybTtaei5trEKTU/wAr&#10;2RiG7HaR8XbqZV8aS6kN2wPUTD9S6ZV3h9umY0y6qNLYcbWzKhSE/CYksOETjDqd+rbiUqLcumxk&#10;NkAehR31Fk1Yxd43dQLaukp5mJcGSh9l0vjStBmlRfgMe+JpecO2llnZv5FR00nEL6Qrndt8VmOV&#10;El5f2T/g5pbk/gfQ4n5B6HsJxHYR1osvx7Uivb7omRsew9oZf/Gw21R3D27knEb3PvWW+5BWgEmL&#10;iMxzHjJjV3E8k03dI9lSryGTlV/K9koqnYiEn3l2zjatu9JbGRU2ouafIK5i4obWHZQJSediVDfS&#10;8y6n40rQZpUXykYD3AAAEVxbh6zHCcdrsSxbiY1CgU9RHREgxSrMfd7FlBbIRzuVqlq2LYt1GZ/G&#10;ZjK+5Fqh99RqF8z45+rBVQASr3ItUPvqNQvmfHP1YHuRaoffUahfM+OfqwVUAEq9yLVD76jUL5nx&#10;z9WB7kWqH31GoXzPjn6sFVABKvci1Q++o1C+Z8c/Vge5Fqh99RqF8z45+rBVQASaPobkMrJsbyLM&#10;Nd81yhrF7I7aHXzoNMwwuT4O9HJS1RYLTpkSJDnQlkW+2++wrIAAAAAAAAAAAAAAAAAAAAAAAAAA&#10;AAAAAAAAAAAAAAAAAAAAAAAAAAAAAAAAAAAAAAAAlWrH76+iX86LP8gWQqoi+v8AklLhub6P5Xks&#10;w4VTXZRPOXLNpa0MkuksG0GrlIzIjWtKSP41EAtACVeNNoD6SYP9nf8A0YeNNoD6SYP9nf8A0YDE&#10;8YUexlaJeC1Fg3BnPZjhjcWU4x26WHjyWtJDht7p5ySrYzTuW+225b7jWNU6nLcNVpnlGteZ12VY&#10;zj+cnYXc5qiKBFrmF1ktiHIkN9q6RttTXWVG4ZkSFONuHyk1zFvvjTaA+kmD/Z3/ANGHjTaA+kmD&#10;/Z3/ANGAkmoWcQdVLG9r9BdK5WbYzOfjFneS0M6vYi3bbTCzbgMyHn20yi/a0SFp5iJozZ6mszbq&#10;fCFNnT+FnSV+xpn6x1GGU7KWXnW3FLbREbQ26RtqURJcQlLhEZ8xEsiUSVEZF508UnD+lJJTqRAI&#10;iLYiKO/sRf6sf3xptAfSTB/s7/6MBVQEq8abQH0kwf7O/wDow8abQH0kwf7O/wDowDRL91msv9IB&#10;/kWqFVEb4cryrymbqrk9DJOVV2mdrfhSezWhL7aaisbNSeYiMy50LTvt3pMV6XLiwIr06dJajRo7&#10;anXnnVkhDaElupSlH0IiIjMzPoQDzDR9QtXcbwCVEoExZt/ldohS6vGqhCXrCYkj2NzlMyQyyR9F&#10;PvKQ0nuNW5kR6krUjONZVHX6FkipxlR8r+fWEXtGnk9xlUxl7eFH8UlzaOXQ0lILdJbvp7pZiOmk&#10;aWVDGkSbK0Wl61ubF85NjZvEWxOSJCvKXt1JKS2QgvJQlCSJJBpsLSTJdSpjGR8QkuFOjsuJkQMJ&#10;r3FLpYKyPdC5SlElVi+kyI+ZxKWUmRGholF2h18iJJElJEREWxEXmH9AAAAAAAAAehfXtPi9HYZL&#10;kVlHrqqpiuzZ0yQskNR47SDW44tR9CSlKTMz+Ih74k3Fv/BW1j/mFf8A5PeAefDuKThz1AsZFThe&#10;tWIXEuHDdsJDUa0aUbMZoiNx5Z77JQkjIzUfQvOMrpvr1otrBMnV+l2qONZRKrCJctissG33GkGe&#10;xLNKT35DPpzF5O/nHDuW6K69O8A8ezdzuHm9RNxLGZqMZpsNar7BFahyG/IZ8KbfWuUZRkLSojSn&#10;tCIz23PlF/0Y1n4WNW9aqr3CNPyt7Gtxd1DmWVdEcOFTxTcRy1zy1pbNLij2MmkpUadu4iJWwdQA&#10;AAAAAAAAAAAAAAAAAAAAAAAAAAAAAAAAAAAAAAAAAAAAAAAAAAAAAAAAAAAAAAAAAAAAAAAAAAAA&#10;AAAAAAAAAAAAAAAAAAAAAAAAAAAAAAAAAAAAAAAAAAAAAANdzvAcY1HoVY/lEJbrSHUSYshh5TEq&#10;DJRv2ciO8gyWy8gzPlWgyMtzLuMyPQGLzWnSVCYOV0kvU7GmCJLV7TtNovWGy88yD5Dcky6buRTJ&#10;Stv+bl3nYQAT7GeIDRfLph1NTqNTtWydjcqLF06+ya37u0hySbkN9xl5SC6kfxDfyWg0E4S0mgy5&#10;iVv02+PcYnJMPxHM4ZV2YYtUXsQt9mLKC1KbLfv8lxJkNDPhS4YDWaz4ddNOp8xp9qsHkM/j5ey2&#10;3/qAZjKteNG8MklXZBqRRN2SzMmqyPKKVYPH8TcRnnfcP5EoMxrTuXa0apqODp9i8rTygc6OZNk0&#10;RJ2bien/ADKrUZmgz6l2kw2zQZb+DukKLi+DYVhEY4WF4fSUEdRbG1V17MVB/wDdbSRDOANW0+01&#10;xTTSskQMaiPKkWD5zLSymPG/Os5RkRKkSX1eU64ZERdeiSIkpJKSJJbSAAJ7nmjlXlFynOMVuJWH&#10;5ww0llnIK1CTW+0nqmPNZV73MY3397c6p3M21tqPmGKx/WO0x66h4LrpTxcYvJrpRqy4jLUqivHD&#10;+CmO+vrHfV/1V/Ze+5NqfIjWKuMff4/RZXSzMcyemhW1VYNGxLhTWEvMPtn3pWhRGSi/CQDIAIz7&#10;XtTdDvfsF9kc+wVrqvHJcrtLqpaL7XyXVfstpJd0eQonCIvIeMiS0KHguoWH6lUns/hty3OjIdVH&#10;kNmhTUiI+n4bEhhwicYdT9c24lKi85ANiMiMjIy3I+8hMrfhz0ul2L9/jFZMwm8kK7R20xKYupee&#10;X9m+2yZMyT+R9twuhdOhCnAA551ZzDXLhu01yTUqfmmL59juOV7sxxGQRjp7ToWyC8JiIVGfWpZo&#10;SlHgzBGoyI1lvuXzp4AfqlVzpbkR6Z6+30qxwu6muPx7iSs3XqWS84a1qUfeqOpajNSfrDM1JL4S&#10;VfXjUPTnCdV8UlYNqHj7F3QzltOSYEhayaeNpxLiOckmXMRLQlWx9N0luQ1nHeGjh3xJTbuOaGYF&#10;AeaLlS+1j0Xttv8A3ho5z/rMB/F8TfDa2tTbnEHpqlSTMlJPLIBGRl5j99H88Z3hr++F0z9bYH6U&#10;Y7hWrq9zhv01WuDHUpWNQTMzaSZmfZJ+QVP2MrftfG/1Kf7gE98Z3hr++F0z9bYH6UPGd4a/vhdM&#10;/W2B+lFC9jK37Xxv9Sn+4aNB1j4fbPK14HW6qaey8mblLgrpWLyE5OTJQo0rZOOSzcJxKiMjTy7k&#10;ZGRkA9bxneGv74XTP1tgfpQ8Z3hr++F0z9bYH6UbSWQ6dqxj27JvMcPHTa7f2XKSx4F2e/Lz9vvy&#10;cu/Tffbce6t/FG7lnHHHqlNtIiuTWoBqaKQ5HbWhDjyW/hG2lTjaTURbEa0kZ7qLcNJ8Z3hr++F0&#10;z9bYH6UPGd4a/vhdM/W2B+lFC9jK37Xxv9Sn+4PYyt+18b/Up/uAadj2vWhmXXMbHcU1owS6tZpq&#10;TGgV2Rw5Mh4ySajJDbbhqUZJSZnsXcRn5hvYkmtMKHHyvR1bERltXt/SW6GyI9vYa0+IVsAAAAAA&#10;AAAAAAAAAAAAAAAAAAAAAAAAAAAAAAAAAAAAAAAAAAAAAAAAAAAAAAAAAAAAAAAAAAAAAAAABzdx&#10;6cVLXCpofKySnfiqzG+cOtxuM8RLLtzLdyQpB/CQ0g+Y+hlzqbSfRQxOhfFFm3GFp1W2+jFOxipd&#10;miLlGQ2aUSEVc8kJN2NAi8xqkObKSpLr3I0lK0GZPKJbRBcNQ9W8Z09eiUrjE28ye1SpVVjdQ2T9&#10;jO2PY1pQZklppJ7cz7qkNI3LmWW5EeqxNJso1QlM5BxByYcmE24l+Dg1e6pyoiKI90qmrMknZPEZ&#10;EflpSwkyLlaNSSdPcdPNKsS01ZluUrUqbb2qku215ZPnJsrN0i2Jb76uqiLc+VtPK2gj5UIQnoNw&#10;AfxKUoSSEJJKUlsREWxEXxD+gAAAAAAAAAAAAAAAD+JSlBGSUkRGZmexec+8x/QAAAAAAAAAAAAA&#10;AAAAAAAAAAAAAAAAAAAAAAAAAAAAAAAAAAAAAAAAAAAAAAAAAAAAAAAAAAAAAAAAAAAAAAAAAAAA&#10;AAAAAAAAAAAAAAAAAAAAAAAAAAAAAAAAAAAAAAB6tha1lQymRa2UWE0pXIlyQ8ltJq2M9iNRkW+x&#10;H0+Qfhm7ppJxij28J05vOUbkkIV23L1VybH5W3n27hyT9Uqq3rvFNFKePiVblDs3V6lYRSWbxNRL&#10;E1RZpFHeWaVElte/Ko+VWxGfQxDcu4ZNTNAsGyfiidxTHMUl4XmlLm9NhGLTHJUOtrIzXg1q2lxa&#10;EERyWnO0cJCSSRR07GXwSD6XJmwly116JbKpTaCcWwThG4lB9CUae8i+UecctcFXZ6oXmqnFg6la&#10;2dTMjVX4444g0n7XqsjixVpSrqjtHEvrUnzmRGe5jqUAAAAAAAATvO9G67I7v294ddScOzlppLKL&#10;6vbSrwtpPwWJ0c9kTGC8yV7LRuZtLaUfMKIACVY5rJY0t3DwLXClj4rkM1wo9bZMOKXSXjnmKLIV&#10;sbT6tt/BXuVzv5DeSRrFVGNyPG8fy+jmY1lVLCt6mwaNmVCmsJeZeQf1qkKIyPzH+EiEr9hNT9Df&#10;fcP9k9QsEa+FRSpPa3tQ2X/UpDqv2c0kv8Q+oniIvIdX5LQCzANewbP8Q1Io05Fhd21YwycUw8RJ&#10;U29GfT8Nh9lZE4w6k+im3EpWk+8iGwgJVwqfwbNNP5swP90kVUc08NfENoDj+gGn9Hfa46f1tlAx&#10;+HHlQ5mTQmX2HUtkSkONrcJSFEZbGRkRkKV4zvDX98Lpn62wP0oCmDj/AEp0n1K1Ww+wpLXNsXg6&#10;fR9VcktlQGceecuHjh5bMkE14aqV2TRKeZ+GhjnJB8pGSvLF08Z3hr++F0z9bYH6UPGd4a/vhdM/&#10;W2B+lARhmllp1WPhO8Fc9gkZcepfwfeva72hTSj/ABf4cM0cnd2CTLbboPR00k6pHxiUV/qTpHb1&#10;F7kWJZOiVLctq6RHi1zc+qOK0yTT6l9iySUJMuUlremOOkgkmvkuvjO8Nf3wumfrbA/Sh4zvDX98&#10;Lpn62wP0oCmAJn4zvDX98Lpn62wP0oeM7w1/fC6Z+tsD9KA9bW791Ojn9ICPyNaCqjnjUHWbR/P8&#10;90eo8E1Xw7I7JGdFIVDqL2LMfJpNPZkpZttLUrlI1JIz22LcvjHQ4AAAAAAAAAAAAAAAAAAAAAAA&#10;AAAAAAAAAAAAAAAAAAAAAAAAAAAAAAAAAAAAAAAAACc6uZ1m2LWmFY1gNXRy7TL7h+tJdw883HYQ&#10;1Aky1K96SpRmfg3KRbfXCjCVasfvr6Jfzos/yBZAHbcU/wBrtKv7bY/og7bin+12lX9tsf0QqoAJ&#10;V23FP9rtKv7bY/og7bin+12lX9tsf0QzGuOpszSHTmTm9fRwreUizqatiLNsjr45uT7GPCSt2QTT&#10;ptoQcklqMm1Hsgy267jUD1yz6vgV0a1wPDLDIcluUUeOQMazZyyjyHyjPSZC5cl2Ax4K20wwtZml&#10;t5R9CJPMaSUGX7bin+12lX9tsf0QdtxT/a7Sr+22P6IavqFxI5hpNQRntR9O8bobabes00N+bmJM&#10;UUlC4ciUp8rBcUnEciYrqFIXGSfObZJNXORiuaf5LKzHDKnKZaKQl2kcpKTpbb2TgqbUZ8imZXZt&#10;dslSeVXNyJ7zLrtuYcP8UPABrnxZ5/EzXUfUHG4kWshpg19RVzpLcaMjc1LUXaRlma1qMzUo+uxJ&#10;LuSQ2LhZ4JNW+EazurHTbIcfnN5BHbYnQbe6kuxVKbVu26SG4baicSRrSRmoy2Wrp16dvgAnmjuc&#10;5dmTeW1ucVlPDtsTyJdG6dS865GeT4HFkpcSbqSUR7SuUyMvrRQxKtEv3Way/wBIB/kWqFVAAAAA&#10;AAAAAAAAAAAAAAAAAAAAAAAAAAAAAAAAAAAAAAAAAAAAAAAAAAAAAAAAAAAAAAAAAAAAAAAAAAAA&#10;AAAAAAAAAAAAAAAAAAAAAAAAAAAAAAAAAAAAAAAAAAAAAAAAAAAAAAAAAAAAAAAAAABi7zFcYydd&#10;a5kuOVdsqnnN2lcqdDbfOHMbIybkM85H2bqSUokrTsouY9j6j27Osrbqtl01zXxp9fPYciy4kppL&#10;rMhlaTSttxCiNK0qSZkaTIyMjMjHsgAx+P49QYnTRMcxajr6apgN9lEgV8ZEePHR38rbaCJKC6n0&#10;IiIZAAAAAAAAAAAAAAAAE5znRuFfXis+we7fw3OUtpa9m4LRONzm0/BYnxjMkTGS7iJWziCM+ycb&#10;MzMeljWsk2svYeAa1UjGJZNNc7CtmNOm5TXq/MUOSoi5HT238Fe5XS68napT2h1MYvJsYx3M6KZj&#10;GWUcK3qbBvspUKawl1l1PfspKiMj2MiMj8xkRl1IB7Z1laZ7nXxv9Un+4fz2MrftfG/1Kf7hI/Yr&#10;VHQ33zGfZXUXA2vhVEh/tsgp2y/6q+4f/GDKS/xLyifIiPlcdPlaEU0c+qU6d6x8WdjoXQpZTisu&#10;AhnG7p1t1l2faNkpb7akOEXIhaD5WyURK5mPObpJQHY/sZW/a+N/qU/3B7GVv2vjf6lP9w9oAHq+&#10;xlb9r43+pT/cHsZW/a+N/qU/3D2gAer7GVv2vjf6lP8AcHsZW/a+N/qU/wBw9oAHrtwILKycahMI&#10;WnuUlsiMv69h7AAAAAAAAAAAAAAAAAAAAAAAAAAAAAAAAAAAAAAAAAAAAAAAAAAAAAAAAAAAAAAA&#10;AAAAlWrH76+iX86LP8gWQqom+r2E51klthGT6fSaJNniFzIsTZuVPJYfber5MQ08zSTUSi8JJRdN&#10;vJAUgBKu24p/tfpV/bLH9EHbcU/2v0q/tlj+iAZLXrTSVq7p17R4zdY6h6+x+wlM2RGqO9EhW8SZ&#10;IaUkkq5jWzHcQSTLlUpREoyIzMsLmuhkCDGxi50RxzFMZvMOvzvocJMJMGvsDdiOw5LEg47ZqRzx&#10;31bOkhZpW00ZpUSTSfsdtxT/AGv0q/tlj+iDtuKf7X6Vf2yx/RAMOrHOJSZb+3u1LT+XKjT2F1+I&#10;OSXFw4UVMWQ2641anD7dMpxx9BqV4Pydm12ZEXOpwbjofgFnpnpxCxW6kQnbA5tjZykQTV4JHdmz&#10;X5ao8fmIldi0b/Zo3Sk+VCT5U9xYbtuKf7X6Vf2yx/RB23FP9r9Kv7ZY/ogFVASrtuKf7X6Vf2yx&#10;/RB23FP9r9Kv7ZY/ogDRL91msv8ASAf5FqhVRO9G8JzLEUZfaZ3JpnLbLMjXeLbqDdVHYR4FEjJQ&#10;RukSjP8AYpqPp9cKIAAAAAAAAAAAAAAAAAAAAAAAAAAAAAAAAAAAAAAAAAAAAAAAAAAAAAAAAAAA&#10;AAAAAAAAAAAAAAAAAAAAAAAAAAAAAAAAAAAAAAAAAAAAAAAAAAAAAAAAAAAAAAAAAAAAAAAAAAAA&#10;AAAAAAAAAAAAAAAAAAAAAAAAAAAAAAAAAAAA5jusn4j+I3Qt5OHae41i1fndOk4tozn7yLCNFfIj&#10;PZJ1K0IcU2ZpMyMzTzGaVEZEouDIH1H/AIn8cyWHlOG5zh1VOrJTc6vkKu5Lj0d9tZLQ4S0w0bqJ&#10;REZGRF1IfTrhU/g2aafzZgf7pIqoCPU+ScWEephR7zSHTWdZNRm0TJUfPJkdp98kkTjiGjqlm2lS&#10;tzJBrUaSMi5lbbn7ntq4nPQlp7+MWX+pxVRzujibz5itdzi10nx9rCU5rJwxuVGy5124ddbul1KX&#10;kwFQENqNTyOfs0yVK5D6cxlsA3P21cTnoS09/GLL/U4e2ric9CWnv4xZf6nHpN8Qi16UlnB4dtkh&#10;5L7Tzxv2Q6lb+yXgPZdv2X7Xv7/2nZ/tPl7bD0dM+JNOp2qlzgFTFwhuLTWNpAdSnMydvDTBkORl&#10;vnVlG8ltTzexGb/RCkr68ySMM37auJz0Jae/jFl/qcPbVxOehLT38Ysv9TiqgAjy9VdY8eyvEaXU&#10;DSXFa2tyy5OkRNqsyfnvR3vBJElKjZcrmSUkyjKSfvhGRqLoYsIlWt37qdHP6QEfka0FVAAAAAAA&#10;AAAAAAAAAAAAAAAAAAAAAAAAAAAAAAAAAAAAAAAAAAAAAAAAAAAAAAAAAAAAAAAAAAAAAAAAAAAA&#10;AAAAAAAAAAAAAAAAAAAAAAAAAAAAAAAAAAAAAAAAAAAAAAAAAAAAAAAAAAAAAAAAAAAAAAAAAAAA&#10;AAAAAAAAAAAAAAAAAAAAAAAAAAAAAAAAAAAAAAAAAAAAAAAAAAAAAAAAAAAAAAAAAAAAAAAAAAAA&#10;AAAAAAAAAAAAAAAAAAAEq4VP4Nmmn82YH+6SKqObtLLPiB0v05xzTpOmmntmWOVzNaUw85mseEE0&#10;kk8/Z+xCuTfbfl5lbfGY2n3TuIL0P6e/jAm/qYBaBDtH+FjTjBps7M8p07w2wzmRlV/fNX7dch6U&#10;23MtJUmMZPONktLqGHmkGae40mSVKIiM/Z907iC9D+nv4wJv6mD3TuIL0P6e/jAm/qYB+UaFXaeI&#10;ZWofspA9pHankpVXMvwgsoOGVccnl5ez7HwIj+u5u1UatvOfir9K9Sp2o2JWGRw8MhUGDXlzdwrC&#10;mccanWRTGpTLcd6KTCW2CJEvneWl5ztXWG18qeYyT5/dO4gvQ/p7+MCb+pg907iC9D+nv4wJv6mA&#10;WgBF/dO4gvQ/p7+MCb+pg907iC9D+nv4wJv6mAZPW791Ojn9ICPyNaCqiBzF6z6kZvgB5Jg+FUNZ&#10;jORneSX4OWS7B9xJQJkcm0NLrWE7mqSk9zcLYkn0MXwAAAAAAAAAAB//2VBLAwQUAAYACAAAACEA&#10;2MyCvN0AAAAFAQAADwAAAGRycy9kb3ducmV2LnhtbEyPQUvDQBCF74L/YRnBm90kJVLTbEop6qkI&#10;toL0Ns1Ok9DsbMhuk/Tfu3qpl4HHe7z3Tb6aTCsG6l1jWUE8i0AQl1Y3XCn42r89LUA4j6yxtUwK&#10;ruRgVdzf5ZhpO/InDTtfiVDCLkMFtfddJqUrazLoZrYjDt7J9gZ9kH0ldY9jKDetTKLoWRpsOCzU&#10;2NGmpvK8uxgF7yOO63n8OmzPp831sE8/vrcxKfX4MK2XIDxN/haGX/yADkVgOtoLaydaBeER/3eD&#10;t4jSFxBHBWmSzEEWufxPX/w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rQ776NAwAAbggAAA4AAAAAAAAAAAAAAAAAPAIAAGRycy9lMm9Eb2MueG1sUEsBAi0ACgAA&#10;AAAAAAAhAEcwVk9KpQEASqUBABUAAAAAAAAAAAAAAAAA9QUAAGRycy9tZWRpYS9pbWFnZTEuanBl&#10;Z1BLAQItABQABgAIAAAAIQDYzIK83QAAAAUBAAAPAAAAAAAAAAAAAAAAAHKrAQBkcnMvZG93bnJl&#10;di54bWxQSwECLQAUAAYACAAAACEAWGCzG7oAAAAiAQAAGQAAAAAAAAAAAAAAAAB8rAEAZHJzL19y&#10;ZWxzL2Uyb0RvYy54bWwucmVsc1BLBQYAAAAABgAGAH0BAABtrQEAAAA=&#10;">
                <v:rect id="Rectangle 106" o:spid="_x0000_s1027" style="position:absolute;width:62779;height:39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ihwAAAANoAAAAPAAAAZHJzL2Rvd25yZXYueG1sRI9Bi8Iw&#10;FITvgv8hPMGbTfUgUo2yiIKHvbR60NujebZlm5fSRNvurzeC4HGYmW+Yza43tXhS6yrLCuZRDII4&#10;t7riQsHlfJytQDiPrLG2TAoGcrDbjkcbTLTtOKVn5gsRIOwSVFB63yRSurwkgy6yDXHw7rY16INs&#10;C6lb7ALc1HIRx0tpsOKwUGJD+5Lyv+xhFGDW34ZhuHadTOu4OvynTfabKjWd9D9rEJ56/w1/2iet&#10;YAHvK+EGyO0LAAD//wMAUEsBAi0AFAAGAAgAAAAhANvh9svuAAAAhQEAABMAAAAAAAAAAAAAAAAA&#10;AAAAAFtDb250ZW50X1R5cGVzXS54bWxQSwECLQAUAAYACAAAACEAWvQsW78AAAAVAQAACwAAAAAA&#10;AAAAAAAAAAAfAQAAX3JlbHMvLnJlbHNQSwECLQAUAAYACAAAACEA24ZYocAAAADaAAAADwAAAAAA&#10;AAAAAAAAAAAHAgAAZHJzL2Rvd25yZXYueG1sUEsFBgAAAAADAAMAtwAAAPQCAAAAAA==&#10;" strokeweight="1pt"/>
                <v:shape id="Picture 3" o:spid="_x0000_s1028" type="#_x0000_t75" alt="Diagram&#10;&#10;Description automatically generated" style="position:absolute;left:2593;top:2183;width:59105;height:34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Z6wgAAANoAAAAPAAAAZHJzL2Rvd25yZXYueG1sRI9Ba8JA&#10;FITvhf6H5RV6q7tVtJJmExqhoKeibT0/sq9JSPZtyG40/ntXKHgcZuYbJs0n24kTDb5xrOF1pkAQ&#10;l840XGn4+f58WYPwAdlg55g0XMhDnj0+pJgYd+Y9nQ6hEhHCPkENdQh9IqUva7LoZ64njt6fGyyG&#10;KIdKmgHPEW47OVdqJS02HBdq7GlTU9keRqthPG4ltl+/1eJiFRaq2L/tlpPWz0/TxzuIQFO4h//b&#10;W6NhAbcr8QbI7AoAAP//AwBQSwECLQAUAAYACAAAACEA2+H2y+4AAACFAQAAEwAAAAAAAAAAAAAA&#10;AAAAAAAAW0NvbnRlbnRfVHlwZXNdLnhtbFBLAQItABQABgAIAAAAIQBa9CxbvwAAABUBAAALAAAA&#10;AAAAAAAAAAAAAB8BAABfcmVscy8ucmVsc1BLAQItABQABgAIAAAAIQC9nmZ6wgAAANoAAAAPAAAA&#10;AAAAAAAAAAAAAAcCAABkcnMvZG93bnJldi54bWxQSwUGAAAAAAMAAwC3AAAA9gIAAAAA&#10;">
                  <v:imagedata r:id="rId13" o:title="Diagram&#10;&#10;Description automatically generated"/>
                </v:shape>
                <w10:anchorlock/>
              </v:group>
            </w:pict>
          </mc:Fallback>
        </mc:AlternateContent>
      </w:r>
    </w:p>
    <w:p w14:paraId="32A804BA" w14:textId="12F7E692" w:rsidR="00FC5512" w:rsidRDefault="00FC5512" w:rsidP="00FC5512">
      <w:pPr>
        <w:spacing w:after="0" w:line="240" w:lineRule="auto"/>
        <w:jc w:val="both"/>
        <w:rPr>
          <w:rFonts w:ascii="Calibri" w:eastAsia="Calibri" w:hAnsi="Calibri" w:cs="Calibri"/>
          <w:bCs/>
          <w:iCs/>
          <w:noProof/>
          <w:sz w:val="24"/>
          <w:szCs w:val="24"/>
        </w:rPr>
      </w:pPr>
      <w:bookmarkStart w:id="29" w:name="_Toc143774915"/>
      <w:r>
        <w:rPr>
          <w:rFonts w:ascii="Calibri" w:eastAsia="Calibri" w:hAnsi="Calibri" w:cs="Calibri"/>
          <w:bCs/>
          <w:iCs/>
          <w:sz w:val="24"/>
          <w:szCs w:val="24"/>
        </w:rPr>
        <w:t>Figure 3</w:t>
      </w:r>
      <w:r w:rsidR="007E5511">
        <w:rPr>
          <w:rFonts w:ascii="Calibri" w:eastAsia="Calibri" w:hAnsi="Calibri" w:cs="Calibri"/>
          <w:bCs/>
          <w:iCs/>
          <w:sz w:val="24"/>
          <w:szCs w:val="24"/>
        </w:rPr>
        <w:t xml:space="preserve"> </w:t>
      </w:r>
      <w:r>
        <w:rPr>
          <w:rFonts w:ascii="Calibri" w:eastAsia="Calibri" w:hAnsi="Calibri" w:cs="Calibri"/>
          <w:bCs/>
          <w:iCs/>
          <w:sz w:val="24"/>
          <w:szCs w:val="24"/>
        </w:rPr>
        <w:t>Structural Model</w:t>
      </w:r>
      <w:r>
        <w:rPr>
          <w:rFonts w:ascii="Calibri" w:eastAsia="Calibri" w:hAnsi="Calibri" w:cs="Calibri"/>
          <w:bCs/>
          <w:iCs/>
          <w:noProof/>
          <w:sz w:val="24"/>
          <w:szCs w:val="24"/>
        </w:rPr>
        <w:t xml:space="preserve"> </w:t>
      </w:r>
      <w:bookmarkEnd w:id="29"/>
    </w:p>
    <w:p w14:paraId="1E8F774E" w14:textId="77777777" w:rsidR="007E5511" w:rsidRDefault="007E5511" w:rsidP="00FC5512">
      <w:pPr>
        <w:spacing w:after="0" w:line="240" w:lineRule="auto"/>
        <w:jc w:val="both"/>
        <w:rPr>
          <w:rFonts w:ascii="Calibri" w:hAnsi="Calibri" w:cs="Calibri"/>
          <w:b/>
          <w:bCs/>
          <w:sz w:val="24"/>
          <w:szCs w:val="24"/>
        </w:rPr>
      </w:pPr>
    </w:p>
    <w:p w14:paraId="504891CF" w14:textId="4C3A31F8" w:rsidR="00FC5512" w:rsidRDefault="007E5511" w:rsidP="007E5511">
      <w:pPr>
        <w:spacing w:after="0" w:line="240" w:lineRule="auto"/>
        <w:jc w:val="both"/>
        <w:rPr>
          <w:rFonts w:ascii="Calibri" w:hAnsi="Calibri" w:cs="Calibri"/>
          <w:b/>
          <w:bCs/>
          <w:sz w:val="24"/>
          <w:szCs w:val="24"/>
        </w:rPr>
      </w:pPr>
      <w:r>
        <w:rPr>
          <w:rFonts w:ascii="Calibri" w:hAnsi="Calibri" w:cs="Calibri"/>
          <w:b/>
          <w:bCs/>
          <w:sz w:val="24"/>
          <w:szCs w:val="24"/>
        </w:rPr>
        <w:t>Discussion</w:t>
      </w:r>
    </w:p>
    <w:p w14:paraId="0B0E90B0" w14:textId="77777777" w:rsidR="00FC5512" w:rsidRDefault="00FC5512" w:rsidP="00FC5512">
      <w:pPr>
        <w:spacing w:after="0" w:line="240" w:lineRule="auto"/>
        <w:jc w:val="both"/>
        <w:rPr>
          <w:rFonts w:ascii="Calibri" w:hAnsi="Calibri" w:cs="Calibri"/>
          <w:kern w:val="2"/>
          <w:sz w:val="24"/>
          <w:szCs w:val="24"/>
          <w14:ligatures w14:val="standardContextual"/>
        </w:rPr>
      </w:pPr>
      <w:r>
        <w:rPr>
          <w:rFonts w:ascii="Calibri" w:hAnsi="Calibri" w:cs="Calibri"/>
          <w:sz w:val="24"/>
          <w:szCs w:val="24"/>
        </w:rPr>
        <w:t xml:space="preserve">The study aims to investigate the factors influencing individual investors' intention to invest in a P2P lending platform in Malaysia. According to the study, a comprehensive UTAUT2 frameworks was primarily utilized consisting of seven factors namely performance expectancy, effort expectancy, social influence, facilitating conditions, hedonic motivation, price value, and habit. The framework was extended with investing experience as a factor as well. According to the results of the analysis, Performance Expectancy (H1), Effort Expectancy (H2), Hedonic Motivation (H5), Habit (H7) and Investing Experience (H8) significantly influences the individual investors’ intention to invest in a P2P lending platform.  </w:t>
      </w:r>
    </w:p>
    <w:p w14:paraId="48D16549"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The intention of individual investors to invest in P2P lending platforms is influenced by several key factors. These include the perceived usefulness of the platform in terms of extra earning opportunities, effective money management, and improved living standards. Additionally, the ease of interaction with the platform, clarity in operations, and the ability to become proficient at investing are critical determinants of investor intent. The emotional aspect, such as the fun and excitement of investing, also plays a role, as does the development of an investing habit and the expectation of financial returns, risk analysis, personal expertise, platform security, and popularity among other investors. Collectively, these factors shape individual investors' intentions to invest in P2P lending platforms. </w:t>
      </w:r>
    </w:p>
    <w:p w14:paraId="242787F3" w14:textId="2944974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The study's findings are consistent with prior research. Performance expectancy, as identified by </w:t>
      </w:r>
      <w:r>
        <w:rPr>
          <w:rFonts w:ascii="Calibri" w:hAnsi="Calibri" w:cs="Calibri"/>
          <w:sz w:val="24"/>
          <w:szCs w:val="24"/>
        </w:rPr>
        <w:fldChar w:fldCharType="begin" w:fldLock="1"/>
      </w:r>
      <w:r w:rsidR="007E5511">
        <w:rPr>
          <w:rFonts w:ascii="Calibri" w:hAnsi="Calibri" w:cs="Calibri"/>
          <w:sz w:val="24"/>
          <w:szCs w:val="24"/>
        </w:rPr>
        <w:instrText>ADDIN CSL_CITATION {"citationItems":[{"id":"ITEM-1","itemData":{"author":[{"dropping-particle":"","family":"Widyarga","given":"E Nyoman","non-dropping-particle":"","parse-names":false,"suffix":""},{"dropping-particle":"","family":"Tandelilin","given":"Prof. Eduardus","non-dropping-particle":"","parse-names":false,"suffix":""},{"dropping-particle":"","family":"Aung","given":"Prof. Zaw Zaw","non-dropping-particle":"","parse-names":false,"suffix":""}],"id":"ITEM-1","issued":{"date-parts":[["2019"]]},"publisher":"Universitas Gadjah Mada","title":"Analysis Acceptance System of Peer-To-Peer Lending in Indonesia","type":"thesis"},"uris":["http://www.mendeley.com/documents/?uuid=dea6387a-4184-4e19-bda1-5223029ba083","http://www.mendeley.com/documents/?uuid=54687e80-a9bc-439d-b484-350a87fd4db6","http://www.mendeley.com/documents/?uuid=539a86ee-e775-4c4d-ae32-5f23c327b257","http://www.mendeley.com/documents/?uuid=84e20e4c-b7f4-48df-9afc-eb708925ba79","http://www.mendeley.com/documents/?uuid=26ecadfe-ea6d-4c12-b7ac-b9f400c2961f"]}],"mendeley":{"formattedCitation":"(Widyarga et al., 2019)","manualFormatting":"Widyarga et al (2019)","plainTextFormattedCitation":"(Widyarga et al., 2019)","previouslyFormattedCitation":"(Widyarga et al., 2019)"},"properties":{"noteIndex":0},"schema":"https://github.com/citation-style-language/schema/raw/master/csl-citation.json"}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Widyarga et al (2019)</w:t>
      </w:r>
      <w:r>
        <w:rPr>
          <w:rFonts w:ascii="Calibri" w:hAnsi="Calibri" w:cs="Calibri"/>
          <w:sz w:val="24"/>
          <w:szCs w:val="24"/>
        </w:rPr>
        <w:fldChar w:fldCharType="end"/>
      </w:r>
      <w:r>
        <w:rPr>
          <w:rFonts w:ascii="Calibri" w:hAnsi="Calibri" w:cs="Calibri"/>
          <w:sz w:val="24"/>
          <w:szCs w:val="24"/>
        </w:rPr>
        <w:t xml:space="preserve">, is a significant predictor of the intention to use P2P lending platforms, underscoring the significance of user expectations in platform performance. Additionally, </w:t>
      </w:r>
      <w:r>
        <w:rPr>
          <w:rFonts w:ascii="Calibri" w:hAnsi="Calibri" w:cs="Calibri"/>
          <w:sz w:val="24"/>
          <w:szCs w:val="24"/>
        </w:rPr>
        <w:fldChar w:fldCharType="begin" w:fldLock="1"/>
      </w:r>
      <w:r w:rsidR="007E5511">
        <w:rPr>
          <w:rFonts w:ascii="Calibri" w:hAnsi="Calibri" w:cs="Calibri"/>
          <w:sz w:val="24"/>
          <w:szCs w:val="24"/>
        </w:rPr>
        <w:instrText>ADDIN CSL_CITATION {"citationItems":[{"id":"ITEM-1","itemData":{"author":[{"dropping-particle":"","family":"Kurniadi","given":"Angelinaa Elizabeth","non-dropping-particle":"","parse-names":false,"suffix":""},{"dropping-particle":"","family":"Hendityasari","given":"Gianne Gladisca","non-dropping-particle":"","parse-names":false,"suffix":""},{"dropping-particle":"","family":"Mariani","given":"DR. Minsani","non-dropping-particle":"","parse-names":false,"suffix":""}],"container-title":"Turkish Journal of Computer and Mathematics Education","id":"ITEM-1","issue":"3","issued":{"date-parts":[["2021"]]},"page":"3527-3537","title":"Analysis Factors Affecting Lenders Intention In P2p Lending Platform Using Utaut2 Model","type":"article-journal","volume":"12"},"uris":["http://www.mendeley.com/documents/?uuid=dac41980-a824-38a1-81d4-6c23dc361330","http://www.mendeley.com/documents/?uuid=11c5ce61-34b1-4c3e-b9b5-60556fceff30"]}],"mendeley":{"formattedCitation":"(Kurniadi et al., 2021)","manualFormatting":"Kurniadi et al (2021)","plainTextFormattedCitation":"(Kurniadi et al., 2021)","previouslyFormattedCitation":"(Kurniadi et al.,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Kurniadi et al (2021)</w:t>
      </w:r>
      <w:r>
        <w:rPr>
          <w:rFonts w:ascii="Calibri" w:hAnsi="Calibri" w:cs="Calibri"/>
          <w:sz w:val="24"/>
          <w:szCs w:val="24"/>
        </w:rPr>
        <w:fldChar w:fldCharType="end"/>
      </w:r>
      <w:r>
        <w:rPr>
          <w:rFonts w:ascii="Calibri" w:hAnsi="Calibri" w:cs="Calibri"/>
          <w:sz w:val="24"/>
          <w:szCs w:val="24"/>
        </w:rPr>
        <w:t xml:space="preserve"> highlighted the ease of learning associated with P2P lending, emphasizing the importance of user-friendliness in technology adoption. </w:t>
      </w:r>
      <w:r>
        <w:rPr>
          <w:rFonts w:ascii="Calibri" w:hAnsi="Calibri" w:cs="Calibri"/>
          <w:sz w:val="24"/>
          <w:szCs w:val="24"/>
        </w:rPr>
        <w:fldChar w:fldCharType="begin" w:fldLock="1"/>
      </w:r>
      <w:r>
        <w:rPr>
          <w:rFonts w:ascii="Calibri" w:hAnsi="Calibri" w:cs="Calibri"/>
          <w:sz w:val="24"/>
          <w:szCs w:val="24"/>
        </w:rPr>
        <w:instrText>ADDIN CSL_CITATION {"citationItems":[{"id":"ITEM-1","itemData":{"author":[{"dropping-particle":"","family":"Wong","given":"Quin Seng","non-dropping-particle":"","parse-names":false,"suffix":""},{"dropping-particle":"","family":"Ong","given":"Choon Hee","non-dropping-particle":"","parse-names":false,"suffix":""}],"container-title":"International Journal of Academic Research in Business and Social Sciences","id":"ITEM-1","issue":"11","issued":{"date-parts":[["2021"]]},"title":"Factors Influencing the Intention to Use E-Wallet: An Extended Hedonic-Motivation System Adoption Model","type":"article-journal","volume":"11"},"uris":["http://www.mendeley.com/documents/?uuid=88ab12db-f036-41b2-b625-1ba3db9f9646"]}],"mendeley":{"formattedCitation":"(Wong &amp; Ong, 2021)","manualFormatting":"Wong and Ong (2021)","plainTextFormattedCitation":"(Wong &amp; Ong, 2021)","previouslyFormattedCitation":"(Wong &amp; Ong, 2021)"},"properties":{"noteIndex":0},"schema":"https://github.com/citation-style-language/schema/raw/master/csl-citation.json"}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Wong and Ong (2021)</w:t>
      </w:r>
      <w:r>
        <w:rPr>
          <w:rFonts w:ascii="Calibri" w:hAnsi="Calibri" w:cs="Calibri"/>
          <w:sz w:val="24"/>
          <w:szCs w:val="24"/>
        </w:rPr>
        <w:fldChar w:fldCharType="end"/>
      </w:r>
      <w:r>
        <w:rPr>
          <w:rFonts w:ascii="Calibri" w:hAnsi="Calibri" w:cs="Calibri"/>
          <w:sz w:val="24"/>
          <w:szCs w:val="24"/>
        </w:rPr>
        <w:t xml:space="preserve"> introduced emotional factors, such as joy and gadget attachment, as influencers of e-wallet adoption. Furthermore, habit formation, as discussed by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{"citationItems":[{"id":"ITEM-1","itemData":{"DOI":"https://doi.org/10.20473/jebis.v8i2.34212","author":[{"dropping-particle":"","family":"Kurniaputri","given":"Mega Rachma","non-dropping-particle":"","parse-names":false,"suffix":""},{"dropping-particle":"","family":"Fatwa","given":"Nur","non-dropping-particle":"","parse-names":false,"suffix":""}],"container-title":"Journal of Islamic Economics and Business","id":"ITEM-1","issue":"2","issued":{"date-parts":[["2022"]]},"page":"179-200","title":"BEHAVIORAL INTENTION OF ISLAMIC PEER-TO-PEER LENDING SERVICES USERS","type":"article-journal","volume":"8"},"uris":["http://www.mendeley.com/documents/?uuid=5e93ce77-c013-4990-998b-fded63968087"]}],"mendeley":{"formattedCitation":"(Kurniaputri &amp; Fatwa, 2022)","manualFormatting":"Kurniaputri and Fatwa (2022)","plainTextFormattedCitation":"(Kurniaputri &amp; Fatwa, 2022)","previouslyFormattedCitation":"(Kurniaputri &amp; Fatwa,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Kurniaputri and Fatwa (2022)</w:t>
      </w:r>
      <w:r>
        <w:rPr>
          <w:rFonts w:ascii="Calibri" w:hAnsi="Calibri" w:cs="Calibri"/>
          <w:sz w:val="24"/>
          <w:szCs w:val="24"/>
        </w:rPr>
        <w:fldChar w:fldCharType="end"/>
      </w:r>
      <w:r>
        <w:rPr>
          <w:rFonts w:ascii="Calibri" w:hAnsi="Calibri" w:cs="Calibri"/>
          <w:sz w:val="24"/>
          <w:szCs w:val="24"/>
        </w:rPr>
        <w:t xml:space="preserve">, results from user convenience in handling transactions, ultimately becoming a routine. Positive attitudes derived from previous usage, including trust and satisfaction, also </w:t>
      </w:r>
      <w:r>
        <w:rPr>
          <w:rFonts w:ascii="Calibri" w:hAnsi="Calibri" w:cs="Calibri"/>
          <w:sz w:val="24"/>
          <w:szCs w:val="24"/>
        </w:rPr>
        <w:lastRenderedPageBreak/>
        <w:t xml:space="preserve">shape consumer choices and the continued use of related financial apps, aligning with the findings of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{"citationItems":[{"id":"ITEM-1","itemData":{"DOI":"10.1108/MIP-11-2016-0214","author":[{"dropping-particle":"","family":"Ofori","given":"K. S.","non-dropping-particle":"","parse-names":false,"suffix":""},{"dropping-particle":"","family":"Boateng","given":"H.","non-dropping-particle":"","parse-names":false,"suffix":""},{"dropping-particle":"","family":"Okoe","given":"A. F.","non-dropping-particle":"","parse-names":false,"suffix":""},{"dropping-particle":"","family":"Gvozdanovic","given":"I.","non-dropping-particle":"","parse-names":false,"suffix":""}],"container-title":"Marketing Intelligence &amp; Planning","id":"ITEM-1","issue":"6","issued":{"date-parts":[["2017"]]},"page":"756-773","title":"Examining customers' continuance intentions towards internet banking usage.","type":"article-journal","volume":"35"},"uris":["http://www.mendeley.com/documents/?uuid=a22c7ecc-9083-4b4a-a055-e3b263809115"]}],"mendeley":{"formattedCitation":"(Ofori et al., 2017)","manualFormatting":"(Ofori et al., 2017;","plainTextFormattedCitation":"(Ofori et al., 2017)","previouslyFormattedCitation":"(Ofori et al.,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(Ofori et al., 2017;</w:t>
      </w:r>
      <w:r>
        <w:rPr>
          <w:rFonts w:ascii="Calibri" w:hAnsi="Calibri" w:cs="Calibri"/>
          <w:sz w:val="24"/>
          <w:szCs w:val="24"/>
        </w:rPr>
        <w:fldChar w:fldCharType="end"/>
      </w:r>
      <w:r>
        <w:rPr>
          <w:rFonts w:ascii="Calibri" w:hAnsi="Calibri" w:cs="Calibri"/>
          <w:sz w:val="24"/>
          <w:szCs w:val="24"/>
        </w:rPr>
        <w:t xml:space="preserve">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{"citationItems":[{"id":"ITEM-1","itemData":{"DOI":"https://doi.org/10.1016/j.dss.2012.10.034","author":[{"dropping-particle":"","family":"Zhou","given":"Tao","non-dropping-particle":"","parse-names":false,"suffix":""}],"container-title":"Decision Support Systems","id":"ITEM-1","issue":"2","issued":{"date-parts":[["2013"]]},"page":"1085-1091","title":"An empirical examination of continuance intention of mobile payment services","type":"article-journal","volume":"54"},"uris":["http://www.mendeley.com/documents/?uuid=8c7f6974-8baa-49bc-8528-46fcc1d1a26f"]}],"mendeley":{"formattedCitation":"(Zhou, 2013)","manualFormatting":"Zhou, 2013)","plainTextFormattedCitation":"(Zhou, 2013)","previouslyFormattedCitation":"(Zhou, 2013)"},"properties":{"noteIndex":0},"schema":"https://github.com/citation-style-language/schema/raw/master/csl-citation.json"}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Zhou, 2013)</w:t>
      </w:r>
      <w:r>
        <w:rPr>
          <w:rFonts w:ascii="Calibri" w:hAnsi="Calibri" w:cs="Calibri"/>
          <w:sz w:val="24"/>
          <w:szCs w:val="24"/>
        </w:rPr>
        <w:fldChar w:fldCharType="end"/>
      </w:r>
      <w:r>
        <w:rPr>
          <w:rFonts w:ascii="Calibri" w:hAnsi="Calibri" w:cs="Calibri"/>
          <w:sz w:val="24"/>
          <w:szCs w:val="24"/>
        </w:rPr>
        <w:t xml:space="preserve">. </w:t>
      </w:r>
    </w:p>
    <w:p w14:paraId="1B97345F"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Surprisingly to note, social influence (H3), facilitating conditions (H4) and price value (H6) do not significantly influence the individual investors’ intention to invest in a P2P lending platform. Social influence factors, including the influence of individuals important to the investor, the proportion of the investor's peers engaged in P2P lending, and the perception of P2P lending as a status symbol in the investor's social life, do not highly influence the investor's decision. Instead, the opinions of individuals whose judgments are valued by the investor only influence the investor's preference for investment in P2P lending. Facilitating conditions in the context of P2P lending, which encompass factors such as acquiring knowledge, compatibility with other technology use, and the availability of specialized instruction, are found to be less influential compared to the expectation of having the necessary resources and the ability to seek assistance when facing challenges in P2P lending investment. Regarding price value, individual investors exhibit a lower preference for interest rates aligned with their investment expenditure, emphasizing their ability to invest in their desired value. They prioritize cost-effectiveness but place a higher preference on the reasonableness of the time and money spent in P2P lending. </w:t>
      </w:r>
    </w:p>
    <w:p w14:paraId="12C0D1BE" w14:textId="77777777"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Referring to Table 2, the loading for the opinions of individuals whose judgments are valued by the investor holds the highest significance among all loading items, with a value of 0.947. Similarly, the loading for the expectation of having the necessary resources and the ability to seek assistance when encountering challenges in P2P lending also holds the highest significance, with a loading value of 0.95. Additionally, the loading for the reasonableness of the time and money spent in P2P lending is the highest among the loading items, with a value of 0.947. </w:t>
      </w:r>
    </w:p>
    <w:p w14:paraId="0A3B2677" w14:textId="476C3E1B"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 xml:space="preserve">This study appears to contradict findings by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tele.2018.04.009.","author":[{"dropping-particle":"","family":"Tan","given":"G.W-H","non-dropping-particle":"","parse-names":false,"suffix":""},{"dropping-particle":"","family":"Ooi","given":"K-B","non-dropping-particle":"","parse-names":false,"suffix":""}],"container-title":"Telematics and Informatics","id":"ITEM-1","issue":"6","issued":{"date-parts":[["2018"]]},"page":"1617–1642","title":"Gender and age: do they really moderate mobile tourism shopping behavior?","type":"article-journal","volume":"35"},"uris":["http://www.mendeley.com/documents/?uuid=9a300f38-173f-4c5a-a2aa-73ecc7eec8ee"]}],"mendeley":{"formattedCitation":"(Tan &amp; Ooi, 2018)","manualFormatting":"Tan and Ooi, (2018)","plainTextFormattedCitation":"(Tan &amp; Ooi, 2018)","previouslyFormattedCitation":"(Tan &amp; Ooi, 2018)"},"properties":{"noteIndex":0},"schema":"https://github.com/citation-style-language/schema/raw/master/csl-citation.json"}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Tan and Ooi (2018)</w:t>
      </w:r>
      <w:r>
        <w:rPr>
          <w:rFonts w:ascii="Calibri" w:hAnsi="Calibri" w:cs="Calibri"/>
          <w:sz w:val="24"/>
          <w:szCs w:val="24"/>
        </w:rPr>
        <w:fldChar w:fldCharType="end"/>
      </w:r>
      <w:r>
        <w:rPr>
          <w:rFonts w:ascii="Calibri" w:hAnsi="Calibri" w:cs="Calibri"/>
          <w:sz w:val="24"/>
          <w:szCs w:val="24"/>
        </w:rPr>
        <w:t xml:space="preserve"> which stated that social influence have an impact on </w:t>
      </w:r>
      <w:proofErr w:type="spellStart"/>
      <w:r>
        <w:rPr>
          <w:rFonts w:ascii="Calibri" w:hAnsi="Calibri" w:cs="Calibri"/>
          <w:sz w:val="24"/>
          <w:szCs w:val="24"/>
        </w:rPr>
        <w:t>behavioural</w:t>
      </w:r>
      <w:proofErr w:type="spellEnd"/>
      <w:r>
        <w:rPr>
          <w:rFonts w:ascii="Calibri" w:hAnsi="Calibri" w:cs="Calibri"/>
          <w:sz w:val="24"/>
          <w:szCs w:val="24"/>
        </w:rPr>
        <w:t xml:space="preserve"> intention to use mobile shopping, a study by </w:t>
      </w:r>
      <w:r>
        <w:rPr>
          <w:rFonts w:ascii="Calibri" w:hAnsi="Calibri" w:cs="Calibri"/>
          <w:sz w:val="24"/>
          <w:szCs w:val="24"/>
        </w:rPr>
        <w:fldChar w:fldCharType="begin" w:fldLock="1"/>
      </w:r>
      <w:r>
        <w:rPr>
          <w:rFonts w:ascii="Calibri" w:hAnsi="Calibri" w:cs="Calibri"/>
          <w:sz w:val="24"/>
          <w:szCs w:val="24"/>
        </w:rPr>
        <w:instrText>ADDIN CSL_CITATION {"citationItems":[{"id":"ITEM-1","itemData":{"DOI":"10.1108/JIMA-04-2019-0081","author":[{"dropping-particle":"","family":"Ayedh","given":"Abdullah","non-dropping-particle":"","parse-names":false,"suffix":""},{"dropping-particle":"","family":"Echchabi","given":"Abdelghani","non-dropping-particle":"","parse-names":false,"suffix":""},{"dropping-particle":"","family":"Battour","given":"Mohamed","non-dropping-particle":"","parse-names":false,"suffix":""},{"dropping-particle":"","family":"Omar","given":"Mohammed","non-dropping-particle":"","parse-names":false,"suffix":""}],"container-title":"Journal of Islamic Marketing","id":"ITEM-1","issued":{"date-parts":[["2022"]]},"title":"Malaysian Muslim Investors’ Behaviour Towards the Block chain-based Bitcoin Cryptocurrency market","type":"article-journal"},"uris":["http://www.mendeley.com/documents/?uuid=6dc1e766-8f76-4729-852f-77a768ee9fc9"]}],"mendeley":{"formattedCitation":"(Ayedh et al., 2022)","manualFormatting":"Ayedh et al. (2022)","plainTextFormattedCitation":"(Ayedh et al., 2022)","previouslyFormattedCitation":"(Ayedh et al., 2022)"},"properties":{"noteIndex":0},"schema":"https://github.com/citation-style-language/schema/raw/master/csl-citation.json"}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Ayedh et al (2022)</w:t>
      </w:r>
      <w:r>
        <w:rPr>
          <w:rFonts w:ascii="Calibri" w:hAnsi="Calibri" w:cs="Calibri"/>
          <w:sz w:val="24"/>
          <w:szCs w:val="24"/>
        </w:rPr>
        <w:fldChar w:fldCharType="end"/>
      </w:r>
      <w:r>
        <w:rPr>
          <w:rFonts w:ascii="Calibri" w:hAnsi="Calibri" w:cs="Calibri"/>
          <w:sz w:val="24"/>
          <w:szCs w:val="24"/>
        </w:rPr>
        <w:t xml:space="preserve"> found facilitating conditions have a significant impact on Malaysian Muslim communities’ investment in the Bitcoin market and </w:t>
      </w:r>
      <w:r>
        <w:rPr>
          <w:rFonts w:ascii="Calibri" w:hAnsi="Calibri" w:cs="Calibri"/>
          <w:sz w:val="24"/>
          <w:szCs w:val="24"/>
        </w:rPr>
        <w:fldChar w:fldCharType="begin" w:fldLock="1"/>
      </w:r>
      <w:r>
        <w:rPr>
          <w:rFonts w:ascii="Calibri" w:hAnsi="Calibri" w:cs="Calibri"/>
          <w:sz w:val="24"/>
          <w:szCs w:val="24"/>
        </w:rPr>
        <w:instrText>ADDIN CSL_CITATION {"citationItems":[{"id":"ITEM-1","itemData":{"DOI":"https://doi.org/10.1016/j.ijinfomgt.2017.01.002","author":[{"dropping-particle":"","family":"Alalwan","given":"Ali Abdallah","non-dropping-particle":"","parse-names":false,"suffix":""},{"dropping-particle":"","family":"Dwivedi","given":"Yogesh K.","non-dropping-particle":"","parse-names":false,"suffix":""},{"dropping-particle":"","family":"Rana","given":"Nripendra P.","non-dropping-particle":"","parse-names":false,"suffix":""}],"container-title":"International Journal of Information Management","id":"ITEM-1","issue":"3","issued":{"date-parts":[["2017"]]},"title":"Factors influencing adoption of mobile banking by Jordanian bank customers: Extending UTAUT2 with trust","type":"article-journal","volume":"37"},"uris":["http://www.mendeley.com/documents/?uuid=0e141531-6c25-4be8-9f7a-2d1d5ab646b7"]}],"mendeley":{"formattedCitation":"(Alalwan et al., 2017)","manualFormatting":"Alalwan et al. (2017)","plainTextFormattedCitation":"(Alalwan et al., 2017)","previouslyFormattedCitation":"(Alalwan et al., 2017)"},"properties":{"noteIndex":0},"schema":"https://github.com/citation-style-language/schema/raw/master/csl-citation.json"}</w:instrText>
      </w:r>
      <w:r>
        <w:rPr>
          <w:rFonts w:ascii="Calibri" w:hAnsi="Calibri" w:cs="Calibri"/>
          <w:sz w:val="24"/>
          <w:szCs w:val="24"/>
        </w:rPr>
        <w:fldChar w:fldCharType="separate"/>
      </w:r>
      <w:r>
        <w:rPr>
          <w:rFonts w:ascii="Calibri" w:hAnsi="Calibri" w:cs="Calibri"/>
          <w:noProof/>
          <w:sz w:val="24"/>
          <w:szCs w:val="24"/>
        </w:rPr>
        <w:t>Alalwan et al (2017)</w:t>
      </w:r>
      <w:r>
        <w:rPr>
          <w:rFonts w:ascii="Calibri" w:hAnsi="Calibri" w:cs="Calibri"/>
          <w:sz w:val="24"/>
          <w:szCs w:val="24"/>
        </w:rPr>
        <w:fldChar w:fldCharType="end"/>
      </w:r>
      <w:r>
        <w:rPr>
          <w:rFonts w:ascii="Calibri" w:hAnsi="Calibri" w:cs="Calibri"/>
          <w:sz w:val="24"/>
          <w:szCs w:val="24"/>
        </w:rPr>
        <w:t xml:space="preserve"> found perceived value in terms of pricing has a significantly positive influence on the </w:t>
      </w:r>
      <w:proofErr w:type="spellStart"/>
      <w:r>
        <w:rPr>
          <w:rFonts w:ascii="Calibri" w:hAnsi="Calibri" w:cs="Calibri"/>
          <w:sz w:val="24"/>
          <w:szCs w:val="24"/>
        </w:rPr>
        <w:t>behavioural</w:t>
      </w:r>
      <w:proofErr w:type="spellEnd"/>
      <w:r>
        <w:rPr>
          <w:rFonts w:ascii="Calibri" w:hAnsi="Calibri" w:cs="Calibri"/>
          <w:sz w:val="24"/>
          <w:szCs w:val="24"/>
        </w:rPr>
        <w:t xml:space="preserve"> intention of Jordanian bank customers to use mobile banking services. This disparity in findings could be attributed to differences in technology categories, as previous studies focused on mobile shopping, Bitcoin investment and mobile banking services while this study focused on P2P lending.</w:t>
      </w:r>
      <w:r>
        <w:rPr>
          <w:rFonts w:ascii="Calibri" w:hAnsi="Calibri" w:cs="Calibri"/>
          <w:color w:val="374151"/>
          <w:sz w:val="24"/>
          <w:szCs w:val="24"/>
          <w:shd w:val="clear" w:color="auto" w:fill="F7F7F8"/>
        </w:rPr>
        <w:t xml:space="preserve"> </w:t>
      </w:r>
      <w:r>
        <w:rPr>
          <w:rFonts w:ascii="Calibri" w:hAnsi="Calibri" w:cs="Calibri"/>
          <w:sz w:val="24"/>
          <w:szCs w:val="24"/>
        </w:rPr>
        <w:t>Nonetheless, the study underscores the importance of P2P lending platforms prioritizing investor-oriented design as a key strategy for effectively retaining and attracting investors. Investors can use the study to prioritize considerations when investing in P2P lending, elevating investment standards.</w:t>
      </w:r>
    </w:p>
    <w:p w14:paraId="1E977E4F" w14:textId="77777777" w:rsidR="007E5511" w:rsidRDefault="007E5511" w:rsidP="00FC5512">
      <w:pPr>
        <w:spacing w:after="0" w:line="240" w:lineRule="auto"/>
        <w:jc w:val="both"/>
        <w:rPr>
          <w:rFonts w:ascii="Calibri" w:hAnsi="Calibri" w:cs="Calibri"/>
          <w:sz w:val="24"/>
          <w:szCs w:val="24"/>
        </w:rPr>
      </w:pPr>
    </w:p>
    <w:p w14:paraId="1A3F5ECD" w14:textId="5074762D" w:rsidR="00FC5512" w:rsidRDefault="007E5511" w:rsidP="00FC5512">
      <w:pPr>
        <w:spacing w:after="0" w:line="240" w:lineRule="auto"/>
        <w:jc w:val="both"/>
        <w:rPr>
          <w:rFonts w:ascii="Calibri" w:hAnsi="Calibri" w:cs="Calibri"/>
          <w:b/>
          <w:bCs/>
          <w:sz w:val="24"/>
          <w:szCs w:val="24"/>
        </w:rPr>
      </w:pPr>
      <w:r>
        <w:rPr>
          <w:rFonts w:ascii="Calibri" w:hAnsi="Calibri" w:cs="Calibri"/>
          <w:b/>
          <w:bCs/>
          <w:sz w:val="24"/>
          <w:szCs w:val="24"/>
        </w:rPr>
        <w:t>Conclusion</w:t>
      </w:r>
    </w:p>
    <w:p w14:paraId="0C24A176" w14:textId="77777777" w:rsidR="00FC5512" w:rsidRDefault="00FC5512" w:rsidP="00FC5512">
      <w:pPr>
        <w:spacing w:after="0" w:line="240" w:lineRule="auto"/>
        <w:jc w:val="both"/>
        <w:rPr>
          <w:rFonts w:ascii="Calibri" w:hAnsi="Calibri" w:cs="Calibri"/>
          <w:sz w:val="24"/>
          <w:szCs w:val="24"/>
          <w:lang w:val="en-MY"/>
        </w:rPr>
      </w:pPr>
      <w:r>
        <w:rPr>
          <w:rFonts w:ascii="Calibri" w:hAnsi="Calibri" w:cs="Calibri"/>
          <w:sz w:val="24"/>
          <w:szCs w:val="24"/>
        </w:rPr>
        <w:t xml:space="preserve">This study investigates the factors influencing individual investors' intentions to invest in P2P lending platforms in Malaysia using the Unified Theory of Acceptance and Use of Technology 2 (UTAUT2) framework. The research reveals that Performance Expectancy, Effort Expectancy, Hedonic Motivation, Habit, and Investing Experience significantly influence investors' intent to engage with P2P lending platforms. Although Social Influence, Facilitating Conditions, and Price Value do not have direct impacts on investor intentions, they remain important in the broader context. These findings offer guidance to P2P lending platforms for designing more investor-centric platforms and for developing marketing strategies to increase funding sources. Moreover, the results benefit the Malaysian government in the </w:t>
      </w:r>
      <w:r>
        <w:rPr>
          <w:rFonts w:ascii="Calibri" w:hAnsi="Calibri" w:cs="Calibri"/>
          <w:sz w:val="24"/>
          <w:szCs w:val="24"/>
        </w:rPr>
        <w:lastRenderedPageBreak/>
        <w:t xml:space="preserve">formulation of specific regulatory frameworks in fostering P2P lending as an alternative financing source and potentially boosting Malaysia's economy through P2P lending </w:t>
      </w:r>
      <w:proofErr w:type="gramStart"/>
      <w:r>
        <w:rPr>
          <w:rFonts w:ascii="Calibri" w:hAnsi="Calibri" w:cs="Calibri"/>
          <w:sz w:val="24"/>
          <w:szCs w:val="24"/>
        </w:rPr>
        <w:t>platforms..</w:t>
      </w:r>
      <w:proofErr w:type="gramEnd"/>
    </w:p>
    <w:p w14:paraId="7452EE2D" w14:textId="1EE67956" w:rsidR="00FC5512" w:rsidRDefault="00FC5512" w:rsidP="00FC5512">
      <w:pPr>
        <w:spacing w:after="0" w:line="240" w:lineRule="auto"/>
        <w:jc w:val="both"/>
        <w:rPr>
          <w:rFonts w:ascii="Calibri" w:hAnsi="Calibri" w:cs="Calibri"/>
          <w:sz w:val="24"/>
          <w:szCs w:val="24"/>
        </w:rPr>
      </w:pPr>
      <w:r>
        <w:rPr>
          <w:rFonts w:ascii="Calibri" w:hAnsi="Calibri" w:cs="Calibri"/>
          <w:sz w:val="24"/>
          <w:szCs w:val="24"/>
        </w:rPr>
        <w:t>Due to generalizability of the findings, future research can further enhance understanding by conducting cross-country and cross-demographic comparisons and incorporating mixed methodologies and interviews for deeper insights. Additionally, longitudinal studies can provide a more comprehensive view of how investor intentions in P2P lending platforms evolve over time. Finally, this research expands the UTAUT2 model's applicability by focusing on the unique context of P2P lending in Malaysia, contributing to the literature and addressing gaps in knowledge.</w:t>
      </w:r>
      <w:r>
        <w:rPr>
          <w:rFonts w:ascii="Calibri" w:hAnsi="Calibri" w:cs="Calibri"/>
          <w:vanish/>
          <w:sz w:val="24"/>
          <w:szCs w:val="24"/>
        </w:rPr>
        <w:t>Top of Form</w:t>
      </w:r>
    </w:p>
    <w:p w14:paraId="0AC99BAE" w14:textId="77777777" w:rsidR="007E5511" w:rsidRDefault="007E5511" w:rsidP="00FC5512">
      <w:pPr>
        <w:spacing w:after="0" w:line="240" w:lineRule="auto"/>
        <w:jc w:val="both"/>
        <w:rPr>
          <w:rFonts w:ascii="Calibri" w:hAnsi="Calibri" w:cs="Calibri"/>
          <w:sz w:val="24"/>
          <w:szCs w:val="24"/>
        </w:rPr>
      </w:pPr>
    </w:p>
    <w:p w14:paraId="2C882B09" w14:textId="253FED34" w:rsidR="00FC5512" w:rsidRDefault="007E5511" w:rsidP="00FC5512">
      <w:pPr>
        <w:spacing w:after="0" w:line="240" w:lineRule="auto"/>
        <w:jc w:val="both"/>
        <w:rPr>
          <w:rFonts w:ascii="Calibri" w:hAnsi="Calibri" w:cs="Calibri"/>
          <w:b/>
          <w:bCs/>
          <w:sz w:val="24"/>
          <w:szCs w:val="24"/>
        </w:rPr>
      </w:pPr>
      <w:r>
        <w:rPr>
          <w:rFonts w:ascii="Calibri" w:hAnsi="Calibri" w:cs="Calibri"/>
          <w:b/>
          <w:bCs/>
          <w:sz w:val="24"/>
          <w:szCs w:val="24"/>
        </w:rPr>
        <w:t>References</w:t>
      </w:r>
    </w:p>
    <w:p w14:paraId="43E2FADC"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b/>
          <w:bCs/>
          <w:sz w:val="24"/>
          <w:szCs w:val="24"/>
        </w:rPr>
        <w:fldChar w:fldCharType="begin" w:fldLock="1"/>
      </w:r>
      <w:r>
        <w:rPr>
          <w:rFonts w:ascii="Calibri" w:hAnsi="Calibri" w:cs="Calibri"/>
          <w:b/>
          <w:bCs/>
          <w:sz w:val="24"/>
          <w:szCs w:val="24"/>
        </w:rPr>
        <w:instrText xml:space="preserve">ADDIN Mendeley Bibliography CSL_BIBLIOGRAPHY </w:instrText>
      </w:r>
      <w:r>
        <w:rPr>
          <w:rFonts w:ascii="Calibri" w:hAnsi="Calibri" w:cs="Calibri"/>
          <w:b/>
          <w:bCs/>
          <w:sz w:val="24"/>
          <w:szCs w:val="24"/>
        </w:rPr>
        <w:fldChar w:fldCharType="separate"/>
      </w:r>
      <w:r>
        <w:rPr>
          <w:rFonts w:ascii="Calibri" w:hAnsi="Calibri" w:cs="Calibri"/>
          <w:noProof/>
          <w:sz w:val="24"/>
          <w:szCs w:val="24"/>
        </w:rPr>
        <w:t xml:space="preserve">Adirinekso, G. P. (2021). </w:t>
      </w:r>
      <w:r>
        <w:rPr>
          <w:rFonts w:ascii="Calibri" w:hAnsi="Calibri" w:cs="Calibri"/>
          <w:i/>
          <w:iCs/>
          <w:noProof/>
          <w:sz w:val="24"/>
          <w:szCs w:val="24"/>
        </w:rPr>
        <w:t>Minat dan Penggunaan Fintech PayLater Pekerja Urban Pelanggan Traveloka dan GoJek Sebelum dan Selama Pandemi Covid 19 di DKI Jakarta</w:t>
      </w:r>
      <w:r>
        <w:rPr>
          <w:rFonts w:ascii="Calibri" w:hAnsi="Calibri" w:cs="Calibri"/>
          <w:noProof/>
          <w:sz w:val="24"/>
          <w:szCs w:val="24"/>
        </w:rPr>
        <w:t xml:space="preserve">. </w:t>
      </w:r>
      <w:r>
        <w:rPr>
          <w:rFonts w:ascii="Calibri" w:hAnsi="Calibri" w:cs="Calibri"/>
          <w:i/>
          <w:iCs/>
          <w:noProof/>
          <w:sz w:val="24"/>
          <w:szCs w:val="24"/>
        </w:rPr>
        <w:t>18</w:t>
      </w:r>
      <w:r>
        <w:rPr>
          <w:rFonts w:ascii="Calibri" w:hAnsi="Calibri" w:cs="Calibri"/>
          <w:noProof/>
          <w:sz w:val="24"/>
          <w:szCs w:val="24"/>
        </w:rPr>
        <w:t xml:space="preserve">(2), Journal of Management and Business Review. </w:t>
      </w:r>
    </w:p>
    <w:p w14:paraId="7EE7C751" w14:textId="207BAE85"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lang w:val="en-MY"/>
        </w:rPr>
      </w:pPr>
      <w:r>
        <w:rPr>
          <w:rFonts w:ascii="Calibri" w:hAnsi="Calibri" w:cs="Calibri"/>
          <w:noProof/>
          <w:sz w:val="24"/>
          <w:szCs w:val="24"/>
        </w:rPr>
        <w:t>https://doi.org/https://doi.org/10.34149/jmbr.v18i2.283</w:t>
      </w:r>
    </w:p>
    <w:p w14:paraId="2C6F6F18"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Adnan, H. (2014). An Analysis of the Factors Affecting Online Purchasing Behavior of Pakistani Consumers. </w:t>
      </w:r>
      <w:r>
        <w:rPr>
          <w:rFonts w:ascii="Calibri" w:hAnsi="Calibri" w:cs="Calibri"/>
          <w:i/>
          <w:iCs/>
          <w:noProof/>
          <w:sz w:val="24"/>
          <w:szCs w:val="24"/>
        </w:rPr>
        <w:t>International Journal of Marketing Studies</w:t>
      </w:r>
      <w:r>
        <w:rPr>
          <w:rFonts w:ascii="Calibri" w:hAnsi="Calibri" w:cs="Calibri"/>
          <w:noProof/>
          <w:sz w:val="24"/>
          <w:szCs w:val="24"/>
        </w:rPr>
        <w:t xml:space="preserve">, </w:t>
      </w:r>
      <w:r>
        <w:rPr>
          <w:rFonts w:ascii="Calibri" w:hAnsi="Calibri" w:cs="Calibri"/>
          <w:i/>
          <w:iCs/>
          <w:noProof/>
          <w:sz w:val="24"/>
          <w:szCs w:val="24"/>
        </w:rPr>
        <w:t>6</w:t>
      </w:r>
      <w:r>
        <w:rPr>
          <w:rFonts w:ascii="Calibri" w:hAnsi="Calibri" w:cs="Calibri"/>
          <w:noProof/>
          <w:sz w:val="24"/>
          <w:szCs w:val="24"/>
        </w:rPr>
        <w:t xml:space="preserve">(5). </w:t>
      </w:r>
    </w:p>
    <w:p w14:paraId="1CD66078" w14:textId="75BE9BE4"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https://doi.org/10.5539/ijms.v6n5p133</w:t>
      </w:r>
    </w:p>
    <w:p w14:paraId="673FA0C0"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Ain, N., Kaur, K., &amp; Waheed, M. (2016). The influence of learning value on learning management system use: An extension of UTAUT2. </w:t>
      </w:r>
      <w:r>
        <w:rPr>
          <w:rFonts w:ascii="Calibri" w:hAnsi="Calibri" w:cs="Calibri"/>
          <w:i/>
          <w:iCs/>
          <w:noProof/>
          <w:sz w:val="24"/>
          <w:szCs w:val="24"/>
        </w:rPr>
        <w:t>Information Development</w:t>
      </w:r>
      <w:r>
        <w:rPr>
          <w:rFonts w:ascii="Calibri" w:hAnsi="Calibri" w:cs="Calibri"/>
          <w:noProof/>
          <w:sz w:val="24"/>
          <w:szCs w:val="24"/>
        </w:rPr>
        <w:t xml:space="preserve">, </w:t>
      </w:r>
      <w:r>
        <w:rPr>
          <w:rFonts w:ascii="Calibri" w:hAnsi="Calibri" w:cs="Calibri"/>
          <w:i/>
          <w:iCs/>
          <w:noProof/>
          <w:sz w:val="24"/>
          <w:szCs w:val="24"/>
        </w:rPr>
        <w:t>32</w:t>
      </w:r>
      <w:r>
        <w:rPr>
          <w:rFonts w:ascii="Calibri" w:hAnsi="Calibri" w:cs="Calibri"/>
          <w:noProof/>
          <w:sz w:val="24"/>
          <w:szCs w:val="24"/>
        </w:rPr>
        <w:t>(5). https://doi.org/https://doi.org/10.1177/0266666915597546</w:t>
      </w:r>
    </w:p>
    <w:p w14:paraId="0F06D8B1"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Aisyah, S., Harahap, M. I., Nurbaiti, N., &amp; Rokan, M. K. (2023). The Factors Influencing Behavioural Intention Fintech Lending (Paylater) Among Generation Z Indonesian Muslims and Islamic Consumption Ethics Views. </w:t>
      </w:r>
      <w:r>
        <w:rPr>
          <w:rFonts w:ascii="Calibri" w:hAnsi="Calibri" w:cs="Calibri"/>
          <w:i/>
          <w:iCs/>
          <w:noProof/>
          <w:sz w:val="24"/>
          <w:szCs w:val="24"/>
        </w:rPr>
        <w:t>EKONOMIKA SYARIAH : Journal of Economic Studies</w:t>
      </w:r>
      <w:r>
        <w:rPr>
          <w:rFonts w:ascii="Calibri" w:hAnsi="Calibri" w:cs="Calibri"/>
          <w:noProof/>
          <w:sz w:val="24"/>
          <w:szCs w:val="24"/>
        </w:rPr>
        <w:t xml:space="preserve">, </w:t>
      </w:r>
      <w:r>
        <w:rPr>
          <w:rFonts w:ascii="Calibri" w:hAnsi="Calibri" w:cs="Calibri"/>
          <w:i/>
          <w:iCs/>
          <w:noProof/>
          <w:sz w:val="24"/>
          <w:szCs w:val="24"/>
        </w:rPr>
        <w:t>7</w:t>
      </w:r>
      <w:r>
        <w:rPr>
          <w:rFonts w:ascii="Calibri" w:hAnsi="Calibri" w:cs="Calibri"/>
          <w:noProof/>
          <w:sz w:val="24"/>
          <w:szCs w:val="24"/>
        </w:rPr>
        <w:t>(1), 01–20. https://doi.org/10.30983/ES.V7I1.6233</w:t>
      </w:r>
    </w:p>
    <w:p w14:paraId="14B3CA35"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Ajzen, I. (1991). The Theory of Planned Behavior. </w:t>
      </w:r>
      <w:r>
        <w:rPr>
          <w:rFonts w:ascii="Calibri" w:hAnsi="Calibri" w:cs="Calibri"/>
          <w:i/>
          <w:iCs/>
          <w:noProof/>
          <w:sz w:val="24"/>
          <w:szCs w:val="24"/>
        </w:rPr>
        <w:t>Organizational Behavior and Human Decision Processes</w:t>
      </w:r>
      <w:r>
        <w:rPr>
          <w:rFonts w:ascii="Calibri" w:hAnsi="Calibri" w:cs="Calibri"/>
          <w:noProof/>
          <w:sz w:val="24"/>
          <w:szCs w:val="24"/>
        </w:rPr>
        <w:t>, 179–211.</w:t>
      </w:r>
    </w:p>
    <w:p w14:paraId="506106CE"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Ajzen, I., &amp; Fishbein, M. (1980). </w:t>
      </w:r>
      <w:r>
        <w:rPr>
          <w:rFonts w:ascii="Calibri" w:hAnsi="Calibri" w:cs="Calibri"/>
          <w:i/>
          <w:iCs/>
          <w:noProof/>
          <w:sz w:val="24"/>
          <w:szCs w:val="24"/>
        </w:rPr>
        <w:t>Understanding Attitudes and Predicting Social Behavior.</w:t>
      </w:r>
      <w:r>
        <w:rPr>
          <w:rFonts w:ascii="Calibri" w:hAnsi="Calibri" w:cs="Calibri"/>
          <w:noProof/>
          <w:sz w:val="24"/>
          <w:szCs w:val="24"/>
        </w:rPr>
        <w:t xml:space="preserve"> Prentice-Hall. https://www.scienceopen.com/book?vid=c20c4174-d8dc-428d-b352-280b05eacdf7</w:t>
      </w:r>
    </w:p>
    <w:p w14:paraId="354EE57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Al-Edrus, S. A. S., Ahmad, I., &amp; Hanafiah,  and M. H. (2023). Will you be a Honey and Help Us Raise Money?: Investigating Online Crowdfunding Platforms Acceptance, Perceived Trust and Behavioural Intention. </w:t>
      </w:r>
      <w:r>
        <w:rPr>
          <w:rFonts w:ascii="Calibri" w:hAnsi="Calibri" w:cs="Calibri"/>
          <w:i/>
          <w:iCs/>
          <w:noProof/>
          <w:sz w:val="24"/>
          <w:szCs w:val="24"/>
        </w:rPr>
        <w:t>MANAGEMENT AND ACCOUNTING REVIEW</w:t>
      </w:r>
      <w:r>
        <w:rPr>
          <w:rFonts w:ascii="Calibri" w:hAnsi="Calibri" w:cs="Calibri"/>
          <w:noProof/>
          <w:sz w:val="24"/>
          <w:szCs w:val="24"/>
        </w:rPr>
        <w:t xml:space="preserve">, </w:t>
      </w:r>
      <w:r>
        <w:rPr>
          <w:rFonts w:ascii="Calibri" w:hAnsi="Calibri" w:cs="Calibri"/>
          <w:i/>
          <w:iCs/>
          <w:noProof/>
          <w:sz w:val="24"/>
          <w:szCs w:val="24"/>
        </w:rPr>
        <w:t>22</w:t>
      </w:r>
      <w:r>
        <w:rPr>
          <w:rFonts w:ascii="Calibri" w:hAnsi="Calibri" w:cs="Calibri"/>
          <w:noProof/>
          <w:sz w:val="24"/>
          <w:szCs w:val="24"/>
        </w:rPr>
        <w:t>(1). https://www.google.com/search?q=Will+you+be+a+Honey+and+Help+Us+Raise+Money%3F%3A+Investigating+Online+Crowdfunding+Platforms+Acceptance%2C+Perceived+Trust+and+Behavioural+Intention&amp;oq=Will+you+be+a+Honey+and+Help+Us+Raise+Money%3F%3A+Investigating+Online</w:t>
      </w:r>
    </w:p>
    <w:p w14:paraId="5645C0FD"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Alalwan, A. A., Dwivedi, Y. K., &amp; Rana, N. P. (2017). Factors influencing adoption of mobile banking by Jordanian bank customers: Extending UTAUT2 with trust. </w:t>
      </w:r>
      <w:r>
        <w:rPr>
          <w:rFonts w:ascii="Calibri" w:hAnsi="Calibri" w:cs="Calibri"/>
          <w:i/>
          <w:iCs/>
          <w:noProof/>
          <w:sz w:val="24"/>
          <w:szCs w:val="24"/>
        </w:rPr>
        <w:t>International Journal of Information Management</w:t>
      </w:r>
      <w:r>
        <w:rPr>
          <w:rFonts w:ascii="Calibri" w:hAnsi="Calibri" w:cs="Calibri"/>
          <w:noProof/>
          <w:sz w:val="24"/>
          <w:szCs w:val="24"/>
        </w:rPr>
        <w:t xml:space="preserve">, </w:t>
      </w:r>
      <w:r>
        <w:rPr>
          <w:rFonts w:ascii="Calibri" w:hAnsi="Calibri" w:cs="Calibri"/>
          <w:i/>
          <w:iCs/>
          <w:noProof/>
          <w:sz w:val="24"/>
          <w:szCs w:val="24"/>
        </w:rPr>
        <w:t>37</w:t>
      </w:r>
      <w:r>
        <w:rPr>
          <w:rFonts w:ascii="Calibri" w:hAnsi="Calibri" w:cs="Calibri"/>
          <w:noProof/>
          <w:sz w:val="24"/>
          <w:szCs w:val="24"/>
        </w:rPr>
        <w:t xml:space="preserve">(3). </w:t>
      </w:r>
    </w:p>
    <w:p w14:paraId="2EC64E97" w14:textId="4A05A989"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https://doi.org/https://doi.org/10.1016/j.ijinfomgt.2017.01.002</w:t>
      </w:r>
    </w:p>
    <w:p w14:paraId="08C1C575"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Alazzam, M. B., Al-AZZAM, M., &amp; Al-Sharo, Y. M. (2018). Developing (UTAUT 2) model of adoption mobile health application in Jordan E-government. </w:t>
      </w:r>
      <w:r>
        <w:rPr>
          <w:rFonts w:ascii="Calibri" w:hAnsi="Calibri" w:cs="Calibri"/>
          <w:i/>
          <w:iCs/>
          <w:noProof/>
          <w:sz w:val="24"/>
          <w:szCs w:val="24"/>
        </w:rPr>
        <w:t>Journal of Theoretical and Applied Information Technology</w:t>
      </w:r>
      <w:r>
        <w:rPr>
          <w:rFonts w:ascii="Calibri" w:hAnsi="Calibri" w:cs="Calibri"/>
          <w:noProof/>
          <w:sz w:val="24"/>
          <w:szCs w:val="24"/>
        </w:rPr>
        <w:t xml:space="preserve">, </w:t>
      </w:r>
      <w:r>
        <w:rPr>
          <w:rFonts w:ascii="Calibri" w:hAnsi="Calibri" w:cs="Calibri"/>
          <w:i/>
          <w:iCs/>
          <w:noProof/>
          <w:sz w:val="24"/>
          <w:szCs w:val="24"/>
        </w:rPr>
        <w:t>96</w:t>
      </w:r>
      <w:r>
        <w:rPr>
          <w:rFonts w:ascii="Calibri" w:hAnsi="Calibri" w:cs="Calibri"/>
          <w:noProof/>
          <w:sz w:val="24"/>
          <w:szCs w:val="24"/>
        </w:rPr>
        <w:t>(12).</w:t>
      </w:r>
    </w:p>
    <w:p w14:paraId="0CC0E1B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Ali, W., Muthaly, S., &amp; Dada, M. (2018). Adoption of Shariah compliant peer-to-business financing platforms by SMEs: a conceptual strategic framework for fintechs in Bahrain. </w:t>
      </w:r>
      <w:r>
        <w:rPr>
          <w:rFonts w:ascii="Calibri" w:hAnsi="Calibri" w:cs="Calibri"/>
          <w:i/>
          <w:iCs/>
          <w:noProof/>
          <w:sz w:val="24"/>
          <w:szCs w:val="24"/>
        </w:rPr>
        <w:lastRenderedPageBreak/>
        <w:t>International Journal of Innovative Technology and Exploring Engineering</w:t>
      </w:r>
      <w:r>
        <w:rPr>
          <w:rFonts w:ascii="Calibri" w:hAnsi="Calibri" w:cs="Calibri"/>
          <w:noProof/>
          <w:sz w:val="24"/>
          <w:szCs w:val="24"/>
        </w:rPr>
        <w:t xml:space="preserve">, </w:t>
      </w:r>
      <w:r>
        <w:rPr>
          <w:rFonts w:ascii="Calibri" w:hAnsi="Calibri" w:cs="Calibri"/>
          <w:i/>
          <w:iCs/>
          <w:noProof/>
          <w:sz w:val="24"/>
          <w:szCs w:val="24"/>
        </w:rPr>
        <w:t>8</w:t>
      </w:r>
      <w:r>
        <w:rPr>
          <w:rFonts w:ascii="Calibri" w:hAnsi="Calibri" w:cs="Calibri"/>
          <w:noProof/>
          <w:sz w:val="24"/>
          <w:szCs w:val="24"/>
        </w:rPr>
        <w:t>(2), 407–412.</w:t>
      </w:r>
    </w:p>
    <w:p w14:paraId="5EA0C70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Ambarwati, M. F. L., Damaryanti, H., Prabowo, H., &amp; Hamsal, M. (2019). The Impact of a Digital Influencer onthe Purchase Decision. </w:t>
      </w:r>
      <w:r>
        <w:rPr>
          <w:rFonts w:ascii="Calibri" w:hAnsi="Calibri" w:cs="Calibri"/>
          <w:i/>
          <w:iCs/>
          <w:noProof/>
          <w:sz w:val="24"/>
          <w:szCs w:val="24"/>
        </w:rPr>
        <w:t>IPTEK Journal of Proceedings Series</w:t>
      </w:r>
      <w:r>
        <w:rPr>
          <w:rFonts w:ascii="Calibri" w:hAnsi="Calibri" w:cs="Calibri"/>
          <w:noProof/>
          <w:sz w:val="24"/>
          <w:szCs w:val="24"/>
        </w:rPr>
        <w:t>. https://doi.org/10.12962/j23546026.y2019i5.6307</w:t>
      </w:r>
    </w:p>
    <w:p w14:paraId="0201A390"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Anderson, J., &amp; Gerbing, D. (1988). </w:t>
      </w:r>
      <w:r>
        <w:rPr>
          <w:rFonts w:ascii="Calibri" w:hAnsi="Calibri" w:cs="Calibri"/>
          <w:i/>
          <w:iCs/>
          <w:noProof/>
          <w:sz w:val="24"/>
          <w:szCs w:val="24"/>
        </w:rPr>
        <w:t>Structural Equation Modeling in Practice: A Review and Recommended Two-Step Approach.</w:t>
      </w:r>
      <w:r>
        <w:rPr>
          <w:rFonts w:ascii="Calibri" w:hAnsi="Calibri" w:cs="Calibri"/>
          <w:noProof/>
          <w:sz w:val="24"/>
          <w:szCs w:val="24"/>
        </w:rPr>
        <w:t xml:space="preserve"> Psychological Bulletin. </w:t>
      </w:r>
    </w:p>
    <w:p w14:paraId="590060A9" w14:textId="4D098A0B"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https://doi.org/http://dx.doi.org/10.1037/0033-2909.103.3.411</w:t>
      </w:r>
    </w:p>
    <w:p w14:paraId="7E891CA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Angelle, P. S. (2006). Instructional Leadership and Monitoring: Increasing Teacher Intent to Stay Through Socialization. </w:t>
      </w:r>
      <w:r>
        <w:rPr>
          <w:rFonts w:ascii="Calibri" w:hAnsi="Calibri" w:cs="Calibri"/>
          <w:i/>
          <w:iCs/>
          <w:noProof/>
          <w:sz w:val="24"/>
          <w:szCs w:val="24"/>
        </w:rPr>
        <w:t>NASSP Bulletin</w:t>
      </w:r>
      <w:r>
        <w:rPr>
          <w:rFonts w:ascii="Calibri" w:hAnsi="Calibri" w:cs="Calibri"/>
          <w:noProof/>
          <w:sz w:val="24"/>
          <w:szCs w:val="24"/>
        </w:rPr>
        <w:t xml:space="preserve">, </w:t>
      </w:r>
      <w:r>
        <w:rPr>
          <w:rFonts w:ascii="Calibri" w:hAnsi="Calibri" w:cs="Calibri"/>
          <w:i/>
          <w:iCs/>
          <w:noProof/>
          <w:sz w:val="24"/>
          <w:szCs w:val="24"/>
        </w:rPr>
        <w:t>90</w:t>
      </w:r>
      <w:r>
        <w:rPr>
          <w:rFonts w:ascii="Calibri" w:hAnsi="Calibri" w:cs="Calibri"/>
          <w:noProof/>
          <w:sz w:val="24"/>
          <w:szCs w:val="24"/>
        </w:rPr>
        <w:t>(4), 318–334.</w:t>
      </w:r>
    </w:p>
    <w:p w14:paraId="6D1DADD3"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Ayedh, A., Echchabi, A., Battour, M., &amp; Omar, M. (2022). Malaysian Muslim Investors’ Behaviour Towards the Block chain-based Bitcoin Cryptocurrency market. </w:t>
      </w:r>
      <w:r>
        <w:rPr>
          <w:rFonts w:ascii="Calibri" w:hAnsi="Calibri" w:cs="Calibri"/>
          <w:i/>
          <w:iCs/>
          <w:noProof/>
          <w:sz w:val="24"/>
          <w:szCs w:val="24"/>
        </w:rPr>
        <w:t>Journal of Islamic Marketing</w:t>
      </w:r>
      <w:r>
        <w:rPr>
          <w:rFonts w:ascii="Calibri" w:hAnsi="Calibri" w:cs="Calibri"/>
          <w:noProof/>
          <w:sz w:val="24"/>
          <w:szCs w:val="24"/>
        </w:rPr>
        <w:t>. https://doi.org/10.1108/JIMA-04-2019-0081</w:t>
      </w:r>
    </w:p>
    <w:p w14:paraId="26A27276"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Bakri, M., Radzai, M., &amp; Rasid, A. (2021). Technology Acceptance in Crowdfunding Among Retailers. </w:t>
      </w:r>
      <w:r>
        <w:rPr>
          <w:rFonts w:ascii="Calibri" w:hAnsi="Calibri" w:cs="Calibri"/>
          <w:i/>
          <w:iCs/>
          <w:noProof/>
          <w:sz w:val="24"/>
          <w:szCs w:val="24"/>
        </w:rPr>
        <w:t>Studies of Applied Economics</w:t>
      </w:r>
      <w:r>
        <w:rPr>
          <w:rFonts w:ascii="Calibri" w:hAnsi="Calibri" w:cs="Calibri"/>
          <w:noProof/>
          <w:sz w:val="24"/>
          <w:szCs w:val="24"/>
        </w:rPr>
        <w:t xml:space="preserve">, </w:t>
      </w:r>
      <w:r>
        <w:rPr>
          <w:rFonts w:ascii="Calibri" w:hAnsi="Calibri" w:cs="Calibri"/>
          <w:i/>
          <w:iCs/>
          <w:noProof/>
          <w:sz w:val="24"/>
          <w:szCs w:val="24"/>
        </w:rPr>
        <w:t>39</w:t>
      </w:r>
      <w:r>
        <w:rPr>
          <w:rFonts w:ascii="Calibri" w:hAnsi="Calibri" w:cs="Calibri"/>
          <w:noProof/>
          <w:sz w:val="24"/>
          <w:szCs w:val="24"/>
        </w:rPr>
        <w:t>(5). https://doi.org/10.25115/eea.v39i5.4818</w:t>
      </w:r>
    </w:p>
    <w:p w14:paraId="72951F62"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Baptista, G., &amp; Oliveira, T. (2015). Understanding mobile banking: The unified theory of acceptance and use of technology combined with cultural moderators. </w:t>
      </w:r>
      <w:r>
        <w:rPr>
          <w:rFonts w:ascii="Calibri" w:hAnsi="Calibri" w:cs="Calibri"/>
          <w:i/>
          <w:iCs/>
          <w:noProof/>
          <w:sz w:val="24"/>
          <w:szCs w:val="24"/>
        </w:rPr>
        <w:t>Computers in Human Behavior</w:t>
      </w:r>
      <w:r>
        <w:rPr>
          <w:rFonts w:ascii="Calibri" w:hAnsi="Calibri" w:cs="Calibri"/>
          <w:noProof/>
          <w:sz w:val="24"/>
          <w:szCs w:val="24"/>
        </w:rPr>
        <w:t xml:space="preserve">, </w:t>
      </w:r>
      <w:r>
        <w:rPr>
          <w:rFonts w:ascii="Calibri" w:hAnsi="Calibri" w:cs="Calibri"/>
          <w:i/>
          <w:iCs/>
          <w:noProof/>
          <w:sz w:val="24"/>
          <w:szCs w:val="24"/>
        </w:rPr>
        <w:t>50</w:t>
      </w:r>
      <w:r>
        <w:rPr>
          <w:rFonts w:ascii="Calibri" w:hAnsi="Calibri" w:cs="Calibri"/>
          <w:noProof/>
          <w:sz w:val="24"/>
          <w:szCs w:val="24"/>
        </w:rPr>
        <w:t xml:space="preserve">, 418–430. </w:t>
      </w:r>
    </w:p>
    <w:p w14:paraId="410DE79E" w14:textId="13EC7D71"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https://doi.org/https://doi.org/10.1016/j.chb.2015.04.024</w:t>
      </w:r>
    </w:p>
    <w:p w14:paraId="3D6C5A58"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Baptista, G., &amp; Oliveira, T. (2017). Why so serious? Gamification impact in the acceptance of mobile banking services. </w:t>
      </w:r>
      <w:r>
        <w:rPr>
          <w:rFonts w:ascii="Calibri" w:hAnsi="Calibri" w:cs="Calibri"/>
          <w:i/>
          <w:iCs/>
          <w:noProof/>
          <w:sz w:val="24"/>
          <w:szCs w:val="24"/>
        </w:rPr>
        <w:t>Internet Research</w:t>
      </w:r>
      <w:r>
        <w:rPr>
          <w:rFonts w:ascii="Calibri" w:hAnsi="Calibri" w:cs="Calibri"/>
          <w:noProof/>
          <w:sz w:val="24"/>
          <w:szCs w:val="24"/>
        </w:rPr>
        <w:t xml:space="preserve">, </w:t>
      </w:r>
      <w:r>
        <w:rPr>
          <w:rFonts w:ascii="Calibri" w:hAnsi="Calibri" w:cs="Calibri"/>
          <w:i/>
          <w:iCs/>
          <w:noProof/>
          <w:sz w:val="24"/>
          <w:szCs w:val="24"/>
        </w:rPr>
        <w:t>27</w:t>
      </w:r>
      <w:r>
        <w:rPr>
          <w:rFonts w:ascii="Calibri" w:hAnsi="Calibri" w:cs="Calibri"/>
          <w:noProof/>
          <w:sz w:val="24"/>
          <w:szCs w:val="24"/>
        </w:rPr>
        <w:t xml:space="preserve">(1), 118–139. </w:t>
      </w:r>
    </w:p>
    <w:p w14:paraId="4D7B6E91" w14:textId="5DE1E072"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https://doi.org/https://doi.org/10.1108/IntR-10-2015-0295</w:t>
      </w:r>
    </w:p>
    <w:p w14:paraId="134D862C"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Bommer, W. H., Milevoj, E., &amp; Rana, S. (2023). The intention to use cryptocurrency: A meta-analysis of what we know. </w:t>
      </w:r>
      <w:r>
        <w:rPr>
          <w:rFonts w:ascii="Calibri" w:hAnsi="Calibri" w:cs="Calibri"/>
          <w:i/>
          <w:iCs/>
          <w:noProof/>
          <w:sz w:val="24"/>
          <w:szCs w:val="24"/>
        </w:rPr>
        <w:t>Emerging Markets Review</w:t>
      </w:r>
      <w:r>
        <w:rPr>
          <w:rFonts w:ascii="Calibri" w:hAnsi="Calibri" w:cs="Calibri"/>
          <w:noProof/>
          <w:sz w:val="24"/>
          <w:szCs w:val="24"/>
        </w:rPr>
        <w:t xml:space="preserve">, </w:t>
      </w:r>
      <w:r>
        <w:rPr>
          <w:rFonts w:ascii="Calibri" w:hAnsi="Calibri" w:cs="Calibri"/>
          <w:i/>
          <w:iCs/>
          <w:noProof/>
          <w:sz w:val="24"/>
          <w:szCs w:val="24"/>
        </w:rPr>
        <w:t>55</w:t>
      </w:r>
      <w:r>
        <w:rPr>
          <w:rFonts w:ascii="Calibri" w:hAnsi="Calibri" w:cs="Calibri"/>
          <w:noProof/>
          <w:sz w:val="24"/>
          <w:szCs w:val="24"/>
        </w:rPr>
        <w:t>, 100962. https://doi.org/10.1016/J.EMEMAR.2022.100962</w:t>
      </w:r>
    </w:p>
    <w:p w14:paraId="20210321"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Bonsu, N. O., Bervell, B., Armah, J. K., &amp; Aheto, S.-P. K. A. (2021). </w:t>
      </w:r>
      <w:r>
        <w:rPr>
          <w:rFonts w:ascii="Calibri" w:hAnsi="Calibri" w:cs="Calibri"/>
          <w:i/>
          <w:iCs/>
          <w:noProof/>
          <w:sz w:val="24"/>
          <w:szCs w:val="24"/>
        </w:rPr>
        <w:t>Whatsapp Use in Teaching and Learning During Covid-19 Pandemic Period: Investigating The Initial Attitudes And Acceptance Of Students</w:t>
      </w:r>
      <w:r>
        <w:rPr>
          <w:rFonts w:ascii="Calibri" w:hAnsi="Calibri" w:cs="Calibri"/>
          <w:noProof/>
          <w:sz w:val="24"/>
          <w:szCs w:val="24"/>
        </w:rPr>
        <w:t>. University of Nebraska-Lincoln.</w:t>
      </w:r>
    </w:p>
    <w:p w14:paraId="6BCC7A79"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Brown, S. A., &amp; Venkatesh, V. (2005). Model of Adoption of Technology in the Household: A Baseline Model Test and Extension Incorporating Household Life Cycle. </w:t>
      </w:r>
      <w:r>
        <w:rPr>
          <w:rFonts w:ascii="Calibri" w:hAnsi="Calibri" w:cs="Calibri"/>
          <w:i/>
          <w:iCs/>
          <w:noProof/>
          <w:sz w:val="24"/>
          <w:szCs w:val="24"/>
        </w:rPr>
        <w:t>Management Information System Quarterly</w:t>
      </w:r>
      <w:r>
        <w:rPr>
          <w:rFonts w:ascii="Calibri" w:hAnsi="Calibri" w:cs="Calibri"/>
          <w:noProof/>
          <w:sz w:val="24"/>
          <w:szCs w:val="24"/>
        </w:rPr>
        <w:t xml:space="preserve">, </w:t>
      </w:r>
      <w:r>
        <w:rPr>
          <w:rFonts w:ascii="Calibri" w:hAnsi="Calibri" w:cs="Calibri"/>
          <w:i/>
          <w:iCs/>
          <w:noProof/>
          <w:sz w:val="24"/>
          <w:szCs w:val="24"/>
        </w:rPr>
        <w:t>29</w:t>
      </w:r>
      <w:r>
        <w:rPr>
          <w:rFonts w:ascii="Calibri" w:hAnsi="Calibri" w:cs="Calibri"/>
          <w:noProof/>
          <w:sz w:val="24"/>
          <w:szCs w:val="24"/>
        </w:rPr>
        <w:t xml:space="preserve">, 399–426. </w:t>
      </w:r>
    </w:p>
    <w:p w14:paraId="2D81C4DC" w14:textId="00DAFA99"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https://doi.org/https://doi.org/10.2307/25148690</w:t>
      </w:r>
    </w:p>
    <w:p w14:paraId="6669E46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Chang, A. (2012). UTAUT and UTAUT 2: A review and agenda for future research. </w:t>
      </w:r>
      <w:r>
        <w:rPr>
          <w:rFonts w:ascii="Calibri" w:hAnsi="Calibri" w:cs="Calibri"/>
          <w:i/>
          <w:iCs/>
          <w:noProof/>
          <w:sz w:val="24"/>
          <w:szCs w:val="24"/>
        </w:rPr>
        <w:t>Journal The WINNERS</w:t>
      </w:r>
      <w:r>
        <w:rPr>
          <w:rFonts w:ascii="Calibri" w:hAnsi="Calibri" w:cs="Calibri"/>
          <w:noProof/>
          <w:sz w:val="24"/>
          <w:szCs w:val="24"/>
        </w:rPr>
        <w:t xml:space="preserve">, </w:t>
      </w:r>
      <w:r>
        <w:rPr>
          <w:rFonts w:ascii="Calibri" w:hAnsi="Calibri" w:cs="Calibri"/>
          <w:i/>
          <w:iCs/>
          <w:noProof/>
          <w:sz w:val="24"/>
          <w:szCs w:val="24"/>
        </w:rPr>
        <w:t>13</w:t>
      </w:r>
      <w:r>
        <w:rPr>
          <w:rFonts w:ascii="Calibri" w:hAnsi="Calibri" w:cs="Calibri"/>
          <w:noProof/>
          <w:sz w:val="24"/>
          <w:szCs w:val="24"/>
        </w:rPr>
        <w:t>(2), 106–114.</w:t>
      </w:r>
    </w:p>
    <w:p w14:paraId="076CB511"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Chao, C. M. (2019). Factors Determining the Behavioral Intention to Use Mobile Learning: An Application and Extension of the UTAUT Model. </w:t>
      </w:r>
      <w:r>
        <w:rPr>
          <w:rFonts w:ascii="Calibri" w:hAnsi="Calibri" w:cs="Calibri"/>
          <w:i/>
          <w:iCs/>
          <w:noProof/>
          <w:sz w:val="24"/>
          <w:szCs w:val="24"/>
        </w:rPr>
        <w:t>Frontiers in Psychology</w:t>
      </w:r>
      <w:r>
        <w:rPr>
          <w:rFonts w:ascii="Calibri" w:hAnsi="Calibri" w:cs="Calibri"/>
          <w:noProof/>
          <w:sz w:val="24"/>
          <w:szCs w:val="24"/>
        </w:rPr>
        <w:t xml:space="preserve">, </w:t>
      </w:r>
      <w:r>
        <w:rPr>
          <w:rFonts w:ascii="Calibri" w:hAnsi="Calibri" w:cs="Calibri"/>
          <w:i/>
          <w:iCs/>
          <w:noProof/>
          <w:sz w:val="24"/>
          <w:szCs w:val="24"/>
        </w:rPr>
        <w:t>10</w:t>
      </w:r>
      <w:r>
        <w:rPr>
          <w:rFonts w:ascii="Calibri" w:hAnsi="Calibri" w:cs="Calibri"/>
          <w:noProof/>
          <w:sz w:val="24"/>
          <w:szCs w:val="24"/>
        </w:rPr>
        <w:t>. https://doi.org/https://doi.org/10.3389/fpsyg.2019.01652</w:t>
      </w:r>
    </w:p>
    <w:p w14:paraId="32B8F571"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Chaudhary, M. K., Mittal, V., &amp; Vishnu, A. (2023). A Study on Investment Awareness and Preferences of Rural Investors in India: A Synthesis of Reviews. </w:t>
      </w:r>
      <w:r>
        <w:rPr>
          <w:rFonts w:ascii="Calibri" w:hAnsi="Calibri" w:cs="Calibri"/>
          <w:i/>
          <w:iCs/>
          <w:noProof/>
          <w:sz w:val="24"/>
          <w:szCs w:val="24"/>
        </w:rPr>
        <w:t>International Journal of Advances in Engineering and Management (IJAEM)</w:t>
      </w:r>
      <w:r>
        <w:rPr>
          <w:rFonts w:ascii="Calibri" w:hAnsi="Calibri" w:cs="Calibri"/>
          <w:noProof/>
          <w:sz w:val="24"/>
          <w:szCs w:val="24"/>
        </w:rPr>
        <w:t xml:space="preserve">, </w:t>
      </w:r>
      <w:r>
        <w:rPr>
          <w:rFonts w:ascii="Calibri" w:hAnsi="Calibri" w:cs="Calibri"/>
          <w:i/>
          <w:iCs/>
          <w:noProof/>
          <w:sz w:val="24"/>
          <w:szCs w:val="24"/>
        </w:rPr>
        <w:t>5</w:t>
      </w:r>
      <w:r>
        <w:rPr>
          <w:rFonts w:ascii="Calibri" w:hAnsi="Calibri" w:cs="Calibri"/>
          <w:noProof/>
          <w:sz w:val="24"/>
          <w:szCs w:val="24"/>
        </w:rPr>
        <w:t xml:space="preserve">, 942. </w:t>
      </w:r>
    </w:p>
    <w:p w14:paraId="706AF8A2" w14:textId="1E836B52"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https://doi.org/10.35629/5252-0501942950</w:t>
      </w:r>
    </w:p>
    <w:p w14:paraId="52D1462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Cheah, J. H., Roldán, J. L., Ciavolino, E., Ting, H., &amp; Ramayah, T. (2021). Sampling weight adjustments in partial least squares structural equation modeling: guidelines and illustrations. </w:t>
      </w:r>
      <w:r>
        <w:rPr>
          <w:rFonts w:ascii="Calibri" w:hAnsi="Calibri" w:cs="Calibri"/>
          <w:i/>
          <w:iCs/>
          <w:noProof/>
          <w:sz w:val="24"/>
          <w:szCs w:val="24"/>
        </w:rPr>
        <w:t>Total Quality Management &amp; Business Excellence</w:t>
      </w:r>
      <w:r>
        <w:rPr>
          <w:rFonts w:ascii="Calibri" w:hAnsi="Calibri" w:cs="Calibri"/>
          <w:noProof/>
          <w:sz w:val="24"/>
          <w:szCs w:val="24"/>
        </w:rPr>
        <w:t xml:space="preserve">, </w:t>
      </w:r>
      <w:r>
        <w:rPr>
          <w:rFonts w:ascii="Calibri" w:hAnsi="Calibri" w:cs="Calibri"/>
          <w:i/>
          <w:iCs/>
          <w:noProof/>
          <w:sz w:val="24"/>
          <w:szCs w:val="24"/>
        </w:rPr>
        <w:t>32</w:t>
      </w:r>
      <w:r>
        <w:rPr>
          <w:rFonts w:ascii="Calibri" w:hAnsi="Calibri" w:cs="Calibri"/>
          <w:noProof/>
          <w:sz w:val="24"/>
          <w:szCs w:val="24"/>
        </w:rPr>
        <w:t>(13–14), 1594–1613. https://doi.org/10.1080/14783363.2020.1754125</w:t>
      </w:r>
    </w:p>
    <w:p w14:paraId="417E18C5"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Chen, X., Hu, X., &amp; Ben, S. (2020). How Individual Investors React to Negative Events in the FinTech Era? Evidence from China’s Peer-to-Peer Lending. </w:t>
      </w:r>
      <w:r>
        <w:rPr>
          <w:rFonts w:ascii="Calibri" w:hAnsi="Calibri" w:cs="Calibri"/>
          <w:i/>
          <w:iCs/>
          <w:noProof/>
          <w:sz w:val="24"/>
          <w:szCs w:val="24"/>
        </w:rPr>
        <w:t>Journal of Theoretical and Applied Electronic Commerce Research 2021, Vol. 16, Pages 52-70</w:t>
      </w:r>
      <w:r>
        <w:rPr>
          <w:rFonts w:ascii="Calibri" w:hAnsi="Calibri" w:cs="Calibri"/>
          <w:noProof/>
          <w:sz w:val="24"/>
          <w:szCs w:val="24"/>
        </w:rPr>
        <w:t xml:space="preserve">, </w:t>
      </w:r>
      <w:r>
        <w:rPr>
          <w:rFonts w:ascii="Calibri" w:hAnsi="Calibri" w:cs="Calibri"/>
          <w:i/>
          <w:iCs/>
          <w:noProof/>
          <w:sz w:val="24"/>
          <w:szCs w:val="24"/>
        </w:rPr>
        <w:t>16</w:t>
      </w:r>
      <w:r>
        <w:rPr>
          <w:rFonts w:ascii="Calibri" w:hAnsi="Calibri" w:cs="Calibri"/>
          <w:noProof/>
          <w:sz w:val="24"/>
          <w:szCs w:val="24"/>
        </w:rPr>
        <w:t xml:space="preserve">(1), 52–70. </w:t>
      </w:r>
      <w:r>
        <w:rPr>
          <w:rFonts w:ascii="Calibri" w:hAnsi="Calibri" w:cs="Calibri"/>
          <w:noProof/>
          <w:sz w:val="24"/>
          <w:szCs w:val="24"/>
        </w:rPr>
        <w:lastRenderedPageBreak/>
        <w:t>https://doi.org/10.4067/S0718-18762021000100105</w:t>
      </w:r>
    </w:p>
    <w:p w14:paraId="1D89110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Choi, H., Kim, Y. C., &amp; Kim, J. W. (2011). Driving factors of post adoption behavior in mobile dataservices. </w:t>
      </w:r>
      <w:r>
        <w:rPr>
          <w:rFonts w:ascii="Calibri" w:hAnsi="Calibri" w:cs="Calibri"/>
          <w:i/>
          <w:iCs/>
          <w:noProof/>
          <w:sz w:val="24"/>
          <w:szCs w:val="24"/>
        </w:rPr>
        <w:t>Journal of Business Research</w:t>
      </w:r>
      <w:r>
        <w:rPr>
          <w:rFonts w:ascii="Calibri" w:hAnsi="Calibri" w:cs="Calibri"/>
          <w:noProof/>
          <w:sz w:val="24"/>
          <w:szCs w:val="24"/>
        </w:rPr>
        <w:t xml:space="preserve">, </w:t>
      </w:r>
      <w:r>
        <w:rPr>
          <w:rFonts w:ascii="Calibri" w:hAnsi="Calibri" w:cs="Calibri"/>
          <w:i/>
          <w:iCs/>
          <w:noProof/>
          <w:sz w:val="24"/>
          <w:szCs w:val="24"/>
        </w:rPr>
        <w:t>64</w:t>
      </w:r>
      <w:r>
        <w:rPr>
          <w:rFonts w:ascii="Calibri" w:hAnsi="Calibri" w:cs="Calibri"/>
          <w:noProof/>
          <w:sz w:val="24"/>
          <w:szCs w:val="24"/>
        </w:rPr>
        <w:t>(11), 1212–1217.</w:t>
      </w:r>
    </w:p>
    <w:p w14:paraId="2E5F6D72"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Chou, S. R., Huang, G. L., &amp; Hsu, H. L. (2010). Investor attitudes and behavior towards inherent risk and potential returns in financial products. </w:t>
      </w:r>
      <w:r>
        <w:rPr>
          <w:rFonts w:ascii="Calibri" w:hAnsi="Calibri" w:cs="Calibri"/>
          <w:i/>
          <w:iCs/>
          <w:noProof/>
          <w:sz w:val="24"/>
          <w:szCs w:val="24"/>
        </w:rPr>
        <w:t>International Research Journal of Finance and Economics</w:t>
      </w:r>
      <w:r>
        <w:rPr>
          <w:rFonts w:ascii="Calibri" w:hAnsi="Calibri" w:cs="Calibri"/>
          <w:noProof/>
          <w:sz w:val="24"/>
          <w:szCs w:val="24"/>
        </w:rPr>
        <w:t xml:space="preserve">, </w:t>
      </w:r>
      <w:r>
        <w:rPr>
          <w:rFonts w:ascii="Calibri" w:hAnsi="Calibri" w:cs="Calibri"/>
          <w:i/>
          <w:iCs/>
          <w:noProof/>
          <w:sz w:val="24"/>
          <w:szCs w:val="24"/>
        </w:rPr>
        <w:t>44</w:t>
      </w:r>
      <w:r>
        <w:rPr>
          <w:rFonts w:ascii="Calibri" w:hAnsi="Calibri" w:cs="Calibri"/>
          <w:noProof/>
          <w:sz w:val="24"/>
          <w:szCs w:val="24"/>
        </w:rPr>
        <w:t>, 16–30.</w:t>
      </w:r>
    </w:p>
    <w:p w14:paraId="1DF68CD3"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Compeau, D. R., &amp; Higgins, C. A. (1995). Computer self-efficacy: Development of a measure and initial test. </w:t>
      </w:r>
      <w:r>
        <w:rPr>
          <w:rFonts w:ascii="Calibri" w:hAnsi="Calibri" w:cs="Calibri"/>
          <w:i/>
          <w:iCs/>
          <w:noProof/>
          <w:sz w:val="24"/>
          <w:szCs w:val="24"/>
        </w:rPr>
        <w:t>MIS Quarterly: Management Information Systems</w:t>
      </w:r>
      <w:r>
        <w:rPr>
          <w:rFonts w:ascii="Calibri" w:hAnsi="Calibri" w:cs="Calibri"/>
          <w:noProof/>
          <w:sz w:val="24"/>
          <w:szCs w:val="24"/>
        </w:rPr>
        <w:t xml:space="preserve">, </w:t>
      </w:r>
      <w:r>
        <w:rPr>
          <w:rFonts w:ascii="Calibri" w:hAnsi="Calibri" w:cs="Calibri"/>
          <w:i/>
          <w:iCs/>
          <w:noProof/>
          <w:sz w:val="24"/>
          <w:szCs w:val="24"/>
        </w:rPr>
        <w:t>19</w:t>
      </w:r>
      <w:r>
        <w:rPr>
          <w:rFonts w:ascii="Calibri" w:hAnsi="Calibri" w:cs="Calibri"/>
          <w:noProof/>
          <w:sz w:val="24"/>
          <w:szCs w:val="24"/>
        </w:rPr>
        <w:t>(2), 189–210. https://doi.org/10.2307/249688</w:t>
      </w:r>
    </w:p>
    <w:p w14:paraId="0ABEAD88"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Corter, J. E., &amp; Chen, Y.-J. (2006). Do investment risk tolerance attitudes predict portfolio risk?investment risk tolerance attitudes predict portfolio risk? </w:t>
      </w:r>
      <w:r>
        <w:rPr>
          <w:rFonts w:ascii="Calibri" w:hAnsi="Calibri" w:cs="Calibri"/>
          <w:i/>
          <w:iCs/>
          <w:noProof/>
          <w:sz w:val="24"/>
          <w:szCs w:val="24"/>
        </w:rPr>
        <w:t>Journal of Business and Psychology</w:t>
      </w:r>
      <w:r>
        <w:rPr>
          <w:rFonts w:ascii="Calibri" w:hAnsi="Calibri" w:cs="Calibri"/>
          <w:noProof/>
          <w:sz w:val="24"/>
          <w:szCs w:val="24"/>
        </w:rPr>
        <w:t xml:space="preserve">, </w:t>
      </w:r>
      <w:r>
        <w:rPr>
          <w:rFonts w:ascii="Calibri" w:hAnsi="Calibri" w:cs="Calibri"/>
          <w:i/>
          <w:iCs/>
          <w:noProof/>
          <w:sz w:val="24"/>
          <w:szCs w:val="24"/>
        </w:rPr>
        <w:t>20</w:t>
      </w:r>
      <w:r>
        <w:rPr>
          <w:rFonts w:ascii="Calibri" w:hAnsi="Calibri" w:cs="Calibri"/>
          <w:noProof/>
          <w:sz w:val="24"/>
          <w:szCs w:val="24"/>
        </w:rPr>
        <w:t xml:space="preserve">(3), 369–381. </w:t>
      </w:r>
    </w:p>
    <w:p w14:paraId="16854F66" w14:textId="7CACC2EB"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https://doi.org/https://psycnet.apa.org/doi/10.1007/s10869-005-9010-5</w:t>
      </w:r>
    </w:p>
    <w:p w14:paraId="1343C03E"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Creswell, J. W. (2003). </w:t>
      </w:r>
      <w:r>
        <w:rPr>
          <w:rFonts w:ascii="Calibri" w:hAnsi="Calibri" w:cs="Calibri"/>
          <w:i/>
          <w:iCs/>
          <w:noProof/>
          <w:sz w:val="24"/>
          <w:szCs w:val="24"/>
        </w:rPr>
        <w:t>Research design: qualitative, quantitative, and mixed methods approachess (2nd ed.)</w:t>
      </w:r>
      <w:r>
        <w:rPr>
          <w:rFonts w:ascii="Calibri" w:hAnsi="Calibri" w:cs="Calibri"/>
          <w:noProof/>
          <w:sz w:val="24"/>
          <w:szCs w:val="24"/>
        </w:rPr>
        <w:t>. Thousand Oaks, Calif.: Sage Publications.</w:t>
      </w:r>
    </w:p>
    <w:p w14:paraId="2932C93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Dajani, D., &amp; Hegleh, A. S. A. (2019). Behavior intention of animation usage among university students. </w:t>
      </w:r>
      <w:r>
        <w:rPr>
          <w:rFonts w:ascii="Calibri" w:hAnsi="Calibri" w:cs="Calibri"/>
          <w:i/>
          <w:iCs/>
          <w:noProof/>
          <w:sz w:val="24"/>
          <w:szCs w:val="24"/>
        </w:rPr>
        <w:t>Heliyon</w:t>
      </w:r>
      <w:r>
        <w:rPr>
          <w:rFonts w:ascii="Calibri" w:hAnsi="Calibri" w:cs="Calibri"/>
          <w:noProof/>
          <w:sz w:val="24"/>
          <w:szCs w:val="24"/>
        </w:rPr>
        <w:t xml:space="preserve">, </w:t>
      </w:r>
      <w:r>
        <w:rPr>
          <w:rFonts w:ascii="Calibri" w:hAnsi="Calibri" w:cs="Calibri"/>
          <w:i/>
          <w:iCs/>
          <w:noProof/>
          <w:sz w:val="24"/>
          <w:szCs w:val="24"/>
        </w:rPr>
        <w:t>5</w:t>
      </w:r>
      <w:r>
        <w:rPr>
          <w:rFonts w:ascii="Calibri" w:hAnsi="Calibri" w:cs="Calibri"/>
          <w:noProof/>
          <w:sz w:val="24"/>
          <w:szCs w:val="24"/>
        </w:rPr>
        <w:t>(10). https://doi.org/10.1016/j.heliyon.2019.e02536</w:t>
      </w:r>
    </w:p>
    <w:p w14:paraId="277D0A12"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Davis, F. D. (1989). Perceived Usefulness, Perceived Ease of Use, and User Acceptance of Information Technology. </w:t>
      </w:r>
      <w:r>
        <w:rPr>
          <w:rFonts w:ascii="Calibri" w:hAnsi="Calibri" w:cs="Calibri"/>
          <w:i/>
          <w:iCs/>
          <w:noProof/>
          <w:sz w:val="24"/>
          <w:szCs w:val="24"/>
        </w:rPr>
        <w:t>MIS Quarterly</w:t>
      </w:r>
      <w:r>
        <w:rPr>
          <w:rFonts w:ascii="Calibri" w:hAnsi="Calibri" w:cs="Calibri"/>
          <w:noProof/>
          <w:sz w:val="24"/>
          <w:szCs w:val="24"/>
        </w:rPr>
        <w:t xml:space="preserve">, </w:t>
      </w:r>
      <w:r>
        <w:rPr>
          <w:rFonts w:ascii="Calibri" w:hAnsi="Calibri" w:cs="Calibri"/>
          <w:i/>
          <w:iCs/>
          <w:noProof/>
          <w:sz w:val="24"/>
          <w:szCs w:val="24"/>
        </w:rPr>
        <w:t>13</w:t>
      </w:r>
      <w:r>
        <w:rPr>
          <w:rFonts w:ascii="Calibri" w:hAnsi="Calibri" w:cs="Calibri"/>
          <w:noProof/>
          <w:sz w:val="24"/>
          <w:szCs w:val="24"/>
        </w:rPr>
        <w:t xml:space="preserve">(3), 319–340. </w:t>
      </w:r>
    </w:p>
    <w:p w14:paraId="1C5F0447" w14:textId="5013ED22"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https://doi.org/10.2307/249008</w:t>
      </w:r>
    </w:p>
    <w:p w14:paraId="0433C67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Davis, F. D., Bagozzi, R. P., &amp; Warshaw, P. R. (1989). User acceptance of computer technology: a comparison of two theoretical models. </w:t>
      </w:r>
      <w:r>
        <w:rPr>
          <w:rFonts w:ascii="Calibri" w:hAnsi="Calibri" w:cs="Calibri"/>
          <w:i/>
          <w:iCs/>
          <w:noProof/>
          <w:sz w:val="24"/>
          <w:szCs w:val="24"/>
        </w:rPr>
        <w:t>Management Science</w:t>
      </w:r>
      <w:r>
        <w:rPr>
          <w:rFonts w:ascii="Calibri" w:hAnsi="Calibri" w:cs="Calibri"/>
          <w:noProof/>
          <w:sz w:val="24"/>
          <w:szCs w:val="24"/>
        </w:rPr>
        <w:t xml:space="preserve">, </w:t>
      </w:r>
      <w:r>
        <w:rPr>
          <w:rFonts w:ascii="Calibri" w:hAnsi="Calibri" w:cs="Calibri"/>
          <w:i/>
          <w:iCs/>
          <w:noProof/>
          <w:sz w:val="24"/>
          <w:szCs w:val="24"/>
        </w:rPr>
        <w:t>35</w:t>
      </w:r>
      <w:r>
        <w:rPr>
          <w:rFonts w:ascii="Calibri" w:hAnsi="Calibri" w:cs="Calibri"/>
          <w:noProof/>
          <w:sz w:val="24"/>
          <w:szCs w:val="24"/>
        </w:rPr>
        <w:t>(8), 982–1002.</w:t>
      </w:r>
    </w:p>
    <w:p w14:paraId="5151F004"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Dharmastuti, C. F., &amp; Laurentxius, J. (2021). Factors and Benefits that Affect Lender’s Interest in Giving Loans in Peer to Peer (P2P) Lending Platform. </w:t>
      </w:r>
      <w:r>
        <w:rPr>
          <w:rFonts w:ascii="Calibri" w:hAnsi="Calibri" w:cs="Calibri"/>
          <w:i/>
          <w:iCs/>
          <w:noProof/>
          <w:sz w:val="24"/>
          <w:szCs w:val="24"/>
        </w:rPr>
        <w:t>Binus Business Review</w:t>
      </w:r>
      <w:r>
        <w:rPr>
          <w:rFonts w:ascii="Calibri" w:hAnsi="Calibri" w:cs="Calibri"/>
          <w:noProof/>
          <w:sz w:val="24"/>
          <w:szCs w:val="24"/>
        </w:rPr>
        <w:t xml:space="preserve">, </w:t>
      </w:r>
      <w:r>
        <w:rPr>
          <w:rFonts w:ascii="Calibri" w:hAnsi="Calibri" w:cs="Calibri"/>
          <w:i/>
          <w:iCs/>
          <w:noProof/>
          <w:sz w:val="24"/>
          <w:szCs w:val="24"/>
        </w:rPr>
        <w:t>12</w:t>
      </w:r>
      <w:r>
        <w:rPr>
          <w:rFonts w:ascii="Calibri" w:hAnsi="Calibri" w:cs="Calibri"/>
          <w:noProof/>
          <w:sz w:val="24"/>
          <w:szCs w:val="24"/>
        </w:rPr>
        <w:t>(2), 121–130. https://doi.org/10.21512/BBR.V12I2.6359</w:t>
      </w:r>
    </w:p>
    <w:p w14:paraId="4F719E0C"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Dias, S., Nigalye, A., &amp; Mahajan, J. (2022). Adoption Factors of P2P Lending in India. </w:t>
      </w:r>
      <w:r>
        <w:rPr>
          <w:rFonts w:ascii="Calibri" w:hAnsi="Calibri" w:cs="Calibri"/>
          <w:i/>
          <w:iCs/>
          <w:noProof/>
          <w:sz w:val="24"/>
          <w:szCs w:val="24"/>
        </w:rPr>
        <w:t>Proceedings of the International Conference on Technology and Innovation Management</w:t>
      </w:r>
      <w:r>
        <w:rPr>
          <w:rFonts w:ascii="Calibri" w:hAnsi="Calibri" w:cs="Calibri"/>
          <w:noProof/>
          <w:sz w:val="24"/>
          <w:szCs w:val="24"/>
        </w:rPr>
        <w:t>. https://doi.org/10.2991/978-94-6463-080-0_11</w:t>
      </w:r>
    </w:p>
    <w:p w14:paraId="54C90EF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Eneizan, B., Mohammed, A. G., Alnoor, A., Alabboodi, A. S., &amp; Enaizan, O. (2019). Customer acceptance of mobile marketing in Jordan: An extended UTAUT2 model with trust and risk factors. </w:t>
      </w:r>
      <w:r>
        <w:rPr>
          <w:rFonts w:ascii="Calibri" w:hAnsi="Calibri" w:cs="Calibri"/>
          <w:i/>
          <w:iCs/>
          <w:noProof/>
          <w:sz w:val="24"/>
          <w:szCs w:val="24"/>
        </w:rPr>
        <w:t>International Journal of Engineering Business Management</w:t>
      </w:r>
      <w:r>
        <w:rPr>
          <w:rFonts w:ascii="Calibri" w:hAnsi="Calibri" w:cs="Calibri"/>
          <w:noProof/>
          <w:sz w:val="24"/>
          <w:szCs w:val="24"/>
        </w:rPr>
        <w:t xml:space="preserve">, </w:t>
      </w:r>
      <w:r>
        <w:rPr>
          <w:rFonts w:ascii="Calibri" w:hAnsi="Calibri" w:cs="Calibri"/>
          <w:i/>
          <w:iCs/>
          <w:noProof/>
          <w:sz w:val="24"/>
          <w:szCs w:val="24"/>
        </w:rPr>
        <w:t>11</w:t>
      </w:r>
      <w:r>
        <w:rPr>
          <w:rFonts w:ascii="Calibri" w:hAnsi="Calibri" w:cs="Calibri"/>
          <w:noProof/>
          <w:sz w:val="24"/>
          <w:szCs w:val="24"/>
        </w:rPr>
        <w:t>. https://doi.org/10.1177/1847979019889484</w:t>
      </w:r>
    </w:p>
    <w:p w14:paraId="40502D6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Fachrurrozie, Muhsin, Nurkhin, A., Mukhibad, H., &amp; Daud, N. M. (2023). Determinants of halal food purchase decisions for Go Food and Shopee Food users. </w:t>
      </w:r>
      <w:r>
        <w:rPr>
          <w:rFonts w:ascii="Calibri" w:hAnsi="Calibri" w:cs="Calibri"/>
          <w:i/>
          <w:iCs/>
          <w:noProof/>
          <w:sz w:val="24"/>
          <w:szCs w:val="24"/>
        </w:rPr>
        <w:t>Innovative Marketing</w:t>
      </w:r>
      <w:r>
        <w:rPr>
          <w:rFonts w:ascii="Calibri" w:hAnsi="Calibri" w:cs="Calibri"/>
          <w:noProof/>
          <w:sz w:val="24"/>
          <w:szCs w:val="24"/>
        </w:rPr>
        <w:t xml:space="preserve">, </w:t>
      </w:r>
      <w:r>
        <w:rPr>
          <w:rFonts w:ascii="Calibri" w:hAnsi="Calibri" w:cs="Calibri"/>
          <w:i/>
          <w:iCs/>
          <w:noProof/>
          <w:sz w:val="24"/>
          <w:szCs w:val="24"/>
        </w:rPr>
        <w:t>19</w:t>
      </w:r>
      <w:r>
        <w:rPr>
          <w:rFonts w:ascii="Calibri" w:hAnsi="Calibri" w:cs="Calibri"/>
          <w:noProof/>
          <w:sz w:val="24"/>
          <w:szCs w:val="24"/>
        </w:rPr>
        <w:t>(1), 113–125. https://doi.org/10.21511/IM.19(1).2023.10</w:t>
      </w:r>
    </w:p>
    <w:p w14:paraId="5EEB15DF"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Fornell, C., &amp; Larcker, D. F. (1981). Evaluating structural equation models with unobservable variables and measurement error. </w:t>
      </w:r>
      <w:r>
        <w:rPr>
          <w:rFonts w:ascii="Calibri" w:hAnsi="Calibri" w:cs="Calibri"/>
          <w:i/>
          <w:iCs/>
          <w:noProof/>
          <w:sz w:val="24"/>
          <w:szCs w:val="24"/>
        </w:rPr>
        <w:t>Journal of Marketing Research</w:t>
      </w:r>
      <w:r>
        <w:rPr>
          <w:rFonts w:ascii="Calibri" w:hAnsi="Calibri" w:cs="Calibri"/>
          <w:noProof/>
          <w:sz w:val="24"/>
          <w:szCs w:val="24"/>
        </w:rPr>
        <w:t>, 39–50.</w:t>
      </w:r>
    </w:p>
    <w:p w14:paraId="7BB2E81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Gefen, D., Straub, D., &amp; Boudreau, M. C. (2000). </w:t>
      </w:r>
      <w:r>
        <w:rPr>
          <w:rFonts w:ascii="Calibri" w:hAnsi="Calibri" w:cs="Calibri"/>
          <w:i/>
          <w:iCs/>
          <w:noProof/>
          <w:sz w:val="24"/>
          <w:szCs w:val="24"/>
        </w:rPr>
        <w:t>Structural Equation Modeling Technique and regression: Guidelines for Research Practices. Communications for AIS.</w:t>
      </w:r>
    </w:p>
    <w:p w14:paraId="197EE9F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George, L., Ahmed Abdul Nabi Al-Balushi, S., Abdul Wahab Al-Balushi, M., &amp; Mohammed Khamis Al-Zadjali, H. (2022). Investors’ Awareness and Perception of P2P Lending Platform with Special Reference to Investors in Muscat Governorate. </w:t>
      </w:r>
      <w:r>
        <w:rPr>
          <w:rFonts w:ascii="Calibri" w:hAnsi="Calibri" w:cs="Calibri"/>
          <w:i/>
          <w:iCs/>
          <w:noProof/>
          <w:sz w:val="24"/>
          <w:szCs w:val="24"/>
        </w:rPr>
        <w:t>International Journal of Innovative Science and Research Technology</w:t>
      </w:r>
      <w:r>
        <w:rPr>
          <w:rFonts w:ascii="Calibri" w:hAnsi="Calibri" w:cs="Calibri"/>
          <w:noProof/>
          <w:sz w:val="24"/>
          <w:szCs w:val="24"/>
        </w:rPr>
        <w:t xml:space="preserve">, </w:t>
      </w:r>
      <w:r>
        <w:rPr>
          <w:rFonts w:ascii="Calibri" w:hAnsi="Calibri" w:cs="Calibri"/>
          <w:i/>
          <w:iCs/>
          <w:noProof/>
          <w:sz w:val="24"/>
          <w:szCs w:val="24"/>
        </w:rPr>
        <w:t>7</w:t>
      </w:r>
      <w:r>
        <w:rPr>
          <w:rFonts w:ascii="Calibri" w:hAnsi="Calibri" w:cs="Calibri"/>
          <w:noProof/>
          <w:sz w:val="24"/>
          <w:szCs w:val="24"/>
        </w:rPr>
        <w:t>(3). www.ijisrt.com</w:t>
      </w:r>
    </w:p>
    <w:p w14:paraId="34E35FC2"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Ghalandari, K. (2012). The Effect of Performance Expectancy, Effort Expectancy, Social Influence and Facilitating Conditions on Acceptance of E-Banking Services in Iran: the Moderating Role of Age and Gender. </w:t>
      </w:r>
      <w:r>
        <w:rPr>
          <w:rFonts w:ascii="Calibri" w:hAnsi="Calibri" w:cs="Calibri"/>
          <w:i/>
          <w:iCs/>
          <w:noProof/>
          <w:sz w:val="24"/>
          <w:szCs w:val="24"/>
        </w:rPr>
        <w:t>Middle-East Journal of Scientific Research</w:t>
      </w:r>
      <w:r>
        <w:rPr>
          <w:rFonts w:ascii="Calibri" w:hAnsi="Calibri" w:cs="Calibri"/>
          <w:noProof/>
          <w:sz w:val="24"/>
          <w:szCs w:val="24"/>
        </w:rPr>
        <w:t xml:space="preserve">, </w:t>
      </w:r>
      <w:r>
        <w:rPr>
          <w:rFonts w:ascii="Calibri" w:hAnsi="Calibri" w:cs="Calibri"/>
          <w:i/>
          <w:iCs/>
          <w:noProof/>
          <w:sz w:val="24"/>
          <w:szCs w:val="24"/>
        </w:rPr>
        <w:t>12</w:t>
      </w:r>
      <w:r>
        <w:rPr>
          <w:rFonts w:ascii="Calibri" w:hAnsi="Calibri" w:cs="Calibri"/>
          <w:noProof/>
          <w:sz w:val="24"/>
          <w:szCs w:val="24"/>
        </w:rPr>
        <w:t>(6). https://doi.org/10.5829/idosi.mejsr.2012.12.6.2536</w:t>
      </w:r>
    </w:p>
    <w:p w14:paraId="11DD6EF2"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lastRenderedPageBreak/>
        <w:t xml:space="preserve">Gharaibeh, M. K., Arshad, M. R., &amp; Gharaibh, N. K. (2018). Using the UTAUT2 Model to Determine Factors Affecting Adoption of Mobile Banking Services: A Qualitative Approach. </w:t>
      </w:r>
      <w:r>
        <w:rPr>
          <w:rFonts w:ascii="Calibri" w:hAnsi="Calibri" w:cs="Calibri"/>
          <w:i/>
          <w:iCs/>
          <w:noProof/>
          <w:sz w:val="24"/>
          <w:szCs w:val="24"/>
        </w:rPr>
        <w:t>International Journal of Interactive Mobile Technologies</w:t>
      </w:r>
      <w:r>
        <w:rPr>
          <w:rFonts w:ascii="Calibri" w:hAnsi="Calibri" w:cs="Calibri"/>
          <w:noProof/>
          <w:sz w:val="24"/>
          <w:szCs w:val="24"/>
        </w:rPr>
        <w:t xml:space="preserve">, </w:t>
      </w:r>
      <w:r>
        <w:rPr>
          <w:rFonts w:ascii="Calibri" w:hAnsi="Calibri" w:cs="Calibri"/>
          <w:i/>
          <w:iCs/>
          <w:noProof/>
          <w:sz w:val="24"/>
          <w:szCs w:val="24"/>
        </w:rPr>
        <w:t>12</w:t>
      </w:r>
      <w:r>
        <w:rPr>
          <w:rFonts w:ascii="Calibri" w:hAnsi="Calibri" w:cs="Calibri"/>
          <w:noProof/>
          <w:sz w:val="24"/>
          <w:szCs w:val="24"/>
        </w:rPr>
        <w:t>(4), p123-134. https://web.s.ebscohost.com/abstract?direct=true&amp;profile=ehost&amp;scope=site&amp;authtype=crawler&amp;jrnl=18657923&amp;AN=131518697&amp;h=FtK3%2F3cZz8%2FqahLltCfA8%2B4zTDAbbJWNjFX9lBHenNFw%2FWJ3FJuykBGvdB31UOSkeIbL6Nw0TXxYJMmoirkorQ%3D%3D&amp;crl=c&amp;resultNs=AdminWebAuth&amp;result</w:t>
      </w:r>
    </w:p>
    <w:p w14:paraId="76F5E8BE"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Ghasemaghaei, M., &amp; Hassanein, K. (2016). A macro model of online information quality perceptions: A review and synthesis of the literature. </w:t>
      </w:r>
      <w:r>
        <w:rPr>
          <w:rFonts w:ascii="Calibri" w:hAnsi="Calibri" w:cs="Calibri"/>
          <w:i/>
          <w:iCs/>
          <w:noProof/>
          <w:sz w:val="24"/>
          <w:szCs w:val="24"/>
        </w:rPr>
        <w:t>Computers in Human Behavior</w:t>
      </w:r>
      <w:r>
        <w:rPr>
          <w:rFonts w:ascii="Calibri" w:hAnsi="Calibri" w:cs="Calibri"/>
          <w:noProof/>
          <w:sz w:val="24"/>
          <w:szCs w:val="24"/>
        </w:rPr>
        <w:t xml:space="preserve">, </w:t>
      </w:r>
      <w:r>
        <w:rPr>
          <w:rFonts w:ascii="Calibri" w:hAnsi="Calibri" w:cs="Calibri"/>
          <w:i/>
          <w:iCs/>
          <w:noProof/>
          <w:sz w:val="24"/>
          <w:szCs w:val="24"/>
        </w:rPr>
        <w:t>55</w:t>
      </w:r>
      <w:r>
        <w:rPr>
          <w:rFonts w:ascii="Calibri" w:hAnsi="Calibri" w:cs="Calibri"/>
          <w:noProof/>
          <w:sz w:val="24"/>
          <w:szCs w:val="24"/>
        </w:rPr>
        <w:t>, Pages 972-991. https://doi.org/https://doi.org/10.1016/j.chb.2015.09.027</w:t>
      </w:r>
    </w:p>
    <w:p w14:paraId="52EEAF04"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Ghazali, N. H., &amp; Yasuoka, T. (2018). Awareness and Perception Analysis of Small Medium Enterprise and Start-up Towards FinTech Instruments: Crowdfunding and Peer-to-Peer Lending in Malaysia. </w:t>
      </w:r>
      <w:r>
        <w:rPr>
          <w:rFonts w:ascii="Calibri" w:hAnsi="Calibri" w:cs="Calibri"/>
          <w:i/>
          <w:iCs/>
          <w:noProof/>
          <w:sz w:val="24"/>
          <w:szCs w:val="24"/>
        </w:rPr>
        <w:t>International Journal of Finance and Banking Research</w:t>
      </w:r>
      <w:r>
        <w:rPr>
          <w:rFonts w:ascii="Calibri" w:hAnsi="Calibri" w:cs="Calibri"/>
          <w:noProof/>
          <w:sz w:val="24"/>
          <w:szCs w:val="24"/>
        </w:rPr>
        <w:t xml:space="preserve">, </w:t>
      </w:r>
      <w:r>
        <w:rPr>
          <w:rFonts w:ascii="Calibri" w:hAnsi="Calibri" w:cs="Calibri"/>
          <w:i/>
          <w:iCs/>
          <w:noProof/>
          <w:sz w:val="24"/>
          <w:szCs w:val="24"/>
        </w:rPr>
        <w:t>4</w:t>
      </w:r>
      <w:r>
        <w:rPr>
          <w:rFonts w:ascii="Calibri" w:hAnsi="Calibri" w:cs="Calibri"/>
          <w:noProof/>
          <w:sz w:val="24"/>
          <w:szCs w:val="24"/>
        </w:rPr>
        <w:t>(1). https://doi.org/10.11648/j.ijfbr.20180401.12</w:t>
      </w:r>
    </w:p>
    <w:p w14:paraId="29BD1F2C"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Giesing, I. (2003). </w:t>
      </w:r>
      <w:r>
        <w:rPr>
          <w:rFonts w:ascii="Calibri" w:hAnsi="Calibri" w:cs="Calibri"/>
          <w:i/>
          <w:iCs/>
          <w:noProof/>
          <w:sz w:val="24"/>
          <w:szCs w:val="24"/>
        </w:rPr>
        <w:t>User Perceptions Related To Identification Through Biometrics Within Electronic Business.</w:t>
      </w:r>
      <w:r>
        <w:rPr>
          <w:rFonts w:ascii="Calibri" w:hAnsi="Calibri" w:cs="Calibri"/>
          <w:noProof/>
          <w:sz w:val="24"/>
          <w:szCs w:val="24"/>
        </w:rPr>
        <w:t xml:space="preserve"> South Africa: University of Pretoria.</w:t>
      </w:r>
    </w:p>
    <w:p w14:paraId="576191FB"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Guo, W., Sengul, M., &amp; Yu, T. (2021). The impact of executive verbal communication on the convergence of investors’ opinions. </w:t>
      </w:r>
      <w:r>
        <w:rPr>
          <w:rFonts w:ascii="Calibri" w:hAnsi="Calibri" w:cs="Calibri"/>
          <w:i/>
          <w:iCs/>
          <w:noProof/>
          <w:sz w:val="24"/>
          <w:szCs w:val="24"/>
        </w:rPr>
        <w:t>Academy of Management Journal</w:t>
      </w:r>
      <w:r>
        <w:rPr>
          <w:rFonts w:ascii="Calibri" w:hAnsi="Calibri" w:cs="Calibri"/>
          <w:noProof/>
          <w:sz w:val="24"/>
          <w:szCs w:val="24"/>
        </w:rPr>
        <w:t xml:space="preserve">, </w:t>
      </w:r>
      <w:r>
        <w:rPr>
          <w:rFonts w:ascii="Calibri" w:hAnsi="Calibri" w:cs="Calibri"/>
          <w:i/>
          <w:iCs/>
          <w:noProof/>
          <w:sz w:val="24"/>
          <w:szCs w:val="24"/>
        </w:rPr>
        <w:t>64</w:t>
      </w:r>
      <w:r>
        <w:rPr>
          <w:rFonts w:ascii="Calibri" w:hAnsi="Calibri" w:cs="Calibri"/>
          <w:noProof/>
          <w:sz w:val="24"/>
          <w:szCs w:val="24"/>
        </w:rPr>
        <w:t>, 1763–1792. https://doi.org/10.1177/01492063231173422</w:t>
      </w:r>
    </w:p>
    <w:p w14:paraId="552A3076"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Hair., J. F., Hult, G., Ringle, C., &amp; Sarstedt, M. (2014). </w:t>
      </w:r>
      <w:r>
        <w:rPr>
          <w:rFonts w:ascii="Calibri" w:hAnsi="Calibri" w:cs="Calibri"/>
          <w:i/>
          <w:iCs/>
          <w:noProof/>
          <w:sz w:val="24"/>
          <w:szCs w:val="24"/>
        </w:rPr>
        <w:t>A Primer on Partial Least Squares Structural Equation Modeling (PLS-SEM).</w:t>
      </w:r>
      <w:r>
        <w:rPr>
          <w:rFonts w:ascii="Calibri" w:hAnsi="Calibri" w:cs="Calibri"/>
          <w:noProof/>
          <w:sz w:val="24"/>
          <w:szCs w:val="24"/>
        </w:rPr>
        <w:t xml:space="preserve"> Sage Publications.</w:t>
      </w:r>
    </w:p>
    <w:p w14:paraId="4E91F662"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Hair., J. F., Hult, G., T, M., Ringle, C., &amp; Sarstedt, M. (2017). </w:t>
      </w:r>
      <w:r>
        <w:rPr>
          <w:rFonts w:ascii="Calibri" w:hAnsi="Calibri" w:cs="Calibri"/>
          <w:i/>
          <w:iCs/>
          <w:noProof/>
          <w:sz w:val="24"/>
          <w:szCs w:val="24"/>
        </w:rPr>
        <w:t>A primer on partial least squares structural equation modeling (PLS-SEM)</w:t>
      </w:r>
      <w:r>
        <w:rPr>
          <w:rFonts w:ascii="Calibri" w:hAnsi="Calibri" w:cs="Calibri"/>
          <w:noProof/>
          <w:sz w:val="24"/>
          <w:szCs w:val="24"/>
        </w:rPr>
        <w:t>. SAGE Publications.</w:t>
      </w:r>
    </w:p>
    <w:p w14:paraId="50A5ED6F"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Hair, J. F., J.F, Matthews, M., L., Matthews, L., R., &amp; Sarstedt, M. (2017). PLS-SEM or CB-SEM: updated guidelines on which method to use. </w:t>
      </w:r>
      <w:r>
        <w:rPr>
          <w:rFonts w:ascii="Calibri" w:hAnsi="Calibri" w:cs="Calibri"/>
          <w:i/>
          <w:iCs/>
          <w:noProof/>
          <w:sz w:val="24"/>
          <w:szCs w:val="24"/>
        </w:rPr>
        <w:t>International Journal of Multivariate Data Analysis</w:t>
      </w:r>
      <w:r>
        <w:rPr>
          <w:rFonts w:ascii="Calibri" w:hAnsi="Calibri" w:cs="Calibri"/>
          <w:noProof/>
          <w:sz w:val="24"/>
          <w:szCs w:val="24"/>
        </w:rPr>
        <w:t xml:space="preserve">, </w:t>
      </w:r>
      <w:r>
        <w:rPr>
          <w:rFonts w:ascii="Calibri" w:hAnsi="Calibri" w:cs="Calibri"/>
          <w:i/>
          <w:iCs/>
          <w:noProof/>
          <w:sz w:val="24"/>
          <w:szCs w:val="24"/>
        </w:rPr>
        <w:t>1</w:t>
      </w:r>
      <w:r>
        <w:rPr>
          <w:rFonts w:ascii="Calibri" w:hAnsi="Calibri" w:cs="Calibri"/>
          <w:noProof/>
          <w:sz w:val="24"/>
          <w:szCs w:val="24"/>
        </w:rPr>
        <w:t>(2), 107–123.</w:t>
      </w:r>
    </w:p>
    <w:p w14:paraId="0892A161"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Hair, J. F., Ringle, M., C., &amp; Sarstedt, M. (2011). PLS-SEM: Indeed a silver bullet. </w:t>
      </w:r>
      <w:r>
        <w:rPr>
          <w:rFonts w:ascii="Calibri" w:hAnsi="Calibri" w:cs="Calibri"/>
          <w:i/>
          <w:iCs/>
          <w:noProof/>
          <w:sz w:val="24"/>
          <w:szCs w:val="24"/>
        </w:rPr>
        <w:t>Journal of Marketing Theory and Practice</w:t>
      </w:r>
      <w:r>
        <w:rPr>
          <w:rFonts w:ascii="Calibri" w:hAnsi="Calibri" w:cs="Calibri"/>
          <w:noProof/>
          <w:sz w:val="24"/>
          <w:szCs w:val="24"/>
        </w:rPr>
        <w:t xml:space="preserve">, </w:t>
      </w:r>
      <w:r>
        <w:rPr>
          <w:rFonts w:ascii="Calibri" w:hAnsi="Calibri" w:cs="Calibri"/>
          <w:i/>
          <w:iCs/>
          <w:noProof/>
          <w:sz w:val="24"/>
          <w:szCs w:val="24"/>
        </w:rPr>
        <w:t>19</w:t>
      </w:r>
      <w:r>
        <w:rPr>
          <w:rFonts w:ascii="Calibri" w:hAnsi="Calibri" w:cs="Calibri"/>
          <w:noProof/>
          <w:sz w:val="24"/>
          <w:szCs w:val="24"/>
        </w:rPr>
        <w:t>(2), 139–152.</w:t>
      </w:r>
    </w:p>
    <w:p w14:paraId="7C45C8D9"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Hair, J. F., Ringle, M., C., &amp; Sarstedt, M. (2013). Partial Least Squares Structural Equation Modeling: Rigorous Applications, Better Results And Higher Acceptance. </w:t>
      </w:r>
      <w:r>
        <w:rPr>
          <w:rFonts w:ascii="Calibri" w:hAnsi="Calibri" w:cs="Calibri"/>
          <w:i/>
          <w:iCs/>
          <w:noProof/>
          <w:sz w:val="24"/>
          <w:szCs w:val="24"/>
        </w:rPr>
        <w:t>Long Range Planning</w:t>
      </w:r>
      <w:r>
        <w:rPr>
          <w:rFonts w:ascii="Calibri" w:hAnsi="Calibri" w:cs="Calibri"/>
          <w:noProof/>
          <w:sz w:val="24"/>
          <w:szCs w:val="24"/>
        </w:rPr>
        <w:t xml:space="preserve">, </w:t>
      </w:r>
      <w:r>
        <w:rPr>
          <w:rFonts w:ascii="Calibri" w:hAnsi="Calibri" w:cs="Calibri"/>
          <w:i/>
          <w:iCs/>
          <w:noProof/>
          <w:sz w:val="24"/>
          <w:szCs w:val="24"/>
        </w:rPr>
        <w:t>46</w:t>
      </w:r>
      <w:r>
        <w:rPr>
          <w:rFonts w:ascii="Calibri" w:hAnsi="Calibri" w:cs="Calibri"/>
          <w:noProof/>
          <w:sz w:val="24"/>
          <w:szCs w:val="24"/>
        </w:rPr>
        <w:t>, 1–12.</w:t>
      </w:r>
    </w:p>
    <w:p w14:paraId="1C37190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Hair, J. F., Sarstedt, M., Hopkins, L., &amp; Kuppelwieser, V. G. (2014). Partial least squares structural equation modeling (PLS-SEM): An emerging tool in business research. </w:t>
      </w:r>
      <w:r>
        <w:rPr>
          <w:rFonts w:ascii="Calibri" w:hAnsi="Calibri" w:cs="Calibri"/>
          <w:i/>
          <w:iCs/>
          <w:noProof/>
          <w:sz w:val="24"/>
          <w:szCs w:val="24"/>
        </w:rPr>
        <w:t>European Business Review</w:t>
      </w:r>
      <w:r>
        <w:rPr>
          <w:rFonts w:ascii="Calibri" w:hAnsi="Calibri" w:cs="Calibri"/>
          <w:noProof/>
          <w:sz w:val="24"/>
          <w:szCs w:val="24"/>
        </w:rPr>
        <w:t xml:space="preserve">, </w:t>
      </w:r>
      <w:r>
        <w:rPr>
          <w:rFonts w:ascii="Calibri" w:hAnsi="Calibri" w:cs="Calibri"/>
          <w:i/>
          <w:iCs/>
          <w:noProof/>
          <w:sz w:val="24"/>
          <w:szCs w:val="24"/>
        </w:rPr>
        <w:t>26</w:t>
      </w:r>
      <w:r>
        <w:rPr>
          <w:rFonts w:ascii="Calibri" w:hAnsi="Calibri" w:cs="Calibri"/>
          <w:noProof/>
          <w:sz w:val="24"/>
          <w:szCs w:val="24"/>
        </w:rPr>
        <w:t>(2), 106–121. https://doi.org/10.1108/EBR-10-2013-0128/FULL/XML</w:t>
      </w:r>
    </w:p>
    <w:p w14:paraId="08C8067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Heath, C., &amp; Tversky, A. (1991). Preference and Belief: Ambiguity and Competence in Choice under Uncertainty. </w:t>
      </w:r>
      <w:r>
        <w:rPr>
          <w:rFonts w:ascii="Calibri" w:hAnsi="Calibri" w:cs="Calibri"/>
          <w:i/>
          <w:iCs/>
          <w:noProof/>
          <w:sz w:val="24"/>
          <w:szCs w:val="24"/>
        </w:rPr>
        <w:t>Journal of Risk and Uncertainty Volume</w:t>
      </w:r>
      <w:r>
        <w:rPr>
          <w:rFonts w:ascii="Calibri" w:hAnsi="Calibri" w:cs="Calibri"/>
          <w:noProof/>
          <w:sz w:val="24"/>
          <w:szCs w:val="24"/>
        </w:rPr>
        <w:t xml:space="preserve">, </w:t>
      </w:r>
      <w:r>
        <w:rPr>
          <w:rFonts w:ascii="Calibri" w:hAnsi="Calibri" w:cs="Calibri"/>
          <w:i/>
          <w:iCs/>
          <w:noProof/>
          <w:sz w:val="24"/>
          <w:szCs w:val="24"/>
        </w:rPr>
        <w:t>4</w:t>
      </w:r>
      <w:r>
        <w:rPr>
          <w:rFonts w:ascii="Calibri" w:hAnsi="Calibri" w:cs="Calibri"/>
          <w:noProof/>
          <w:sz w:val="24"/>
          <w:szCs w:val="24"/>
        </w:rPr>
        <w:t>(1), 5–28. https://doi.org/https://doi.org/10.1007/BF00057884</w:t>
      </w:r>
    </w:p>
    <w:p w14:paraId="7CAD1D21"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Henseler, J., Ringle, C., &amp; Sinkovics, R. (2009). The Use of Partial Least Squares Path Modeling in International Marketing. </w:t>
      </w:r>
      <w:r>
        <w:rPr>
          <w:rFonts w:ascii="Calibri" w:hAnsi="Calibri" w:cs="Calibri"/>
          <w:i/>
          <w:iCs/>
          <w:noProof/>
          <w:sz w:val="24"/>
          <w:szCs w:val="24"/>
        </w:rPr>
        <w:t>Advance in International Marketing</w:t>
      </w:r>
      <w:r>
        <w:rPr>
          <w:rFonts w:ascii="Calibri" w:hAnsi="Calibri" w:cs="Calibri"/>
          <w:noProof/>
          <w:sz w:val="24"/>
          <w:szCs w:val="24"/>
        </w:rPr>
        <w:t xml:space="preserve">, </w:t>
      </w:r>
      <w:r>
        <w:rPr>
          <w:rFonts w:ascii="Calibri" w:hAnsi="Calibri" w:cs="Calibri"/>
          <w:i/>
          <w:iCs/>
          <w:noProof/>
          <w:sz w:val="24"/>
          <w:szCs w:val="24"/>
        </w:rPr>
        <w:t>20</w:t>
      </w:r>
      <w:r>
        <w:rPr>
          <w:rFonts w:ascii="Calibri" w:hAnsi="Calibri" w:cs="Calibri"/>
          <w:noProof/>
          <w:sz w:val="24"/>
          <w:szCs w:val="24"/>
        </w:rPr>
        <w:t>, 277–319. https://doi.org/http://dx.doi.org/10.1108/S1474-7979(2009)0000020014</w:t>
      </w:r>
    </w:p>
    <w:p w14:paraId="18437EA4"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Hew, J.-J., Lee, V.-H., Ooi, K.-B., &amp; Wei, J. (2015). What catalyses mobile apps usage intention: an empirical analysis. </w:t>
      </w:r>
      <w:r>
        <w:rPr>
          <w:rFonts w:ascii="Calibri" w:hAnsi="Calibri" w:cs="Calibri"/>
          <w:i/>
          <w:iCs/>
          <w:noProof/>
          <w:sz w:val="24"/>
          <w:szCs w:val="24"/>
        </w:rPr>
        <w:t>Industrial Management &amp; Data Systems</w:t>
      </w:r>
      <w:r>
        <w:rPr>
          <w:rFonts w:ascii="Calibri" w:hAnsi="Calibri" w:cs="Calibri"/>
          <w:noProof/>
          <w:sz w:val="24"/>
          <w:szCs w:val="24"/>
        </w:rPr>
        <w:t xml:space="preserve">, </w:t>
      </w:r>
      <w:r>
        <w:rPr>
          <w:rFonts w:ascii="Calibri" w:hAnsi="Calibri" w:cs="Calibri"/>
          <w:i/>
          <w:iCs/>
          <w:noProof/>
          <w:sz w:val="24"/>
          <w:szCs w:val="24"/>
        </w:rPr>
        <w:t>115</w:t>
      </w:r>
      <w:r>
        <w:rPr>
          <w:rFonts w:ascii="Calibri" w:hAnsi="Calibri" w:cs="Calibri"/>
          <w:noProof/>
          <w:sz w:val="24"/>
          <w:szCs w:val="24"/>
        </w:rPr>
        <w:t>(7). https://doi.org/10.1108/IMDS-01-2015-0028</w:t>
      </w:r>
    </w:p>
    <w:p w14:paraId="705E1299"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Huta, V., &amp; Ryan, R. M. (2010). Pursuing pleasure or virtue: The differential and overlapping well-being benefits of hedonic and eudaimonic motives. </w:t>
      </w:r>
      <w:r>
        <w:rPr>
          <w:rFonts w:ascii="Calibri" w:hAnsi="Calibri" w:cs="Calibri"/>
          <w:i/>
          <w:iCs/>
          <w:noProof/>
          <w:sz w:val="24"/>
          <w:szCs w:val="24"/>
        </w:rPr>
        <w:t>Journal of Happiness Studies: An Interdisciplinary Forum on Subjective Well-Being</w:t>
      </w:r>
      <w:r>
        <w:rPr>
          <w:rFonts w:ascii="Calibri" w:hAnsi="Calibri" w:cs="Calibri"/>
          <w:noProof/>
          <w:sz w:val="24"/>
          <w:szCs w:val="24"/>
        </w:rPr>
        <w:t xml:space="preserve">, </w:t>
      </w:r>
      <w:r>
        <w:rPr>
          <w:rFonts w:ascii="Calibri" w:hAnsi="Calibri" w:cs="Calibri"/>
          <w:i/>
          <w:iCs/>
          <w:noProof/>
          <w:sz w:val="24"/>
          <w:szCs w:val="24"/>
        </w:rPr>
        <w:t>11</w:t>
      </w:r>
      <w:r>
        <w:rPr>
          <w:rFonts w:ascii="Calibri" w:hAnsi="Calibri" w:cs="Calibri"/>
          <w:noProof/>
          <w:sz w:val="24"/>
          <w:szCs w:val="24"/>
        </w:rPr>
        <w:t xml:space="preserve">(6), 735–762. </w:t>
      </w:r>
      <w:r>
        <w:rPr>
          <w:rFonts w:ascii="Calibri" w:hAnsi="Calibri" w:cs="Calibri"/>
          <w:noProof/>
          <w:sz w:val="24"/>
          <w:szCs w:val="24"/>
        </w:rPr>
        <w:lastRenderedPageBreak/>
        <w:t>https://doi.org/https://doi.org/10.1007/s10902-009-9171-4</w:t>
      </w:r>
    </w:p>
    <w:p w14:paraId="00B44EFE"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Hwang, Y., Lin, H., &amp; Shin, D. (2018). Knowledge system commitment and knowledge sharing intention: The role of personal information management motivation. </w:t>
      </w:r>
      <w:r>
        <w:rPr>
          <w:rFonts w:ascii="Calibri" w:hAnsi="Calibri" w:cs="Calibri"/>
          <w:i/>
          <w:iCs/>
          <w:noProof/>
          <w:sz w:val="24"/>
          <w:szCs w:val="24"/>
        </w:rPr>
        <w:t>International Journal of Information Management</w:t>
      </w:r>
      <w:r>
        <w:rPr>
          <w:rFonts w:ascii="Calibri" w:hAnsi="Calibri" w:cs="Calibri"/>
          <w:noProof/>
          <w:sz w:val="24"/>
          <w:szCs w:val="24"/>
        </w:rPr>
        <w:t xml:space="preserve">, </w:t>
      </w:r>
      <w:r>
        <w:rPr>
          <w:rFonts w:ascii="Calibri" w:hAnsi="Calibri" w:cs="Calibri"/>
          <w:i/>
          <w:iCs/>
          <w:noProof/>
          <w:sz w:val="24"/>
          <w:szCs w:val="24"/>
        </w:rPr>
        <w:t>39</w:t>
      </w:r>
      <w:r>
        <w:rPr>
          <w:rFonts w:ascii="Calibri" w:hAnsi="Calibri" w:cs="Calibri"/>
          <w:noProof/>
          <w:sz w:val="24"/>
          <w:szCs w:val="24"/>
        </w:rPr>
        <w:t xml:space="preserve">(220–227). </w:t>
      </w:r>
    </w:p>
    <w:p w14:paraId="63FC5A30" w14:textId="02F80A6B"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https://doi.org/https://doi.org/10.1016/j.ijinfomgt.2017.12.009</w:t>
      </w:r>
    </w:p>
    <w:p w14:paraId="631CBEC6"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Johora, F. T., &amp; May, M. (2015). How hard is it to use mobile money as a rural Bangladeshi woman? </w:t>
      </w:r>
      <w:r>
        <w:rPr>
          <w:rFonts w:ascii="Calibri" w:hAnsi="Calibri" w:cs="Calibri"/>
          <w:i/>
          <w:iCs/>
          <w:noProof/>
          <w:sz w:val="24"/>
          <w:szCs w:val="24"/>
        </w:rPr>
        <w:t>Appropriate Technology</w:t>
      </w:r>
      <w:r>
        <w:rPr>
          <w:rFonts w:ascii="Calibri" w:hAnsi="Calibri" w:cs="Calibri"/>
          <w:noProof/>
          <w:sz w:val="24"/>
          <w:szCs w:val="24"/>
        </w:rPr>
        <w:t xml:space="preserve">, </w:t>
      </w:r>
      <w:r>
        <w:rPr>
          <w:rFonts w:ascii="Calibri" w:hAnsi="Calibri" w:cs="Calibri"/>
          <w:i/>
          <w:iCs/>
          <w:noProof/>
          <w:sz w:val="24"/>
          <w:szCs w:val="24"/>
        </w:rPr>
        <w:t>42</w:t>
      </w:r>
      <w:r>
        <w:rPr>
          <w:rFonts w:ascii="Calibri" w:hAnsi="Calibri" w:cs="Calibri"/>
          <w:noProof/>
          <w:sz w:val="24"/>
          <w:szCs w:val="24"/>
        </w:rPr>
        <w:t>(4), 54–55.</w:t>
      </w:r>
    </w:p>
    <w:p w14:paraId="60CF9BE0"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Kaczmarek, L. D. (2017). </w:t>
      </w:r>
      <w:r>
        <w:rPr>
          <w:rFonts w:ascii="Calibri" w:hAnsi="Calibri" w:cs="Calibri"/>
          <w:i/>
          <w:iCs/>
          <w:noProof/>
          <w:sz w:val="24"/>
          <w:szCs w:val="24"/>
        </w:rPr>
        <w:t>Hedonic Motivation</w:t>
      </w:r>
      <w:r>
        <w:rPr>
          <w:rFonts w:ascii="Calibri" w:hAnsi="Calibri" w:cs="Calibri"/>
          <w:noProof/>
          <w:sz w:val="24"/>
          <w:szCs w:val="24"/>
        </w:rPr>
        <w:t xml:space="preserve"> (V. Zeigler-Hill &amp; T. K. Shackelford (eds.)). Springer.</w:t>
      </w:r>
    </w:p>
    <w:p w14:paraId="179BDA70"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Kalsum, U., Sarita, B., Cahyono, E., &amp; Wawo, A. B. (2018). Effects of Financial Literacy and Investment Experience on Access to Finance and Investment Decisions in Small Enterprises in Southeast Sulawesi. </w:t>
      </w:r>
      <w:r>
        <w:rPr>
          <w:rFonts w:ascii="Calibri" w:hAnsi="Calibri" w:cs="Calibri"/>
          <w:i/>
          <w:iCs/>
          <w:noProof/>
          <w:sz w:val="24"/>
          <w:szCs w:val="24"/>
        </w:rPr>
        <w:t>International Journal of Scientific &amp; Engineering Research</w:t>
      </w:r>
      <w:r>
        <w:rPr>
          <w:rFonts w:ascii="Calibri" w:hAnsi="Calibri" w:cs="Calibri"/>
          <w:noProof/>
          <w:sz w:val="24"/>
          <w:szCs w:val="24"/>
        </w:rPr>
        <w:t xml:space="preserve">, </w:t>
      </w:r>
      <w:r>
        <w:rPr>
          <w:rFonts w:ascii="Calibri" w:hAnsi="Calibri" w:cs="Calibri"/>
          <w:i/>
          <w:iCs/>
          <w:noProof/>
          <w:sz w:val="24"/>
          <w:szCs w:val="24"/>
        </w:rPr>
        <w:t>9</w:t>
      </w:r>
      <w:r>
        <w:rPr>
          <w:rFonts w:ascii="Calibri" w:hAnsi="Calibri" w:cs="Calibri"/>
          <w:noProof/>
          <w:sz w:val="24"/>
          <w:szCs w:val="24"/>
        </w:rPr>
        <w:t>(2).</w:t>
      </w:r>
    </w:p>
    <w:p w14:paraId="5117AA0B"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Khan, M. T. I., &amp; Xuan, Y. Y. (2021). Drivers of lending decision in peer-to-peer lending in Malaysia. </w:t>
      </w:r>
      <w:r>
        <w:rPr>
          <w:rFonts w:ascii="Calibri" w:hAnsi="Calibri" w:cs="Calibri"/>
          <w:i/>
          <w:iCs/>
          <w:noProof/>
          <w:sz w:val="24"/>
          <w:szCs w:val="24"/>
        </w:rPr>
        <w:t>Review of Behavioral Finance</w:t>
      </w:r>
      <w:r>
        <w:rPr>
          <w:rFonts w:ascii="Calibri" w:hAnsi="Calibri" w:cs="Calibri"/>
          <w:noProof/>
          <w:sz w:val="24"/>
          <w:szCs w:val="24"/>
        </w:rPr>
        <w:t>. https://doi.org/10.1108/RBF-08-2020-0200</w:t>
      </w:r>
    </w:p>
    <w:p w14:paraId="13E33A0C"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Kim, B. G., Kim, K. W., &amp; Seo, H. I. (2019). Effects of mobile app service characteristics on user satisfaction and continuance usage intention. </w:t>
      </w:r>
      <w:r>
        <w:rPr>
          <w:rFonts w:ascii="Calibri" w:hAnsi="Calibri" w:cs="Calibri"/>
          <w:i/>
          <w:iCs/>
          <w:noProof/>
          <w:sz w:val="24"/>
          <w:szCs w:val="24"/>
        </w:rPr>
        <w:t>Journal of Information Technology Application Management</w:t>
      </w:r>
      <w:r>
        <w:rPr>
          <w:rFonts w:ascii="Calibri" w:hAnsi="Calibri" w:cs="Calibri"/>
          <w:noProof/>
          <w:sz w:val="24"/>
          <w:szCs w:val="24"/>
        </w:rPr>
        <w:t xml:space="preserve">, </w:t>
      </w:r>
      <w:r>
        <w:rPr>
          <w:rFonts w:ascii="Calibri" w:hAnsi="Calibri" w:cs="Calibri"/>
          <w:i/>
          <w:iCs/>
          <w:noProof/>
          <w:sz w:val="24"/>
          <w:szCs w:val="24"/>
        </w:rPr>
        <w:t>26</w:t>
      </w:r>
      <w:r>
        <w:rPr>
          <w:rFonts w:ascii="Calibri" w:hAnsi="Calibri" w:cs="Calibri"/>
          <w:noProof/>
          <w:sz w:val="24"/>
          <w:szCs w:val="24"/>
        </w:rPr>
        <w:t>(3), 99–120.</w:t>
      </w:r>
    </w:p>
    <w:p w14:paraId="0F368DDE"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Kim, S. S., Malhotra, N. K., &amp; Narasimhan, S. (2005). Two Competing Perspectives on Automatic Use: A Theoretical and Empirical Comparison. </w:t>
      </w:r>
      <w:r>
        <w:rPr>
          <w:rFonts w:ascii="Calibri" w:hAnsi="Calibri" w:cs="Calibri"/>
          <w:i/>
          <w:iCs/>
          <w:noProof/>
          <w:sz w:val="24"/>
          <w:szCs w:val="24"/>
        </w:rPr>
        <w:t>Information Systems Research</w:t>
      </w:r>
      <w:r>
        <w:rPr>
          <w:rFonts w:ascii="Calibri" w:hAnsi="Calibri" w:cs="Calibri"/>
          <w:noProof/>
          <w:sz w:val="24"/>
          <w:szCs w:val="24"/>
        </w:rPr>
        <w:t xml:space="preserve">, </w:t>
      </w:r>
      <w:r>
        <w:rPr>
          <w:rFonts w:ascii="Calibri" w:hAnsi="Calibri" w:cs="Calibri"/>
          <w:i/>
          <w:iCs/>
          <w:noProof/>
          <w:sz w:val="24"/>
          <w:szCs w:val="24"/>
        </w:rPr>
        <w:t>16</w:t>
      </w:r>
      <w:r>
        <w:rPr>
          <w:rFonts w:ascii="Calibri" w:hAnsi="Calibri" w:cs="Calibri"/>
          <w:noProof/>
          <w:sz w:val="24"/>
          <w:szCs w:val="24"/>
        </w:rPr>
        <w:t>(4). https://doi.org/https://doi.org/10.1287/isre.1050.0070</w:t>
      </w:r>
    </w:p>
    <w:p w14:paraId="3AED3745"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Klein, G., Shtudiner, Z., &amp; Zwilling, M. (2021). Why do peer-to-peer (P2P) lending platforms fail? The gap between P2P lenders’ preferences and the platforms’ intentions. </w:t>
      </w:r>
      <w:r>
        <w:rPr>
          <w:rFonts w:ascii="Calibri" w:hAnsi="Calibri" w:cs="Calibri"/>
          <w:i/>
          <w:iCs/>
          <w:noProof/>
          <w:sz w:val="24"/>
          <w:szCs w:val="24"/>
        </w:rPr>
        <w:t>Electronic Commerce Research</w:t>
      </w:r>
      <w:r>
        <w:rPr>
          <w:rFonts w:ascii="Calibri" w:hAnsi="Calibri" w:cs="Calibri"/>
          <w:noProof/>
          <w:sz w:val="24"/>
          <w:szCs w:val="24"/>
        </w:rPr>
        <w:t>, 1–30. https://doi.org/10.1007/S10660-021-09489-6/TABLES/4</w:t>
      </w:r>
    </w:p>
    <w:p w14:paraId="601EA12A"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Koenig‐Lewis, N., Palmer, A., &amp; Moll, A. (2010). Predicting young consumers’ take up of mobile banking services. </w:t>
      </w:r>
      <w:r>
        <w:rPr>
          <w:rFonts w:ascii="Calibri" w:hAnsi="Calibri" w:cs="Calibri"/>
          <w:i/>
          <w:iCs/>
          <w:noProof/>
          <w:sz w:val="24"/>
          <w:szCs w:val="24"/>
        </w:rPr>
        <w:t>International Journal of Bank Marketing</w:t>
      </w:r>
      <w:r>
        <w:rPr>
          <w:rFonts w:ascii="Calibri" w:hAnsi="Calibri" w:cs="Calibri"/>
          <w:noProof/>
          <w:sz w:val="24"/>
          <w:szCs w:val="24"/>
        </w:rPr>
        <w:t xml:space="preserve">, </w:t>
      </w:r>
      <w:r>
        <w:rPr>
          <w:rFonts w:ascii="Calibri" w:hAnsi="Calibri" w:cs="Calibri"/>
          <w:i/>
          <w:iCs/>
          <w:noProof/>
          <w:sz w:val="24"/>
          <w:szCs w:val="24"/>
        </w:rPr>
        <w:t>28</w:t>
      </w:r>
      <w:r>
        <w:rPr>
          <w:rFonts w:ascii="Calibri" w:hAnsi="Calibri" w:cs="Calibri"/>
          <w:noProof/>
          <w:sz w:val="24"/>
          <w:szCs w:val="24"/>
        </w:rPr>
        <w:t xml:space="preserve">(5). </w:t>
      </w:r>
    </w:p>
    <w:p w14:paraId="396E1FB1" w14:textId="20470885"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https://doi.org/10.1108/02652321011064917</w:t>
      </w:r>
    </w:p>
    <w:p w14:paraId="50C2AA0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Kompas. (2021). Peer to Peer Lending: Pengertian, Cara Kerja, dan Untung Ruginya. </w:t>
      </w:r>
      <w:r>
        <w:rPr>
          <w:rFonts w:ascii="Calibri" w:hAnsi="Calibri" w:cs="Calibri"/>
          <w:i/>
          <w:iCs/>
          <w:noProof/>
          <w:sz w:val="24"/>
          <w:szCs w:val="24"/>
        </w:rPr>
        <w:t>PT. Kompas Cyber Media</w:t>
      </w:r>
      <w:r>
        <w:rPr>
          <w:rFonts w:ascii="Calibri" w:hAnsi="Calibri" w:cs="Calibri"/>
          <w:noProof/>
          <w:sz w:val="24"/>
          <w:szCs w:val="24"/>
        </w:rPr>
        <w:t>. https://money.kompas.com/read/2021/11/01/150135826/peer-to-peer-lending-pengertian-cara-kerja-dan-untung-ruginya?page=all</w:t>
      </w:r>
    </w:p>
    <w:p w14:paraId="5701E1D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Kumra, R., Khalek, S., &amp; Samanta, T. (2021). Factors Affecting BoP Producer Intention to Use P2P Lending Platforms in India. </w:t>
      </w:r>
      <w:r>
        <w:rPr>
          <w:rFonts w:ascii="Calibri" w:hAnsi="Calibri" w:cs="Calibri"/>
          <w:i/>
          <w:iCs/>
          <w:noProof/>
          <w:sz w:val="24"/>
          <w:szCs w:val="24"/>
        </w:rPr>
        <w:t>Journal of Global Marketing</w:t>
      </w:r>
      <w:r>
        <w:rPr>
          <w:rFonts w:ascii="Calibri" w:hAnsi="Calibri" w:cs="Calibri"/>
          <w:noProof/>
          <w:sz w:val="24"/>
          <w:szCs w:val="24"/>
        </w:rPr>
        <w:t xml:space="preserve">, </w:t>
      </w:r>
      <w:r>
        <w:rPr>
          <w:rFonts w:ascii="Calibri" w:hAnsi="Calibri" w:cs="Calibri"/>
          <w:i/>
          <w:iCs/>
          <w:noProof/>
          <w:sz w:val="24"/>
          <w:szCs w:val="24"/>
        </w:rPr>
        <w:t>34</w:t>
      </w:r>
      <w:r>
        <w:rPr>
          <w:rFonts w:ascii="Calibri" w:hAnsi="Calibri" w:cs="Calibri"/>
          <w:noProof/>
          <w:sz w:val="24"/>
          <w:szCs w:val="24"/>
        </w:rPr>
        <w:t>(1), 1–25. https://doi.org/http://dx.doi.org/10.1080/08911762.2021.1915440</w:t>
      </w:r>
    </w:p>
    <w:p w14:paraId="7C317D70"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Kurniadi, A. E., Hendityasari, G. G., &amp; Mariani, D. M. (2021). Analysis Factors Affecting Lenders Intention In P2p Lending Platform Using Utaut2 Model. </w:t>
      </w:r>
      <w:r>
        <w:rPr>
          <w:rFonts w:ascii="Calibri" w:hAnsi="Calibri" w:cs="Calibri"/>
          <w:i/>
          <w:iCs/>
          <w:noProof/>
          <w:sz w:val="24"/>
          <w:szCs w:val="24"/>
        </w:rPr>
        <w:t>Turkish Journal of Computer and Mathematics Education</w:t>
      </w:r>
      <w:r>
        <w:rPr>
          <w:rFonts w:ascii="Calibri" w:hAnsi="Calibri" w:cs="Calibri"/>
          <w:noProof/>
          <w:sz w:val="24"/>
          <w:szCs w:val="24"/>
        </w:rPr>
        <w:t xml:space="preserve">, </w:t>
      </w:r>
      <w:r>
        <w:rPr>
          <w:rFonts w:ascii="Calibri" w:hAnsi="Calibri" w:cs="Calibri"/>
          <w:i/>
          <w:iCs/>
          <w:noProof/>
          <w:sz w:val="24"/>
          <w:szCs w:val="24"/>
        </w:rPr>
        <w:t>12</w:t>
      </w:r>
      <w:r>
        <w:rPr>
          <w:rFonts w:ascii="Calibri" w:hAnsi="Calibri" w:cs="Calibri"/>
          <w:noProof/>
          <w:sz w:val="24"/>
          <w:szCs w:val="24"/>
        </w:rPr>
        <w:t xml:space="preserve">(3), 3527–3537. </w:t>
      </w:r>
    </w:p>
    <w:p w14:paraId="7E424614" w14:textId="1219A090"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https://search.proquest.com/openview/5673da8bd5c432c453870ae1c7c9f7d8/1?pq-origsite=gscholar&amp;cbl=2045096</w:t>
      </w:r>
    </w:p>
    <w:p w14:paraId="4F875DF5"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Kurniaputri, M. R., &amp; Fatwa, N. (2022). BEHAVIORAL INTENTION OF ISLAMIC PEER-TO-PEER LENDING SERVICES USERS. </w:t>
      </w:r>
      <w:r>
        <w:rPr>
          <w:rFonts w:ascii="Calibri" w:hAnsi="Calibri" w:cs="Calibri"/>
          <w:i/>
          <w:iCs/>
          <w:noProof/>
          <w:sz w:val="24"/>
          <w:szCs w:val="24"/>
        </w:rPr>
        <w:t>Journal of Islamic Economics and Business</w:t>
      </w:r>
      <w:r>
        <w:rPr>
          <w:rFonts w:ascii="Calibri" w:hAnsi="Calibri" w:cs="Calibri"/>
          <w:noProof/>
          <w:sz w:val="24"/>
          <w:szCs w:val="24"/>
        </w:rPr>
        <w:t xml:space="preserve">, </w:t>
      </w:r>
      <w:r>
        <w:rPr>
          <w:rFonts w:ascii="Calibri" w:hAnsi="Calibri" w:cs="Calibri"/>
          <w:i/>
          <w:iCs/>
          <w:noProof/>
          <w:sz w:val="24"/>
          <w:szCs w:val="24"/>
        </w:rPr>
        <w:t>8</w:t>
      </w:r>
      <w:r>
        <w:rPr>
          <w:rFonts w:ascii="Calibri" w:hAnsi="Calibri" w:cs="Calibri"/>
          <w:noProof/>
          <w:sz w:val="24"/>
          <w:szCs w:val="24"/>
        </w:rPr>
        <w:t>(2), 179–200. https://doi.org/https://doi.org/10.20473/jebis.v8i2.34212</w:t>
      </w:r>
    </w:p>
    <w:p w14:paraId="172C610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Kurniawan, Y., Yudhanto Putra, A. B., &amp; Cahyadewi, N. P. (2023). Get to Know P2P Lending and Investors Learning Process at Indonesia. </w:t>
      </w:r>
      <w:r>
        <w:rPr>
          <w:rFonts w:ascii="Calibri" w:hAnsi="Calibri" w:cs="Calibri"/>
          <w:i/>
          <w:iCs/>
          <w:noProof/>
          <w:sz w:val="24"/>
          <w:szCs w:val="24"/>
        </w:rPr>
        <w:t>Journal of System and Management Sciences</w:t>
      </w:r>
      <w:r>
        <w:rPr>
          <w:rFonts w:ascii="Calibri" w:hAnsi="Calibri" w:cs="Calibri"/>
          <w:noProof/>
          <w:sz w:val="24"/>
          <w:szCs w:val="24"/>
        </w:rPr>
        <w:t xml:space="preserve">, </w:t>
      </w:r>
      <w:r>
        <w:rPr>
          <w:rFonts w:ascii="Calibri" w:hAnsi="Calibri" w:cs="Calibri"/>
          <w:i/>
          <w:iCs/>
          <w:noProof/>
          <w:sz w:val="24"/>
          <w:szCs w:val="24"/>
        </w:rPr>
        <w:t>13</w:t>
      </w:r>
      <w:r>
        <w:rPr>
          <w:rFonts w:ascii="Calibri" w:hAnsi="Calibri" w:cs="Calibri"/>
          <w:noProof/>
          <w:sz w:val="24"/>
          <w:szCs w:val="24"/>
        </w:rPr>
        <w:t>(1), 241–265. https://doi.org/10.33168/JSMS.2023.0114</w:t>
      </w:r>
    </w:p>
    <w:p w14:paraId="1C9378B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Kwateng, K. O., Atiemo, K. A. O., &amp; Appiah, C. (2018). Acceptance and use of mobile banking: an application of UTAUT2. </w:t>
      </w:r>
      <w:r>
        <w:rPr>
          <w:rFonts w:ascii="Calibri" w:hAnsi="Calibri" w:cs="Calibri"/>
          <w:i/>
          <w:iCs/>
          <w:noProof/>
          <w:sz w:val="24"/>
          <w:szCs w:val="24"/>
        </w:rPr>
        <w:t>Journal of Enterprise Information Management</w:t>
      </w:r>
      <w:r>
        <w:rPr>
          <w:rFonts w:ascii="Calibri" w:hAnsi="Calibri" w:cs="Calibri"/>
          <w:noProof/>
          <w:sz w:val="24"/>
          <w:szCs w:val="24"/>
        </w:rPr>
        <w:t xml:space="preserve">, </w:t>
      </w:r>
      <w:r>
        <w:rPr>
          <w:rFonts w:ascii="Calibri" w:hAnsi="Calibri" w:cs="Calibri"/>
          <w:i/>
          <w:iCs/>
          <w:noProof/>
          <w:sz w:val="24"/>
          <w:szCs w:val="24"/>
        </w:rPr>
        <w:t>32</w:t>
      </w:r>
      <w:r>
        <w:rPr>
          <w:rFonts w:ascii="Calibri" w:hAnsi="Calibri" w:cs="Calibri"/>
          <w:noProof/>
          <w:sz w:val="24"/>
          <w:szCs w:val="24"/>
        </w:rPr>
        <w:t>(11). https://doi.org/http://dx.doi.org/10.1108/JEIM-03-2018-0055</w:t>
      </w:r>
    </w:p>
    <w:p w14:paraId="608B44F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lastRenderedPageBreak/>
        <w:t xml:space="preserve">Li, J., Zheng, H., Kang, M., Wang, T., &amp; Chen, S. (2016). UNDERSTANDING INVESTMENT INTENTION TOWARDS P2P LENDING: AN EMPIRICAL STUDY. </w:t>
      </w:r>
      <w:r>
        <w:rPr>
          <w:rFonts w:ascii="Calibri" w:hAnsi="Calibri" w:cs="Calibri"/>
          <w:i/>
          <w:iCs/>
          <w:noProof/>
          <w:sz w:val="24"/>
          <w:szCs w:val="24"/>
        </w:rPr>
        <w:t>Pacific Asia Conference on Information Systems, PACIS 2016 - Proceedings</w:t>
      </w:r>
      <w:r>
        <w:rPr>
          <w:rFonts w:ascii="Calibri" w:hAnsi="Calibri" w:cs="Calibri"/>
          <w:noProof/>
          <w:sz w:val="24"/>
          <w:szCs w:val="24"/>
        </w:rPr>
        <w:t xml:space="preserve">, </w:t>
      </w:r>
      <w:r>
        <w:rPr>
          <w:rFonts w:ascii="Calibri" w:hAnsi="Calibri" w:cs="Calibri"/>
          <w:i/>
          <w:iCs/>
          <w:noProof/>
          <w:sz w:val="24"/>
          <w:szCs w:val="24"/>
        </w:rPr>
        <w:t>82</w:t>
      </w:r>
      <w:r>
        <w:rPr>
          <w:rFonts w:ascii="Calibri" w:hAnsi="Calibri" w:cs="Calibri"/>
          <w:noProof/>
          <w:sz w:val="24"/>
          <w:szCs w:val="24"/>
        </w:rPr>
        <w:t>. http://aisel.aisnet.org/pacis2016/82</w:t>
      </w:r>
    </w:p>
    <w:p w14:paraId="59E1D049"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Lina, L. F., Nani, D. A., &amp; Novita, D. (2021). MILLENNIAL MOTIVATION IN MAXIMIZING P2P LENDING IN SMEs FINANCING. </w:t>
      </w:r>
      <w:r>
        <w:rPr>
          <w:rFonts w:ascii="Calibri" w:hAnsi="Calibri" w:cs="Calibri"/>
          <w:i/>
          <w:iCs/>
          <w:noProof/>
          <w:sz w:val="24"/>
          <w:szCs w:val="24"/>
        </w:rPr>
        <w:t>JOURNAL OF APPLIED BUSINESS ADMINISTRATION</w:t>
      </w:r>
      <w:r>
        <w:rPr>
          <w:rFonts w:ascii="Calibri" w:hAnsi="Calibri" w:cs="Calibri"/>
          <w:noProof/>
          <w:sz w:val="24"/>
          <w:szCs w:val="24"/>
        </w:rPr>
        <w:t xml:space="preserve">, </w:t>
      </w:r>
      <w:r>
        <w:rPr>
          <w:rFonts w:ascii="Calibri" w:hAnsi="Calibri" w:cs="Calibri"/>
          <w:i/>
          <w:iCs/>
          <w:noProof/>
          <w:sz w:val="24"/>
          <w:szCs w:val="24"/>
        </w:rPr>
        <w:t>5</w:t>
      </w:r>
      <w:r>
        <w:rPr>
          <w:rFonts w:ascii="Calibri" w:hAnsi="Calibri" w:cs="Calibri"/>
          <w:noProof/>
          <w:sz w:val="24"/>
          <w:szCs w:val="24"/>
        </w:rPr>
        <w:t>(2), 188–193. https://doi.org/10.30871/JABA.V5I2.3175</w:t>
      </w:r>
    </w:p>
    <w:p w14:paraId="47005377"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Lopez, N. C., Francisco, J. M.-C., &amp; Harry, B. (2008). An assessment of advanced mobile services acceptance: Contributions from TAM and diffusion theory models. </w:t>
      </w:r>
      <w:r>
        <w:rPr>
          <w:rFonts w:ascii="Calibri" w:hAnsi="Calibri" w:cs="Calibri"/>
          <w:i/>
          <w:iCs/>
          <w:noProof/>
          <w:sz w:val="24"/>
          <w:szCs w:val="24"/>
        </w:rPr>
        <w:t>Information &amp; Management</w:t>
      </w:r>
      <w:r>
        <w:rPr>
          <w:rFonts w:ascii="Calibri" w:hAnsi="Calibri" w:cs="Calibri"/>
          <w:noProof/>
          <w:sz w:val="24"/>
          <w:szCs w:val="24"/>
        </w:rPr>
        <w:t xml:space="preserve">, </w:t>
      </w:r>
      <w:r>
        <w:rPr>
          <w:rFonts w:ascii="Calibri" w:hAnsi="Calibri" w:cs="Calibri"/>
          <w:i/>
          <w:iCs/>
          <w:noProof/>
          <w:sz w:val="24"/>
          <w:szCs w:val="24"/>
        </w:rPr>
        <w:t>45</w:t>
      </w:r>
      <w:r>
        <w:rPr>
          <w:rFonts w:ascii="Calibri" w:hAnsi="Calibri" w:cs="Calibri"/>
          <w:noProof/>
          <w:sz w:val="24"/>
          <w:szCs w:val="24"/>
        </w:rPr>
        <w:t>(6). https://doi.org/https://doi.org/10.1016/j.im.2008.05.001</w:t>
      </w:r>
    </w:p>
    <w:p w14:paraId="728ED8F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Luo, C., Xiong, H., Zhou, W., Guo, Y., &amp; Deng, G. (2011). Enhancing investment decisions in P2P lending: An investor composition perspective. </w:t>
      </w:r>
      <w:r>
        <w:rPr>
          <w:rFonts w:ascii="Calibri" w:hAnsi="Calibri" w:cs="Calibri"/>
          <w:i/>
          <w:iCs/>
          <w:noProof/>
          <w:sz w:val="24"/>
          <w:szCs w:val="24"/>
        </w:rPr>
        <w:t>Proceedings of the ACM SIGKDD International Conference on Knowledge Discovery and Data Mining</w:t>
      </w:r>
      <w:r>
        <w:rPr>
          <w:rFonts w:ascii="Calibri" w:hAnsi="Calibri" w:cs="Calibri"/>
          <w:noProof/>
          <w:sz w:val="24"/>
          <w:szCs w:val="24"/>
        </w:rPr>
        <w:t>, 292–300. https://doi.org/10.1145/2020408.2020458</w:t>
      </w:r>
    </w:p>
    <w:p w14:paraId="6D275D2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Lv, Y. Z., Dong, J. C., &amp; Shi, X. H. (2018). An empirical study on the influencing factors of the P2P lending investment behavior of Chinese college students. </w:t>
      </w:r>
      <w:r>
        <w:rPr>
          <w:rFonts w:ascii="Calibri" w:hAnsi="Calibri" w:cs="Calibri"/>
          <w:i/>
          <w:iCs/>
          <w:noProof/>
          <w:sz w:val="24"/>
          <w:szCs w:val="24"/>
        </w:rPr>
        <w:t>International Conference on Management Science and Engineering - Annual Conference Proceedings</w:t>
      </w:r>
      <w:r>
        <w:rPr>
          <w:rFonts w:ascii="Calibri" w:hAnsi="Calibri" w:cs="Calibri"/>
          <w:noProof/>
          <w:sz w:val="24"/>
          <w:szCs w:val="24"/>
        </w:rPr>
        <w:t xml:space="preserve">, </w:t>
      </w:r>
      <w:r>
        <w:rPr>
          <w:rFonts w:ascii="Calibri" w:hAnsi="Calibri" w:cs="Calibri"/>
          <w:i/>
          <w:iCs/>
          <w:noProof/>
          <w:sz w:val="24"/>
          <w:szCs w:val="24"/>
        </w:rPr>
        <w:t>2018</w:t>
      </w:r>
      <w:r>
        <w:rPr>
          <w:rFonts w:ascii="Calibri" w:hAnsi="Calibri" w:cs="Calibri"/>
          <w:noProof/>
          <w:sz w:val="24"/>
          <w:szCs w:val="24"/>
        </w:rPr>
        <w:t>-</w:t>
      </w:r>
      <w:r>
        <w:rPr>
          <w:rFonts w:ascii="Calibri" w:hAnsi="Calibri" w:cs="Calibri"/>
          <w:i/>
          <w:iCs/>
          <w:noProof/>
          <w:sz w:val="24"/>
          <w:szCs w:val="24"/>
        </w:rPr>
        <w:t>Augus</w:t>
      </w:r>
      <w:r>
        <w:rPr>
          <w:rFonts w:ascii="Calibri" w:hAnsi="Calibri" w:cs="Calibri"/>
          <w:noProof/>
          <w:sz w:val="24"/>
          <w:szCs w:val="24"/>
        </w:rPr>
        <w:t>, 289–295. https://doi.org/10.1109/ICMSE.2018.8744696</w:t>
      </w:r>
    </w:p>
    <w:p w14:paraId="1A2E0CD2"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Madan, K., &amp; Yadav, R. (2016). Behavioural intention to adopt mobile wallet: a developing country perspective. </w:t>
      </w:r>
      <w:r>
        <w:rPr>
          <w:rFonts w:ascii="Calibri" w:hAnsi="Calibri" w:cs="Calibri"/>
          <w:i/>
          <w:iCs/>
          <w:noProof/>
          <w:sz w:val="24"/>
          <w:szCs w:val="24"/>
        </w:rPr>
        <w:t>Journal of Indian Business Research</w:t>
      </w:r>
      <w:r>
        <w:rPr>
          <w:rFonts w:ascii="Calibri" w:hAnsi="Calibri" w:cs="Calibri"/>
          <w:noProof/>
          <w:sz w:val="24"/>
          <w:szCs w:val="24"/>
        </w:rPr>
        <w:t xml:space="preserve">, </w:t>
      </w:r>
      <w:r>
        <w:rPr>
          <w:rFonts w:ascii="Calibri" w:hAnsi="Calibri" w:cs="Calibri"/>
          <w:i/>
          <w:iCs/>
          <w:noProof/>
          <w:sz w:val="24"/>
          <w:szCs w:val="24"/>
        </w:rPr>
        <w:t>8</w:t>
      </w:r>
      <w:r>
        <w:rPr>
          <w:rFonts w:ascii="Calibri" w:hAnsi="Calibri" w:cs="Calibri"/>
          <w:noProof/>
          <w:sz w:val="24"/>
          <w:szCs w:val="24"/>
        </w:rPr>
        <w:t>(3), 227–244. https://doi.org/https://doi.org/10.1108/JIBR-10-2015-0112</w:t>
      </w:r>
    </w:p>
    <w:p w14:paraId="3172B6F4"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Maharani, A., dan, T. W.-J. E. S. T., &amp; 2023,  undefined. (2023). Determinants of Crowdfunder Intention on Using The Crowdfunding-Waqf Model: A Case Study of Kitabisa. Com Applications. </w:t>
      </w:r>
      <w:r>
        <w:rPr>
          <w:rFonts w:ascii="Calibri" w:hAnsi="Calibri" w:cs="Calibri"/>
          <w:i/>
          <w:iCs/>
          <w:noProof/>
          <w:sz w:val="24"/>
          <w:szCs w:val="24"/>
        </w:rPr>
        <w:t>E-Journal.Unair.Ac.IdAA Maharani, T WidiastutiJurnal Ekonomi Syariah Teori Dan Terapan, 2023•e-Journal.Unair.Ac.Id</w:t>
      </w:r>
      <w:r>
        <w:rPr>
          <w:rFonts w:ascii="Calibri" w:hAnsi="Calibri" w:cs="Calibri"/>
          <w:noProof/>
          <w:sz w:val="24"/>
          <w:szCs w:val="24"/>
        </w:rPr>
        <w:t xml:space="preserve">, </w:t>
      </w:r>
      <w:r>
        <w:rPr>
          <w:rFonts w:ascii="Calibri" w:hAnsi="Calibri" w:cs="Calibri"/>
          <w:i/>
          <w:iCs/>
          <w:noProof/>
          <w:sz w:val="24"/>
          <w:szCs w:val="24"/>
        </w:rPr>
        <w:t>10</w:t>
      </w:r>
      <w:r>
        <w:rPr>
          <w:rFonts w:ascii="Calibri" w:hAnsi="Calibri" w:cs="Calibri"/>
          <w:noProof/>
          <w:sz w:val="24"/>
          <w:szCs w:val="24"/>
        </w:rPr>
        <w:t xml:space="preserve">(3), 203–219. </w:t>
      </w:r>
    </w:p>
    <w:p w14:paraId="73AE91CD" w14:textId="11A63CAF"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https://doi.org/10.20473/vol10iss20233pp290-304</w:t>
      </w:r>
    </w:p>
    <w:p w14:paraId="0B1C6A8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Mahfuz, M. A., Khanam, L., &amp; Mutharasu, S. A. (2016). The Influence of Website Quality on m-banking Services Adoption in Bangladesh: applying the UTAUT2 model using PLS. </w:t>
      </w:r>
      <w:r>
        <w:rPr>
          <w:rFonts w:ascii="Calibri" w:hAnsi="Calibri" w:cs="Calibri"/>
          <w:i/>
          <w:iCs/>
          <w:noProof/>
          <w:sz w:val="24"/>
          <w:szCs w:val="24"/>
        </w:rPr>
        <w:t>Proceedings of the 2016 International Conference on Electrical, Electronics, and Optimization Techniques (ICEEOT)</w:t>
      </w:r>
      <w:r>
        <w:rPr>
          <w:rFonts w:ascii="Calibri" w:hAnsi="Calibri" w:cs="Calibri"/>
          <w:noProof/>
          <w:sz w:val="24"/>
          <w:szCs w:val="24"/>
        </w:rPr>
        <w:t>.</w:t>
      </w:r>
    </w:p>
    <w:p w14:paraId="1D85DC25"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Malmendier, U., Pouzo, D., &amp; Vanasco, V. (2020). Investor experiences and international capital flows. </w:t>
      </w:r>
      <w:r>
        <w:rPr>
          <w:rFonts w:ascii="Calibri" w:hAnsi="Calibri" w:cs="Calibri"/>
          <w:i/>
          <w:iCs/>
          <w:noProof/>
          <w:sz w:val="24"/>
          <w:szCs w:val="24"/>
        </w:rPr>
        <w:t>Journal of International Economics</w:t>
      </w:r>
      <w:r>
        <w:rPr>
          <w:rFonts w:ascii="Calibri" w:hAnsi="Calibri" w:cs="Calibri"/>
          <w:noProof/>
          <w:sz w:val="24"/>
          <w:szCs w:val="24"/>
        </w:rPr>
        <w:t xml:space="preserve">, </w:t>
      </w:r>
      <w:r>
        <w:rPr>
          <w:rFonts w:ascii="Calibri" w:hAnsi="Calibri" w:cs="Calibri"/>
          <w:i/>
          <w:iCs/>
          <w:noProof/>
          <w:sz w:val="24"/>
          <w:szCs w:val="24"/>
        </w:rPr>
        <w:t>124</w:t>
      </w:r>
      <w:r>
        <w:rPr>
          <w:rFonts w:ascii="Calibri" w:hAnsi="Calibri" w:cs="Calibri"/>
          <w:noProof/>
          <w:sz w:val="24"/>
          <w:szCs w:val="24"/>
        </w:rPr>
        <w:t xml:space="preserve">. </w:t>
      </w:r>
    </w:p>
    <w:p w14:paraId="5C30471D" w14:textId="18E17D05"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https://doi.org/https://doi.org/10.1016/j.jinteco.2020.103302</w:t>
      </w:r>
    </w:p>
    <w:p w14:paraId="4324FD99"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Mansyur, A., &amp; Ali, E. M. T. bin E. (2022). The Adoption of Sharia Fintech Among Millenial in Indonesia: Moderating Effect of Islamic Financial Literacy on UTAUT 2. </w:t>
      </w:r>
      <w:r>
        <w:rPr>
          <w:rFonts w:ascii="Calibri" w:hAnsi="Calibri" w:cs="Calibri"/>
          <w:i/>
          <w:iCs/>
          <w:noProof/>
          <w:sz w:val="24"/>
          <w:szCs w:val="24"/>
        </w:rPr>
        <w:t>International Journal of Academic Research in Business and Social Sciences</w:t>
      </w:r>
      <w:r>
        <w:rPr>
          <w:rFonts w:ascii="Calibri" w:hAnsi="Calibri" w:cs="Calibri"/>
          <w:noProof/>
          <w:sz w:val="24"/>
          <w:szCs w:val="24"/>
        </w:rPr>
        <w:t xml:space="preserve">, </w:t>
      </w:r>
      <w:r>
        <w:rPr>
          <w:rFonts w:ascii="Calibri" w:hAnsi="Calibri" w:cs="Calibri"/>
          <w:i/>
          <w:iCs/>
          <w:noProof/>
          <w:sz w:val="24"/>
          <w:szCs w:val="24"/>
        </w:rPr>
        <w:t>12</w:t>
      </w:r>
      <w:r>
        <w:rPr>
          <w:rFonts w:ascii="Calibri" w:hAnsi="Calibri" w:cs="Calibri"/>
          <w:noProof/>
          <w:sz w:val="24"/>
          <w:szCs w:val="24"/>
        </w:rPr>
        <w:t>(4), 1329–1343.</w:t>
      </w:r>
    </w:p>
    <w:p w14:paraId="7D21BD2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Mariani, M., Angelina, Kurniadi, E., &amp; Hendityasari, G. G. (2022). How Perceived Trust Mediates Indonesian Lenders’ Intention to Use P2P Lending Platform. </w:t>
      </w:r>
      <w:r>
        <w:rPr>
          <w:rFonts w:ascii="Calibri" w:hAnsi="Calibri" w:cs="Calibri"/>
          <w:i/>
          <w:iCs/>
          <w:noProof/>
          <w:sz w:val="24"/>
          <w:szCs w:val="24"/>
        </w:rPr>
        <w:t>Resmilitaris</w:t>
      </w:r>
      <w:r>
        <w:rPr>
          <w:rFonts w:ascii="Calibri" w:hAnsi="Calibri" w:cs="Calibri"/>
          <w:noProof/>
          <w:sz w:val="24"/>
          <w:szCs w:val="24"/>
        </w:rPr>
        <w:t xml:space="preserve">, </w:t>
      </w:r>
      <w:r>
        <w:rPr>
          <w:rFonts w:ascii="Calibri" w:hAnsi="Calibri" w:cs="Calibri"/>
          <w:i/>
          <w:iCs/>
          <w:noProof/>
          <w:sz w:val="24"/>
          <w:szCs w:val="24"/>
        </w:rPr>
        <w:t>12</w:t>
      </w:r>
      <w:r>
        <w:rPr>
          <w:rFonts w:ascii="Calibri" w:hAnsi="Calibri" w:cs="Calibri"/>
          <w:noProof/>
          <w:sz w:val="24"/>
          <w:szCs w:val="24"/>
        </w:rPr>
        <w:t>(6), 192–204. https://resmilitaris.net/menu-script/index.php/resmilitaris/article/view/2207</w:t>
      </w:r>
    </w:p>
    <w:p w14:paraId="4DFA0EFB"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Martin, H. S., &amp; Herrero, A. (2012). Influence of the user’s psychological factors on the online purchase intention in rural tourism: Integrating innovativeness to the UTAUT framework. </w:t>
      </w:r>
      <w:r>
        <w:rPr>
          <w:rFonts w:ascii="Calibri" w:hAnsi="Calibri" w:cs="Calibri"/>
          <w:i/>
          <w:iCs/>
          <w:noProof/>
          <w:sz w:val="24"/>
          <w:szCs w:val="24"/>
        </w:rPr>
        <w:t>Tourism Management</w:t>
      </w:r>
      <w:r>
        <w:rPr>
          <w:rFonts w:ascii="Calibri" w:hAnsi="Calibri" w:cs="Calibri"/>
          <w:noProof/>
          <w:sz w:val="24"/>
          <w:szCs w:val="24"/>
        </w:rPr>
        <w:t xml:space="preserve">, </w:t>
      </w:r>
      <w:r>
        <w:rPr>
          <w:rFonts w:ascii="Calibri" w:hAnsi="Calibri" w:cs="Calibri"/>
          <w:i/>
          <w:iCs/>
          <w:noProof/>
          <w:sz w:val="24"/>
          <w:szCs w:val="24"/>
        </w:rPr>
        <w:t>33</w:t>
      </w:r>
      <w:r>
        <w:rPr>
          <w:rFonts w:ascii="Calibri" w:hAnsi="Calibri" w:cs="Calibri"/>
          <w:noProof/>
          <w:sz w:val="24"/>
          <w:szCs w:val="24"/>
        </w:rPr>
        <w:t xml:space="preserve">(2). </w:t>
      </w:r>
    </w:p>
    <w:p w14:paraId="12629AED" w14:textId="335B3B2D"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https://doi.org/https://doi.org/10.1016/j.tourman.2011.04.003</w:t>
      </w:r>
    </w:p>
    <w:p w14:paraId="3FDDA631"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Merhi, M., Hone, K., &amp; Tarhini, A. (2019). A cross-cultural study of the intention to use mobile banking between Lebanese and British consumers: Extending UTAUT2 with security, privacy, and trust. </w:t>
      </w:r>
      <w:r>
        <w:rPr>
          <w:rFonts w:ascii="Calibri" w:hAnsi="Calibri" w:cs="Calibri"/>
          <w:i/>
          <w:iCs/>
          <w:noProof/>
          <w:sz w:val="24"/>
          <w:szCs w:val="24"/>
        </w:rPr>
        <w:t>Technology in Society</w:t>
      </w:r>
      <w:r>
        <w:rPr>
          <w:rFonts w:ascii="Calibri" w:hAnsi="Calibri" w:cs="Calibri"/>
          <w:noProof/>
          <w:sz w:val="24"/>
          <w:szCs w:val="24"/>
        </w:rPr>
        <w:t xml:space="preserve">, </w:t>
      </w:r>
      <w:r>
        <w:rPr>
          <w:rFonts w:ascii="Calibri" w:hAnsi="Calibri" w:cs="Calibri"/>
          <w:i/>
          <w:iCs/>
          <w:noProof/>
          <w:sz w:val="24"/>
          <w:szCs w:val="24"/>
        </w:rPr>
        <w:t>59</w:t>
      </w:r>
      <w:r>
        <w:rPr>
          <w:rFonts w:ascii="Calibri" w:hAnsi="Calibri" w:cs="Calibri"/>
          <w:noProof/>
          <w:sz w:val="24"/>
          <w:szCs w:val="24"/>
        </w:rPr>
        <w:t xml:space="preserve">. </w:t>
      </w:r>
    </w:p>
    <w:p w14:paraId="6BDE1F15" w14:textId="0D1D80AA"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https://doi.org/https://doi.org/10.1016/j.techsoc.2019.101151</w:t>
      </w:r>
    </w:p>
    <w:p w14:paraId="6B72CBFF"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Ming‐Sung Cheng, J., Shih‐Tse Wang, E., Ying‐Chao Lin, J., &amp; Vivek, S. D. (2009). Why do </w:t>
      </w:r>
      <w:r>
        <w:rPr>
          <w:rFonts w:ascii="Calibri" w:hAnsi="Calibri" w:cs="Calibri"/>
          <w:noProof/>
          <w:sz w:val="24"/>
          <w:szCs w:val="24"/>
        </w:rPr>
        <w:lastRenderedPageBreak/>
        <w:t xml:space="preserve">customers utilize the internet as a retailing platform? A view from consumer perceived value. </w:t>
      </w:r>
      <w:r>
        <w:rPr>
          <w:rFonts w:ascii="Calibri" w:hAnsi="Calibri" w:cs="Calibri"/>
          <w:i/>
          <w:iCs/>
          <w:noProof/>
          <w:sz w:val="24"/>
          <w:szCs w:val="24"/>
        </w:rPr>
        <w:t>Asia Pacific Journal of Marketing and Logistics</w:t>
      </w:r>
      <w:r>
        <w:rPr>
          <w:rFonts w:ascii="Calibri" w:hAnsi="Calibri" w:cs="Calibri"/>
          <w:noProof/>
          <w:sz w:val="24"/>
          <w:szCs w:val="24"/>
        </w:rPr>
        <w:t xml:space="preserve">, </w:t>
      </w:r>
      <w:r>
        <w:rPr>
          <w:rFonts w:ascii="Calibri" w:hAnsi="Calibri" w:cs="Calibri"/>
          <w:i/>
          <w:iCs/>
          <w:noProof/>
          <w:sz w:val="24"/>
          <w:szCs w:val="24"/>
        </w:rPr>
        <w:t>21</w:t>
      </w:r>
      <w:r>
        <w:rPr>
          <w:rFonts w:ascii="Calibri" w:hAnsi="Calibri" w:cs="Calibri"/>
          <w:noProof/>
          <w:sz w:val="24"/>
          <w:szCs w:val="24"/>
        </w:rPr>
        <w:t xml:space="preserve">(1), 144–160. </w:t>
      </w:r>
    </w:p>
    <w:p w14:paraId="435B502E" w14:textId="27470AB7"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https://doi.org/https://doi.org/10.1108/13555850910926290</w:t>
      </w:r>
    </w:p>
    <w:p w14:paraId="211FCFC0"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Moon, Y., &amp; Hwang, J. (2018). Crowdfunding as an alternative means for funding sustainable appropriate technology: acceptance determinants of backers. </w:t>
      </w:r>
      <w:r>
        <w:rPr>
          <w:rFonts w:ascii="Calibri" w:hAnsi="Calibri" w:cs="Calibri"/>
          <w:i/>
          <w:iCs/>
          <w:noProof/>
          <w:sz w:val="24"/>
          <w:szCs w:val="24"/>
        </w:rPr>
        <w:t>Sustainability 2018</w:t>
      </w:r>
      <w:r>
        <w:rPr>
          <w:rFonts w:ascii="Calibri" w:hAnsi="Calibri" w:cs="Calibri"/>
          <w:noProof/>
          <w:sz w:val="24"/>
          <w:szCs w:val="24"/>
        </w:rPr>
        <w:t xml:space="preserve">, </w:t>
      </w:r>
      <w:r>
        <w:rPr>
          <w:rFonts w:ascii="Calibri" w:hAnsi="Calibri" w:cs="Calibri"/>
          <w:i/>
          <w:iCs/>
          <w:noProof/>
          <w:sz w:val="24"/>
          <w:szCs w:val="24"/>
        </w:rPr>
        <w:t>10</w:t>
      </w:r>
      <w:r>
        <w:rPr>
          <w:rFonts w:ascii="Calibri" w:hAnsi="Calibri" w:cs="Calibri"/>
          <w:noProof/>
          <w:sz w:val="24"/>
          <w:szCs w:val="24"/>
        </w:rPr>
        <w:t>(5). https://doi.org/10.3390/su10051456</w:t>
      </w:r>
    </w:p>
    <w:p w14:paraId="11AFFB44"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Muzaldin, N., Safawi Abdul Rahman, S. A. S., &amp; Zaini, M. K. (2022). A Study on Behavioural Intention to Use Mobile Wallet with Special Reference to Citizens in Shah Alam, Selangor, Malaysia. </w:t>
      </w:r>
      <w:r>
        <w:rPr>
          <w:rFonts w:ascii="Calibri" w:hAnsi="Calibri" w:cs="Calibri"/>
          <w:i/>
          <w:iCs/>
          <w:noProof/>
          <w:sz w:val="24"/>
          <w:szCs w:val="24"/>
        </w:rPr>
        <w:t>Journal of Mobile Technologies, Knowledge and Society</w:t>
      </w:r>
      <w:r>
        <w:rPr>
          <w:rFonts w:ascii="Calibri" w:hAnsi="Calibri" w:cs="Calibri"/>
          <w:noProof/>
          <w:sz w:val="24"/>
          <w:szCs w:val="24"/>
        </w:rPr>
        <w:t xml:space="preserve">. </w:t>
      </w:r>
    </w:p>
    <w:p w14:paraId="5C71C6D3" w14:textId="353D74A0"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https://doi.org/10.5171/2022.512221</w:t>
      </w:r>
    </w:p>
    <w:p w14:paraId="13E570D6"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Ng, T.-H., Tay, W.-Y., Tan, N.-L., &amp; Lim, Y.-S. (2011). Influence of Investment Experience and Demographic Factors on Retirement Planning Intention. </w:t>
      </w:r>
      <w:r>
        <w:rPr>
          <w:rFonts w:ascii="Calibri" w:hAnsi="Calibri" w:cs="Calibri"/>
          <w:i/>
          <w:iCs/>
          <w:noProof/>
          <w:sz w:val="24"/>
          <w:szCs w:val="24"/>
        </w:rPr>
        <w:t>International Journal of Business and Management</w:t>
      </w:r>
      <w:r>
        <w:rPr>
          <w:rFonts w:ascii="Calibri" w:hAnsi="Calibri" w:cs="Calibri"/>
          <w:noProof/>
          <w:sz w:val="24"/>
          <w:szCs w:val="24"/>
        </w:rPr>
        <w:t xml:space="preserve">, </w:t>
      </w:r>
      <w:r>
        <w:rPr>
          <w:rFonts w:ascii="Calibri" w:hAnsi="Calibri" w:cs="Calibri"/>
          <w:i/>
          <w:iCs/>
          <w:noProof/>
          <w:sz w:val="24"/>
          <w:szCs w:val="24"/>
        </w:rPr>
        <w:t>6</w:t>
      </w:r>
      <w:r>
        <w:rPr>
          <w:rFonts w:ascii="Calibri" w:hAnsi="Calibri" w:cs="Calibri"/>
          <w:noProof/>
          <w:sz w:val="24"/>
          <w:szCs w:val="24"/>
        </w:rPr>
        <w:t>(2). www.ccsenet.org/ijbm</w:t>
      </w:r>
    </w:p>
    <w:p w14:paraId="23C72497"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Nguyen, T. T., Nguyen, H. T., Mai, H. T., &amp; Minh, Tram Thi, T. (2020). Determinants of digital banking services in Vietnam: Applying utaut2 model. </w:t>
      </w:r>
      <w:r>
        <w:rPr>
          <w:rFonts w:ascii="Calibri" w:hAnsi="Calibri" w:cs="Calibri"/>
          <w:i/>
          <w:iCs/>
          <w:noProof/>
          <w:sz w:val="24"/>
          <w:szCs w:val="24"/>
        </w:rPr>
        <w:t>Asian Economic and Financial Review</w:t>
      </w:r>
      <w:r>
        <w:rPr>
          <w:rFonts w:ascii="Calibri" w:hAnsi="Calibri" w:cs="Calibri"/>
          <w:noProof/>
          <w:sz w:val="24"/>
          <w:szCs w:val="24"/>
        </w:rPr>
        <w:t xml:space="preserve">, </w:t>
      </w:r>
      <w:r>
        <w:rPr>
          <w:rFonts w:ascii="Calibri" w:hAnsi="Calibri" w:cs="Calibri"/>
          <w:i/>
          <w:iCs/>
          <w:noProof/>
          <w:sz w:val="24"/>
          <w:szCs w:val="24"/>
        </w:rPr>
        <w:t>10</w:t>
      </w:r>
      <w:r>
        <w:rPr>
          <w:rFonts w:ascii="Calibri" w:hAnsi="Calibri" w:cs="Calibri"/>
          <w:noProof/>
          <w:sz w:val="24"/>
          <w:szCs w:val="24"/>
        </w:rPr>
        <w:t xml:space="preserve">(6). </w:t>
      </w:r>
    </w:p>
    <w:p w14:paraId="64266F99" w14:textId="2E08D459"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https://search.proquest.com/openview/76da09c64dcc565c4736f3c8b4498e8c/1?pq-origsite=gscholar&amp;cbl=1786341</w:t>
      </w:r>
    </w:p>
    <w:p w14:paraId="2E5EF62A"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Nicolini, G., Cude, B., &amp; Chatterjee, S. (2013). Financial literacy: A comparative study across four countries. </w:t>
      </w:r>
      <w:r>
        <w:rPr>
          <w:rFonts w:ascii="Calibri" w:hAnsi="Calibri" w:cs="Calibri"/>
          <w:i/>
          <w:iCs/>
          <w:noProof/>
          <w:sz w:val="24"/>
          <w:szCs w:val="24"/>
        </w:rPr>
        <w:t>International Journal of Consumer Studies</w:t>
      </w:r>
      <w:r>
        <w:rPr>
          <w:rFonts w:ascii="Calibri" w:hAnsi="Calibri" w:cs="Calibri"/>
          <w:noProof/>
          <w:sz w:val="24"/>
          <w:szCs w:val="24"/>
        </w:rPr>
        <w:t xml:space="preserve">, </w:t>
      </w:r>
      <w:r>
        <w:rPr>
          <w:rFonts w:ascii="Calibri" w:hAnsi="Calibri" w:cs="Calibri"/>
          <w:i/>
          <w:iCs/>
          <w:noProof/>
          <w:sz w:val="24"/>
          <w:szCs w:val="24"/>
        </w:rPr>
        <w:t>37</w:t>
      </w:r>
      <w:r>
        <w:rPr>
          <w:rFonts w:ascii="Calibri" w:hAnsi="Calibri" w:cs="Calibri"/>
          <w:noProof/>
          <w:sz w:val="24"/>
          <w:szCs w:val="24"/>
        </w:rPr>
        <w:t xml:space="preserve">(6), 689–705. </w:t>
      </w:r>
    </w:p>
    <w:p w14:paraId="319420B7" w14:textId="29D3688F"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https://www.researchgate.net/publication/336741926_Financial_literacy_A_comparative_study_across_four_countries</w:t>
      </w:r>
    </w:p>
    <w:p w14:paraId="1AB7E80C"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Nik Azman, N. H., &amp; Md Zabri, M. Z. (2022). SHARĪʿAH-COMPLIANT FINTECH USAGE AMONG MICROENTREPRENEURS IN MALAYSIA: AN EXTENSION OF UTAUT MODEL. </w:t>
      </w:r>
      <w:r>
        <w:rPr>
          <w:rFonts w:ascii="Calibri" w:hAnsi="Calibri" w:cs="Calibri"/>
          <w:i/>
          <w:iCs/>
          <w:noProof/>
          <w:sz w:val="24"/>
          <w:szCs w:val="24"/>
        </w:rPr>
        <w:t>Journal of Islamic Monetary Economics and Finance</w:t>
      </w:r>
      <w:r>
        <w:rPr>
          <w:rFonts w:ascii="Calibri" w:hAnsi="Calibri" w:cs="Calibri"/>
          <w:noProof/>
          <w:sz w:val="24"/>
          <w:szCs w:val="24"/>
        </w:rPr>
        <w:t xml:space="preserve">, </w:t>
      </w:r>
      <w:r>
        <w:rPr>
          <w:rFonts w:ascii="Calibri" w:hAnsi="Calibri" w:cs="Calibri"/>
          <w:i/>
          <w:iCs/>
          <w:noProof/>
          <w:sz w:val="24"/>
          <w:szCs w:val="24"/>
        </w:rPr>
        <w:t>8</w:t>
      </w:r>
      <w:r>
        <w:rPr>
          <w:rFonts w:ascii="Calibri" w:hAnsi="Calibri" w:cs="Calibri"/>
          <w:noProof/>
          <w:sz w:val="24"/>
          <w:szCs w:val="24"/>
        </w:rPr>
        <w:t>(2), 305–324.</w:t>
      </w:r>
    </w:p>
    <w:p w14:paraId="1C4DC67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Ofori, K. S., Boateng, H., Okoe, A. F., &amp; Gvozdanovic, I. (2017). Examining customers’ continuance intentions towards internet banking usage. </w:t>
      </w:r>
      <w:r>
        <w:rPr>
          <w:rFonts w:ascii="Calibri" w:hAnsi="Calibri" w:cs="Calibri"/>
          <w:i/>
          <w:iCs/>
          <w:noProof/>
          <w:sz w:val="24"/>
          <w:szCs w:val="24"/>
        </w:rPr>
        <w:t>Marketing Intelligence &amp; Planning</w:t>
      </w:r>
      <w:r>
        <w:rPr>
          <w:rFonts w:ascii="Calibri" w:hAnsi="Calibri" w:cs="Calibri"/>
          <w:noProof/>
          <w:sz w:val="24"/>
          <w:szCs w:val="24"/>
        </w:rPr>
        <w:t xml:space="preserve">, </w:t>
      </w:r>
      <w:r>
        <w:rPr>
          <w:rFonts w:ascii="Calibri" w:hAnsi="Calibri" w:cs="Calibri"/>
          <w:i/>
          <w:iCs/>
          <w:noProof/>
          <w:sz w:val="24"/>
          <w:szCs w:val="24"/>
        </w:rPr>
        <w:t>35</w:t>
      </w:r>
      <w:r>
        <w:rPr>
          <w:rFonts w:ascii="Calibri" w:hAnsi="Calibri" w:cs="Calibri"/>
          <w:noProof/>
          <w:sz w:val="24"/>
          <w:szCs w:val="24"/>
        </w:rPr>
        <w:t>(6), 756–773. https://doi.org/10.1108/MIP-11-2016-0214</w:t>
      </w:r>
    </w:p>
    <w:p w14:paraId="54C49DDE"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Oliveira, T., Faria, M., A., T. M., &amp; Popovič, A. (2014). Extending the understanding of mobile banking adoption: When UTAUT meets TTF and ITM. </w:t>
      </w:r>
      <w:r>
        <w:rPr>
          <w:rFonts w:ascii="Calibri" w:hAnsi="Calibri" w:cs="Calibri"/>
          <w:i/>
          <w:iCs/>
          <w:noProof/>
          <w:sz w:val="24"/>
          <w:szCs w:val="24"/>
        </w:rPr>
        <w:t>International Journal of Information Management</w:t>
      </w:r>
      <w:r>
        <w:rPr>
          <w:rFonts w:ascii="Calibri" w:hAnsi="Calibri" w:cs="Calibri"/>
          <w:noProof/>
          <w:sz w:val="24"/>
          <w:szCs w:val="24"/>
        </w:rPr>
        <w:t xml:space="preserve">, </w:t>
      </w:r>
      <w:r>
        <w:rPr>
          <w:rFonts w:ascii="Calibri" w:hAnsi="Calibri" w:cs="Calibri"/>
          <w:i/>
          <w:iCs/>
          <w:noProof/>
          <w:sz w:val="24"/>
          <w:szCs w:val="24"/>
        </w:rPr>
        <w:t>34</w:t>
      </w:r>
      <w:r>
        <w:rPr>
          <w:rFonts w:ascii="Calibri" w:hAnsi="Calibri" w:cs="Calibri"/>
          <w:noProof/>
          <w:sz w:val="24"/>
          <w:szCs w:val="24"/>
        </w:rPr>
        <w:t xml:space="preserve">(5), 689–703. </w:t>
      </w:r>
    </w:p>
    <w:p w14:paraId="6EC470BD" w14:textId="0C16764A"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https://doi.org/https://doi.org/10.1016/j.ijinfomgt.2014.06.004</w:t>
      </w:r>
    </w:p>
    <w:p w14:paraId="0125FFDF"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Pinochet, L. H. C., Diogo, G. T., Lopes, E. L., Herrero, E., &amp; Bueno, R. L. P. (2019). Propensity of contracting loans services from FinTech’s in Brazil. </w:t>
      </w:r>
      <w:r>
        <w:rPr>
          <w:rFonts w:ascii="Calibri" w:hAnsi="Calibri" w:cs="Calibri"/>
          <w:i/>
          <w:iCs/>
          <w:noProof/>
          <w:sz w:val="24"/>
          <w:szCs w:val="24"/>
        </w:rPr>
        <w:t>International Journal of Bank Marketing</w:t>
      </w:r>
      <w:r>
        <w:rPr>
          <w:rFonts w:ascii="Calibri" w:hAnsi="Calibri" w:cs="Calibri"/>
          <w:noProof/>
          <w:sz w:val="24"/>
          <w:szCs w:val="24"/>
        </w:rPr>
        <w:t>.</w:t>
      </w:r>
    </w:p>
    <w:p w14:paraId="29D5AF35"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Poeteri, N. A., Simanjuntak, M., &amp; Hasanah, N. (2021). The Investment Intention Among Indonesian Millennials via Peer-to-Peer Lending Applications. </w:t>
      </w:r>
      <w:r>
        <w:rPr>
          <w:rFonts w:ascii="Calibri" w:hAnsi="Calibri" w:cs="Calibri"/>
          <w:i/>
          <w:iCs/>
          <w:noProof/>
          <w:sz w:val="24"/>
          <w:szCs w:val="24"/>
        </w:rPr>
        <w:t>Journal of Finance and Banking</w:t>
      </w:r>
      <w:r>
        <w:rPr>
          <w:rFonts w:ascii="Calibri" w:hAnsi="Calibri" w:cs="Calibri"/>
          <w:noProof/>
          <w:sz w:val="24"/>
          <w:szCs w:val="24"/>
        </w:rPr>
        <w:t xml:space="preserve">, </w:t>
      </w:r>
      <w:r>
        <w:rPr>
          <w:rFonts w:ascii="Calibri" w:hAnsi="Calibri" w:cs="Calibri"/>
          <w:i/>
          <w:iCs/>
          <w:noProof/>
          <w:sz w:val="24"/>
          <w:szCs w:val="24"/>
        </w:rPr>
        <w:t>25</w:t>
      </w:r>
      <w:r>
        <w:rPr>
          <w:rFonts w:ascii="Calibri" w:hAnsi="Calibri" w:cs="Calibri"/>
          <w:noProof/>
          <w:sz w:val="24"/>
          <w:szCs w:val="24"/>
        </w:rPr>
        <w:t>(4). https://doi.org/https://doi.org/10.26905/jkdp.v25i4.6352</w:t>
      </w:r>
    </w:p>
    <w:p w14:paraId="2EAAC06B"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Rahma, D. N., &amp; Sari, R. C. (2021). THE EFFECT OF FINANCIAL LITERACY, DIGITAL LITERACY,   PERFORMANCE EXPECTANCY ON   INTENTION BEHAVIOR TO USE PEER TO PEER LENDING. </w:t>
      </w:r>
      <w:r>
        <w:rPr>
          <w:rFonts w:ascii="Calibri" w:hAnsi="Calibri" w:cs="Calibri"/>
          <w:i/>
          <w:iCs/>
          <w:noProof/>
          <w:sz w:val="24"/>
          <w:szCs w:val="24"/>
        </w:rPr>
        <w:t>Jurnal Profita: Kajian Ilmu Akuntansi</w:t>
      </w:r>
      <w:r>
        <w:rPr>
          <w:rFonts w:ascii="Calibri" w:hAnsi="Calibri" w:cs="Calibri"/>
          <w:noProof/>
          <w:sz w:val="24"/>
          <w:szCs w:val="24"/>
        </w:rPr>
        <w:t xml:space="preserve">, </w:t>
      </w:r>
      <w:r>
        <w:rPr>
          <w:rFonts w:ascii="Calibri" w:hAnsi="Calibri" w:cs="Calibri"/>
          <w:i/>
          <w:iCs/>
          <w:noProof/>
          <w:sz w:val="24"/>
          <w:szCs w:val="24"/>
        </w:rPr>
        <w:t>9</w:t>
      </w:r>
      <w:r>
        <w:rPr>
          <w:rFonts w:ascii="Calibri" w:hAnsi="Calibri" w:cs="Calibri"/>
          <w:noProof/>
          <w:sz w:val="24"/>
          <w:szCs w:val="24"/>
        </w:rPr>
        <w:t xml:space="preserve">(4), 54–68. </w:t>
      </w:r>
    </w:p>
    <w:p w14:paraId="05AF49A4" w14:textId="15E93534"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https://journal.student.uny.ac.id/index.php/profita/article/view/17717</w:t>
      </w:r>
    </w:p>
    <w:p w14:paraId="30A8DF33"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Ramayah, T., Wai, J., &amp; Lee, C. (2012). System Characteristics, Satisfaction and E-Learning Usage: A Structural Equation Model (SEM). </w:t>
      </w:r>
      <w:r>
        <w:rPr>
          <w:rFonts w:ascii="Calibri" w:hAnsi="Calibri" w:cs="Calibri"/>
          <w:i/>
          <w:iCs/>
          <w:noProof/>
          <w:sz w:val="24"/>
          <w:szCs w:val="24"/>
        </w:rPr>
        <w:t>Turkish Online Journal of Educational Technology - TOJET</w:t>
      </w:r>
      <w:r>
        <w:rPr>
          <w:rFonts w:ascii="Calibri" w:hAnsi="Calibri" w:cs="Calibri"/>
          <w:noProof/>
          <w:sz w:val="24"/>
          <w:szCs w:val="24"/>
        </w:rPr>
        <w:t xml:space="preserve">, </w:t>
      </w:r>
      <w:r>
        <w:rPr>
          <w:rFonts w:ascii="Calibri" w:hAnsi="Calibri" w:cs="Calibri"/>
          <w:i/>
          <w:iCs/>
          <w:noProof/>
          <w:sz w:val="24"/>
          <w:szCs w:val="24"/>
        </w:rPr>
        <w:t>11</w:t>
      </w:r>
      <w:r>
        <w:rPr>
          <w:rFonts w:ascii="Calibri" w:hAnsi="Calibri" w:cs="Calibri"/>
          <w:noProof/>
          <w:sz w:val="24"/>
          <w:szCs w:val="24"/>
        </w:rPr>
        <w:t>(2), 196–206.</w:t>
      </w:r>
    </w:p>
    <w:p w14:paraId="598775B7"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Raza, S. A., Shah, N., &amp; Ali, M. (2019). Acceptance of mobile banking in Islamic banks: evidence from modified UTAUT model. </w:t>
      </w:r>
      <w:r>
        <w:rPr>
          <w:rFonts w:ascii="Calibri" w:hAnsi="Calibri" w:cs="Calibri"/>
          <w:i/>
          <w:iCs/>
          <w:noProof/>
          <w:sz w:val="24"/>
          <w:szCs w:val="24"/>
        </w:rPr>
        <w:t>Journal of Islamic Marketing</w:t>
      </w:r>
      <w:r>
        <w:rPr>
          <w:rFonts w:ascii="Calibri" w:hAnsi="Calibri" w:cs="Calibri"/>
          <w:noProof/>
          <w:sz w:val="24"/>
          <w:szCs w:val="24"/>
        </w:rPr>
        <w:t xml:space="preserve">, </w:t>
      </w:r>
      <w:r>
        <w:rPr>
          <w:rFonts w:ascii="Calibri" w:hAnsi="Calibri" w:cs="Calibri"/>
          <w:i/>
          <w:iCs/>
          <w:noProof/>
          <w:sz w:val="24"/>
          <w:szCs w:val="24"/>
        </w:rPr>
        <w:t>10</w:t>
      </w:r>
      <w:r>
        <w:rPr>
          <w:rFonts w:ascii="Calibri" w:hAnsi="Calibri" w:cs="Calibri"/>
          <w:noProof/>
          <w:sz w:val="24"/>
          <w:szCs w:val="24"/>
        </w:rPr>
        <w:t xml:space="preserve">(1), 357–376. </w:t>
      </w:r>
      <w:r>
        <w:rPr>
          <w:rFonts w:ascii="Calibri" w:hAnsi="Calibri" w:cs="Calibri"/>
          <w:noProof/>
          <w:sz w:val="24"/>
          <w:szCs w:val="24"/>
        </w:rPr>
        <w:lastRenderedPageBreak/>
        <w:t>https://doi.org/https://doi.org/10.1108/JIMA-04-2017-0038</w:t>
      </w:r>
    </w:p>
    <w:p w14:paraId="3CBBC8EE"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Reza, W., &amp; Jabnabillah, F. (2023). STRUCTURAL EQUATION MODELING (SEM) ANALYSIS BASED ON UTAUT2 THEORY ON E-COMMERCE ADOPTION. </w:t>
      </w:r>
      <w:r>
        <w:rPr>
          <w:rFonts w:ascii="Calibri" w:hAnsi="Calibri" w:cs="Calibri"/>
          <w:i/>
          <w:iCs/>
          <w:noProof/>
          <w:sz w:val="24"/>
          <w:szCs w:val="24"/>
        </w:rPr>
        <w:t>J. Pijar MIPA</w:t>
      </w:r>
      <w:r>
        <w:rPr>
          <w:rFonts w:ascii="Calibri" w:hAnsi="Calibri" w:cs="Calibri"/>
          <w:noProof/>
          <w:sz w:val="24"/>
          <w:szCs w:val="24"/>
        </w:rPr>
        <w:t xml:space="preserve">, </w:t>
      </w:r>
      <w:r>
        <w:rPr>
          <w:rFonts w:ascii="Calibri" w:hAnsi="Calibri" w:cs="Calibri"/>
          <w:i/>
          <w:iCs/>
          <w:noProof/>
          <w:sz w:val="24"/>
          <w:szCs w:val="24"/>
        </w:rPr>
        <w:t>18</w:t>
      </w:r>
      <w:r>
        <w:rPr>
          <w:rFonts w:ascii="Calibri" w:hAnsi="Calibri" w:cs="Calibri"/>
          <w:noProof/>
          <w:sz w:val="24"/>
          <w:szCs w:val="24"/>
        </w:rPr>
        <w:t>(2), 284–289. https://doi.org/10.29303/jpm.v18i2.4804</w:t>
      </w:r>
    </w:p>
    <w:p w14:paraId="2E28FE26"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Rhodes, S. R. (1983). Age-related differences in work attitudes and behavior: A review and conceptual analysis. </w:t>
      </w:r>
      <w:r>
        <w:rPr>
          <w:rFonts w:ascii="Calibri" w:hAnsi="Calibri" w:cs="Calibri"/>
          <w:i/>
          <w:iCs/>
          <w:noProof/>
          <w:sz w:val="24"/>
          <w:szCs w:val="24"/>
        </w:rPr>
        <w:t>Psychological Bulletin</w:t>
      </w:r>
      <w:r>
        <w:rPr>
          <w:rFonts w:ascii="Calibri" w:hAnsi="Calibri" w:cs="Calibri"/>
          <w:noProof/>
          <w:sz w:val="24"/>
          <w:szCs w:val="24"/>
        </w:rPr>
        <w:t xml:space="preserve">, </w:t>
      </w:r>
      <w:r>
        <w:rPr>
          <w:rFonts w:ascii="Calibri" w:hAnsi="Calibri" w:cs="Calibri"/>
          <w:i/>
          <w:iCs/>
          <w:noProof/>
          <w:sz w:val="24"/>
          <w:szCs w:val="24"/>
        </w:rPr>
        <w:t>93</w:t>
      </w:r>
      <w:r>
        <w:rPr>
          <w:rFonts w:ascii="Calibri" w:hAnsi="Calibri" w:cs="Calibri"/>
          <w:noProof/>
          <w:sz w:val="24"/>
          <w:szCs w:val="24"/>
        </w:rPr>
        <w:t xml:space="preserve">(2), 328–367. </w:t>
      </w:r>
    </w:p>
    <w:p w14:paraId="0B1833B9" w14:textId="67A48902"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https://doi.org/https://psycnet.apa.org/doi/10.1037/0033-2909.93.2.328</w:t>
      </w:r>
    </w:p>
    <w:p w14:paraId="3A84EAD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Ringle, C. M., Wende, S., &amp; Becker, J. M. (2015). </w:t>
      </w:r>
      <w:r>
        <w:rPr>
          <w:rFonts w:ascii="Calibri" w:hAnsi="Calibri" w:cs="Calibri"/>
          <w:i/>
          <w:iCs/>
          <w:noProof/>
          <w:sz w:val="24"/>
          <w:szCs w:val="24"/>
        </w:rPr>
        <w:t>SmartPLS 3. In. Bönningstedt: SmartPLS GmbH</w:t>
      </w:r>
      <w:r>
        <w:rPr>
          <w:rFonts w:ascii="Calibri" w:hAnsi="Calibri" w:cs="Calibri"/>
          <w:noProof/>
          <w:sz w:val="24"/>
          <w:szCs w:val="24"/>
        </w:rPr>
        <w:t>.</w:t>
      </w:r>
    </w:p>
    <w:p w14:paraId="18322182"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Roszkowski, M., &amp; Davey, G. (2010). Risk perception and risk tolerance changes attributable to the 2008 economic crisis: A subtle but critical difference. </w:t>
      </w:r>
      <w:r>
        <w:rPr>
          <w:rFonts w:ascii="Calibri" w:hAnsi="Calibri" w:cs="Calibri"/>
          <w:i/>
          <w:iCs/>
          <w:noProof/>
          <w:sz w:val="24"/>
          <w:szCs w:val="24"/>
        </w:rPr>
        <w:t>Journal of Financial Service Professionals</w:t>
      </w:r>
      <w:r>
        <w:rPr>
          <w:rFonts w:ascii="Calibri" w:hAnsi="Calibri" w:cs="Calibri"/>
          <w:noProof/>
          <w:sz w:val="24"/>
          <w:szCs w:val="24"/>
        </w:rPr>
        <w:t xml:space="preserve">, </w:t>
      </w:r>
      <w:r>
        <w:rPr>
          <w:rFonts w:ascii="Calibri" w:hAnsi="Calibri" w:cs="Calibri"/>
          <w:i/>
          <w:iCs/>
          <w:noProof/>
          <w:sz w:val="24"/>
          <w:szCs w:val="24"/>
        </w:rPr>
        <w:t>64</w:t>
      </w:r>
      <w:r>
        <w:rPr>
          <w:rFonts w:ascii="Calibri" w:hAnsi="Calibri" w:cs="Calibri"/>
          <w:noProof/>
          <w:sz w:val="24"/>
          <w:szCs w:val="24"/>
        </w:rPr>
        <w:t>(4), 42–53.</w:t>
      </w:r>
    </w:p>
    <w:p w14:paraId="563C452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Saini, L. (2023). Behavioural Intention to Use Mobile Payments in the Light of the UTAUT2 Model. </w:t>
      </w:r>
      <w:r>
        <w:rPr>
          <w:rFonts w:ascii="Calibri" w:hAnsi="Calibri" w:cs="Calibri"/>
          <w:i/>
          <w:iCs/>
          <w:noProof/>
          <w:sz w:val="24"/>
          <w:szCs w:val="24"/>
        </w:rPr>
        <w:t>Eduzone: International Peer Reviewed/Refereed Multidisciplinary Journal</w:t>
      </w:r>
      <w:r>
        <w:rPr>
          <w:rFonts w:ascii="Calibri" w:hAnsi="Calibri" w:cs="Calibri"/>
          <w:noProof/>
          <w:sz w:val="24"/>
          <w:szCs w:val="24"/>
        </w:rPr>
        <w:t xml:space="preserve">, </w:t>
      </w:r>
      <w:r>
        <w:rPr>
          <w:rFonts w:ascii="Calibri" w:hAnsi="Calibri" w:cs="Calibri"/>
          <w:i/>
          <w:iCs/>
          <w:noProof/>
          <w:sz w:val="24"/>
          <w:szCs w:val="24"/>
        </w:rPr>
        <w:t>12</w:t>
      </w:r>
      <w:r>
        <w:rPr>
          <w:rFonts w:ascii="Calibri" w:hAnsi="Calibri" w:cs="Calibri"/>
          <w:noProof/>
          <w:sz w:val="24"/>
          <w:szCs w:val="24"/>
        </w:rPr>
        <w:t>(1). https://eduzonejournal.com/index.php/eiprmj/article/view/325</w:t>
      </w:r>
    </w:p>
    <w:p w14:paraId="3445239B"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Salimon, M. G., Yusoff, R. Z. B., &amp; Mohd Mokhtar, S. S. (2017). The mediating role of hedonic motivation on the relationship between adoption of e-banking and its determinants. </w:t>
      </w:r>
      <w:r>
        <w:rPr>
          <w:rFonts w:ascii="Calibri" w:hAnsi="Calibri" w:cs="Calibri"/>
          <w:i/>
          <w:iCs/>
          <w:noProof/>
          <w:sz w:val="24"/>
          <w:szCs w:val="24"/>
        </w:rPr>
        <w:t>International Journal of Bank Marketing</w:t>
      </w:r>
      <w:r>
        <w:rPr>
          <w:rFonts w:ascii="Calibri" w:hAnsi="Calibri" w:cs="Calibri"/>
          <w:noProof/>
          <w:sz w:val="24"/>
          <w:szCs w:val="24"/>
        </w:rPr>
        <w:t xml:space="preserve">, </w:t>
      </w:r>
      <w:r>
        <w:rPr>
          <w:rFonts w:ascii="Calibri" w:hAnsi="Calibri" w:cs="Calibri"/>
          <w:i/>
          <w:iCs/>
          <w:noProof/>
          <w:sz w:val="24"/>
          <w:szCs w:val="24"/>
        </w:rPr>
        <w:t>35</w:t>
      </w:r>
      <w:r>
        <w:rPr>
          <w:rFonts w:ascii="Calibri" w:hAnsi="Calibri" w:cs="Calibri"/>
          <w:noProof/>
          <w:sz w:val="24"/>
          <w:szCs w:val="24"/>
        </w:rPr>
        <w:t xml:space="preserve">(4), 558–582. </w:t>
      </w:r>
    </w:p>
    <w:p w14:paraId="6136BE17" w14:textId="75AACB46"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https://doi.org/https://doi.org/10.1108/IJBM-05-2016-0060</w:t>
      </w:r>
    </w:p>
    <w:p w14:paraId="0C27640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Sashikala, V., &amp; Chitramani, P. (2018). The Impact of Behavioural Factors on Investment Intention of Equity Investors. </w:t>
      </w:r>
      <w:r>
        <w:rPr>
          <w:rFonts w:ascii="Calibri" w:hAnsi="Calibri" w:cs="Calibri"/>
          <w:i/>
          <w:iCs/>
          <w:noProof/>
          <w:sz w:val="24"/>
          <w:szCs w:val="24"/>
        </w:rPr>
        <w:t>Asian Journal of Management (AJM)</w:t>
      </w:r>
      <w:r>
        <w:rPr>
          <w:rFonts w:ascii="Calibri" w:hAnsi="Calibri" w:cs="Calibri"/>
          <w:noProof/>
          <w:sz w:val="24"/>
          <w:szCs w:val="24"/>
        </w:rPr>
        <w:t xml:space="preserve">, </w:t>
      </w:r>
      <w:r>
        <w:rPr>
          <w:rFonts w:ascii="Calibri" w:hAnsi="Calibri" w:cs="Calibri"/>
          <w:i/>
          <w:iCs/>
          <w:noProof/>
          <w:sz w:val="24"/>
          <w:szCs w:val="24"/>
        </w:rPr>
        <w:t>9</w:t>
      </w:r>
      <w:r>
        <w:rPr>
          <w:rFonts w:ascii="Calibri" w:hAnsi="Calibri" w:cs="Calibri"/>
          <w:noProof/>
          <w:sz w:val="24"/>
          <w:szCs w:val="24"/>
        </w:rPr>
        <w:t>(1), 183–188. https://doi.org/10.5958/2321-5763.2018.00028.8</w:t>
      </w:r>
    </w:p>
    <w:p w14:paraId="5E353B0E"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Saykita, W., Dalimunthe, Z., &amp; Triono, R. A. (2019). How Perceived Risk Affects Continuance Intention to Invest through Peer-to-Peer Lending Platforms: Indonesia Case. </w:t>
      </w:r>
      <w:r>
        <w:rPr>
          <w:rFonts w:ascii="Calibri" w:hAnsi="Calibri" w:cs="Calibri"/>
          <w:i/>
          <w:iCs/>
          <w:noProof/>
          <w:sz w:val="24"/>
          <w:szCs w:val="24"/>
        </w:rPr>
        <w:t>The 34th IBIMA Conference : Vision 2025: Education Excellence and Management of Innovations through Sustainable Economic Competitive Advantage</w:t>
      </w:r>
      <w:r>
        <w:rPr>
          <w:rFonts w:ascii="Calibri" w:hAnsi="Calibri" w:cs="Calibri"/>
          <w:noProof/>
          <w:sz w:val="24"/>
          <w:szCs w:val="24"/>
        </w:rPr>
        <w:t>, 242–256.</w:t>
      </w:r>
    </w:p>
    <w:p w14:paraId="04F77A76"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Securities Commission Malaysia. (2021). </w:t>
      </w:r>
      <w:r>
        <w:rPr>
          <w:rFonts w:ascii="Calibri" w:hAnsi="Calibri" w:cs="Calibri"/>
          <w:i/>
          <w:iCs/>
          <w:noProof/>
          <w:sz w:val="24"/>
          <w:szCs w:val="24"/>
        </w:rPr>
        <w:t>Annual Report 2021</w:t>
      </w:r>
      <w:r>
        <w:rPr>
          <w:rFonts w:ascii="Calibri" w:hAnsi="Calibri" w:cs="Calibri"/>
          <w:noProof/>
          <w:sz w:val="24"/>
          <w:szCs w:val="24"/>
        </w:rPr>
        <w:t>.</w:t>
      </w:r>
    </w:p>
    <w:p w14:paraId="3B27721C" w14:textId="2521C0EF"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https://www.sc.com.my/resources/publications-and-research/sc-annual-report-2021</w:t>
      </w:r>
    </w:p>
    <w:p w14:paraId="034D9B9A"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Securities Commission Malaysia. (2023). </w:t>
      </w:r>
      <w:r>
        <w:rPr>
          <w:rFonts w:ascii="Calibri" w:hAnsi="Calibri" w:cs="Calibri"/>
          <w:i/>
          <w:iCs/>
          <w:noProof/>
          <w:sz w:val="24"/>
          <w:szCs w:val="24"/>
        </w:rPr>
        <w:t>Annual Report 2022</w:t>
      </w:r>
      <w:r>
        <w:rPr>
          <w:rFonts w:ascii="Calibri" w:hAnsi="Calibri" w:cs="Calibri"/>
          <w:noProof/>
          <w:sz w:val="24"/>
          <w:szCs w:val="24"/>
        </w:rPr>
        <w:t xml:space="preserve">. </w:t>
      </w:r>
    </w:p>
    <w:p w14:paraId="735176D5" w14:textId="1AF34FEB"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https://www.sc.com.my/api/documentms/download.ashx?id=49449d2d-eb98-4e4f-8c70-6f44ce6a840f</w:t>
      </w:r>
    </w:p>
    <w:p w14:paraId="1748C158"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Seng, W. Q., &amp; Hee, O. C. (2021). Factors Influencing the Intention to Use E-Wallet: An Extended Hedonic-Motivation System Adoption Model. </w:t>
      </w:r>
      <w:r>
        <w:rPr>
          <w:rFonts w:ascii="Calibri" w:hAnsi="Calibri" w:cs="Calibri"/>
          <w:i/>
          <w:iCs/>
          <w:noProof/>
          <w:sz w:val="24"/>
          <w:szCs w:val="24"/>
        </w:rPr>
        <w:t>International Journal of Academic Research in Business and Social Sciences</w:t>
      </w:r>
      <w:r>
        <w:rPr>
          <w:rFonts w:ascii="Calibri" w:hAnsi="Calibri" w:cs="Calibri"/>
          <w:noProof/>
          <w:sz w:val="24"/>
          <w:szCs w:val="24"/>
        </w:rPr>
        <w:t xml:space="preserve">, </w:t>
      </w:r>
      <w:r>
        <w:rPr>
          <w:rFonts w:ascii="Calibri" w:hAnsi="Calibri" w:cs="Calibri"/>
          <w:i/>
          <w:iCs/>
          <w:noProof/>
          <w:sz w:val="24"/>
          <w:szCs w:val="24"/>
        </w:rPr>
        <w:t>11</w:t>
      </w:r>
      <w:r>
        <w:rPr>
          <w:rFonts w:ascii="Calibri" w:hAnsi="Calibri" w:cs="Calibri"/>
          <w:noProof/>
          <w:sz w:val="24"/>
          <w:szCs w:val="24"/>
        </w:rPr>
        <w:t>(11), 2265–2278. https://doi.org/:10.6007/IJARBSS/v11-i11/11379</w:t>
      </w:r>
    </w:p>
    <w:p w14:paraId="5D2DF91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Septiani, H. L. D., Kirbrandoko, Ujang, S., &amp; Lilik Noor, Y. (2020). FACTORS ENCOURAGING THE USE OF PEER-TO-PEER LENDING BY FARMERS. </w:t>
      </w:r>
      <w:r>
        <w:rPr>
          <w:rFonts w:ascii="Calibri" w:hAnsi="Calibri" w:cs="Calibri"/>
          <w:i/>
          <w:iCs/>
          <w:noProof/>
          <w:sz w:val="24"/>
          <w:szCs w:val="24"/>
        </w:rPr>
        <w:t>RJOAS</w:t>
      </w:r>
      <w:r>
        <w:rPr>
          <w:rFonts w:ascii="Calibri" w:hAnsi="Calibri" w:cs="Calibri"/>
          <w:noProof/>
          <w:sz w:val="24"/>
          <w:szCs w:val="24"/>
        </w:rPr>
        <w:t xml:space="preserve">, </w:t>
      </w:r>
      <w:r>
        <w:rPr>
          <w:rFonts w:ascii="Calibri" w:hAnsi="Calibri" w:cs="Calibri"/>
          <w:i/>
          <w:iCs/>
          <w:noProof/>
          <w:sz w:val="24"/>
          <w:szCs w:val="24"/>
        </w:rPr>
        <w:t>7</w:t>
      </w:r>
      <w:r>
        <w:rPr>
          <w:rFonts w:ascii="Calibri" w:hAnsi="Calibri" w:cs="Calibri"/>
          <w:noProof/>
          <w:sz w:val="24"/>
          <w:szCs w:val="24"/>
        </w:rPr>
        <w:t>(103). https://doi.org/10.18551/rjoas.2020-07.10</w:t>
      </w:r>
    </w:p>
    <w:p w14:paraId="47BA33C2"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Setiyani, L., Natalia, I., &amp; Liswadi, G. (2023). Analysis of Behavioral Intentions of E-Commerce Shopee Users in Indonesia Using UTAUT2. </w:t>
      </w:r>
      <w:r>
        <w:rPr>
          <w:rFonts w:ascii="Calibri" w:hAnsi="Calibri" w:cs="Calibri"/>
          <w:i/>
          <w:iCs/>
          <w:noProof/>
          <w:sz w:val="24"/>
          <w:szCs w:val="24"/>
        </w:rPr>
        <w:t>ADI Journal on Recent Innovation</w:t>
      </w:r>
      <w:r>
        <w:rPr>
          <w:rFonts w:ascii="Calibri" w:hAnsi="Calibri" w:cs="Calibri"/>
          <w:noProof/>
          <w:sz w:val="24"/>
          <w:szCs w:val="24"/>
        </w:rPr>
        <w:t xml:space="preserve">, </w:t>
      </w:r>
      <w:r>
        <w:rPr>
          <w:rFonts w:ascii="Calibri" w:hAnsi="Calibri" w:cs="Calibri"/>
          <w:i/>
          <w:iCs/>
          <w:noProof/>
          <w:sz w:val="24"/>
          <w:szCs w:val="24"/>
        </w:rPr>
        <w:t>4</w:t>
      </w:r>
      <w:r>
        <w:rPr>
          <w:rFonts w:ascii="Calibri" w:hAnsi="Calibri" w:cs="Calibri"/>
          <w:noProof/>
          <w:sz w:val="24"/>
          <w:szCs w:val="24"/>
        </w:rPr>
        <w:t>(2), 160–171. https://doi.org/https://doi.org/10.34306/ajri.v4i2.861</w:t>
      </w:r>
    </w:p>
    <w:p w14:paraId="4D608719"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Singh, N., Sinha, N., &amp; Liébana-Cabanillas, F. J. (2020). Determining factors in the adoption and recommendation of mobile wallet services in India: Analysis of the effect of innovativeness, stress to use and social influence. </w:t>
      </w:r>
      <w:r>
        <w:rPr>
          <w:rFonts w:ascii="Calibri" w:hAnsi="Calibri" w:cs="Calibri"/>
          <w:i/>
          <w:iCs/>
          <w:noProof/>
          <w:sz w:val="24"/>
          <w:szCs w:val="24"/>
        </w:rPr>
        <w:t>International Journal of Information Management</w:t>
      </w:r>
      <w:r>
        <w:rPr>
          <w:rFonts w:ascii="Calibri" w:hAnsi="Calibri" w:cs="Calibri"/>
          <w:noProof/>
          <w:sz w:val="24"/>
          <w:szCs w:val="24"/>
        </w:rPr>
        <w:t xml:space="preserve">, </w:t>
      </w:r>
      <w:r>
        <w:rPr>
          <w:rFonts w:ascii="Calibri" w:hAnsi="Calibri" w:cs="Calibri"/>
          <w:i/>
          <w:iCs/>
          <w:noProof/>
          <w:sz w:val="24"/>
          <w:szCs w:val="24"/>
        </w:rPr>
        <w:t>50</w:t>
      </w:r>
      <w:r>
        <w:rPr>
          <w:rFonts w:ascii="Calibri" w:hAnsi="Calibri" w:cs="Calibri"/>
          <w:noProof/>
          <w:sz w:val="24"/>
          <w:szCs w:val="24"/>
        </w:rPr>
        <w:t>, 191–205. https://doi.org/10.1016/J.IJINFOMGT.2019.05.022</w:t>
      </w:r>
    </w:p>
    <w:p w14:paraId="0B2B99F6"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Soegesty, N. B., Fahmi, I., &amp; Novianti, T. (2020). Kajian Faktor Yang Memengaruhi Adopsi Sistem Pijaman Peer To Peer Lending. </w:t>
      </w:r>
      <w:r>
        <w:rPr>
          <w:rFonts w:ascii="Calibri" w:hAnsi="Calibri" w:cs="Calibri"/>
          <w:i/>
          <w:iCs/>
          <w:noProof/>
          <w:sz w:val="24"/>
          <w:szCs w:val="24"/>
        </w:rPr>
        <w:t>Jurnal Manajemen Teknologi</w:t>
      </w:r>
      <w:r>
        <w:rPr>
          <w:rFonts w:ascii="Calibri" w:hAnsi="Calibri" w:cs="Calibri"/>
          <w:noProof/>
          <w:sz w:val="24"/>
          <w:szCs w:val="24"/>
        </w:rPr>
        <w:t xml:space="preserve">, </w:t>
      </w:r>
      <w:r>
        <w:rPr>
          <w:rFonts w:ascii="Calibri" w:hAnsi="Calibri" w:cs="Calibri"/>
          <w:i/>
          <w:iCs/>
          <w:noProof/>
          <w:sz w:val="24"/>
          <w:szCs w:val="24"/>
        </w:rPr>
        <w:t>19</w:t>
      </w:r>
      <w:r>
        <w:rPr>
          <w:rFonts w:ascii="Calibri" w:hAnsi="Calibri" w:cs="Calibri"/>
          <w:noProof/>
          <w:sz w:val="24"/>
          <w:szCs w:val="24"/>
        </w:rPr>
        <w:t xml:space="preserve">(1), 59–79. </w:t>
      </w:r>
      <w:r>
        <w:rPr>
          <w:rFonts w:ascii="Calibri" w:hAnsi="Calibri" w:cs="Calibri"/>
          <w:noProof/>
          <w:sz w:val="24"/>
          <w:szCs w:val="24"/>
        </w:rPr>
        <w:lastRenderedPageBreak/>
        <w:t>https://doi.org/https://doi.org/10.12695/jmt.2020.19.1.4</w:t>
      </w:r>
    </w:p>
    <w:p w14:paraId="22BE179C"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Soeta, R., Sembel, R., &amp; Malau, M. (2023). The effect of social influence and platform reputation toward trust, investment intention, and actual investment on SMEs with peer-to-peer lending platform. </w:t>
      </w:r>
      <w:r>
        <w:rPr>
          <w:rFonts w:ascii="Calibri" w:hAnsi="Calibri" w:cs="Calibri"/>
          <w:i/>
          <w:iCs/>
          <w:noProof/>
          <w:sz w:val="24"/>
          <w:szCs w:val="24"/>
        </w:rPr>
        <w:t>KEYNESIA International Journal of Economy and Business</w:t>
      </w:r>
      <w:r>
        <w:rPr>
          <w:rFonts w:ascii="Calibri" w:hAnsi="Calibri" w:cs="Calibri"/>
          <w:noProof/>
          <w:sz w:val="24"/>
          <w:szCs w:val="24"/>
        </w:rPr>
        <w:t xml:space="preserve">, </w:t>
      </w:r>
      <w:r>
        <w:rPr>
          <w:rFonts w:ascii="Calibri" w:hAnsi="Calibri" w:cs="Calibri"/>
          <w:i/>
          <w:iCs/>
          <w:noProof/>
          <w:sz w:val="24"/>
          <w:szCs w:val="24"/>
        </w:rPr>
        <w:t>2</w:t>
      </w:r>
      <w:r>
        <w:rPr>
          <w:rFonts w:ascii="Calibri" w:hAnsi="Calibri" w:cs="Calibri"/>
          <w:noProof/>
          <w:sz w:val="24"/>
          <w:szCs w:val="24"/>
        </w:rPr>
        <w:t>(1). https://jurnal.arkainstitute.co.id/index.php/keynesia/article/view/666</w:t>
      </w:r>
    </w:p>
    <w:p w14:paraId="719C79B6"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Sultana, J. (2020). Determining the factors that affect the uses of Mobile Cloud Learning (MCL) platform Blackboarda modification of the UTAUT model. </w:t>
      </w:r>
      <w:r>
        <w:rPr>
          <w:rFonts w:ascii="Calibri" w:hAnsi="Calibri" w:cs="Calibri"/>
          <w:i/>
          <w:iCs/>
          <w:noProof/>
          <w:sz w:val="24"/>
          <w:szCs w:val="24"/>
        </w:rPr>
        <w:t>Education and Information Technologies</w:t>
      </w:r>
      <w:r>
        <w:rPr>
          <w:rFonts w:ascii="Calibri" w:hAnsi="Calibri" w:cs="Calibri"/>
          <w:noProof/>
          <w:sz w:val="24"/>
          <w:szCs w:val="24"/>
        </w:rPr>
        <w:t xml:space="preserve">, </w:t>
      </w:r>
      <w:r>
        <w:rPr>
          <w:rFonts w:ascii="Calibri" w:hAnsi="Calibri" w:cs="Calibri"/>
          <w:i/>
          <w:iCs/>
          <w:noProof/>
          <w:sz w:val="24"/>
          <w:szCs w:val="24"/>
        </w:rPr>
        <w:t>25</w:t>
      </w:r>
      <w:r>
        <w:rPr>
          <w:rFonts w:ascii="Calibri" w:hAnsi="Calibri" w:cs="Calibri"/>
          <w:noProof/>
          <w:sz w:val="24"/>
          <w:szCs w:val="24"/>
        </w:rPr>
        <w:t>, 223–238. https://doi.org/https://doi.org/10.1007/s10639-019-09969-1</w:t>
      </w:r>
    </w:p>
    <w:p w14:paraId="1AF6243F"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Tak, P., &amp; Panwar, S. (2017). Using UTAUT 2 model to predict mobile app based shopping: evidences from India. </w:t>
      </w:r>
      <w:r>
        <w:rPr>
          <w:rFonts w:ascii="Calibri" w:hAnsi="Calibri" w:cs="Calibri"/>
          <w:i/>
          <w:iCs/>
          <w:noProof/>
          <w:sz w:val="24"/>
          <w:szCs w:val="24"/>
        </w:rPr>
        <w:t>Journal of Indian Business Research</w:t>
      </w:r>
      <w:r>
        <w:rPr>
          <w:rFonts w:ascii="Calibri" w:hAnsi="Calibri" w:cs="Calibri"/>
          <w:noProof/>
          <w:sz w:val="24"/>
          <w:szCs w:val="24"/>
        </w:rPr>
        <w:t xml:space="preserve">, </w:t>
      </w:r>
      <w:r>
        <w:rPr>
          <w:rFonts w:ascii="Calibri" w:hAnsi="Calibri" w:cs="Calibri"/>
          <w:i/>
          <w:iCs/>
          <w:noProof/>
          <w:sz w:val="24"/>
          <w:szCs w:val="24"/>
        </w:rPr>
        <w:t>9</w:t>
      </w:r>
      <w:r>
        <w:rPr>
          <w:rFonts w:ascii="Calibri" w:hAnsi="Calibri" w:cs="Calibri"/>
          <w:noProof/>
          <w:sz w:val="24"/>
          <w:szCs w:val="24"/>
        </w:rPr>
        <w:t>(3), 248–264. https://doi.org/https://doi.org/10.1108/JIBR-11-2016-0132</w:t>
      </w:r>
    </w:p>
    <w:p w14:paraId="6FD9325E"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Tam, C., Santos, D., &amp; Oliveira, T. (2020). Exploring the influential factors of continuance intention to use mobile Apps: Extending the expectation confirmation model. </w:t>
      </w:r>
      <w:r>
        <w:rPr>
          <w:rFonts w:ascii="Calibri" w:hAnsi="Calibri" w:cs="Calibri"/>
          <w:i/>
          <w:iCs/>
          <w:noProof/>
          <w:sz w:val="24"/>
          <w:szCs w:val="24"/>
        </w:rPr>
        <w:t>Information Systems Frontiers</w:t>
      </w:r>
      <w:r>
        <w:rPr>
          <w:rFonts w:ascii="Calibri" w:hAnsi="Calibri" w:cs="Calibri"/>
          <w:noProof/>
          <w:sz w:val="24"/>
          <w:szCs w:val="24"/>
        </w:rPr>
        <w:t xml:space="preserve">, </w:t>
      </w:r>
      <w:r>
        <w:rPr>
          <w:rFonts w:ascii="Calibri" w:hAnsi="Calibri" w:cs="Calibri"/>
          <w:i/>
          <w:iCs/>
          <w:noProof/>
          <w:sz w:val="24"/>
          <w:szCs w:val="24"/>
        </w:rPr>
        <w:t>22</w:t>
      </w:r>
      <w:r>
        <w:rPr>
          <w:rFonts w:ascii="Calibri" w:hAnsi="Calibri" w:cs="Calibri"/>
          <w:noProof/>
          <w:sz w:val="24"/>
          <w:szCs w:val="24"/>
        </w:rPr>
        <w:t>. https://doi.org/https://doi.org/10.1007/s10796-018-9864-5</w:t>
      </w:r>
    </w:p>
    <w:p w14:paraId="7A6E23C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Tan, G. .-H., &amp; Ooi, K.-B. (2018). Gender and age: do they really moderate mobile tourism shopping behavior? </w:t>
      </w:r>
      <w:r>
        <w:rPr>
          <w:rFonts w:ascii="Calibri" w:hAnsi="Calibri" w:cs="Calibri"/>
          <w:i/>
          <w:iCs/>
          <w:noProof/>
          <w:sz w:val="24"/>
          <w:szCs w:val="24"/>
        </w:rPr>
        <w:t>Telematics and Informatics</w:t>
      </w:r>
      <w:r>
        <w:rPr>
          <w:rFonts w:ascii="Calibri" w:hAnsi="Calibri" w:cs="Calibri"/>
          <w:noProof/>
          <w:sz w:val="24"/>
          <w:szCs w:val="24"/>
        </w:rPr>
        <w:t xml:space="preserve">, </w:t>
      </w:r>
      <w:r>
        <w:rPr>
          <w:rFonts w:ascii="Calibri" w:hAnsi="Calibri" w:cs="Calibri"/>
          <w:i/>
          <w:iCs/>
          <w:noProof/>
          <w:sz w:val="24"/>
          <w:szCs w:val="24"/>
        </w:rPr>
        <w:t>35</w:t>
      </w:r>
      <w:r>
        <w:rPr>
          <w:rFonts w:ascii="Calibri" w:hAnsi="Calibri" w:cs="Calibri"/>
          <w:noProof/>
          <w:sz w:val="24"/>
          <w:szCs w:val="24"/>
        </w:rPr>
        <w:t>(6), 1617–1642. https://doi.org/https://doi.org/10.1016/j.tele.2018.04.009.</w:t>
      </w:r>
    </w:p>
    <w:p w14:paraId="6E605FCA"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Taylor, D. G., &amp; Strutton, D. (2010). Has e-marketing come of age? Modeling historical influences on post-adoption era Internet consumer behaviors. </w:t>
      </w:r>
      <w:r>
        <w:rPr>
          <w:rFonts w:ascii="Calibri" w:hAnsi="Calibri" w:cs="Calibri"/>
          <w:i/>
          <w:iCs/>
          <w:noProof/>
          <w:sz w:val="24"/>
          <w:szCs w:val="24"/>
        </w:rPr>
        <w:t>Journal of Business Research, Elsevier</w:t>
      </w:r>
      <w:r>
        <w:rPr>
          <w:rFonts w:ascii="Calibri" w:hAnsi="Calibri" w:cs="Calibri"/>
          <w:noProof/>
          <w:sz w:val="24"/>
          <w:szCs w:val="24"/>
        </w:rPr>
        <w:t xml:space="preserve">, </w:t>
      </w:r>
      <w:r>
        <w:rPr>
          <w:rFonts w:ascii="Calibri" w:hAnsi="Calibri" w:cs="Calibri"/>
          <w:i/>
          <w:iCs/>
          <w:noProof/>
          <w:sz w:val="24"/>
          <w:szCs w:val="24"/>
        </w:rPr>
        <w:t>63</w:t>
      </w:r>
      <w:r>
        <w:rPr>
          <w:rFonts w:ascii="Calibri" w:hAnsi="Calibri" w:cs="Calibri"/>
          <w:noProof/>
          <w:sz w:val="24"/>
          <w:szCs w:val="24"/>
        </w:rPr>
        <w:t>(9–10), 950–956.</w:t>
      </w:r>
    </w:p>
    <w:p w14:paraId="0247AD04"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Thaker, M. A. B., Thaker, H. B. M., Pitchay, A. B., Amin, B. M. F., &amp; Khaliq, A. B. (2020). Leveraging Islamic banking and finance for small businesses: Exploring the conceptual and practical dimensions. </w:t>
      </w:r>
      <w:r>
        <w:rPr>
          <w:rFonts w:ascii="Calibri" w:hAnsi="Calibri" w:cs="Calibri"/>
          <w:i/>
          <w:iCs/>
          <w:noProof/>
          <w:sz w:val="24"/>
          <w:szCs w:val="24"/>
        </w:rPr>
        <w:t>Asian Development Bank Institute (ADBI), Tokyo</w:t>
      </w:r>
      <w:r>
        <w:rPr>
          <w:rFonts w:ascii="Calibri" w:hAnsi="Calibri" w:cs="Calibri"/>
          <w:noProof/>
          <w:sz w:val="24"/>
          <w:szCs w:val="24"/>
        </w:rPr>
        <w:t>.</w:t>
      </w:r>
    </w:p>
    <w:p w14:paraId="12C523D5"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Thaker, M. A. B., Thaker, H. B. M., Rahman, M. P. B., Amin, M. F. B., Pitchay, A. B., &amp; Olaniyi, N. O. (2019). Factors Affecting Investors’ Intention To Invest In A Peer-To-Peer Lending Platform In Malaysia: An Extended Technology Acceptance Model. </w:t>
      </w:r>
      <w:r>
        <w:rPr>
          <w:rFonts w:ascii="Calibri" w:hAnsi="Calibri" w:cs="Calibri"/>
          <w:i/>
          <w:iCs/>
          <w:noProof/>
          <w:sz w:val="24"/>
          <w:szCs w:val="24"/>
        </w:rPr>
        <w:t>Asian Development Bank Institute</w:t>
      </w:r>
      <w:r>
        <w:rPr>
          <w:rFonts w:ascii="Calibri" w:hAnsi="Calibri" w:cs="Calibri"/>
          <w:noProof/>
          <w:sz w:val="24"/>
          <w:szCs w:val="24"/>
        </w:rPr>
        <w:t>. https://www.adb.org/publications/factors-affecting-investors-intention-invest-peer-peer-</w:t>
      </w:r>
    </w:p>
    <w:p w14:paraId="2FFC70C2"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Thi, L., Nguyen, P., Muthaiyah, S., Sy, M. O., &amp; Kalabeke, W. (2021). </w:t>
      </w:r>
      <w:r>
        <w:rPr>
          <w:rFonts w:ascii="Calibri" w:hAnsi="Calibri" w:cs="Calibri"/>
          <w:i/>
          <w:iCs/>
          <w:noProof/>
          <w:sz w:val="24"/>
          <w:szCs w:val="24"/>
        </w:rPr>
        <w:t>P2P Lending platforms in Malaysia: the awareness among Malaysian adults [version 2; peer review: 2 approved]</w:t>
      </w:r>
      <w:r>
        <w:rPr>
          <w:rFonts w:ascii="Calibri" w:hAnsi="Calibri" w:cs="Calibri"/>
          <w:noProof/>
          <w:sz w:val="24"/>
          <w:szCs w:val="24"/>
        </w:rPr>
        <w:t>. https://doi.org/10.12688/f1000research.73401.1</w:t>
      </w:r>
    </w:p>
    <w:p w14:paraId="027E8CCF"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Thi Phuong Nguyen, L., Kalabeki, W., Muthaiyah, S., Ming Yu, C., Jing Hui, K., Mohamed, H., &amp; Kim, D. (2021). P2P&amp;nbsp;lending&amp;nbsp;platforms in Malaysia: What&amp;nbsp;do&amp;nbsp;we&amp;nbsp;know? </w:t>
      </w:r>
      <w:r>
        <w:rPr>
          <w:rFonts w:ascii="Calibri" w:hAnsi="Calibri" w:cs="Calibri"/>
          <w:i/>
          <w:iCs/>
          <w:noProof/>
          <w:sz w:val="24"/>
          <w:szCs w:val="24"/>
        </w:rPr>
        <w:t>F1000Research 2021 10:1088</w:t>
      </w:r>
      <w:r>
        <w:rPr>
          <w:rFonts w:ascii="Calibri" w:hAnsi="Calibri" w:cs="Calibri"/>
          <w:noProof/>
          <w:sz w:val="24"/>
          <w:szCs w:val="24"/>
        </w:rPr>
        <w:t xml:space="preserve">, </w:t>
      </w:r>
      <w:r>
        <w:rPr>
          <w:rFonts w:ascii="Calibri" w:hAnsi="Calibri" w:cs="Calibri"/>
          <w:i/>
          <w:iCs/>
          <w:noProof/>
          <w:sz w:val="24"/>
          <w:szCs w:val="24"/>
        </w:rPr>
        <w:t>10</w:t>
      </w:r>
      <w:r>
        <w:rPr>
          <w:rFonts w:ascii="Calibri" w:hAnsi="Calibri" w:cs="Calibri"/>
          <w:noProof/>
          <w:sz w:val="24"/>
          <w:szCs w:val="24"/>
        </w:rPr>
        <w:t>, 1088. https://doi.org/10.12688/f1000research.73410.1</w:t>
      </w:r>
    </w:p>
    <w:p w14:paraId="4BEC9BDE"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Thusi, P., &amp; Maduku, D. K. (2020). South African millennials’ acceptance and use of retail mobile banking apps: An integrated perspective. </w:t>
      </w:r>
      <w:r>
        <w:rPr>
          <w:rFonts w:ascii="Calibri" w:hAnsi="Calibri" w:cs="Calibri"/>
          <w:i/>
          <w:iCs/>
          <w:noProof/>
          <w:sz w:val="24"/>
          <w:szCs w:val="24"/>
        </w:rPr>
        <w:t>Computers in Human Behavior</w:t>
      </w:r>
      <w:r>
        <w:rPr>
          <w:rFonts w:ascii="Calibri" w:hAnsi="Calibri" w:cs="Calibri"/>
          <w:noProof/>
          <w:sz w:val="24"/>
          <w:szCs w:val="24"/>
        </w:rPr>
        <w:t xml:space="preserve">, </w:t>
      </w:r>
      <w:r>
        <w:rPr>
          <w:rFonts w:ascii="Calibri" w:hAnsi="Calibri" w:cs="Calibri"/>
          <w:i/>
          <w:iCs/>
          <w:noProof/>
          <w:sz w:val="24"/>
          <w:szCs w:val="24"/>
        </w:rPr>
        <w:t>111</w:t>
      </w:r>
      <w:r>
        <w:rPr>
          <w:rFonts w:ascii="Calibri" w:hAnsi="Calibri" w:cs="Calibri"/>
          <w:noProof/>
          <w:sz w:val="24"/>
          <w:szCs w:val="24"/>
        </w:rPr>
        <w:t>. https://doi.org/https://doi.org/10.1016/j.chb.2020.106405</w:t>
      </w:r>
    </w:p>
    <w:p w14:paraId="4F24761B"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Venkatesh, V., Brown, S. A., Maruping, L. M., &amp; Bala, H. (2008). Predicting different conceptualizations of system USE: The competing roles of behavioral intention, facilitating conditions, and behavioral expectation. </w:t>
      </w:r>
      <w:r>
        <w:rPr>
          <w:rFonts w:ascii="Calibri" w:hAnsi="Calibri" w:cs="Calibri"/>
          <w:i/>
          <w:iCs/>
          <w:noProof/>
          <w:sz w:val="24"/>
          <w:szCs w:val="24"/>
        </w:rPr>
        <w:t>MIS Quarterly: Management Information Systems</w:t>
      </w:r>
      <w:r>
        <w:rPr>
          <w:rFonts w:ascii="Calibri" w:hAnsi="Calibri" w:cs="Calibri"/>
          <w:noProof/>
          <w:sz w:val="24"/>
          <w:szCs w:val="24"/>
        </w:rPr>
        <w:t xml:space="preserve">, </w:t>
      </w:r>
      <w:r>
        <w:rPr>
          <w:rFonts w:ascii="Calibri" w:hAnsi="Calibri" w:cs="Calibri"/>
          <w:i/>
          <w:iCs/>
          <w:noProof/>
          <w:sz w:val="24"/>
          <w:szCs w:val="24"/>
        </w:rPr>
        <w:t>32</w:t>
      </w:r>
      <w:r>
        <w:rPr>
          <w:rFonts w:ascii="Calibri" w:hAnsi="Calibri" w:cs="Calibri"/>
          <w:noProof/>
          <w:sz w:val="24"/>
          <w:szCs w:val="24"/>
        </w:rPr>
        <w:t>(3), 483–502. https://doi.org/10.2307/25148853</w:t>
      </w:r>
    </w:p>
    <w:p w14:paraId="44D3CE36"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Venkatesh, V., &amp; Davis, F. D. (2000). Theoretical extension of the Technology Acceptance Model: Four longitudinal field studies. </w:t>
      </w:r>
      <w:r>
        <w:rPr>
          <w:rFonts w:ascii="Calibri" w:hAnsi="Calibri" w:cs="Calibri"/>
          <w:i/>
          <w:iCs/>
          <w:noProof/>
          <w:sz w:val="24"/>
          <w:szCs w:val="24"/>
        </w:rPr>
        <w:t>Management Science</w:t>
      </w:r>
      <w:r>
        <w:rPr>
          <w:rFonts w:ascii="Calibri" w:hAnsi="Calibri" w:cs="Calibri"/>
          <w:noProof/>
          <w:sz w:val="24"/>
          <w:szCs w:val="24"/>
        </w:rPr>
        <w:t xml:space="preserve">, </w:t>
      </w:r>
      <w:r>
        <w:rPr>
          <w:rFonts w:ascii="Calibri" w:hAnsi="Calibri" w:cs="Calibri"/>
          <w:i/>
          <w:iCs/>
          <w:noProof/>
          <w:sz w:val="24"/>
          <w:szCs w:val="24"/>
        </w:rPr>
        <w:t>46</w:t>
      </w:r>
      <w:r>
        <w:rPr>
          <w:rFonts w:ascii="Calibri" w:hAnsi="Calibri" w:cs="Calibri"/>
          <w:noProof/>
          <w:sz w:val="24"/>
          <w:szCs w:val="24"/>
        </w:rPr>
        <w:t>(2), 186–204. https://doi.org/10.1287/MNSC.46.2.186.11926</w:t>
      </w:r>
    </w:p>
    <w:p w14:paraId="0C9AD6BF"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lastRenderedPageBreak/>
        <w:t xml:space="preserve">Venkatesh, V., Morris, M. G., Davis, G. B., &amp; Davis, F. D. (2003). User acceptance of information technology: Toward a unified view. </w:t>
      </w:r>
      <w:r>
        <w:rPr>
          <w:rFonts w:ascii="Calibri" w:hAnsi="Calibri" w:cs="Calibri"/>
          <w:i/>
          <w:iCs/>
          <w:noProof/>
          <w:sz w:val="24"/>
          <w:szCs w:val="24"/>
        </w:rPr>
        <w:t>MIS Quarterly: Management Information Systems</w:t>
      </w:r>
      <w:r>
        <w:rPr>
          <w:rFonts w:ascii="Calibri" w:hAnsi="Calibri" w:cs="Calibri"/>
          <w:noProof/>
          <w:sz w:val="24"/>
          <w:szCs w:val="24"/>
        </w:rPr>
        <w:t xml:space="preserve">, </w:t>
      </w:r>
      <w:r>
        <w:rPr>
          <w:rFonts w:ascii="Calibri" w:hAnsi="Calibri" w:cs="Calibri"/>
          <w:i/>
          <w:iCs/>
          <w:noProof/>
          <w:sz w:val="24"/>
          <w:szCs w:val="24"/>
        </w:rPr>
        <w:t>27</w:t>
      </w:r>
      <w:r>
        <w:rPr>
          <w:rFonts w:ascii="Calibri" w:hAnsi="Calibri" w:cs="Calibri"/>
          <w:noProof/>
          <w:sz w:val="24"/>
          <w:szCs w:val="24"/>
        </w:rPr>
        <w:t>(3), 425–478. https://doi.org/10.2307/30036540</w:t>
      </w:r>
    </w:p>
    <w:p w14:paraId="2B2D0ACB"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Venkatesh, V., Thong, J. Y. L., &amp; Xu, X. (2012). Consumer Acceptance and Use of Information Technology: Extending the Unified Theory of Acceptance and Use of Technology. </w:t>
      </w:r>
      <w:r>
        <w:rPr>
          <w:rFonts w:ascii="Calibri" w:hAnsi="Calibri" w:cs="Calibri"/>
          <w:i/>
          <w:iCs/>
          <w:noProof/>
          <w:sz w:val="24"/>
          <w:szCs w:val="24"/>
        </w:rPr>
        <w:t>MIS Quarterly</w:t>
      </w:r>
      <w:r>
        <w:rPr>
          <w:rFonts w:ascii="Calibri" w:hAnsi="Calibri" w:cs="Calibri"/>
          <w:noProof/>
          <w:sz w:val="24"/>
          <w:szCs w:val="24"/>
        </w:rPr>
        <w:t xml:space="preserve">, </w:t>
      </w:r>
      <w:r>
        <w:rPr>
          <w:rFonts w:ascii="Calibri" w:hAnsi="Calibri" w:cs="Calibri"/>
          <w:i/>
          <w:iCs/>
          <w:noProof/>
          <w:sz w:val="24"/>
          <w:szCs w:val="24"/>
        </w:rPr>
        <w:t>36</w:t>
      </w:r>
      <w:r>
        <w:rPr>
          <w:rFonts w:ascii="Calibri" w:hAnsi="Calibri" w:cs="Calibri"/>
          <w:noProof/>
          <w:sz w:val="24"/>
          <w:szCs w:val="24"/>
        </w:rPr>
        <w:t>(1), 157–178. https://papers.ssrn.com/abstract=2002388</w:t>
      </w:r>
    </w:p>
    <w:p w14:paraId="7A03EA6E"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Venkatesh, V., Thong, J. Y. L., &amp; Xu, X. (2016). Unified Theory of Acceptance and Use of Technology: A Synthesis and the Road Ahead. </w:t>
      </w:r>
      <w:r>
        <w:rPr>
          <w:rFonts w:ascii="Calibri" w:hAnsi="Calibri" w:cs="Calibri"/>
          <w:i/>
          <w:iCs/>
          <w:noProof/>
          <w:sz w:val="24"/>
          <w:szCs w:val="24"/>
        </w:rPr>
        <w:t>Journal of the Association for Information Systems</w:t>
      </w:r>
      <w:r>
        <w:rPr>
          <w:rFonts w:ascii="Calibri" w:hAnsi="Calibri" w:cs="Calibri"/>
          <w:noProof/>
          <w:sz w:val="24"/>
          <w:szCs w:val="24"/>
        </w:rPr>
        <w:t xml:space="preserve">, </w:t>
      </w:r>
      <w:r>
        <w:rPr>
          <w:rFonts w:ascii="Calibri" w:hAnsi="Calibri" w:cs="Calibri"/>
          <w:i/>
          <w:iCs/>
          <w:noProof/>
          <w:sz w:val="24"/>
          <w:szCs w:val="24"/>
        </w:rPr>
        <w:t>17</w:t>
      </w:r>
      <w:r>
        <w:rPr>
          <w:rFonts w:ascii="Calibri" w:hAnsi="Calibri" w:cs="Calibri"/>
          <w:noProof/>
          <w:sz w:val="24"/>
          <w:szCs w:val="24"/>
        </w:rPr>
        <w:t>(5), 328–376. https://papers.ssrn.com/abstract=2800121</w:t>
      </w:r>
    </w:p>
    <w:p w14:paraId="1E3A703E"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Wang, G., Richad, &amp; Biena, Y. (2019). Analysis the use of P2P lending mobile applications in Indonesia. </w:t>
      </w:r>
      <w:r>
        <w:rPr>
          <w:rFonts w:ascii="Calibri" w:hAnsi="Calibri" w:cs="Calibri"/>
          <w:i/>
          <w:iCs/>
          <w:noProof/>
          <w:sz w:val="24"/>
          <w:szCs w:val="24"/>
        </w:rPr>
        <w:t>Journal of Physics Conference Series</w:t>
      </w:r>
      <w:r>
        <w:rPr>
          <w:rFonts w:ascii="Calibri" w:hAnsi="Calibri" w:cs="Calibri"/>
          <w:noProof/>
          <w:sz w:val="24"/>
          <w:szCs w:val="24"/>
        </w:rPr>
        <w:t xml:space="preserve">. </w:t>
      </w:r>
    </w:p>
    <w:p w14:paraId="03457241" w14:textId="679019CB"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https://doi.org/http://dx.doi.org/10.1088/1742-6596/1367/1/012006</w:t>
      </w:r>
    </w:p>
    <w:p w14:paraId="50F54889"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Widyarga, E. N., Tandelilin, P. E., &amp; Aung, P. Z. Z. (2019). </w:t>
      </w:r>
      <w:r>
        <w:rPr>
          <w:rFonts w:ascii="Calibri" w:hAnsi="Calibri" w:cs="Calibri"/>
          <w:i/>
          <w:iCs/>
          <w:noProof/>
          <w:sz w:val="24"/>
          <w:szCs w:val="24"/>
        </w:rPr>
        <w:t>Analysis Acceptance System of Peer-To-Peer Lending in Indonesia</w:t>
      </w:r>
      <w:r>
        <w:rPr>
          <w:rFonts w:ascii="Calibri" w:hAnsi="Calibri" w:cs="Calibri"/>
          <w:noProof/>
          <w:sz w:val="24"/>
          <w:szCs w:val="24"/>
        </w:rPr>
        <w:t xml:space="preserve"> [Universitas Gadjah Mada]. </w:t>
      </w:r>
    </w:p>
    <w:p w14:paraId="1A3CD77F" w14:textId="53572362"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http://etd.repository.ugm.ac.id/penelitian/detail/187246</w:t>
      </w:r>
    </w:p>
    <w:p w14:paraId="2B23D93D"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Wong, Q. S., &amp; Ong, C. H. (2021). Factors Influencing the Intention to Use E-Wallet: An Extended Hedonic-Motivation System Adoption Model. </w:t>
      </w:r>
      <w:r>
        <w:rPr>
          <w:rFonts w:ascii="Calibri" w:hAnsi="Calibri" w:cs="Calibri"/>
          <w:i/>
          <w:iCs/>
          <w:noProof/>
          <w:sz w:val="24"/>
          <w:szCs w:val="24"/>
        </w:rPr>
        <w:t>International Journal of Academic Research in Business and Social Sciences</w:t>
      </w:r>
      <w:r>
        <w:rPr>
          <w:rFonts w:ascii="Calibri" w:hAnsi="Calibri" w:cs="Calibri"/>
          <w:noProof/>
          <w:sz w:val="24"/>
          <w:szCs w:val="24"/>
        </w:rPr>
        <w:t xml:space="preserve">, </w:t>
      </w:r>
      <w:r>
        <w:rPr>
          <w:rFonts w:ascii="Calibri" w:hAnsi="Calibri" w:cs="Calibri"/>
          <w:i/>
          <w:iCs/>
          <w:noProof/>
          <w:sz w:val="24"/>
          <w:szCs w:val="24"/>
        </w:rPr>
        <w:t>11</w:t>
      </w:r>
      <w:r>
        <w:rPr>
          <w:rFonts w:ascii="Calibri" w:hAnsi="Calibri" w:cs="Calibri"/>
          <w:noProof/>
          <w:sz w:val="24"/>
          <w:szCs w:val="24"/>
        </w:rPr>
        <w:t>(11).</w:t>
      </w:r>
    </w:p>
    <w:p w14:paraId="496DB716"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Xi, D., O’Brien, T. L., &amp; Irannezhad, E. (2020). Investigating the investment behaviors in cryptocurrency. </w:t>
      </w:r>
      <w:r>
        <w:rPr>
          <w:rFonts w:ascii="Calibri" w:hAnsi="Calibri" w:cs="Calibri"/>
          <w:i/>
          <w:iCs/>
          <w:noProof/>
          <w:sz w:val="24"/>
          <w:szCs w:val="24"/>
        </w:rPr>
        <w:t>The Journal of Alternative Investments</w:t>
      </w:r>
      <w:r>
        <w:rPr>
          <w:rFonts w:ascii="Calibri" w:hAnsi="Calibri" w:cs="Calibri"/>
          <w:noProof/>
          <w:sz w:val="24"/>
          <w:szCs w:val="24"/>
        </w:rPr>
        <w:t xml:space="preserve">. </w:t>
      </w:r>
    </w:p>
    <w:p w14:paraId="1951C930" w14:textId="6CEC89C2"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https://doi.org/https://doi.org/10.3905/jai.2020.1.108</w:t>
      </w:r>
    </w:p>
    <w:p w14:paraId="719FE99C"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Yang, K. (2010). Determinants of US consumer mobile shopping services adoption: Implications for designing mobile shopping services. </w:t>
      </w:r>
      <w:r>
        <w:rPr>
          <w:rFonts w:ascii="Calibri" w:hAnsi="Calibri" w:cs="Calibri"/>
          <w:i/>
          <w:iCs/>
          <w:noProof/>
          <w:sz w:val="24"/>
          <w:szCs w:val="24"/>
        </w:rPr>
        <w:t>Journal of Consumer Marketing</w:t>
      </w:r>
      <w:r>
        <w:rPr>
          <w:rFonts w:ascii="Calibri" w:hAnsi="Calibri" w:cs="Calibri"/>
          <w:noProof/>
          <w:sz w:val="24"/>
          <w:szCs w:val="24"/>
        </w:rPr>
        <w:t xml:space="preserve">, </w:t>
      </w:r>
      <w:r>
        <w:rPr>
          <w:rFonts w:ascii="Calibri" w:hAnsi="Calibri" w:cs="Calibri"/>
          <w:i/>
          <w:iCs/>
          <w:noProof/>
          <w:sz w:val="24"/>
          <w:szCs w:val="24"/>
        </w:rPr>
        <w:t>27</w:t>
      </w:r>
      <w:r>
        <w:rPr>
          <w:rFonts w:ascii="Calibri" w:hAnsi="Calibri" w:cs="Calibri"/>
          <w:noProof/>
          <w:sz w:val="24"/>
          <w:szCs w:val="24"/>
        </w:rPr>
        <w:t>(3), 262–270.</w:t>
      </w:r>
    </w:p>
    <w:p w14:paraId="27EDF50D"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Yang, S., Lu, Y., Gupta, S., Cao, Y., &amp; Zhang, R. (2012). Mobile payment services adoption across time: An empirical study of the effects of behavioral beliefs, social influences, and personal traits. </w:t>
      </w:r>
      <w:r>
        <w:rPr>
          <w:rFonts w:ascii="Calibri" w:hAnsi="Calibri" w:cs="Calibri"/>
          <w:i/>
          <w:iCs/>
          <w:noProof/>
          <w:sz w:val="24"/>
          <w:szCs w:val="24"/>
        </w:rPr>
        <w:t>Computers in Human Behavior</w:t>
      </w:r>
      <w:r>
        <w:rPr>
          <w:rFonts w:ascii="Calibri" w:hAnsi="Calibri" w:cs="Calibri"/>
          <w:noProof/>
          <w:sz w:val="24"/>
          <w:szCs w:val="24"/>
        </w:rPr>
        <w:t xml:space="preserve">, </w:t>
      </w:r>
      <w:r>
        <w:rPr>
          <w:rFonts w:ascii="Calibri" w:hAnsi="Calibri" w:cs="Calibri"/>
          <w:i/>
          <w:iCs/>
          <w:noProof/>
          <w:sz w:val="24"/>
          <w:szCs w:val="24"/>
        </w:rPr>
        <w:t>28</w:t>
      </w:r>
      <w:r>
        <w:rPr>
          <w:rFonts w:ascii="Calibri" w:hAnsi="Calibri" w:cs="Calibri"/>
          <w:noProof/>
          <w:sz w:val="24"/>
          <w:szCs w:val="24"/>
        </w:rPr>
        <w:t xml:space="preserve">(1). </w:t>
      </w:r>
    </w:p>
    <w:p w14:paraId="1ED20833" w14:textId="42F0B8CA"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https://doi.org/https://doi.org/10.1016/j.chb.2011.08.019</w:t>
      </w:r>
    </w:p>
    <w:p w14:paraId="7A91502F" w14:textId="77777777" w:rsidR="00FC5512"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Yaseen, S. G., &amp; El Qirem, I. A. (2018). Intention to use e-banking services in the Jordanian commercial banks. </w:t>
      </w:r>
      <w:r>
        <w:rPr>
          <w:rFonts w:ascii="Calibri" w:hAnsi="Calibri" w:cs="Calibri"/>
          <w:i/>
          <w:iCs/>
          <w:noProof/>
          <w:sz w:val="24"/>
          <w:szCs w:val="24"/>
        </w:rPr>
        <w:t>International Journal of Bank Marketing</w:t>
      </w:r>
      <w:r>
        <w:rPr>
          <w:rFonts w:ascii="Calibri" w:hAnsi="Calibri" w:cs="Calibri"/>
          <w:noProof/>
          <w:sz w:val="24"/>
          <w:szCs w:val="24"/>
        </w:rPr>
        <w:t xml:space="preserve">, </w:t>
      </w:r>
      <w:r>
        <w:rPr>
          <w:rFonts w:ascii="Calibri" w:hAnsi="Calibri" w:cs="Calibri"/>
          <w:i/>
          <w:iCs/>
          <w:noProof/>
          <w:sz w:val="24"/>
          <w:szCs w:val="24"/>
        </w:rPr>
        <w:t>36</w:t>
      </w:r>
      <w:r>
        <w:rPr>
          <w:rFonts w:ascii="Calibri" w:hAnsi="Calibri" w:cs="Calibri"/>
          <w:noProof/>
          <w:sz w:val="24"/>
          <w:szCs w:val="24"/>
        </w:rPr>
        <w:t>(3), 557–571. https://doi.org/10.1108/IJBM-05-2017-0082/FULL/XML</w:t>
      </w:r>
    </w:p>
    <w:p w14:paraId="71BDBECC"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Zeng, P., Peng, G., Liu, Y., &amp; Lv, B. (2017). </w:t>
      </w:r>
      <w:r>
        <w:rPr>
          <w:rFonts w:ascii="Calibri" w:hAnsi="Calibri" w:cs="Calibri"/>
          <w:i/>
          <w:iCs/>
          <w:noProof/>
          <w:sz w:val="24"/>
          <w:szCs w:val="24"/>
        </w:rPr>
        <w:t>African Journal of Business Management Investor returns and “re-intermediation”: A case of PPDai.com</w:t>
      </w:r>
      <w:r>
        <w:rPr>
          <w:rFonts w:ascii="Calibri" w:hAnsi="Calibri" w:cs="Calibri"/>
          <w:noProof/>
          <w:sz w:val="24"/>
          <w:szCs w:val="24"/>
        </w:rPr>
        <w:t xml:space="preserve">. </w:t>
      </w:r>
      <w:r>
        <w:rPr>
          <w:rFonts w:ascii="Calibri" w:hAnsi="Calibri" w:cs="Calibri"/>
          <w:i/>
          <w:iCs/>
          <w:noProof/>
          <w:sz w:val="24"/>
          <w:szCs w:val="24"/>
        </w:rPr>
        <w:t>11</w:t>
      </w:r>
      <w:r>
        <w:rPr>
          <w:rFonts w:ascii="Calibri" w:hAnsi="Calibri" w:cs="Calibri"/>
          <w:noProof/>
          <w:sz w:val="24"/>
          <w:szCs w:val="24"/>
        </w:rPr>
        <w:t xml:space="preserve">(12), 275–284. </w:t>
      </w:r>
    </w:p>
    <w:p w14:paraId="33BE1C1A" w14:textId="6EDEBB20"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https://doi.org/10.5897/AJBM2017.8308</w:t>
      </w:r>
    </w:p>
    <w:p w14:paraId="137AAD9C" w14:textId="77777777" w:rsidR="007E5511" w:rsidRDefault="00FC5512" w:rsidP="00FC5512">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noProof/>
          <w:sz w:val="24"/>
          <w:szCs w:val="24"/>
        </w:rPr>
        <w:t xml:space="preserve">Zhou, T. (2013). An empirical examination of continuance intention of mobile payment services. </w:t>
      </w:r>
      <w:r>
        <w:rPr>
          <w:rFonts w:ascii="Calibri" w:hAnsi="Calibri" w:cs="Calibri"/>
          <w:i/>
          <w:iCs/>
          <w:noProof/>
          <w:sz w:val="24"/>
          <w:szCs w:val="24"/>
        </w:rPr>
        <w:t>Decision Support Systems</w:t>
      </w:r>
      <w:r>
        <w:rPr>
          <w:rFonts w:ascii="Calibri" w:hAnsi="Calibri" w:cs="Calibri"/>
          <w:noProof/>
          <w:sz w:val="24"/>
          <w:szCs w:val="24"/>
        </w:rPr>
        <w:t xml:space="preserve">, </w:t>
      </w:r>
      <w:r>
        <w:rPr>
          <w:rFonts w:ascii="Calibri" w:hAnsi="Calibri" w:cs="Calibri"/>
          <w:i/>
          <w:iCs/>
          <w:noProof/>
          <w:sz w:val="24"/>
          <w:szCs w:val="24"/>
        </w:rPr>
        <w:t>54</w:t>
      </w:r>
      <w:r>
        <w:rPr>
          <w:rFonts w:ascii="Calibri" w:hAnsi="Calibri" w:cs="Calibri"/>
          <w:noProof/>
          <w:sz w:val="24"/>
          <w:szCs w:val="24"/>
        </w:rPr>
        <w:t xml:space="preserve">(2), 1085–1091. </w:t>
      </w:r>
    </w:p>
    <w:p w14:paraId="1F48E332" w14:textId="174D81D6" w:rsidR="00FC5512" w:rsidRDefault="00FC5512" w:rsidP="007E5511">
      <w:pPr>
        <w:widowControl w:val="0"/>
        <w:autoSpaceDE w:val="0"/>
        <w:autoSpaceDN w:val="0"/>
        <w:adjustRightInd w:val="0"/>
        <w:spacing w:after="0" w:line="240" w:lineRule="auto"/>
        <w:ind w:left="480"/>
        <w:jc w:val="both"/>
        <w:rPr>
          <w:rFonts w:ascii="Calibri" w:hAnsi="Calibri" w:cs="Calibri"/>
          <w:noProof/>
          <w:sz w:val="24"/>
          <w:szCs w:val="24"/>
        </w:rPr>
      </w:pPr>
      <w:r>
        <w:rPr>
          <w:rFonts w:ascii="Calibri" w:hAnsi="Calibri" w:cs="Calibri"/>
          <w:noProof/>
          <w:sz w:val="24"/>
          <w:szCs w:val="24"/>
        </w:rPr>
        <w:t>https://doi.org/https://doi.org/10.1016/j.dss.2012.10.034</w:t>
      </w:r>
    </w:p>
    <w:p w14:paraId="4A40AF29" w14:textId="77777777" w:rsidR="00FC5512" w:rsidRDefault="00FC5512" w:rsidP="00FC5512">
      <w:pPr>
        <w:spacing w:after="0" w:line="240" w:lineRule="auto"/>
        <w:jc w:val="both"/>
        <w:rPr>
          <w:rFonts w:ascii="Calibri" w:hAnsi="Calibri" w:cs="Calibri"/>
          <w:b/>
          <w:bCs/>
          <w:kern w:val="2"/>
          <w:sz w:val="24"/>
          <w:szCs w:val="24"/>
        </w:rPr>
      </w:pPr>
      <w:r>
        <w:rPr>
          <w:rFonts w:ascii="Calibri" w:hAnsi="Calibri" w:cs="Calibri"/>
          <w:b/>
          <w:bCs/>
          <w:sz w:val="24"/>
          <w:szCs w:val="24"/>
        </w:rPr>
        <w:fldChar w:fldCharType="end"/>
      </w:r>
    </w:p>
    <w:p w14:paraId="2E8C8200" w14:textId="77777777" w:rsidR="00FC5512" w:rsidRDefault="00FC5512" w:rsidP="00FC5512">
      <w:pPr>
        <w:spacing w:after="0" w:line="240" w:lineRule="auto"/>
        <w:jc w:val="both"/>
        <w:rPr>
          <w:rFonts w:ascii="Calibri" w:hAnsi="Calibri" w:cs="Calibri"/>
          <w:b/>
          <w:bCs/>
          <w:sz w:val="24"/>
          <w:szCs w:val="24"/>
        </w:rPr>
      </w:pPr>
    </w:p>
    <w:p w14:paraId="5F640620" w14:textId="77777777" w:rsidR="00FC5512" w:rsidRDefault="00FC5512" w:rsidP="00FC5512">
      <w:pPr>
        <w:spacing w:after="0" w:line="240" w:lineRule="auto"/>
        <w:jc w:val="both"/>
        <w:rPr>
          <w:rFonts w:ascii="Calibri" w:hAnsi="Calibri" w:cs="Calibri"/>
          <w:sz w:val="24"/>
          <w:szCs w:val="24"/>
          <w:lang w:val="en-MY"/>
        </w:rPr>
      </w:pPr>
    </w:p>
    <w:p w14:paraId="1B4BE872" w14:textId="77777777" w:rsidR="00FC5512" w:rsidRDefault="00FC5512" w:rsidP="00FC5512">
      <w:pPr>
        <w:spacing w:after="0" w:line="240" w:lineRule="auto"/>
        <w:jc w:val="both"/>
        <w:rPr>
          <w:rFonts w:ascii="Calibri" w:hAnsi="Calibri" w:cs="Calibri"/>
          <w:sz w:val="24"/>
          <w:szCs w:val="24"/>
        </w:rPr>
      </w:pPr>
    </w:p>
    <w:p w14:paraId="4A2129B1" w14:textId="77777777" w:rsidR="00FC5512" w:rsidRDefault="00FC5512" w:rsidP="00FC5512">
      <w:pPr>
        <w:spacing w:after="0" w:line="240" w:lineRule="auto"/>
        <w:jc w:val="both"/>
        <w:rPr>
          <w:rFonts w:ascii="Calibri" w:hAnsi="Calibri" w:cs="Calibri"/>
          <w:sz w:val="24"/>
          <w:szCs w:val="24"/>
          <w:lang w:val="en-MY"/>
        </w:rPr>
      </w:pPr>
    </w:p>
    <w:p w14:paraId="1A0650A9" w14:textId="77777777" w:rsidR="008B0A45" w:rsidRDefault="008B0A45" w:rsidP="00FC5512">
      <w:pPr>
        <w:pStyle w:val="Heading1"/>
        <w:spacing w:before="0" w:line="240" w:lineRule="auto"/>
        <w:ind w:right="-46" w:firstLine="0"/>
        <w:jc w:val="both"/>
        <w:rPr>
          <w:rFonts w:ascii="Calibri" w:hAnsi="Calibri" w:cs="Calibri"/>
          <w:color w:val="000000" w:themeColor="text1"/>
          <w:spacing w:val="-2"/>
          <w:sz w:val="24"/>
          <w:szCs w:val="24"/>
        </w:rPr>
      </w:pPr>
    </w:p>
    <w:sectPr w:rsidR="008B0A45" w:rsidSect="00972A3C">
      <w:headerReference w:type="default" r:id="rId14"/>
      <w:footerReference w:type="default" r:id="rId15"/>
      <w:footerReference w:type="first" r:id="rId16"/>
      <w:pgSz w:w="11906" w:h="16838" w:code="9"/>
      <w:pgMar w:top="1440" w:right="1440" w:bottom="1440" w:left="1440" w:header="720" w:footer="720" w:gutter="0"/>
      <w:pgNumType w:start="4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29054" w14:textId="77777777" w:rsidR="00495232" w:rsidRDefault="00495232" w:rsidP="0011697D">
      <w:pPr>
        <w:spacing w:after="0" w:line="240" w:lineRule="auto"/>
      </w:pPr>
      <w:r>
        <w:separator/>
      </w:r>
    </w:p>
  </w:endnote>
  <w:endnote w:type="continuationSeparator" w:id="0">
    <w:p w14:paraId="08C3A8D6" w14:textId="77777777" w:rsidR="00495232" w:rsidRDefault="00495232"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plified Arabic">
    <w:panose1 w:val="02020603050405020304"/>
    <w:charset w:val="00"/>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altName w:val="Arial"/>
    <w:charset w:val="00"/>
    <w:family w:val="roman"/>
    <w:pitch w:val="variable"/>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996872"/>
      <w:docPartObj>
        <w:docPartGallery w:val="Page Numbers (Bottom of Page)"/>
        <w:docPartUnique/>
      </w:docPartObj>
    </w:sdtPr>
    <w:sdtEndPr>
      <w:rPr>
        <w:noProof/>
      </w:rPr>
    </w:sdtEndPr>
    <w:sdtContent>
      <w:p w14:paraId="5662DD61" w14:textId="3788F7EE" w:rsidR="00FC5512" w:rsidRDefault="00FC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ACFE0" w14:textId="546542A1" w:rsidR="00FC5512" w:rsidRDefault="00FC551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823570"/>
      <w:docPartObj>
        <w:docPartGallery w:val="Page Numbers (Bottom of Page)"/>
        <w:docPartUnique/>
      </w:docPartObj>
    </w:sdtPr>
    <w:sdtEndPr>
      <w:rPr>
        <w:noProof/>
      </w:rPr>
    </w:sdtEndPr>
    <w:sdtContent>
      <w:p w14:paraId="2E8A7898" w14:textId="0AD58D0D" w:rsidR="00FC5512" w:rsidRDefault="00FC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6813C" w14:textId="77777777" w:rsidR="00FC5512" w:rsidRDefault="00FC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DCC3E" w14:textId="77777777" w:rsidR="00495232" w:rsidRDefault="00495232" w:rsidP="0011697D">
      <w:pPr>
        <w:spacing w:after="0" w:line="240" w:lineRule="auto"/>
      </w:pPr>
      <w:r>
        <w:separator/>
      </w:r>
    </w:p>
  </w:footnote>
  <w:footnote w:type="continuationSeparator" w:id="0">
    <w:p w14:paraId="35340EE8" w14:textId="77777777" w:rsidR="00495232" w:rsidRDefault="00495232"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D791" w14:textId="28ABBEF5" w:rsidR="00FC5512" w:rsidRPr="00E43553" w:rsidRDefault="00FC5512" w:rsidP="000026E9">
    <w:pPr>
      <w:widowControl w:val="0"/>
      <w:autoSpaceDE w:val="0"/>
      <w:autoSpaceDN w:val="0"/>
      <w:adjustRightInd w:val="0"/>
      <w:spacing w:after="0" w:line="240" w:lineRule="auto"/>
      <w:rPr>
        <w:rFonts w:ascii="Roboto" w:hAnsi="Roboto"/>
        <w:b/>
        <w:bCs/>
        <w:color w:val="1F3864" w:themeColor="accent1" w:themeShade="80"/>
        <w:spacing w:val="-6"/>
        <w:w w:val="85"/>
        <w:sz w:val="21"/>
        <w:szCs w:val="21"/>
        <w:lang w:val="en-GB"/>
      </w:rPr>
    </w:pPr>
    <w:r w:rsidRPr="00E43553">
      <w:rPr>
        <w:rFonts w:ascii="Roboto" w:hAnsi="Roboto"/>
        <w:b/>
        <w:bCs/>
        <w:color w:val="1F3864" w:themeColor="accent1" w:themeShade="80"/>
        <w:spacing w:val="-6"/>
        <w:w w:val="85"/>
        <w:sz w:val="21"/>
        <w:szCs w:val="21"/>
        <w:lang w:val="en-GB"/>
      </w:rPr>
      <w:t>INTERNATIONAL JOURNAL OF ACADEMIC RESEARCH IN ACCOUNTING, FINANCE &amp; MANAGEMENT SCIENCES</w:t>
    </w:r>
  </w:p>
  <w:p w14:paraId="54F7C7B9" w14:textId="0C4EB05C" w:rsidR="00FC5512" w:rsidRDefault="00FC5512" w:rsidP="00F92577">
    <w:pPr>
      <w:spacing w:after="0" w:line="240" w:lineRule="auto"/>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14</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1, </w:t>
    </w:r>
    <w:r w:rsidRPr="000515A5">
      <w:rPr>
        <w:b/>
        <w:bCs/>
        <w:sz w:val="16"/>
        <w:szCs w:val="16"/>
        <w:lang w:val="en-GB" w:eastAsia="pl-PL"/>
      </w:rPr>
      <w:t>20</w:t>
    </w:r>
    <w:r>
      <w:rPr>
        <w:b/>
        <w:bCs/>
        <w:sz w:val="16"/>
        <w:szCs w:val="16"/>
        <w:lang w:val="en-GB" w:eastAsia="pl-PL"/>
      </w:rPr>
      <w:t>24</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2225</w:t>
    </w:r>
    <w:r w:rsidRPr="00D341DE">
      <w:rPr>
        <w:b/>
        <w:bCs/>
        <w:position w:val="1"/>
        <w:sz w:val="16"/>
        <w:szCs w:val="16"/>
        <w:lang w:val="en-GB" w:eastAsia="pl-PL"/>
      </w:rPr>
      <w:t>-</w:t>
    </w:r>
    <w:r>
      <w:rPr>
        <w:b/>
        <w:bCs/>
        <w:position w:val="1"/>
        <w:sz w:val="16"/>
        <w:szCs w:val="16"/>
        <w:lang w:val="en-GB" w:eastAsia="pl-PL"/>
      </w:rPr>
      <w:t xml:space="preserve">8329 </w:t>
    </w:r>
    <w:r w:rsidRPr="00D341DE">
      <w:rPr>
        <w:b/>
        <w:bCs/>
        <w:sz w:val="16"/>
        <w:szCs w:val="16"/>
        <w:lang w:val="en-GB" w:eastAsia="pl-PL"/>
      </w:rPr>
      <w:t xml:space="preserve">© </w:t>
    </w:r>
    <w:r>
      <w:rPr>
        <w:b/>
        <w:bCs/>
        <w:sz w:val="16"/>
        <w:szCs w:val="16"/>
        <w:lang w:val="en-GB" w:eastAsia="p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6F9B"/>
    <w:multiLevelType w:val="hybridMultilevel"/>
    <w:tmpl w:val="B6EE4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2" w15:restartNumberingAfterBreak="0">
    <w:nsid w:val="0E7E1F36"/>
    <w:multiLevelType w:val="hybridMultilevel"/>
    <w:tmpl w:val="6C9CF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6975"/>
    <w:multiLevelType w:val="multilevel"/>
    <w:tmpl w:val="D8B8B8DC"/>
    <w:lvl w:ilvl="0">
      <w:start w:val="1"/>
      <w:numFmt w:val="decimal"/>
      <w:suff w:val="nothing"/>
      <w:lvlText w:val="CHAPTER %1"/>
      <w:lvlJc w:val="left"/>
      <w:pPr>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1.%2.%3(%4)"/>
      <w:lvlJc w:val="left"/>
      <w:pPr>
        <w:tabs>
          <w:tab w:val="num" w:pos="1152"/>
        </w:tabs>
        <w:ind w:left="0" w:firstLine="0"/>
      </w:pPr>
    </w:lvl>
    <w:lvl w:ilvl="4">
      <w:start w:val="1"/>
      <w:numFmt w:val="lowerRoman"/>
      <w:lvlText w:val="%1.%2.%3(%4)(%5)"/>
      <w:lvlJc w:val="left"/>
      <w:pPr>
        <w:tabs>
          <w:tab w:val="num" w:pos="1152"/>
        </w:tabs>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15:restartNumberingAfterBreak="0">
    <w:nsid w:val="16FA38BA"/>
    <w:multiLevelType w:val="hybridMultilevel"/>
    <w:tmpl w:val="01708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17A47"/>
    <w:multiLevelType w:val="hybridMultilevel"/>
    <w:tmpl w:val="9A04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01209"/>
    <w:multiLevelType w:val="hybridMultilevel"/>
    <w:tmpl w:val="36605092"/>
    <w:lvl w:ilvl="0" w:tplc="81CAABF2">
      <w:numFmt w:val="bullet"/>
      <w:lvlText w:val=""/>
      <w:lvlJc w:val="left"/>
      <w:pPr>
        <w:ind w:left="1780" w:hanging="360"/>
      </w:pPr>
      <w:rPr>
        <w:rFonts w:ascii="Symbol" w:eastAsia="Symbol" w:hAnsi="Symbol" w:cs="Symbol" w:hint="default"/>
        <w:b w:val="0"/>
        <w:bCs w:val="0"/>
        <w:i w:val="0"/>
        <w:iCs w:val="0"/>
        <w:spacing w:val="0"/>
        <w:w w:val="100"/>
        <w:sz w:val="24"/>
        <w:szCs w:val="24"/>
        <w:lang w:val="en-US" w:eastAsia="en-US" w:bidi="ar-SA"/>
      </w:rPr>
    </w:lvl>
    <w:lvl w:ilvl="1" w:tplc="E69EF2B2">
      <w:numFmt w:val="bullet"/>
      <w:lvlText w:val="•"/>
      <w:lvlJc w:val="left"/>
      <w:pPr>
        <w:ind w:left="2742" w:hanging="360"/>
      </w:pPr>
      <w:rPr>
        <w:rFonts w:hint="default"/>
        <w:lang w:val="en-US" w:eastAsia="en-US" w:bidi="ar-SA"/>
      </w:rPr>
    </w:lvl>
    <w:lvl w:ilvl="2" w:tplc="249CBC32">
      <w:numFmt w:val="bullet"/>
      <w:lvlText w:val="•"/>
      <w:lvlJc w:val="left"/>
      <w:pPr>
        <w:ind w:left="3705" w:hanging="360"/>
      </w:pPr>
      <w:rPr>
        <w:rFonts w:hint="default"/>
        <w:lang w:val="en-US" w:eastAsia="en-US" w:bidi="ar-SA"/>
      </w:rPr>
    </w:lvl>
    <w:lvl w:ilvl="3" w:tplc="7D4C426E">
      <w:numFmt w:val="bullet"/>
      <w:lvlText w:val="•"/>
      <w:lvlJc w:val="left"/>
      <w:pPr>
        <w:ind w:left="4667" w:hanging="360"/>
      </w:pPr>
      <w:rPr>
        <w:rFonts w:hint="default"/>
        <w:lang w:val="en-US" w:eastAsia="en-US" w:bidi="ar-SA"/>
      </w:rPr>
    </w:lvl>
    <w:lvl w:ilvl="4" w:tplc="F6E2E258">
      <w:numFmt w:val="bullet"/>
      <w:lvlText w:val="•"/>
      <w:lvlJc w:val="left"/>
      <w:pPr>
        <w:ind w:left="5630" w:hanging="360"/>
      </w:pPr>
      <w:rPr>
        <w:rFonts w:hint="default"/>
        <w:lang w:val="en-US" w:eastAsia="en-US" w:bidi="ar-SA"/>
      </w:rPr>
    </w:lvl>
    <w:lvl w:ilvl="5" w:tplc="FB6CFFD8">
      <w:numFmt w:val="bullet"/>
      <w:lvlText w:val="•"/>
      <w:lvlJc w:val="left"/>
      <w:pPr>
        <w:ind w:left="6593" w:hanging="360"/>
      </w:pPr>
      <w:rPr>
        <w:rFonts w:hint="default"/>
        <w:lang w:val="en-US" w:eastAsia="en-US" w:bidi="ar-SA"/>
      </w:rPr>
    </w:lvl>
    <w:lvl w:ilvl="6" w:tplc="A7283A42">
      <w:numFmt w:val="bullet"/>
      <w:lvlText w:val="•"/>
      <w:lvlJc w:val="left"/>
      <w:pPr>
        <w:ind w:left="7555" w:hanging="360"/>
      </w:pPr>
      <w:rPr>
        <w:rFonts w:hint="default"/>
        <w:lang w:val="en-US" w:eastAsia="en-US" w:bidi="ar-SA"/>
      </w:rPr>
    </w:lvl>
    <w:lvl w:ilvl="7" w:tplc="86DA044C">
      <w:numFmt w:val="bullet"/>
      <w:lvlText w:val="•"/>
      <w:lvlJc w:val="left"/>
      <w:pPr>
        <w:ind w:left="8518" w:hanging="360"/>
      </w:pPr>
      <w:rPr>
        <w:rFonts w:hint="default"/>
        <w:lang w:val="en-US" w:eastAsia="en-US" w:bidi="ar-SA"/>
      </w:rPr>
    </w:lvl>
    <w:lvl w:ilvl="8" w:tplc="487E8F3E">
      <w:numFmt w:val="bullet"/>
      <w:lvlText w:val="•"/>
      <w:lvlJc w:val="left"/>
      <w:pPr>
        <w:ind w:left="9481" w:hanging="360"/>
      </w:pPr>
      <w:rPr>
        <w:rFonts w:hint="default"/>
        <w:lang w:val="en-US" w:eastAsia="en-US" w:bidi="ar-SA"/>
      </w:rPr>
    </w:lvl>
  </w:abstractNum>
  <w:abstractNum w:abstractNumId="7"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8" w15:restartNumberingAfterBreak="0">
    <w:nsid w:val="3AE77552"/>
    <w:multiLevelType w:val="hybridMultilevel"/>
    <w:tmpl w:val="E606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21B49"/>
    <w:multiLevelType w:val="hybridMultilevel"/>
    <w:tmpl w:val="A572956E"/>
    <w:lvl w:ilvl="0" w:tplc="4942F4E2">
      <w:start w:val="4"/>
      <w:numFmt w:val="bullet"/>
      <w:lvlText w:val="-"/>
      <w:lvlJc w:val="left"/>
      <w:pPr>
        <w:ind w:left="720" w:hanging="360"/>
      </w:pPr>
      <w:rPr>
        <w:rFonts w:ascii="Times New Roman" w:eastAsiaTheme="minorHAnsi" w:hAnsi="Times New Roman" w:cs="Times New Roman" w:hint="default"/>
      </w:rPr>
    </w:lvl>
    <w:lvl w:ilvl="1" w:tplc="19C64AFE">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14377"/>
    <w:multiLevelType w:val="hybridMultilevel"/>
    <w:tmpl w:val="F02C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24AAE"/>
    <w:multiLevelType w:val="hybridMultilevel"/>
    <w:tmpl w:val="4F9E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42B49"/>
    <w:multiLevelType w:val="hybridMultilevel"/>
    <w:tmpl w:val="FAAC4C52"/>
    <w:lvl w:ilvl="0" w:tplc="4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6C350433"/>
    <w:multiLevelType w:val="hybridMultilevel"/>
    <w:tmpl w:val="AD40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9C1786"/>
    <w:multiLevelType w:val="hybridMultilevel"/>
    <w:tmpl w:val="2F70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9643A83"/>
    <w:multiLevelType w:val="hybridMultilevel"/>
    <w:tmpl w:val="FC6EC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12"/>
  </w:num>
  <w:num w:numId="5">
    <w:abstractNumId w:val="17"/>
    <w:lvlOverride w:ilvl="0">
      <w:startOverride w:val="1"/>
    </w:lvlOverride>
  </w:num>
  <w:num w:numId="6">
    <w:abstractNumId w:val="9"/>
  </w:num>
  <w:num w:numId="7">
    <w:abstractNumId w:val="13"/>
  </w:num>
  <w:num w:numId="8">
    <w:abstractNumId w:val="11"/>
  </w:num>
  <w:num w:numId="9">
    <w:abstractNumId w:val="10"/>
  </w:num>
  <w:num w:numId="10">
    <w:abstractNumId w:val="14"/>
  </w:num>
  <w:num w:numId="11">
    <w:abstractNumId w:val="0"/>
  </w:num>
  <w:num w:numId="12">
    <w:abstractNumId w:val="20"/>
  </w:num>
  <w:num w:numId="13">
    <w:abstractNumId w:val="8"/>
  </w:num>
  <w:num w:numId="14">
    <w:abstractNumId w:val="4"/>
  </w:num>
  <w:num w:numId="15">
    <w:abstractNumId w:val="2"/>
  </w:num>
  <w:num w:numId="16">
    <w:abstractNumId w:val="15"/>
  </w:num>
  <w:num w:numId="17">
    <w:abstractNumId w:val="18"/>
  </w:num>
  <w:num w:numId="18">
    <w:abstractNumId w:val="5"/>
  </w:num>
  <w:num w:numId="19">
    <w:abstractNumId w:val="16"/>
  </w:num>
  <w:num w:numId="20">
    <w:abstractNumId w:val="6"/>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407A"/>
    <w:rsid w:val="000050A7"/>
    <w:rsid w:val="0000546C"/>
    <w:rsid w:val="000062D8"/>
    <w:rsid w:val="00006674"/>
    <w:rsid w:val="00006889"/>
    <w:rsid w:val="000070D7"/>
    <w:rsid w:val="00007ED8"/>
    <w:rsid w:val="00012DBC"/>
    <w:rsid w:val="00013A78"/>
    <w:rsid w:val="000140FF"/>
    <w:rsid w:val="000153B1"/>
    <w:rsid w:val="00016176"/>
    <w:rsid w:val="00017AD8"/>
    <w:rsid w:val="00017F8F"/>
    <w:rsid w:val="000203E5"/>
    <w:rsid w:val="000219EB"/>
    <w:rsid w:val="00022EB2"/>
    <w:rsid w:val="00022F0B"/>
    <w:rsid w:val="00023359"/>
    <w:rsid w:val="000233CC"/>
    <w:rsid w:val="00024AD5"/>
    <w:rsid w:val="00024D24"/>
    <w:rsid w:val="00026B6F"/>
    <w:rsid w:val="00027531"/>
    <w:rsid w:val="0002753E"/>
    <w:rsid w:val="0003008C"/>
    <w:rsid w:val="000313E4"/>
    <w:rsid w:val="0003157F"/>
    <w:rsid w:val="00031EE0"/>
    <w:rsid w:val="00032BDE"/>
    <w:rsid w:val="00033055"/>
    <w:rsid w:val="000361E2"/>
    <w:rsid w:val="00036B80"/>
    <w:rsid w:val="00041D61"/>
    <w:rsid w:val="00041EB5"/>
    <w:rsid w:val="00042752"/>
    <w:rsid w:val="000441C5"/>
    <w:rsid w:val="00044903"/>
    <w:rsid w:val="00044DAF"/>
    <w:rsid w:val="00045610"/>
    <w:rsid w:val="00046039"/>
    <w:rsid w:val="000461E3"/>
    <w:rsid w:val="0004636B"/>
    <w:rsid w:val="00046373"/>
    <w:rsid w:val="00046F5D"/>
    <w:rsid w:val="0005064A"/>
    <w:rsid w:val="000507A8"/>
    <w:rsid w:val="00051D4B"/>
    <w:rsid w:val="00052616"/>
    <w:rsid w:val="000532CD"/>
    <w:rsid w:val="000542AA"/>
    <w:rsid w:val="00054367"/>
    <w:rsid w:val="00054B43"/>
    <w:rsid w:val="00055FD7"/>
    <w:rsid w:val="00056133"/>
    <w:rsid w:val="00056ABF"/>
    <w:rsid w:val="000578A9"/>
    <w:rsid w:val="00060D44"/>
    <w:rsid w:val="00061038"/>
    <w:rsid w:val="0006139A"/>
    <w:rsid w:val="00061C90"/>
    <w:rsid w:val="00062658"/>
    <w:rsid w:val="00065098"/>
    <w:rsid w:val="00065B8E"/>
    <w:rsid w:val="00066033"/>
    <w:rsid w:val="00066155"/>
    <w:rsid w:val="00067320"/>
    <w:rsid w:val="00070460"/>
    <w:rsid w:val="0007048E"/>
    <w:rsid w:val="00070CDF"/>
    <w:rsid w:val="00070D83"/>
    <w:rsid w:val="00071997"/>
    <w:rsid w:val="00073252"/>
    <w:rsid w:val="00075043"/>
    <w:rsid w:val="00075B85"/>
    <w:rsid w:val="00075E76"/>
    <w:rsid w:val="0007630A"/>
    <w:rsid w:val="0007705D"/>
    <w:rsid w:val="0007784F"/>
    <w:rsid w:val="000808A5"/>
    <w:rsid w:val="0008158E"/>
    <w:rsid w:val="000815B5"/>
    <w:rsid w:val="00081E86"/>
    <w:rsid w:val="0008239F"/>
    <w:rsid w:val="000823F4"/>
    <w:rsid w:val="00083343"/>
    <w:rsid w:val="000838EA"/>
    <w:rsid w:val="00083B1A"/>
    <w:rsid w:val="000840A5"/>
    <w:rsid w:val="00084457"/>
    <w:rsid w:val="000846B4"/>
    <w:rsid w:val="00085C24"/>
    <w:rsid w:val="00085DF9"/>
    <w:rsid w:val="0008616B"/>
    <w:rsid w:val="00090736"/>
    <w:rsid w:val="000910B8"/>
    <w:rsid w:val="000920BD"/>
    <w:rsid w:val="000935A8"/>
    <w:rsid w:val="000937E5"/>
    <w:rsid w:val="00093962"/>
    <w:rsid w:val="00094656"/>
    <w:rsid w:val="00094EAC"/>
    <w:rsid w:val="00094F81"/>
    <w:rsid w:val="00095036"/>
    <w:rsid w:val="00095560"/>
    <w:rsid w:val="00095A1D"/>
    <w:rsid w:val="00096D5D"/>
    <w:rsid w:val="00097AEF"/>
    <w:rsid w:val="000A07DC"/>
    <w:rsid w:val="000A0CA6"/>
    <w:rsid w:val="000A0E17"/>
    <w:rsid w:val="000A1B7A"/>
    <w:rsid w:val="000A2D89"/>
    <w:rsid w:val="000A31D5"/>
    <w:rsid w:val="000A3A9D"/>
    <w:rsid w:val="000A5103"/>
    <w:rsid w:val="000A5864"/>
    <w:rsid w:val="000A6527"/>
    <w:rsid w:val="000A6C63"/>
    <w:rsid w:val="000A729F"/>
    <w:rsid w:val="000A7419"/>
    <w:rsid w:val="000A75B6"/>
    <w:rsid w:val="000B0735"/>
    <w:rsid w:val="000B11DF"/>
    <w:rsid w:val="000B3896"/>
    <w:rsid w:val="000B56F7"/>
    <w:rsid w:val="000B6317"/>
    <w:rsid w:val="000B65EC"/>
    <w:rsid w:val="000B698A"/>
    <w:rsid w:val="000B6E9E"/>
    <w:rsid w:val="000B6F68"/>
    <w:rsid w:val="000B7485"/>
    <w:rsid w:val="000C01A0"/>
    <w:rsid w:val="000C0D8B"/>
    <w:rsid w:val="000C16F0"/>
    <w:rsid w:val="000C1EC8"/>
    <w:rsid w:val="000C2C54"/>
    <w:rsid w:val="000C2C9E"/>
    <w:rsid w:val="000C3138"/>
    <w:rsid w:val="000C439B"/>
    <w:rsid w:val="000C4BD6"/>
    <w:rsid w:val="000C5868"/>
    <w:rsid w:val="000C609F"/>
    <w:rsid w:val="000C6EF8"/>
    <w:rsid w:val="000D0378"/>
    <w:rsid w:val="000D039B"/>
    <w:rsid w:val="000D0968"/>
    <w:rsid w:val="000D15AD"/>
    <w:rsid w:val="000D161A"/>
    <w:rsid w:val="000D164C"/>
    <w:rsid w:val="000D1A73"/>
    <w:rsid w:val="000D225E"/>
    <w:rsid w:val="000D282B"/>
    <w:rsid w:val="000D2C87"/>
    <w:rsid w:val="000D2F5D"/>
    <w:rsid w:val="000D36C8"/>
    <w:rsid w:val="000D3AE7"/>
    <w:rsid w:val="000D3E09"/>
    <w:rsid w:val="000D5498"/>
    <w:rsid w:val="000D5610"/>
    <w:rsid w:val="000D5730"/>
    <w:rsid w:val="000D67CA"/>
    <w:rsid w:val="000D69D8"/>
    <w:rsid w:val="000D7875"/>
    <w:rsid w:val="000D7EC6"/>
    <w:rsid w:val="000E01A5"/>
    <w:rsid w:val="000E0207"/>
    <w:rsid w:val="000E20A8"/>
    <w:rsid w:val="000E2DF5"/>
    <w:rsid w:val="000E2FE8"/>
    <w:rsid w:val="000E3CA9"/>
    <w:rsid w:val="000E424F"/>
    <w:rsid w:val="000E5C1A"/>
    <w:rsid w:val="000E5E40"/>
    <w:rsid w:val="000E6D95"/>
    <w:rsid w:val="000E71BF"/>
    <w:rsid w:val="000F075F"/>
    <w:rsid w:val="000F0EDD"/>
    <w:rsid w:val="000F19B3"/>
    <w:rsid w:val="000F1C12"/>
    <w:rsid w:val="000F20EE"/>
    <w:rsid w:val="000F2AD3"/>
    <w:rsid w:val="000F2BF7"/>
    <w:rsid w:val="000F3B21"/>
    <w:rsid w:val="000F3DEB"/>
    <w:rsid w:val="000F3EB5"/>
    <w:rsid w:val="000F4093"/>
    <w:rsid w:val="000F411A"/>
    <w:rsid w:val="000F47A6"/>
    <w:rsid w:val="000F58B7"/>
    <w:rsid w:val="000F5AD1"/>
    <w:rsid w:val="000F5FB2"/>
    <w:rsid w:val="000F6029"/>
    <w:rsid w:val="000F62AA"/>
    <w:rsid w:val="000F66E0"/>
    <w:rsid w:val="000F67D3"/>
    <w:rsid w:val="000F69B4"/>
    <w:rsid w:val="000F6A5B"/>
    <w:rsid w:val="000F7F5A"/>
    <w:rsid w:val="00101C0B"/>
    <w:rsid w:val="001065C2"/>
    <w:rsid w:val="001075C0"/>
    <w:rsid w:val="00111D76"/>
    <w:rsid w:val="00112094"/>
    <w:rsid w:val="0011332C"/>
    <w:rsid w:val="001139FB"/>
    <w:rsid w:val="0011560B"/>
    <w:rsid w:val="00115B14"/>
    <w:rsid w:val="0011697D"/>
    <w:rsid w:val="00116A17"/>
    <w:rsid w:val="001172FE"/>
    <w:rsid w:val="0011735E"/>
    <w:rsid w:val="00117718"/>
    <w:rsid w:val="00117873"/>
    <w:rsid w:val="00117C87"/>
    <w:rsid w:val="00120227"/>
    <w:rsid w:val="0012028C"/>
    <w:rsid w:val="00123ED4"/>
    <w:rsid w:val="00124A79"/>
    <w:rsid w:val="00125922"/>
    <w:rsid w:val="001259D0"/>
    <w:rsid w:val="001306E0"/>
    <w:rsid w:val="00130DA4"/>
    <w:rsid w:val="00131146"/>
    <w:rsid w:val="00131894"/>
    <w:rsid w:val="001319F4"/>
    <w:rsid w:val="0013258E"/>
    <w:rsid w:val="001329B1"/>
    <w:rsid w:val="00132AAC"/>
    <w:rsid w:val="0013415F"/>
    <w:rsid w:val="00135007"/>
    <w:rsid w:val="001354CD"/>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50442"/>
    <w:rsid w:val="001505CD"/>
    <w:rsid w:val="00150FD9"/>
    <w:rsid w:val="0015264F"/>
    <w:rsid w:val="00152680"/>
    <w:rsid w:val="00152813"/>
    <w:rsid w:val="001528A6"/>
    <w:rsid w:val="00152C70"/>
    <w:rsid w:val="0015413D"/>
    <w:rsid w:val="0015559A"/>
    <w:rsid w:val="001567A5"/>
    <w:rsid w:val="00156A84"/>
    <w:rsid w:val="0015787D"/>
    <w:rsid w:val="001620B4"/>
    <w:rsid w:val="00162ABB"/>
    <w:rsid w:val="00162B10"/>
    <w:rsid w:val="00162C81"/>
    <w:rsid w:val="00162D7A"/>
    <w:rsid w:val="00163238"/>
    <w:rsid w:val="00163FED"/>
    <w:rsid w:val="001643BA"/>
    <w:rsid w:val="00164E75"/>
    <w:rsid w:val="00165091"/>
    <w:rsid w:val="001658E9"/>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1BF9"/>
    <w:rsid w:val="00182796"/>
    <w:rsid w:val="00183F15"/>
    <w:rsid w:val="001840B8"/>
    <w:rsid w:val="00184400"/>
    <w:rsid w:val="00184F95"/>
    <w:rsid w:val="00185F3B"/>
    <w:rsid w:val="00187142"/>
    <w:rsid w:val="001877FE"/>
    <w:rsid w:val="00187EE9"/>
    <w:rsid w:val="00191A3F"/>
    <w:rsid w:val="00191C0B"/>
    <w:rsid w:val="00191CE1"/>
    <w:rsid w:val="001929D9"/>
    <w:rsid w:val="00193312"/>
    <w:rsid w:val="00193395"/>
    <w:rsid w:val="00194393"/>
    <w:rsid w:val="00194EC4"/>
    <w:rsid w:val="00195A95"/>
    <w:rsid w:val="0019639D"/>
    <w:rsid w:val="00196A44"/>
    <w:rsid w:val="0019703D"/>
    <w:rsid w:val="001A1356"/>
    <w:rsid w:val="001A1611"/>
    <w:rsid w:val="001A1D03"/>
    <w:rsid w:val="001A23B9"/>
    <w:rsid w:val="001A2413"/>
    <w:rsid w:val="001A2FA7"/>
    <w:rsid w:val="001A3C85"/>
    <w:rsid w:val="001A3E1A"/>
    <w:rsid w:val="001A3F50"/>
    <w:rsid w:val="001A422F"/>
    <w:rsid w:val="001A4639"/>
    <w:rsid w:val="001A62E2"/>
    <w:rsid w:val="001A6319"/>
    <w:rsid w:val="001A6C65"/>
    <w:rsid w:val="001A73E7"/>
    <w:rsid w:val="001B0C99"/>
    <w:rsid w:val="001B0D00"/>
    <w:rsid w:val="001B1078"/>
    <w:rsid w:val="001B11AC"/>
    <w:rsid w:val="001B11CB"/>
    <w:rsid w:val="001B17B1"/>
    <w:rsid w:val="001B1A28"/>
    <w:rsid w:val="001B209E"/>
    <w:rsid w:val="001B2353"/>
    <w:rsid w:val="001B25A2"/>
    <w:rsid w:val="001B25B7"/>
    <w:rsid w:val="001B5057"/>
    <w:rsid w:val="001B5763"/>
    <w:rsid w:val="001B73C0"/>
    <w:rsid w:val="001C00C7"/>
    <w:rsid w:val="001C116F"/>
    <w:rsid w:val="001C170B"/>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5802"/>
    <w:rsid w:val="001D5C1F"/>
    <w:rsid w:val="001E0352"/>
    <w:rsid w:val="001E1408"/>
    <w:rsid w:val="001E2A5A"/>
    <w:rsid w:val="001E45AA"/>
    <w:rsid w:val="001E5DDB"/>
    <w:rsid w:val="001E7A20"/>
    <w:rsid w:val="001E7EEC"/>
    <w:rsid w:val="001F057F"/>
    <w:rsid w:val="001F082B"/>
    <w:rsid w:val="001F18F0"/>
    <w:rsid w:val="001F4262"/>
    <w:rsid w:val="001F4A39"/>
    <w:rsid w:val="001F53F6"/>
    <w:rsid w:val="001F60E8"/>
    <w:rsid w:val="001F61AB"/>
    <w:rsid w:val="001F6664"/>
    <w:rsid w:val="001F757E"/>
    <w:rsid w:val="001F7C3C"/>
    <w:rsid w:val="00201025"/>
    <w:rsid w:val="002026AB"/>
    <w:rsid w:val="002031D4"/>
    <w:rsid w:val="00203EB0"/>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73FF"/>
    <w:rsid w:val="00217730"/>
    <w:rsid w:val="00220B0F"/>
    <w:rsid w:val="00220CC7"/>
    <w:rsid w:val="00221AFB"/>
    <w:rsid w:val="00222759"/>
    <w:rsid w:val="00222C74"/>
    <w:rsid w:val="00223294"/>
    <w:rsid w:val="0022364B"/>
    <w:rsid w:val="002238EC"/>
    <w:rsid w:val="002241CD"/>
    <w:rsid w:val="002248BD"/>
    <w:rsid w:val="0022529D"/>
    <w:rsid w:val="00225AF2"/>
    <w:rsid w:val="00226254"/>
    <w:rsid w:val="002264DF"/>
    <w:rsid w:val="002267EC"/>
    <w:rsid w:val="00226869"/>
    <w:rsid w:val="00227736"/>
    <w:rsid w:val="00227B7D"/>
    <w:rsid w:val="00230216"/>
    <w:rsid w:val="002326A8"/>
    <w:rsid w:val="0023386D"/>
    <w:rsid w:val="00233F85"/>
    <w:rsid w:val="00234936"/>
    <w:rsid w:val="002362B7"/>
    <w:rsid w:val="00236A05"/>
    <w:rsid w:val="00236B9A"/>
    <w:rsid w:val="002378B6"/>
    <w:rsid w:val="00240210"/>
    <w:rsid w:val="00241675"/>
    <w:rsid w:val="00242394"/>
    <w:rsid w:val="002429ED"/>
    <w:rsid w:val="00242E54"/>
    <w:rsid w:val="00245467"/>
    <w:rsid w:val="00246119"/>
    <w:rsid w:val="00246407"/>
    <w:rsid w:val="00246A59"/>
    <w:rsid w:val="002475F0"/>
    <w:rsid w:val="002477A9"/>
    <w:rsid w:val="0025086D"/>
    <w:rsid w:val="0025090A"/>
    <w:rsid w:val="00250B14"/>
    <w:rsid w:val="00251234"/>
    <w:rsid w:val="00251A3E"/>
    <w:rsid w:val="00252FF2"/>
    <w:rsid w:val="00253341"/>
    <w:rsid w:val="0025354A"/>
    <w:rsid w:val="00253AF6"/>
    <w:rsid w:val="00253B4B"/>
    <w:rsid w:val="00254EC5"/>
    <w:rsid w:val="00255462"/>
    <w:rsid w:val="00257672"/>
    <w:rsid w:val="00257C37"/>
    <w:rsid w:val="00260EB5"/>
    <w:rsid w:val="00260F0C"/>
    <w:rsid w:val="00261007"/>
    <w:rsid w:val="00261E17"/>
    <w:rsid w:val="00262AD8"/>
    <w:rsid w:val="00262DB1"/>
    <w:rsid w:val="002632E7"/>
    <w:rsid w:val="002637D2"/>
    <w:rsid w:val="00263DEA"/>
    <w:rsid w:val="00265922"/>
    <w:rsid w:val="0026652C"/>
    <w:rsid w:val="002667A7"/>
    <w:rsid w:val="00267C7D"/>
    <w:rsid w:val="00271143"/>
    <w:rsid w:val="002719DD"/>
    <w:rsid w:val="00273970"/>
    <w:rsid w:val="00274CDF"/>
    <w:rsid w:val="00274D03"/>
    <w:rsid w:val="00275E70"/>
    <w:rsid w:val="00276B07"/>
    <w:rsid w:val="00276EC5"/>
    <w:rsid w:val="0027782E"/>
    <w:rsid w:val="00277902"/>
    <w:rsid w:val="00280293"/>
    <w:rsid w:val="00281184"/>
    <w:rsid w:val="00281562"/>
    <w:rsid w:val="002822B0"/>
    <w:rsid w:val="002825E4"/>
    <w:rsid w:val="002839ED"/>
    <w:rsid w:val="00283F71"/>
    <w:rsid w:val="00284AD1"/>
    <w:rsid w:val="00284D88"/>
    <w:rsid w:val="0028514D"/>
    <w:rsid w:val="00285485"/>
    <w:rsid w:val="00286164"/>
    <w:rsid w:val="0028760F"/>
    <w:rsid w:val="00287DDB"/>
    <w:rsid w:val="00290739"/>
    <w:rsid w:val="00292D6D"/>
    <w:rsid w:val="00294597"/>
    <w:rsid w:val="0029553B"/>
    <w:rsid w:val="00295DE3"/>
    <w:rsid w:val="002A0102"/>
    <w:rsid w:val="002A0738"/>
    <w:rsid w:val="002A271B"/>
    <w:rsid w:val="002A4E1F"/>
    <w:rsid w:val="002A59FE"/>
    <w:rsid w:val="002A5C5E"/>
    <w:rsid w:val="002A5DD9"/>
    <w:rsid w:val="002A6F30"/>
    <w:rsid w:val="002A79A2"/>
    <w:rsid w:val="002A7A46"/>
    <w:rsid w:val="002A7E1D"/>
    <w:rsid w:val="002B1B20"/>
    <w:rsid w:val="002B1BD5"/>
    <w:rsid w:val="002B3930"/>
    <w:rsid w:val="002B416C"/>
    <w:rsid w:val="002B42FB"/>
    <w:rsid w:val="002B4951"/>
    <w:rsid w:val="002B4FB2"/>
    <w:rsid w:val="002B59E4"/>
    <w:rsid w:val="002B6792"/>
    <w:rsid w:val="002C0101"/>
    <w:rsid w:val="002C0A58"/>
    <w:rsid w:val="002C11C6"/>
    <w:rsid w:val="002C1652"/>
    <w:rsid w:val="002C1D36"/>
    <w:rsid w:val="002C27A0"/>
    <w:rsid w:val="002C2869"/>
    <w:rsid w:val="002C33CE"/>
    <w:rsid w:val="002C3769"/>
    <w:rsid w:val="002C682F"/>
    <w:rsid w:val="002C6C5B"/>
    <w:rsid w:val="002C74D2"/>
    <w:rsid w:val="002D04E4"/>
    <w:rsid w:val="002D0AF4"/>
    <w:rsid w:val="002D0E9C"/>
    <w:rsid w:val="002D16FA"/>
    <w:rsid w:val="002D2680"/>
    <w:rsid w:val="002D2CE5"/>
    <w:rsid w:val="002D2F51"/>
    <w:rsid w:val="002D50D5"/>
    <w:rsid w:val="002D5327"/>
    <w:rsid w:val="002D6132"/>
    <w:rsid w:val="002D76AA"/>
    <w:rsid w:val="002D79DA"/>
    <w:rsid w:val="002D7B32"/>
    <w:rsid w:val="002D7EBF"/>
    <w:rsid w:val="002E0100"/>
    <w:rsid w:val="002E03BB"/>
    <w:rsid w:val="002E0BFB"/>
    <w:rsid w:val="002E16B3"/>
    <w:rsid w:val="002E18A1"/>
    <w:rsid w:val="002E1FAA"/>
    <w:rsid w:val="002E23F4"/>
    <w:rsid w:val="002E2BA1"/>
    <w:rsid w:val="002E3560"/>
    <w:rsid w:val="002E375C"/>
    <w:rsid w:val="002E489E"/>
    <w:rsid w:val="002E4A68"/>
    <w:rsid w:val="002E4FBC"/>
    <w:rsid w:val="002E553A"/>
    <w:rsid w:val="002E7AD3"/>
    <w:rsid w:val="002E7F65"/>
    <w:rsid w:val="002F0150"/>
    <w:rsid w:val="002F1713"/>
    <w:rsid w:val="002F1D16"/>
    <w:rsid w:val="002F2DC6"/>
    <w:rsid w:val="002F6393"/>
    <w:rsid w:val="002F6A88"/>
    <w:rsid w:val="00300310"/>
    <w:rsid w:val="00300985"/>
    <w:rsid w:val="00300CA8"/>
    <w:rsid w:val="00301271"/>
    <w:rsid w:val="00301564"/>
    <w:rsid w:val="00303F44"/>
    <w:rsid w:val="00305E0D"/>
    <w:rsid w:val="00306140"/>
    <w:rsid w:val="0030712B"/>
    <w:rsid w:val="00307D0B"/>
    <w:rsid w:val="003108C7"/>
    <w:rsid w:val="00310A68"/>
    <w:rsid w:val="00311580"/>
    <w:rsid w:val="003115A9"/>
    <w:rsid w:val="0031285D"/>
    <w:rsid w:val="0031365F"/>
    <w:rsid w:val="00313C31"/>
    <w:rsid w:val="0031474D"/>
    <w:rsid w:val="0031542E"/>
    <w:rsid w:val="00315C14"/>
    <w:rsid w:val="00316574"/>
    <w:rsid w:val="00316CD9"/>
    <w:rsid w:val="003171B0"/>
    <w:rsid w:val="00317C65"/>
    <w:rsid w:val="00317D3A"/>
    <w:rsid w:val="00320DF1"/>
    <w:rsid w:val="0032100B"/>
    <w:rsid w:val="00321B95"/>
    <w:rsid w:val="003227C5"/>
    <w:rsid w:val="00323584"/>
    <w:rsid w:val="003246C7"/>
    <w:rsid w:val="00324C66"/>
    <w:rsid w:val="00324DBF"/>
    <w:rsid w:val="00325411"/>
    <w:rsid w:val="00325C22"/>
    <w:rsid w:val="00326206"/>
    <w:rsid w:val="00326250"/>
    <w:rsid w:val="00326458"/>
    <w:rsid w:val="00327643"/>
    <w:rsid w:val="00327734"/>
    <w:rsid w:val="0032775E"/>
    <w:rsid w:val="0032794A"/>
    <w:rsid w:val="00330A38"/>
    <w:rsid w:val="00330BF6"/>
    <w:rsid w:val="00331117"/>
    <w:rsid w:val="003316CC"/>
    <w:rsid w:val="00333373"/>
    <w:rsid w:val="00333F46"/>
    <w:rsid w:val="0033457A"/>
    <w:rsid w:val="00336278"/>
    <w:rsid w:val="00336875"/>
    <w:rsid w:val="003400EB"/>
    <w:rsid w:val="003406FB"/>
    <w:rsid w:val="00340D2E"/>
    <w:rsid w:val="003413D2"/>
    <w:rsid w:val="003419D9"/>
    <w:rsid w:val="00342134"/>
    <w:rsid w:val="00342622"/>
    <w:rsid w:val="0034277E"/>
    <w:rsid w:val="00343599"/>
    <w:rsid w:val="0034388B"/>
    <w:rsid w:val="00343BFE"/>
    <w:rsid w:val="00343E98"/>
    <w:rsid w:val="003450A0"/>
    <w:rsid w:val="00346674"/>
    <w:rsid w:val="00347222"/>
    <w:rsid w:val="00347408"/>
    <w:rsid w:val="00347AEC"/>
    <w:rsid w:val="0035201F"/>
    <w:rsid w:val="00352ABD"/>
    <w:rsid w:val="00352BF1"/>
    <w:rsid w:val="0035335E"/>
    <w:rsid w:val="00353973"/>
    <w:rsid w:val="00354481"/>
    <w:rsid w:val="0035450E"/>
    <w:rsid w:val="0035491B"/>
    <w:rsid w:val="00355294"/>
    <w:rsid w:val="00356390"/>
    <w:rsid w:val="003565A9"/>
    <w:rsid w:val="00356C02"/>
    <w:rsid w:val="00357F19"/>
    <w:rsid w:val="00360526"/>
    <w:rsid w:val="003607C6"/>
    <w:rsid w:val="0036101D"/>
    <w:rsid w:val="00361070"/>
    <w:rsid w:val="00361B93"/>
    <w:rsid w:val="00361BB5"/>
    <w:rsid w:val="00362DC2"/>
    <w:rsid w:val="0036309A"/>
    <w:rsid w:val="0036342A"/>
    <w:rsid w:val="0036389B"/>
    <w:rsid w:val="003644CC"/>
    <w:rsid w:val="003646A8"/>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6473"/>
    <w:rsid w:val="00377BEF"/>
    <w:rsid w:val="00381211"/>
    <w:rsid w:val="00381941"/>
    <w:rsid w:val="00381DF1"/>
    <w:rsid w:val="0038310D"/>
    <w:rsid w:val="003833A3"/>
    <w:rsid w:val="00384962"/>
    <w:rsid w:val="00385778"/>
    <w:rsid w:val="003861B3"/>
    <w:rsid w:val="00387263"/>
    <w:rsid w:val="00387389"/>
    <w:rsid w:val="00391097"/>
    <w:rsid w:val="00391C15"/>
    <w:rsid w:val="00391E25"/>
    <w:rsid w:val="0039244E"/>
    <w:rsid w:val="003935B6"/>
    <w:rsid w:val="0039382D"/>
    <w:rsid w:val="0039487D"/>
    <w:rsid w:val="00395C6A"/>
    <w:rsid w:val="0039711D"/>
    <w:rsid w:val="003972D3"/>
    <w:rsid w:val="003A1007"/>
    <w:rsid w:val="003A1911"/>
    <w:rsid w:val="003A2584"/>
    <w:rsid w:val="003A4571"/>
    <w:rsid w:val="003A47DB"/>
    <w:rsid w:val="003A4F55"/>
    <w:rsid w:val="003A50E6"/>
    <w:rsid w:val="003A5A48"/>
    <w:rsid w:val="003A6969"/>
    <w:rsid w:val="003A7747"/>
    <w:rsid w:val="003B1333"/>
    <w:rsid w:val="003B16BD"/>
    <w:rsid w:val="003B2195"/>
    <w:rsid w:val="003B3BF9"/>
    <w:rsid w:val="003B50DA"/>
    <w:rsid w:val="003B5404"/>
    <w:rsid w:val="003B579C"/>
    <w:rsid w:val="003B6405"/>
    <w:rsid w:val="003B701F"/>
    <w:rsid w:val="003B7168"/>
    <w:rsid w:val="003C00DE"/>
    <w:rsid w:val="003C02B3"/>
    <w:rsid w:val="003C0BCD"/>
    <w:rsid w:val="003C11A6"/>
    <w:rsid w:val="003C1C0D"/>
    <w:rsid w:val="003C22F0"/>
    <w:rsid w:val="003C2D21"/>
    <w:rsid w:val="003C2D3E"/>
    <w:rsid w:val="003C3165"/>
    <w:rsid w:val="003C3561"/>
    <w:rsid w:val="003C365F"/>
    <w:rsid w:val="003C39B8"/>
    <w:rsid w:val="003C3B5B"/>
    <w:rsid w:val="003C5900"/>
    <w:rsid w:val="003C6E2F"/>
    <w:rsid w:val="003C7A28"/>
    <w:rsid w:val="003D0277"/>
    <w:rsid w:val="003D04E8"/>
    <w:rsid w:val="003D055A"/>
    <w:rsid w:val="003D0FC9"/>
    <w:rsid w:val="003D1497"/>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E0FD0"/>
    <w:rsid w:val="003E3CA5"/>
    <w:rsid w:val="003E4240"/>
    <w:rsid w:val="003E4663"/>
    <w:rsid w:val="003E4C37"/>
    <w:rsid w:val="003E613E"/>
    <w:rsid w:val="003E6446"/>
    <w:rsid w:val="003E7B34"/>
    <w:rsid w:val="003F0321"/>
    <w:rsid w:val="003F04A4"/>
    <w:rsid w:val="003F07FD"/>
    <w:rsid w:val="003F211F"/>
    <w:rsid w:val="003F264B"/>
    <w:rsid w:val="003F2F8E"/>
    <w:rsid w:val="003F3A27"/>
    <w:rsid w:val="003F47C8"/>
    <w:rsid w:val="003F501B"/>
    <w:rsid w:val="003F5076"/>
    <w:rsid w:val="003F6610"/>
    <w:rsid w:val="003F67E8"/>
    <w:rsid w:val="003F688B"/>
    <w:rsid w:val="003F6895"/>
    <w:rsid w:val="00401364"/>
    <w:rsid w:val="0040137F"/>
    <w:rsid w:val="0040143F"/>
    <w:rsid w:val="004016E6"/>
    <w:rsid w:val="004017B5"/>
    <w:rsid w:val="00401BD4"/>
    <w:rsid w:val="004022DC"/>
    <w:rsid w:val="00402DF1"/>
    <w:rsid w:val="004037C7"/>
    <w:rsid w:val="004039C4"/>
    <w:rsid w:val="004043DB"/>
    <w:rsid w:val="00404A68"/>
    <w:rsid w:val="0040551C"/>
    <w:rsid w:val="00405A55"/>
    <w:rsid w:val="00406A0A"/>
    <w:rsid w:val="00410372"/>
    <w:rsid w:val="00410415"/>
    <w:rsid w:val="00411132"/>
    <w:rsid w:val="00411E6A"/>
    <w:rsid w:val="00412D98"/>
    <w:rsid w:val="00412E1A"/>
    <w:rsid w:val="004131DC"/>
    <w:rsid w:val="004140A0"/>
    <w:rsid w:val="00414C65"/>
    <w:rsid w:val="00415436"/>
    <w:rsid w:val="00415AB7"/>
    <w:rsid w:val="004177D4"/>
    <w:rsid w:val="00417B60"/>
    <w:rsid w:val="00417F07"/>
    <w:rsid w:val="00417F30"/>
    <w:rsid w:val="00420A19"/>
    <w:rsid w:val="004211DA"/>
    <w:rsid w:val="00423741"/>
    <w:rsid w:val="0042382A"/>
    <w:rsid w:val="00423B79"/>
    <w:rsid w:val="00423F5F"/>
    <w:rsid w:val="00424326"/>
    <w:rsid w:val="00425192"/>
    <w:rsid w:val="00425604"/>
    <w:rsid w:val="0042564C"/>
    <w:rsid w:val="00430754"/>
    <w:rsid w:val="00430A50"/>
    <w:rsid w:val="004317B6"/>
    <w:rsid w:val="004318BE"/>
    <w:rsid w:val="00432EC7"/>
    <w:rsid w:val="00432F85"/>
    <w:rsid w:val="004335FA"/>
    <w:rsid w:val="0043407C"/>
    <w:rsid w:val="0043452D"/>
    <w:rsid w:val="00434BC2"/>
    <w:rsid w:val="00434FDD"/>
    <w:rsid w:val="00435532"/>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912"/>
    <w:rsid w:val="0045118D"/>
    <w:rsid w:val="0045187B"/>
    <w:rsid w:val="0045297F"/>
    <w:rsid w:val="00452A22"/>
    <w:rsid w:val="0045326D"/>
    <w:rsid w:val="00453E27"/>
    <w:rsid w:val="004541E7"/>
    <w:rsid w:val="004542E3"/>
    <w:rsid w:val="00454FFE"/>
    <w:rsid w:val="004552AF"/>
    <w:rsid w:val="0045627D"/>
    <w:rsid w:val="004564E5"/>
    <w:rsid w:val="004565AF"/>
    <w:rsid w:val="004568DF"/>
    <w:rsid w:val="00456E38"/>
    <w:rsid w:val="00456FCC"/>
    <w:rsid w:val="00456FEC"/>
    <w:rsid w:val="00460E56"/>
    <w:rsid w:val="004610BD"/>
    <w:rsid w:val="004621E9"/>
    <w:rsid w:val="00462510"/>
    <w:rsid w:val="00462B3D"/>
    <w:rsid w:val="00464A02"/>
    <w:rsid w:val="00464AB3"/>
    <w:rsid w:val="00464C2D"/>
    <w:rsid w:val="00465A85"/>
    <w:rsid w:val="00465CEE"/>
    <w:rsid w:val="004662E3"/>
    <w:rsid w:val="00466751"/>
    <w:rsid w:val="00466F2E"/>
    <w:rsid w:val="00470FF9"/>
    <w:rsid w:val="00471F91"/>
    <w:rsid w:val="00473014"/>
    <w:rsid w:val="0047476B"/>
    <w:rsid w:val="0047605D"/>
    <w:rsid w:val="00476482"/>
    <w:rsid w:val="0047663B"/>
    <w:rsid w:val="00477006"/>
    <w:rsid w:val="0047712F"/>
    <w:rsid w:val="004772A5"/>
    <w:rsid w:val="0047744F"/>
    <w:rsid w:val="0048139D"/>
    <w:rsid w:val="00481BA9"/>
    <w:rsid w:val="004831FC"/>
    <w:rsid w:val="004845D5"/>
    <w:rsid w:val="00484E0E"/>
    <w:rsid w:val="00485159"/>
    <w:rsid w:val="00485715"/>
    <w:rsid w:val="004857BF"/>
    <w:rsid w:val="00485A28"/>
    <w:rsid w:val="00485BEF"/>
    <w:rsid w:val="00486554"/>
    <w:rsid w:val="00491FBD"/>
    <w:rsid w:val="004928DB"/>
    <w:rsid w:val="004934B2"/>
    <w:rsid w:val="00493BDA"/>
    <w:rsid w:val="00493C92"/>
    <w:rsid w:val="00494068"/>
    <w:rsid w:val="00494CFC"/>
    <w:rsid w:val="00495232"/>
    <w:rsid w:val="0049547B"/>
    <w:rsid w:val="00495A87"/>
    <w:rsid w:val="0049624D"/>
    <w:rsid w:val="0049696E"/>
    <w:rsid w:val="00496EA9"/>
    <w:rsid w:val="00497560"/>
    <w:rsid w:val="00497729"/>
    <w:rsid w:val="004A0813"/>
    <w:rsid w:val="004A14C2"/>
    <w:rsid w:val="004A16EE"/>
    <w:rsid w:val="004A1FD1"/>
    <w:rsid w:val="004A3A91"/>
    <w:rsid w:val="004A3FFB"/>
    <w:rsid w:val="004A5133"/>
    <w:rsid w:val="004A63A2"/>
    <w:rsid w:val="004A68CB"/>
    <w:rsid w:val="004B2125"/>
    <w:rsid w:val="004B225F"/>
    <w:rsid w:val="004B3BDF"/>
    <w:rsid w:val="004B4226"/>
    <w:rsid w:val="004B4605"/>
    <w:rsid w:val="004B4F45"/>
    <w:rsid w:val="004B5CDE"/>
    <w:rsid w:val="004B6645"/>
    <w:rsid w:val="004B6BD3"/>
    <w:rsid w:val="004B7200"/>
    <w:rsid w:val="004B73C9"/>
    <w:rsid w:val="004B7642"/>
    <w:rsid w:val="004B7F62"/>
    <w:rsid w:val="004C166C"/>
    <w:rsid w:val="004C23EB"/>
    <w:rsid w:val="004C2867"/>
    <w:rsid w:val="004C2997"/>
    <w:rsid w:val="004C32C5"/>
    <w:rsid w:val="004C45E3"/>
    <w:rsid w:val="004C467F"/>
    <w:rsid w:val="004C5CA0"/>
    <w:rsid w:val="004C6275"/>
    <w:rsid w:val="004C7044"/>
    <w:rsid w:val="004C7151"/>
    <w:rsid w:val="004C726D"/>
    <w:rsid w:val="004C7661"/>
    <w:rsid w:val="004D026F"/>
    <w:rsid w:val="004D0839"/>
    <w:rsid w:val="004D0B6D"/>
    <w:rsid w:val="004D0BB2"/>
    <w:rsid w:val="004D100C"/>
    <w:rsid w:val="004D17C4"/>
    <w:rsid w:val="004D232F"/>
    <w:rsid w:val="004D436D"/>
    <w:rsid w:val="004D4B95"/>
    <w:rsid w:val="004D5256"/>
    <w:rsid w:val="004D652C"/>
    <w:rsid w:val="004D71BA"/>
    <w:rsid w:val="004D77F0"/>
    <w:rsid w:val="004D7E88"/>
    <w:rsid w:val="004E0A41"/>
    <w:rsid w:val="004E1F23"/>
    <w:rsid w:val="004E22FB"/>
    <w:rsid w:val="004E3B00"/>
    <w:rsid w:val="004E496B"/>
    <w:rsid w:val="004E4D9D"/>
    <w:rsid w:val="004E6435"/>
    <w:rsid w:val="004E64EA"/>
    <w:rsid w:val="004E7CF9"/>
    <w:rsid w:val="004E7E1E"/>
    <w:rsid w:val="004F0858"/>
    <w:rsid w:val="004F0C46"/>
    <w:rsid w:val="004F11BB"/>
    <w:rsid w:val="004F161C"/>
    <w:rsid w:val="004F2239"/>
    <w:rsid w:val="004F2F06"/>
    <w:rsid w:val="004F4209"/>
    <w:rsid w:val="004F439B"/>
    <w:rsid w:val="004F526C"/>
    <w:rsid w:val="004F5349"/>
    <w:rsid w:val="004F5AFE"/>
    <w:rsid w:val="004F6F0B"/>
    <w:rsid w:val="004F7124"/>
    <w:rsid w:val="005016DE"/>
    <w:rsid w:val="005017F0"/>
    <w:rsid w:val="005021C8"/>
    <w:rsid w:val="005049AF"/>
    <w:rsid w:val="00505F8A"/>
    <w:rsid w:val="005063AE"/>
    <w:rsid w:val="00506867"/>
    <w:rsid w:val="00507168"/>
    <w:rsid w:val="005079B9"/>
    <w:rsid w:val="005101B1"/>
    <w:rsid w:val="00510697"/>
    <w:rsid w:val="00511496"/>
    <w:rsid w:val="0051152F"/>
    <w:rsid w:val="00511766"/>
    <w:rsid w:val="005122A2"/>
    <w:rsid w:val="00512C0B"/>
    <w:rsid w:val="00514C09"/>
    <w:rsid w:val="00515705"/>
    <w:rsid w:val="00516733"/>
    <w:rsid w:val="00516AA8"/>
    <w:rsid w:val="00516BAA"/>
    <w:rsid w:val="00517DF8"/>
    <w:rsid w:val="00520503"/>
    <w:rsid w:val="00521321"/>
    <w:rsid w:val="00523251"/>
    <w:rsid w:val="005233E6"/>
    <w:rsid w:val="00523B45"/>
    <w:rsid w:val="00523BA0"/>
    <w:rsid w:val="00523C0B"/>
    <w:rsid w:val="00523C47"/>
    <w:rsid w:val="00523CA1"/>
    <w:rsid w:val="00524320"/>
    <w:rsid w:val="00524ABE"/>
    <w:rsid w:val="0052658E"/>
    <w:rsid w:val="0052724B"/>
    <w:rsid w:val="00527F9B"/>
    <w:rsid w:val="00531030"/>
    <w:rsid w:val="00532251"/>
    <w:rsid w:val="0053336F"/>
    <w:rsid w:val="00533979"/>
    <w:rsid w:val="00534408"/>
    <w:rsid w:val="0053517F"/>
    <w:rsid w:val="00535594"/>
    <w:rsid w:val="005358C4"/>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5831"/>
    <w:rsid w:val="005562FB"/>
    <w:rsid w:val="00556DD7"/>
    <w:rsid w:val="00556EE2"/>
    <w:rsid w:val="00560014"/>
    <w:rsid w:val="00561C66"/>
    <w:rsid w:val="00563168"/>
    <w:rsid w:val="005632ED"/>
    <w:rsid w:val="00563DF2"/>
    <w:rsid w:val="005670AE"/>
    <w:rsid w:val="005677BF"/>
    <w:rsid w:val="00570046"/>
    <w:rsid w:val="0057013A"/>
    <w:rsid w:val="00570697"/>
    <w:rsid w:val="00570B47"/>
    <w:rsid w:val="005714B8"/>
    <w:rsid w:val="00571936"/>
    <w:rsid w:val="00571A59"/>
    <w:rsid w:val="00571A9F"/>
    <w:rsid w:val="00572162"/>
    <w:rsid w:val="00572FEC"/>
    <w:rsid w:val="00573750"/>
    <w:rsid w:val="00573D52"/>
    <w:rsid w:val="00574397"/>
    <w:rsid w:val="005764AD"/>
    <w:rsid w:val="005779CF"/>
    <w:rsid w:val="00580742"/>
    <w:rsid w:val="00580B66"/>
    <w:rsid w:val="005823EC"/>
    <w:rsid w:val="00582772"/>
    <w:rsid w:val="0058361F"/>
    <w:rsid w:val="00583F6C"/>
    <w:rsid w:val="0058451D"/>
    <w:rsid w:val="00586B4C"/>
    <w:rsid w:val="00586C31"/>
    <w:rsid w:val="00587E5F"/>
    <w:rsid w:val="00590016"/>
    <w:rsid w:val="005900E2"/>
    <w:rsid w:val="00590485"/>
    <w:rsid w:val="00590CE5"/>
    <w:rsid w:val="00591292"/>
    <w:rsid w:val="00591784"/>
    <w:rsid w:val="0059258F"/>
    <w:rsid w:val="00594667"/>
    <w:rsid w:val="005946A1"/>
    <w:rsid w:val="005968A8"/>
    <w:rsid w:val="005A09B0"/>
    <w:rsid w:val="005A1950"/>
    <w:rsid w:val="005A299C"/>
    <w:rsid w:val="005A3A0A"/>
    <w:rsid w:val="005A5795"/>
    <w:rsid w:val="005A5BC0"/>
    <w:rsid w:val="005A601A"/>
    <w:rsid w:val="005A745E"/>
    <w:rsid w:val="005B0196"/>
    <w:rsid w:val="005B0361"/>
    <w:rsid w:val="005B0398"/>
    <w:rsid w:val="005B0564"/>
    <w:rsid w:val="005B0C20"/>
    <w:rsid w:val="005B0F65"/>
    <w:rsid w:val="005B1C9D"/>
    <w:rsid w:val="005B22CD"/>
    <w:rsid w:val="005B2D01"/>
    <w:rsid w:val="005B3476"/>
    <w:rsid w:val="005B3B7D"/>
    <w:rsid w:val="005B41FB"/>
    <w:rsid w:val="005B514E"/>
    <w:rsid w:val="005B64E2"/>
    <w:rsid w:val="005B673E"/>
    <w:rsid w:val="005B687B"/>
    <w:rsid w:val="005B79F6"/>
    <w:rsid w:val="005B7CFB"/>
    <w:rsid w:val="005B7DD9"/>
    <w:rsid w:val="005C0194"/>
    <w:rsid w:val="005C0C6A"/>
    <w:rsid w:val="005C0F46"/>
    <w:rsid w:val="005C57BF"/>
    <w:rsid w:val="005C5A6D"/>
    <w:rsid w:val="005C621F"/>
    <w:rsid w:val="005C751C"/>
    <w:rsid w:val="005D0142"/>
    <w:rsid w:val="005D076F"/>
    <w:rsid w:val="005D3624"/>
    <w:rsid w:val="005D3E4A"/>
    <w:rsid w:val="005D3F42"/>
    <w:rsid w:val="005D46F7"/>
    <w:rsid w:val="005D4D3E"/>
    <w:rsid w:val="005D641E"/>
    <w:rsid w:val="005D68E3"/>
    <w:rsid w:val="005D78EE"/>
    <w:rsid w:val="005D7C59"/>
    <w:rsid w:val="005E04F7"/>
    <w:rsid w:val="005E0634"/>
    <w:rsid w:val="005E0A04"/>
    <w:rsid w:val="005E1489"/>
    <w:rsid w:val="005E1CE7"/>
    <w:rsid w:val="005E2FB1"/>
    <w:rsid w:val="005E3B38"/>
    <w:rsid w:val="005E4095"/>
    <w:rsid w:val="005E52EE"/>
    <w:rsid w:val="005E553B"/>
    <w:rsid w:val="005E56F9"/>
    <w:rsid w:val="005E598E"/>
    <w:rsid w:val="005E64C7"/>
    <w:rsid w:val="005E6650"/>
    <w:rsid w:val="005E78FE"/>
    <w:rsid w:val="005E798C"/>
    <w:rsid w:val="005E7BE1"/>
    <w:rsid w:val="005E7C31"/>
    <w:rsid w:val="005F09F6"/>
    <w:rsid w:val="005F37EB"/>
    <w:rsid w:val="005F3D0E"/>
    <w:rsid w:val="005F4ADE"/>
    <w:rsid w:val="005F5FD4"/>
    <w:rsid w:val="005F76FF"/>
    <w:rsid w:val="00600733"/>
    <w:rsid w:val="00600D7F"/>
    <w:rsid w:val="0060130A"/>
    <w:rsid w:val="006015AF"/>
    <w:rsid w:val="00601E17"/>
    <w:rsid w:val="00603923"/>
    <w:rsid w:val="0060400E"/>
    <w:rsid w:val="006041C1"/>
    <w:rsid w:val="0060421B"/>
    <w:rsid w:val="00604BB9"/>
    <w:rsid w:val="00604BFF"/>
    <w:rsid w:val="00605782"/>
    <w:rsid w:val="006059E8"/>
    <w:rsid w:val="00605E8F"/>
    <w:rsid w:val="00607482"/>
    <w:rsid w:val="006077CE"/>
    <w:rsid w:val="00607EC1"/>
    <w:rsid w:val="006104B0"/>
    <w:rsid w:val="0061272C"/>
    <w:rsid w:val="00612F74"/>
    <w:rsid w:val="00613E32"/>
    <w:rsid w:val="00614250"/>
    <w:rsid w:val="00620160"/>
    <w:rsid w:val="0062026A"/>
    <w:rsid w:val="00620753"/>
    <w:rsid w:val="00621722"/>
    <w:rsid w:val="00621ED6"/>
    <w:rsid w:val="00621F44"/>
    <w:rsid w:val="00622830"/>
    <w:rsid w:val="00622B6A"/>
    <w:rsid w:val="00622CF7"/>
    <w:rsid w:val="00623068"/>
    <w:rsid w:val="00624887"/>
    <w:rsid w:val="00625019"/>
    <w:rsid w:val="00626CF2"/>
    <w:rsid w:val="006309AA"/>
    <w:rsid w:val="006318C8"/>
    <w:rsid w:val="00631FC9"/>
    <w:rsid w:val="006343B4"/>
    <w:rsid w:val="0063475E"/>
    <w:rsid w:val="00634CDF"/>
    <w:rsid w:val="0063515A"/>
    <w:rsid w:val="00635205"/>
    <w:rsid w:val="00635BE1"/>
    <w:rsid w:val="00637EEA"/>
    <w:rsid w:val="0064117C"/>
    <w:rsid w:val="0064120C"/>
    <w:rsid w:val="00641B8D"/>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50616"/>
    <w:rsid w:val="00651C2F"/>
    <w:rsid w:val="00652894"/>
    <w:rsid w:val="00652AB2"/>
    <w:rsid w:val="00652B23"/>
    <w:rsid w:val="0065390B"/>
    <w:rsid w:val="00653949"/>
    <w:rsid w:val="00653D04"/>
    <w:rsid w:val="006543B9"/>
    <w:rsid w:val="0065530B"/>
    <w:rsid w:val="006556E3"/>
    <w:rsid w:val="00655D3E"/>
    <w:rsid w:val="00656336"/>
    <w:rsid w:val="00657B64"/>
    <w:rsid w:val="00660632"/>
    <w:rsid w:val="00660DD2"/>
    <w:rsid w:val="006619FF"/>
    <w:rsid w:val="00661F2D"/>
    <w:rsid w:val="006627FB"/>
    <w:rsid w:val="00662803"/>
    <w:rsid w:val="00662A8F"/>
    <w:rsid w:val="00662B72"/>
    <w:rsid w:val="0066495A"/>
    <w:rsid w:val="00665339"/>
    <w:rsid w:val="00665C8C"/>
    <w:rsid w:val="00665E75"/>
    <w:rsid w:val="00667CD3"/>
    <w:rsid w:val="00667CDB"/>
    <w:rsid w:val="006706A6"/>
    <w:rsid w:val="00670C66"/>
    <w:rsid w:val="00671140"/>
    <w:rsid w:val="0067117C"/>
    <w:rsid w:val="00672C09"/>
    <w:rsid w:val="00674171"/>
    <w:rsid w:val="00674A6C"/>
    <w:rsid w:val="00675FE2"/>
    <w:rsid w:val="00676EB3"/>
    <w:rsid w:val="006772F5"/>
    <w:rsid w:val="00677CBF"/>
    <w:rsid w:val="006805A1"/>
    <w:rsid w:val="00680CAE"/>
    <w:rsid w:val="00680D10"/>
    <w:rsid w:val="00680DAA"/>
    <w:rsid w:val="0068161C"/>
    <w:rsid w:val="00683689"/>
    <w:rsid w:val="006838AC"/>
    <w:rsid w:val="00684536"/>
    <w:rsid w:val="00684EDD"/>
    <w:rsid w:val="006855E4"/>
    <w:rsid w:val="00685B60"/>
    <w:rsid w:val="00686807"/>
    <w:rsid w:val="00686B17"/>
    <w:rsid w:val="00687E0A"/>
    <w:rsid w:val="00691830"/>
    <w:rsid w:val="006919AC"/>
    <w:rsid w:val="00691F77"/>
    <w:rsid w:val="00692B06"/>
    <w:rsid w:val="00694A47"/>
    <w:rsid w:val="00694F7C"/>
    <w:rsid w:val="00695289"/>
    <w:rsid w:val="00695570"/>
    <w:rsid w:val="00696229"/>
    <w:rsid w:val="00696E94"/>
    <w:rsid w:val="00697CB7"/>
    <w:rsid w:val="00697EDA"/>
    <w:rsid w:val="006A0CAB"/>
    <w:rsid w:val="006A1465"/>
    <w:rsid w:val="006A399E"/>
    <w:rsid w:val="006A434C"/>
    <w:rsid w:val="006A6625"/>
    <w:rsid w:val="006A6839"/>
    <w:rsid w:val="006A6BF6"/>
    <w:rsid w:val="006A721D"/>
    <w:rsid w:val="006A72D5"/>
    <w:rsid w:val="006B0278"/>
    <w:rsid w:val="006B117E"/>
    <w:rsid w:val="006B2EB2"/>
    <w:rsid w:val="006B4325"/>
    <w:rsid w:val="006B54D7"/>
    <w:rsid w:val="006B5501"/>
    <w:rsid w:val="006B7DCA"/>
    <w:rsid w:val="006C0A2F"/>
    <w:rsid w:val="006C0CE4"/>
    <w:rsid w:val="006C165C"/>
    <w:rsid w:val="006C1C41"/>
    <w:rsid w:val="006C35AF"/>
    <w:rsid w:val="006C3B3A"/>
    <w:rsid w:val="006C455E"/>
    <w:rsid w:val="006C4B6F"/>
    <w:rsid w:val="006C4D54"/>
    <w:rsid w:val="006C5A96"/>
    <w:rsid w:val="006C6520"/>
    <w:rsid w:val="006C6E18"/>
    <w:rsid w:val="006C709D"/>
    <w:rsid w:val="006C7609"/>
    <w:rsid w:val="006D1513"/>
    <w:rsid w:val="006D173D"/>
    <w:rsid w:val="006D1985"/>
    <w:rsid w:val="006D1C52"/>
    <w:rsid w:val="006D26D8"/>
    <w:rsid w:val="006D2F88"/>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F001D"/>
    <w:rsid w:val="006F125F"/>
    <w:rsid w:val="006F142F"/>
    <w:rsid w:val="006F15FE"/>
    <w:rsid w:val="006F20D2"/>
    <w:rsid w:val="006F2225"/>
    <w:rsid w:val="006F3DC8"/>
    <w:rsid w:val="006F4C8C"/>
    <w:rsid w:val="006F55F4"/>
    <w:rsid w:val="006F5D0F"/>
    <w:rsid w:val="006F5E43"/>
    <w:rsid w:val="0070028C"/>
    <w:rsid w:val="00702615"/>
    <w:rsid w:val="00702B32"/>
    <w:rsid w:val="00702DCB"/>
    <w:rsid w:val="007031E3"/>
    <w:rsid w:val="00704369"/>
    <w:rsid w:val="0070543E"/>
    <w:rsid w:val="00705F22"/>
    <w:rsid w:val="00706098"/>
    <w:rsid w:val="00707ECD"/>
    <w:rsid w:val="00710929"/>
    <w:rsid w:val="007117D4"/>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20AC3"/>
    <w:rsid w:val="00721054"/>
    <w:rsid w:val="0072189A"/>
    <w:rsid w:val="00722171"/>
    <w:rsid w:val="007226C3"/>
    <w:rsid w:val="00722A89"/>
    <w:rsid w:val="00723B86"/>
    <w:rsid w:val="00723E0F"/>
    <w:rsid w:val="00724819"/>
    <w:rsid w:val="00726F27"/>
    <w:rsid w:val="007304C1"/>
    <w:rsid w:val="00730E4C"/>
    <w:rsid w:val="00730F64"/>
    <w:rsid w:val="007330C6"/>
    <w:rsid w:val="0073339F"/>
    <w:rsid w:val="00733BFC"/>
    <w:rsid w:val="00733BFF"/>
    <w:rsid w:val="00733E2D"/>
    <w:rsid w:val="007348FE"/>
    <w:rsid w:val="00735B6D"/>
    <w:rsid w:val="007360A0"/>
    <w:rsid w:val="007362D4"/>
    <w:rsid w:val="0073664F"/>
    <w:rsid w:val="00740C99"/>
    <w:rsid w:val="00740D6A"/>
    <w:rsid w:val="007414F6"/>
    <w:rsid w:val="00741AFF"/>
    <w:rsid w:val="00742DBF"/>
    <w:rsid w:val="00743AB5"/>
    <w:rsid w:val="00743C28"/>
    <w:rsid w:val="0074542D"/>
    <w:rsid w:val="007455F6"/>
    <w:rsid w:val="007464E8"/>
    <w:rsid w:val="00746508"/>
    <w:rsid w:val="00747163"/>
    <w:rsid w:val="00750E56"/>
    <w:rsid w:val="00751CCC"/>
    <w:rsid w:val="007520DF"/>
    <w:rsid w:val="0075304B"/>
    <w:rsid w:val="00753B92"/>
    <w:rsid w:val="00754A6D"/>
    <w:rsid w:val="00754C40"/>
    <w:rsid w:val="007567F3"/>
    <w:rsid w:val="00756CE4"/>
    <w:rsid w:val="00757433"/>
    <w:rsid w:val="0075799E"/>
    <w:rsid w:val="00761AA9"/>
    <w:rsid w:val="00762619"/>
    <w:rsid w:val="007626D4"/>
    <w:rsid w:val="00762832"/>
    <w:rsid w:val="0076357D"/>
    <w:rsid w:val="00763593"/>
    <w:rsid w:val="00763AE3"/>
    <w:rsid w:val="00763CFB"/>
    <w:rsid w:val="007648F3"/>
    <w:rsid w:val="007652E6"/>
    <w:rsid w:val="00765D09"/>
    <w:rsid w:val="00765F3C"/>
    <w:rsid w:val="00765F5A"/>
    <w:rsid w:val="00766685"/>
    <w:rsid w:val="00770E82"/>
    <w:rsid w:val="00770EA2"/>
    <w:rsid w:val="00771513"/>
    <w:rsid w:val="0077231D"/>
    <w:rsid w:val="00773079"/>
    <w:rsid w:val="00773C77"/>
    <w:rsid w:val="0077567B"/>
    <w:rsid w:val="007758F9"/>
    <w:rsid w:val="00775EA4"/>
    <w:rsid w:val="00776489"/>
    <w:rsid w:val="00776938"/>
    <w:rsid w:val="00776C91"/>
    <w:rsid w:val="00776E82"/>
    <w:rsid w:val="00776FCC"/>
    <w:rsid w:val="007828F0"/>
    <w:rsid w:val="0078294A"/>
    <w:rsid w:val="00782D1B"/>
    <w:rsid w:val="007851F6"/>
    <w:rsid w:val="007856E2"/>
    <w:rsid w:val="00785754"/>
    <w:rsid w:val="00786101"/>
    <w:rsid w:val="007863C7"/>
    <w:rsid w:val="0078689D"/>
    <w:rsid w:val="00786E61"/>
    <w:rsid w:val="00787B26"/>
    <w:rsid w:val="00790457"/>
    <w:rsid w:val="007910FA"/>
    <w:rsid w:val="00791837"/>
    <w:rsid w:val="00791854"/>
    <w:rsid w:val="00791903"/>
    <w:rsid w:val="00791BB5"/>
    <w:rsid w:val="007939D8"/>
    <w:rsid w:val="007956E0"/>
    <w:rsid w:val="00795DAF"/>
    <w:rsid w:val="00797147"/>
    <w:rsid w:val="007973B5"/>
    <w:rsid w:val="00797587"/>
    <w:rsid w:val="007975AA"/>
    <w:rsid w:val="007A027B"/>
    <w:rsid w:val="007A087B"/>
    <w:rsid w:val="007A16BD"/>
    <w:rsid w:val="007A1C36"/>
    <w:rsid w:val="007A22A4"/>
    <w:rsid w:val="007A64DA"/>
    <w:rsid w:val="007A64F2"/>
    <w:rsid w:val="007A70F2"/>
    <w:rsid w:val="007A7166"/>
    <w:rsid w:val="007A7ABB"/>
    <w:rsid w:val="007A7DFE"/>
    <w:rsid w:val="007B0039"/>
    <w:rsid w:val="007B025D"/>
    <w:rsid w:val="007B10EA"/>
    <w:rsid w:val="007B10F1"/>
    <w:rsid w:val="007B1ABD"/>
    <w:rsid w:val="007B2046"/>
    <w:rsid w:val="007B20EF"/>
    <w:rsid w:val="007B2B64"/>
    <w:rsid w:val="007B4FAF"/>
    <w:rsid w:val="007B597B"/>
    <w:rsid w:val="007B5FCF"/>
    <w:rsid w:val="007B64D5"/>
    <w:rsid w:val="007B7809"/>
    <w:rsid w:val="007C0CE4"/>
    <w:rsid w:val="007C1BBF"/>
    <w:rsid w:val="007C1D20"/>
    <w:rsid w:val="007C28A3"/>
    <w:rsid w:val="007C54F7"/>
    <w:rsid w:val="007C5BB2"/>
    <w:rsid w:val="007C63A7"/>
    <w:rsid w:val="007C64D3"/>
    <w:rsid w:val="007C6B5A"/>
    <w:rsid w:val="007C7DF6"/>
    <w:rsid w:val="007C7F2D"/>
    <w:rsid w:val="007D197D"/>
    <w:rsid w:val="007D2C68"/>
    <w:rsid w:val="007D3357"/>
    <w:rsid w:val="007D37CD"/>
    <w:rsid w:val="007D4E79"/>
    <w:rsid w:val="007D4E80"/>
    <w:rsid w:val="007D5E2B"/>
    <w:rsid w:val="007D66F8"/>
    <w:rsid w:val="007E012D"/>
    <w:rsid w:val="007E08F6"/>
    <w:rsid w:val="007E0928"/>
    <w:rsid w:val="007E138C"/>
    <w:rsid w:val="007E1843"/>
    <w:rsid w:val="007E1D59"/>
    <w:rsid w:val="007E2218"/>
    <w:rsid w:val="007E3921"/>
    <w:rsid w:val="007E424F"/>
    <w:rsid w:val="007E49A4"/>
    <w:rsid w:val="007E5511"/>
    <w:rsid w:val="007E5614"/>
    <w:rsid w:val="007E57F4"/>
    <w:rsid w:val="007E65D9"/>
    <w:rsid w:val="007E6A69"/>
    <w:rsid w:val="007E7156"/>
    <w:rsid w:val="007F08F6"/>
    <w:rsid w:val="007F1221"/>
    <w:rsid w:val="007F2AF8"/>
    <w:rsid w:val="007F2E20"/>
    <w:rsid w:val="007F68AD"/>
    <w:rsid w:val="007F7C4F"/>
    <w:rsid w:val="00800DDF"/>
    <w:rsid w:val="00801370"/>
    <w:rsid w:val="00801F8E"/>
    <w:rsid w:val="008025A4"/>
    <w:rsid w:val="008032BA"/>
    <w:rsid w:val="008039FA"/>
    <w:rsid w:val="008052EC"/>
    <w:rsid w:val="0080560B"/>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E0A"/>
    <w:rsid w:val="008236FB"/>
    <w:rsid w:val="00823E9F"/>
    <w:rsid w:val="00824027"/>
    <w:rsid w:val="008248BC"/>
    <w:rsid w:val="00824E15"/>
    <w:rsid w:val="0083039F"/>
    <w:rsid w:val="00830754"/>
    <w:rsid w:val="008310AD"/>
    <w:rsid w:val="00831BD8"/>
    <w:rsid w:val="00831FF5"/>
    <w:rsid w:val="00832790"/>
    <w:rsid w:val="008327C1"/>
    <w:rsid w:val="00833183"/>
    <w:rsid w:val="00833A28"/>
    <w:rsid w:val="00834468"/>
    <w:rsid w:val="008344B0"/>
    <w:rsid w:val="00834A86"/>
    <w:rsid w:val="00834D4C"/>
    <w:rsid w:val="0083558F"/>
    <w:rsid w:val="00835CDD"/>
    <w:rsid w:val="00836755"/>
    <w:rsid w:val="008379E2"/>
    <w:rsid w:val="00837B70"/>
    <w:rsid w:val="00837C0F"/>
    <w:rsid w:val="00837CD0"/>
    <w:rsid w:val="00840DBA"/>
    <w:rsid w:val="00842A97"/>
    <w:rsid w:val="008432D8"/>
    <w:rsid w:val="00843481"/>
    <w:rsid w:val="00843D87"/>
    <w:rsid w:val="00844C69"/>
    <w:rsid w:val="00846125"/>
    <w:rsid w:val="00846CE4"/>
    <w:rsid w:val="00847A62"/>
    <w:rsid w:val="008503F1"/>
    <w:rsid w:val="00850A61"/>
    <w:rsid w:val="00850EA6"/>
    <w:rsid w:val="00851763"/>
    <w:rsid w:val="00851A2F"/>
    <w:rsid w:val="00851DFA"/>
    <w:rsid w:val="0085273B"/>
    <w:rsid w:val="00855B4C"/>
    <w:rsid w:val="00855DFD"/>
    <w:rsid w:val="008564A4"/>
    <w:rsid w:val="0085775F"/>
    <w:rsid w:val="00860150"/>
    <w:rsid w:val="00861472"/>
    <w:rsid w:val="0086170E"/>
    <w:rsid w:val="00861AE1"/>
    <w:rsid w:val="00862393"/>
    <w:rsid w:val="008625F4"/>
    <w:rsid w:val="0086260C"/>
    <w:rsid w:val="008630BA"/>
    <w:rsid w:val="00863608"/>
    <w:rsid w:val="008638C4"/>
    <w:rsid w:val="00863AD0"/>
    <w:rsid w:val="00863E37"/>
    <w:rsid w:val="0086474A"/>
    <w:rsid w:val="008649A7"/>
    <w:rsid w:val="0086555B"/>
    <w:rsid w:val="00866385"/>
    <w:rsid w:val="008677AF"/>
    <w:rsid w:val="00870992"/>
    <w:rsid w:val="00870EBA"/>
    <w:rsid w:val="00871F98"/>
    <w:rsid w:val="008724DC"/>
    <w:rsid w:val="00873970"/>
    <w:rsid w:val="00873ED7"/>
    <w:rsid w:val="00874080"/>
    <w:rsid w:val="008740F9"/>
    <w:rsid w:val="0087482B"/>
    <w:rsid w:val="00876A11"/>
    <w:rsid w:val="00876C88"/>
    <w:rsid w:val="00876CF0"/>
    <w:rsid w:val="008772A2"/>
    <w:rsid w:val="00877370"/>
    <w:rsid w:val="008811A3"/>
    <w:rsid w:val="00881763"/>
    <w:rsid w:val="008821C6"/>
    <w:rsid w:val="0088228B"/>
    <w:rsid w:val="00882F8E"/>
    <w:rsid w:val="0088384D"/>
    <w:rsid w:val="00884E57"/>
    <w:rsid w:val="0088506E"/>
    <w:rsid w:val="00886739"/>
    <w:rsid w:val="00886832"/>
    <w:rsid w:val="008879BB"/>
    <w:rsid w:val="0089019A"/>
    <w:rsid w:val="0089035A"/>
    <w:rsid w:val="008913B6"/>
    <w:rsid w:val="00891E2D"/>
    <w:rsid w:val="00892656"/>
    <w:rsid w:val="00892DAC"/>
    <w:rsid w:val="00892F4C"/>
    <w:rsid w:val="00892F64"/>
    <w:rsid w:val="008937D0"/>
    <w:rsid w:val="00893AA2"/>
    <w:rsid w:val="00893DCF"/>
    <w:rsid w:val="0089403B"/>
    <w:rsid w:val="0089450A"/>
    <w:rsid w:val="00894DC0"/>
    <w:rsid w:val="00894DDC"/>
    <w:rsid w:val="00896123"/>
    <w:rsid w:val="00896F90"/>
    <w:rsid w:val="00897261"/>
    <w:rsid w:val="0089749E"/>
    <w:rsid w:val="00897511"/>
    <w:rsid w:val="0089773A"/>
    <w:rsid w:val="00897A1C"/>
    <w:rsid w:val="008A04A0"/>
    <w:rsid w:val="008A1FD8"/>
    <w:rsid w:val="008A2B9B"/>
    <w:rsid w:val="008A332A"/>
    <w:rsid w:val="008A379D"/>
    <w:rsid w:val="008A41F5"/>
    <w:rsid w:val="008A4827"/>
    <w:rsid w:val="008A670E"/>
    <w:rsid w:val="008B09F3"/>
    <w:rsid w:val="008B0A45"/>
    <w:rsid w:val="008B13D7"/>
    <w:rsid w:val="008B1743"/>
    <w:rsid w:val="008B1D47"/>
    <w:rsid w:val="008B2757"/>
    <w:rsid w:val="008B4456"/>
    <w:rsid w:val="008B4C87"/>
    <w:rsid w:val="008B5496"/>
    <w:rsid w:val="008B6D81"/>
    <w:rsid w:val="008B7497"/>
    <w:rsid w:val="008B74FB"/>
    <w:rsid w:val="008B7CD6"/>
    <w:rsid w:val="008C00D0"/>
    <w:rsid w:val="008C018B"/>
    <w:rsid w:val="008C205B"/>
    <w:rsid w:val="008C29A7"/>
    <w:rsid w:val="008C3AA1"/>
    <w:rsid w:val="008C423C"/>
    <w:rsid w:val="008C44AB"/>
    <w:rsid w:val="008C5188"/>
    <w:rsid w:val="008C7710"/>
    <w:rsid w:val="008C7E6C"/>
    <w:rsid w:val="008D0D29"/>
    <w:rsid w:val="008D0F43"/>
    <w:rsid w:val="008D2248"/>
    <w:rsid w:val="008D244C"/>
    <w:rsid w:val="008D27D8"/>
    <w:rsid w:val="008D435E"/>
    <w:rsid w:val="008D438C"/>
    <w:rsid w:val="008D4707"/>
    <w:rsid w:val="008D52C3"/>
    <w:rsid w:val="008D6AB7"/>
    <w:rsid w:val="008D7074"/>
    <w:rsid w:val="008D7362"/>
    <w:rsid w:val="008D7E6E"/>
    <w:rsid w:val="008E0740"/>
    <w:rsid w:val="008E08AD"/>
    <w:rsid w:val="008E1481"/>
    <w:rsid w:val="008E1974"/>
    <w:rsid w:val="008E2708"/>
    <w:rsid w:val="008E3DA8"/>
    <w:rsid w:val="008E515A"/>
    <w:rsid w:val="008E5E07"/>
    <w:rsid w:val="008E61F9"/>
    <w:rsid w:val="008E6888"/>
    <w:rsid w:val="008E6CE0"/>
    <w:rsid w:val="008E6F86"/>
    <w:rsid w:val="008E7122"/>
    <w:rsid w:val="008E7BCB"/>
    <w:rsid w:val="008F0247"/>
    <w:rsid w:val="008F04B6"/>
    <w:rsid w:val="008F095C"/>
    <w:rsid w:val="008F0B52"/>
    <w:rsid w:val="008F12E8"/>
    <w:rsid w:val="008F1451"/>
    <w:rsid w:val="008F1D73"/>
    <w:rsid w:val="008F25A2"/>
    <w:rsid w:val="008F2B80"/>
    <w:rsid w:val="008F309B"/>
    <w:rsid w:val="008F3861"/>
    <w:rsid w:val="008F3930"/>
    <w:rsid w:val="008F4139"/>
    <w:rsid w:val="008F4F85"/>
    <w:rsid w:val="008F5118"/>
    <w:rsid w:val="008F5EA7"/>
    <w:rsid w:val="008F662F"/>
    <w:rsid w:val="008F76B6"/>
    <w:rsid w:val="008F7D29"/>
    <w:rsid w:val="00900438"/>
    <w:rsid w:val="009007AF"/>
    <w:rsid w:val="00900DCA"/>
    <w:rsid w:val="009012F2"/>
    <w:rsid w:val="0090153E"/>
    <w:rsid w:val="00901980"/>
    <w:rsid w:val="00901DF0"/>
    <w:rsid w:val="009022CD"/>
    <w:rsid w:val="00902C40"/>
    <w:rsid w:val="00902C49"/>
    <w:rsid w:val="009034DC"/>
    <w:rsid w:val="009036F3"/>
    <w:rsid w:val="00903B86"/>
    <w:rsid w:val="00903D9E"/>
    <w:rsid w:val="00904171"/>
    <w:rsid w:val="009057D5"/>
    <w:rsid w:val="009070B8"/>
    <w:rsid w:val="00907748"/>
    <w:rsid w:val="009108E5"/>
    <w:rsid w:val="00911877"/>
    <w:rsid w:val="0091348F"/>
    <w:rsid w:val="00914F84"/>
    <w:rsid w:val="00915F4F"/>
    <w:rsid w:val="00915F72"/>
    <w:rsid w:val="00916095"/>
    <w:rsid w:val="009164E0"/>
    <w:rsid w:val="00917D76"/>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E1C"/>
    <w:rsid w:val="00933FBF"/>
    <w:rsid w:val="00934C9F"/>
    <w:rsid w:val="00935014"/>
    <w:rsid w:val="0093519A"/>
    <w:rsid w:val="00935999"/>
    <w:rsid w:val="00936E1B"/>
    <w:rsid w:val="00936F38"/>
    <w:rsid w:val="00940477"/>
    <w:rsid w:val="00941524"/>
    <w:rsid w:val="00941AAD"/>
    <w:rsid w:val="0094214D"/>
    <w:rsid w:val="0094287A"/>
    <w:rsid w:val="00943B90"/>
    <w:rsid w:val="00944E24"/>
    <w:rsid w:val="00945389"/>
    <w:rsid w:val="009455C4"/>
    <w:rsid w:val="00946358"/>
    <w:rsid w:val="009467C0"/>
    <w:rsid w:val="00946B11"/>
    <w:rsid w:val="00947643"/>
    <w:rsid w:val="00947C47"/>
    <w:rsid w:val="00950054"/>
    <w:rsid w:val="0095251A"/>
    <w:rsid w:val="009525AF"/>
    <w:rsid w:val="009527D3"/>
    <w:rsid w:val="00954193"/>
    <w:rsid w:val="00955870"/>
    <w:rsid w:val="00956D44"/>
    <w:rsid w:val="00956D57"/>
    <w:rsid w:val="00957260"/>
    <w:rsid w:val="00960031"/>
    <w:rsid w:val="009606A6"/>
    <w:rsid w:val="00960B7A"/>
    <w:rsid w:val="00961244"/>
    <w:rsid w:val="009613B3"/>
    <w:rsid w:val="0096198F"/>
    <w:rsid w:val="00964176"/>
    <w:rsid w:val="009652F3"/>
    <w:rsid w:val="00965717"/>
    <w:rsid w:val="00965F51"/>
    <w:rsid w:val="0097058C"/>
    <w:rsid w:val="00970BF5"/>
    <w:rsid w:val="00971138"/>
    <w:rsid w:val="00971401"/>
    <w:rsid w:val="0097146A"/>
    <w:rsid w:val="00971AAA"/>
    <w:rsid w:val="009724D3"/>
    <w:rsid w:val="0097283D"/>
    <w:rsid w:val="00972A3C"/>
    <w:rsid w:val="00973E0C"/>
    <w:rsid w:val="0097486B"/>
    <w:rsid w:val="0097622B"/>
    <w:rsid w:val="00977FDA"/>
    <w:rsid w:val="0098136B"/>
    <w:rsid w:val="00981494"/>
    <w:rsid w:val="009815DE"/>
    <w:rsid w:val="0098164B"/>
    <w:rsid w:val="0098297E"/>
    <w:rsid w:val="00983071"/>
    <w:rsid w:val="009830C2"/>
    <w:rsid w:val="00983646"/>
    <w:rsid w:val="00985278"/>
    <w:rsid w:val="00987225"/>
    <w:rsid w:val="0098747D"/>
    <w:rsid w:val="00987DEA"/>
    <w:rsid w:val="0099061A"/>
    <w:rsid w:val="0099126E"/>
    <w:rsid w:val="0099257F"/>
    <w:rsid w:val="00992900"/>
    <w:rsid w:val="00993881"/>
    <w:rsid w:val="0099473B"/>
    <w:rsid w:val="00994759"/>
    <w:rsid w:val="009951FF"/>
    <w:rsid w:val="0099595B"/>
    <w:rsid w:val="00995F60"/>
    <w:rsid w:val="009962BE"/>
    <w:rsid w:val="0099739B"/>
    <w:rsid w:val="009973E6"/>
    <w:rsid w:val="00997AEA"/>
    <w:rsid w:val="00997E82"/>
    <w:rsid w:val="009A0AEE"/>
    <w:rsid w:val="009A2331"/>
    <w:rsid w:val="009A3B3A"/>
    <w:rsid w:val="009A4811"/>
    <w:rsid w:val="009A7D7D"/>
    <w:rsid w:val="009B00A5"/>
    <w:rsid w:val="009B07D5"/>
    <w:rsid w:val="009B0E91"/>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50BF"/>
    <w:rsid w:val="009C6A33"/>
    <w:rsid w:val="009C6A5F"/>
    <w:rsid w:val="009C709E"/>
    <w:rsid w:val="009C7C47"/>
    <w:rsid w:val="009D01D0"/>
    <w:rsid w:val="009D03BA"/>
    <w:rsid w:val="009D0850"/>
    <w:rsid w:val="009D295E"/>
    <w:rsid w:val="009D2AB9"/>
    <w:rsid w:val="009D34A8"/>
    <w:rsid w:val="009D34F6"/>
    <w:rsid w:val="009D3706"/>
    <w:rsid w:val="009D3DD6"/>
    <w:rsid w:val="009D4C69"/>
    <w:rsid w:val="009D5286"/>
    <w:rsid w:val="009D5FD7"/>
    <w:rsid w:val="009D61F7"/>
    <w:rsid w:val="009D6744"/>
    <w:rsid w:val="009D6DCB"/>
    <w:rsid w:val="009D733D"/>
    <w:rsid w:val="009D76BA"/>
    <w:rsid w:val="009D7EFA"/>
    <w:rsid w:val="009D7FD0"/>
    <w:rsid w:val="009E0AAC"/>
    <w:rsid w:val="009E2170"/>
    <w:rsid w:val="009E2E0C"/>
    <w:rsid w:val="009E340C"/>
    <w:rsid w:val="009E3FA4"/>
    <w:rsid w:val="009E41FA"/>
    <w:rsid w:val="009E50EA"/>
    <w:rsid w:val="009E5C82"/>
    <w:rsid w:val="009E6375"/>
    <w:rsid w:val="009E6746"/>
    <w:rsid w:val="009E68E7"/>
    <w:rsid w:val="009E6A27"/>
    <w:rsid w:val="009E7ADD"/>
    <w:rsid w:val="009E7F33"/>
    <w:rsid w:val="009F0E20"/>
    <w:rsid w:val="009F0F6B"/>
    <w:rsid w:val="009F3D99"/>
    <w:rsid w:val="009F4CCB"/>
    <w:rsid w:val="009F5BD0"/>
    <w:rsid w:val="009F5FA1"/>
    <w:rsid w:val="009F7391"/>
    <w:rsid w:val="009F768A"/>
    <w:rsid w:val="009F799D"/>
    <w:rsid w:val="009F7C2A"/>
    <w:rsid w:val="00A005BD"/>
    <w:rsid w:val="00A0119D"/>
    <w:rsid w:val="00A01362"/>
    <w:rsid w:val="00A019AF"/>
    <w:rsid w:val="00A01C7F"/>
    <w:rsid w:val="00A02526"/>
    <w:rsid w:val="00A02863"/>
    <w:rsid w:val="00A02D19"/>
    <w:rsid w:val="00A0372F"/>
    <w:rsid w:val="00A03872"/>
    <w:rsid w:val="00A03904"/>
    <w:rsid w:val="00A049B6"/>
    <w:rsid w:val="00A05184"/>
    <w:rsid w:val="00A06590"/>
    <w:rsid w:val="00A065F4"/>
    <w:rsid w:val="00A0680C"/>
    <w:rsid w:val="00A07454"/>
    <w:rsid w:val="00A077FA"/>
    <w:rsid w:val="00A07F96"/>
    <w:rsid w:val="00A105E9"/>
    <w:rsid w:val="00A10AD0"/>
    <w:rsid w:val="00A11D9D"/>
    <w:rsid w:val="00A126EE"/>
    <w:rsid w:val="00A129D4"/>
    <w:rsid w:val="00A1446F"/>
    <w:rsid w:val="00A14BDC"/>
    <w:rsid w:val="00A14D8D"/>
    <w:rsid w:val="00A1597E"/>
    <w:rsid w:val="00A15C6A"/>
    <w:rsid w:val="00A15F97"/>
    <w:rsid w:val="00A2025C"/>
    <w:rsid w:val="00A2080B"/>
    <w:rsid w:val="00A21496"/>
    <w:rsid w:val="00A2254B"/>
    <w:rsid w:val="00A2281F"/>
    <w:rsid w:val="00A228F0"/>
    <w:rsid w:val="00A23B91"/>
    <w:rsid w:val="00A23BBF"/>
    <w:rsid w:val="00A24513"/>
    <w:rsid w:val="00A246A8"/>
    <w:rsid w:val="00A25D47"/>
    <w:rsid w:val="00A25FF8"/>
    <w:rsid w:val="00A266DB"/>
    <w:rsid w:val="00A271C8"/>
    <w:rsid w:val="00A276E8"/>
    <w:rsid w:val="00A2771C"/>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86C"/>
    <w:rsid w:val="00A42024"/>
    <w:rsid w:val="00A42610"/>
    <w:rsid w:val="00A42D97"/>
    <w:rsid w:val="00A44913"/>
    <w:rsid w:val="00A450EE"/>
    <w:rsid w:val="00A457CA"/>
    <w:rsid w:val="00A462E8"/>
    <w:rsid w:val="00A46A68"/>
    <w:rsid w:val="00A47D05"/>
    <w:rsid w:val="00A5001B"/>
    <w:rsid w:val="00A51141"/>
    <w:rsid w:val="00A51ECC"/>
    <w:rsid w:val="00A534AF"/>
    <w:rsid w:val="00A53555"/>
    <w:rsid w:val="00A53D36"/>
    <w:rsid w:val="00A54624"/>
    <w:rsid w:val="00A566B7"/>
    <w:rsid w:val="00A57D0D"/>
    <w:rsid w:val="00A57F55"/>
    <w:rsid w:val="00A60151"/>
    <w:rsid w:val="00A60AA7"/>
    <w:rsid w:val="00A6143F"/>
    <w:rsid w:val="00A63059"/>
    <w:rsid w:val="00A6382A"/>
    <w:rsid w:val="00A63A12"/>
    <w:rsid w:val="00A63EC6"/>
    <w:rsid w:val="00A64C9C"/>
    <w:rsid w:val="00A64D61"/>
    <w:rsid w:val="00A64EE7"/>
    <w:rsid w:val="00A67219"/>
    <w:rsid w:val="00A67664"/>
    <w:rsid w:val="00A67912"/>
    <w:rsid w:val="00A70AF3"/>
    <w:rsid w:val="00A710F8"/>
    <w:rsid w:val="00A71520"/>
    <w:rsid w:val="00A71B60"/>
    <w:rsid w:val="00A720B0"/>
    <w:rsid w:val="00A72961"/>
    <w:rsid w:val="00A73529"/>
    <w:rsid w:val="00A7385B"/>
    <w:rsid w:val="00A73B39"/>
    <w:rsid w:val="00A74150"/>
    <w:rsid w:val="00A744E6"/>
    <w:rsid w:val="00A752EB"/>
    <w:rsid w:val="00A76829"/>
    <w:rsid w:val="00A76A66"/>
    <w:rsid w:val="00A76E82"/>
    <w:rsid w:val="00A80B76"/>
    <w:rsid w:val="00A8183F"/>
    <w:rsid w:val="00A8228A"/>
    <w:rsid w:val="00A82B98"/>
    <w:rsid w:val="00A83452"/>
    <w:rsid w:val="00A83862"/>
    <w:rsid w:val="00A83E69"/>
    <w:rsid w:val="00A84D78"/>
    <w:rsid w:val="00A85985"/>
    <w:rsid w:val="00A85A38"/>
    <w:rsid w:val="00A85EE7"/>
    <w:rsid w:val="00A86F78"/>
    <w:rsid w:val="00A87327"/>
    <w:rsid w:val="00A91126"/>
    <w:rsid w:val="00A91316"/>
    <w:rsid w:val="00A928B4"/>
    <w:rsid w:val="00A92BD4"/>
    <w:rsid w:val="00A92C98"/>
    <w:rsid w:val="00A940B1"/>
    <w:rsid w:val="00A94BD1"/>
    <w:rsid w:val="00A9513D"/>
    <w:rsid w:val="00A978DF"/>
    <w:rsid w:val="00A97B89"/>
    <w:rsid w:val="00AA1652"/>
    <w:rsid w:val="00AA1BBE"/>
    <w:rsid w:val="00AA2488"/>
    <w:rsid w:val="00AA24A7"/>
    <w:rsid w:val="00AA2A76"/>
    <w:rsid w:val="00AA2CE6"/>
    <w:rsid w:val="00AA2D5A"/>
    <w:rsid w:val="00AA35BE"/>
    <w:rsid w:val="00AA5648"/>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864"/>
    <w:rsid w:val="00AB7F3D"/>
    <w:rsid w:val="00AC12BD"/>
    <w:rsid w:val="00AC141E"/>
    <w:rsid w:val="00AC1AF0"/>
    <w:rsid w:val="00AC206E"/>
    <w:rsid w:val="00AC54A3"/>
    <w:rsid w:val="00AC5C07"/>
    <w:rsid w:val="00AC62C9"/>
    <w:rsid w:val="00AC6498"/>
    <w:rsid w:val="00AC7A55"/>
    <w:rsid w:val="00AD007E"/>
    <w:rsid w:val="00AD2833"/>
    <w:rsid w:val="00AD53CF"/>
    <w:rsid w:val="00AD5E65"/>
    <w:rsid w:val="00AD64FC"/>
    <w:rsid w:val="00AD6740"/>
    <w:rsid w:val="00AD7232"/>
    <w:rsid w:val="00AD7864"/>
    <w:rsid w:val="00AD7EE5"/>
    <w:rsid w:val="00AE012E"/>
    <w:rsid w:val="00AE01E5"/>
    <w:rsid w:val="00AE0331"/>
    <w:rsid w:val="00AE08AE"/>
    <w:rsid w:val="00AE099A"/>
    <w:rsid w:val="00AE0BEE"/>
    <w:rsid w:val="00AE0C61"/>
    <w:rsid w:val="00AE20A5"/>
    <w:rsid w:val="00AE3982"/>
    <w:rsid w:val="00AE3C04"/>
    <w:rsid w:val="00AE4026"/>
    <w:rsid w:val="00AE5A6D"/>
    <w:rsid w:val="00AE6ACD"/>
    <w:rsid w:val="00AE7A44"/>
    <w:rsid w:val="00AF0093"/>
    <w:rsid w:val="00AF0961"/>
    <w:rsid w:val="00AF0A8B"/>
    <w:rsid w:val="00AF0AE6"/>
    <w:rsid w:val="00AF0B85"/>
    <w:rsid w:val="00AF1150"/>
    <w:rsid w:val="00AF156F"/>
    <w:rsid w:val="00AF168A"/>
    <w:rsid w:val="00AF176B"/>
    <w:rsid w:val="00AF312A"/>
    <w:rsid w:val="00AF3D75"/>
    <w:rsid w:val="00AF4526"/>
    <w:rsid w:val="00AF4B82"/>
    <w:rsid w:val="00AF5350"/>
    <w:rsid w:val="00AF546A"/>
    <w:rsid w:val="00AF5A88"/>
    <w:rsid w:val="00AF7710"/>
    <w:rsid w:val="00AF7A83"/>
    <w:rsid w:val="00AF7BF2"/>
    <w:rsid w:val="00AF7C17"/>
    <w:rsid w:val="00B0096A"/>
    <w:rsid w:val="00B0104E"/>
    <w:rsid w:val="00B0277C"/>
    <w:rsid w:val="00B02A36"/>
    <w:rsid w:val="00B02F52"/>
    <w:rsid w:val="00B0397A"/>
    <w:rsid w:val="00B07124"/>
    <w:rsid w:val="00B07329"/>
    <w:rsid w:val="00B11C57"/>
    <w:rsid w:val="00B139AD"/>
    <w:rsid w:val="00B14150"/>
    <w:rsid w:val="00B14421"/>
    <w:rsid w:val="00B144B0"/>
    <w:rsid w:val="00B14D4A"/>
    <w:rsid w:val="00B14F25"/>
    <w:rsid w:val="00B152D6"/>
    <w:rsid w:val="00B15DB6"/>
    <w:rsid w:val="00B15F19"/>
    <w:rsid w:val="00B171E0"/>
    <w:rsid w:val="00B17345"/>
    <w:rsid w:val="00B1792B"/>
    <w:rsid w:val="00B17A3B"/>
    <w:rsid w:val="00B20B87"/>
    <w:rsid w:val="00B2181C"/>
    <w:rsid w:val="00B228E3"/>
    <w:rsid w:val="00B22903"/>
    <w:rsid w:val="00B22E87"/>
    <w:rsid w:val="00B22F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CA"/>
    <w:rsid w:val="00B32DB0"/>
    <w:rsid w:val="00B33A26"/>
    <w:rsid w:val="00B33A76"/>
    <w:rsid w:val="00B367F6"/>
    <w:rsid w:val="00B36CC3"/>
    <w:rsid w:val="00B4034C"/>
    <w:rsid w:val="00B41DED"/>
    <w:rsid w:val="00B43770"/>
    <w:rsid w:val="00B44C9A"/>
    <w:rsid w:val="00B44D5A"/>
    <w:rsid w:val="00B4521C"/>
    <w:rsid w:val="00B466BC"/>
    <w:rsid w:val="00B467F1"/>
    <w:rsid w:val="00B5007B"/>
    <w:rsid w:val="00B51320"/>
    <w:rsid w:val="00B51E44"/>
    <w:rsid w:val="00B5307C"/>
    <w:rsid w:val="00B5449F"/>
    <w:rsid w:val="00B548B1"/>
    <w:rsid w:val="00B55F80"/>
    <w:rsid w:val="00B56A3F"/>
    <w:rsid w:val="00B57012"/>
    <w:rsid w:val="00B572A4"/>
    <w:rsid w:val="00B57B3C"/>
    <w:rsid w:val="00B600AA"/>
    <w:rsid w:val="00B605EF"/>
    <w:rsid w:val="00B606B9"/>
    <w:rsid w:val="00B607EF"/>
    <w:rsid w:val="00B60802"/>
    <w:rsid w:val="00B61D8B"/>
    <w:rsid w:val="00B62E04"/>
    <w:rsid w:val="00B62EDF"/>
    <w:rsid w:val="00B63456"/>
    <w:rsid w:val="00B650AC"/>
    <w:rsid w:val="00B65BCE"/>
    <w:rsid w:val="00B65BE6"/>
    <w:rsid w:val="00B6690F"/>
    <w:rsid w:val="00B66E8E"/>
    <w:rsid w:val="00B67210"/>
    <w:rsid w:val="00B70A75"/>
    <w:rsid w:val="00B7123B"/>
    <w:rsid w:val="00B712A8"/>
    <w:rsid w:val="00B712FC"/>
    <w:rsid w:val="00B7139F"/>
    <w:rsid w:val="00B71AD4"/>
    <w:rsid w:val="00B726BA"/>
    <w:rsid w:val="00B72D7A"/>
    <w:rsid w:val="00B74EC6"/>
    <w:rsid w:val="00B75633"/>
    <w:rsid w:val="00B7715D"/>
    <w:rsid w:val="00B81654"/>
    <w:rsid w:val="00B833FF"/>
    <w:rsid w:val="00B83525"/>
    <w:rsid w:val="00B83614"/>
    <w:rsid w:val="00B861BD"/>
    <w:rsid w:val="00B8779F"/>
    <w:rsid w:val="00B9037B"/>
    <w:rsid w:val="00B91248"/>
    <w:rsid w:val="00B91983"/>
    <w:rsid w:val="00B922C3"/>
    <w:rsid w:val="00B92AC6"/>
    <w:rsid w:val="00B93340"/>
    <w:rsid w:val="00B93862"/>
    <w:rsid w:val="00B939A8"/>
    <w:rsid w:val="00B94602"/>
    <w:rsid w:val="00B94D91"/>
    <w:rsid w:val="00B96BC6"/>
    <w:rsid w:val="00B9714E"/>
    <w:rsid w:val="00B9747C"/>
    <w:rsid w:val="00BA11BB"/>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BD0"/>
    <w:rsid w:val="00BB4543"/>
    <w:rsid w:val="00BB488F"/>
    <w:rsid w:val="00BB4BE7"/>
    <w:rsid w:val="00BB4D40"/>
    <w:rsid w:val="00BB6D44"/>
    <w:rsid w:val="00BB7F7A"/>
    <w:rsid w:val="00BB7FE0"/>
    <w:rsid w:val="00BC010A"/>
    <w:rsid w:val="00BC0255"/>
    <w:rsid w:val="00BC17DC"/>
    <w:rsid w:val="00BC30F3"/>
    <w:rsid w:val="00BC3495"/>
    <w:rsid w:val="00BC3D4D"/>
    <w:rsid w:val="00BC6513"/>
    <w:rsid w:val="00BC670A"/>
    <w:rsid w:val="00BC68A4"/>
    <w:rsid w:val="00BC69C9"/>
    <w:rsid w:val="00BC73AE"/>
    <w:rsid w:val="00BC7970"/>
    <w:rsid w:val="00BC7D14"/>
    <w:rsid w:val="00BD025B"/>
    <w:rsid w:val="00BD0373"/>
    <w:rsid w:val="00BD0434"/>
    <w:rsid w:val="00BD08FB"/>
    <w:rsid w:val="00BD130D"/>
    <w:rsid w:val="00BD137E"/>
    <w:rsid w:val="00BD19EC"/>
    <w:rsid w:val="00BD1C2A"/>
    <w:rsid w:val="00BD1F25"/>
    <w:rsid w:val="00BD2080"/>
    <w:rsid w:val="00BD22E5"/>
    <w:rsid w:val="00BD2B6F"/>
    <w:rsid w:val="00BD433F"/>
    <w:rsid w:val="00BD55F4"/>
    <w:rsid w:val="00BD59E3"/>
    <w:rsid w:val="00BD63E0"/>
    <w:rsid w:val="00BD6487"/>
    <w:rsid w:val="00BD6D68"/>
    <w:rsid w:val="00BD6ED3"/>
    <w:rsid w:val="00BD7AB5"/>
    <w:rsid w:val="00BE0941"/>
    <w:rsid w:val="00BE10E5"/>
    <w:rsid w:val="00BE2544"/>
    <w:rsid w:val="00BE36B9"/>
    <w:rsid w:val="00BE3CCB"/>
    <w:rsid w:val="00BE54B2"/>
    <w:rsid w:val="00BE55E4"/>
    <w:rsid w:val="00BE5602"/>
    <w:rsid w:val="00BE5CB3"/>
    <w:rsid w:val="00BE6457"/>
    <w:rsid w:val="00BE6827"/>
    <w:rsid w:val="00BE6A70"/>
    <w:rsid w:val="00BE7A55"/>
    <w:rsid w:val="00BE7BD7"/>
    <w:rsid w:val="00BF0F8E"/>
    <w:rsid w:val="00BF1076"/>
    <w:rsid w:val="00BF12F2"/>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6752"/>
    <w:rsid w:val="00C06B45"/>
    <w:rsid w:val="00C07017"/>
    <w:rsid w:val="00C07B38"/>
    <w:rsid w:val="00C1078F"/>
    <w:rsid w:val="00C1422B"/>
    <w:rsid w:val="00C148F3"/>
    <w:rsid w:val="00C14E8D"/>
    <w:rsid w:val="00C1685E"/>
    <w:rsid w:val="00C16BC8"/>
    <w:rsid w:val="00C171DF"/>
    <w:rsid w:val="00C17C71"/>
    <w:rsid w:val="00C17D1A"/>
    <w:rsid w:val="00C21164"/>
    <w:rsid w:val="00C21D11"/>
    <w:rsid w:val="00C222FF"/>
    <w:rsid w:val="00C22683"/>
    <w:rsid w:val="00C228EE"/>
    <w:rsid w:val="00C236BB"/>
    <w:rsid w:val="00C255DC"/>
    <w:rsid w:val="00C25865"/>
    <w:rsid w:val="00C258A8"/>
    <w:rsid w:val="00C25CAE"/>
    <w:rsid w:val="00C264F9"/>
    <w:rsid w:val="00C328D2"/>
    <w:rsid w:val="00C338FA"/>
    <w:rsid w:val="00C34B57"/>
    <w:rsid w:val="00C359F1"/>
    <w:rsid w:val="00C363DA"/>
    <w:rsid w:val="00C369B8"/>
    <w:rsid w:val="00C372A3"/>
    <w:rsid w:val="00C37756"/>
    <w:rsid w:val="00C37B05"/>
    <w:rsid w:val="00C37F9F"/>
    <w:rsid w:val="00C408E7"/>
    <w:rsid w:val="00C40F31"/>
    <w:rsid w:val="00C41102"/>
    <w:rsid w:val="00C41BAD"/>
    <w:rsid w:val="00C43417"/>
    <w:rsid w:val="00C44F0A"/>
    <w:rsid w:val="00C468FF"/>
    <w:rsid w:val="00C470E8"/>
    <w:rsid w:val="00C47258"/>
    <w:rsid w:val="00C47332"/>
    <w:rsid w:val="00C475BE"/>
    <w:rsid w:val="00C47E12"/>
    <w:rsid w:val="00C501AA"/>
    <w:rsid w:val="00C50C4F"/>
    <w:rsid w:val="00C50F81"/>
    <w:rsid w:val="00C529D7"/>
    <w:rsid w:val="00C5300E"/>
    <w:rsid w:val="00C541B8"/>
    <w:rsid w:val="00C548BB"/>
    <w:rsid w:val="00C55305"/>
    <w:rsid w:val="00C55945"/>
    <w:rsid w:val="00C567C5"/>
    <w:rsid w:val="00C56A5C"/>
    <w:rsid w:val="00C574CC"/>
    <w:rsid w:val="00C57937"/>
    <w:rsid w:val="00C57C26"/>
    <w:rsid w:val="00C57E61"/>
    <w:rsid w:val="00C60CE6"/>
    <w:rsid w:val="00C60DE0"/>
    <w:rsid w:val="00C615E4"/>
    <w:rsid w:val="00C61E55"/>
    <w:rsid w:val="00C63A59"/>
    <w:rsid w:val="00C63A5D"/>
    <w:rsid w:val="00C63D58"/>
    <w:rsid w:val="00C679DC"/>
    <w:rsid w:val="00C67AAC"/>
    <w:rsid w:val="00C70C80"/>
    <w:rsid w:val="00C71DD9"/>
    <w:rsid w:val="00C72B2B"/>
    <w:rsid w:val="00C75253"/>
    <w:rsid w:val="00C75389"/>
    <w:rsid w:val="00C7693F"/>
    <w:rsid w:val="00C77A5D"/>
    <w:rsid w:val="00C8030C"/>
    <w:rsid w:val="00C80F0A"/>
    <w:rsid w:val="00C81156"/>
    <w:rsid w:val="00C82400"/>
    <w:rsid w:val="00C82762"/>
    <w:rsid w:val="00C82AD1"/>
    <w:rsid w:val="00C82ED2"/>
    <w:rsid w:val="00C83C46"/>
    <w:rsid w:val="00C85772"/>
    <w:rsid w:val="00C85EC8"/>
    <w:rsid w:val="00C85F95"/>
    <w:rsid w:val="00C862D3"/>
    <w:rsid w:val="00C875F1"/>
    <w:rsid w:val="00C87604"/>
    <w:rsid w:val="00C90061"/>
    <w:rsid w:val="00C902C2"/>
    <w:rsid w:val="00C905F5"/>
    <w:rsid w:val="00C91CBF"/>
    <w:rsid w:val="00C91EDE"/>
    <w:rsid w:val="00C91FD7"/>
    <w:rsid w:val="00C92073"/>
    <w:rsid w:val="00C92FD4"/>
    <w:rsid w:val="00C93B4E"/>
    <w:rsid w:val="00C94922"/>
    <w:rsid w:val="00C956B0"/>
    <w:rsid w:val="00C95C8D"/>
    <w:rsid w:val="00C9649D"/>
    <w:rsid w:val="00C96ADD"/>
    <w:rsid w:val="00C96CA2"/>
    <w:rsid w:val="00C96D10"/>
    <w:rsid w:val="00C973D7"/>
    <w:rsid w:val="00C97B62"/>
    <w:rsid w:val="00CA0340"/>
    <w:rsid w:val="00CA0603"/>
    <w:rsid w:val="00CA084E"/>
    <w:rsid w:val="00CA0A95"/>
    <w:rsid w:val="00CA0D2C"/>
    <w:rsid w:val="00CA1573"/>
    <w:rsid w:val="00CA22D3"/>
    <w:rsid w:val="00CA28F2"/>
    <w:rsid w:val="00CA42F7"/>
    <w:rsid w:val="00CA4EAE"/>
    <w:rsid w:val="00CA6180"/>
    <w:rsid w:val="00CA653C"/>
    <w:rsid w:val="00CA698B"/>
    <w:rsid w:val="00CA69A6"/>
    <w:rsid w:val="00CA6ABE"/>
    <w:rsid w:val="00CA7C39"/>
    <w:rsid w:val="00CB0083"/>
    <w:rsid w:val="00CB0169"/>
    <w:rsid w:val="00CB082F"/>
    <w:rsid w:val="00CB0BBF"/>
    <w:rsid w:val="00CB1FD6"/>
    <w:rsid w:val="00CB2529"/>
    <w:rsid w:val="00CB3EF8"/>
    <w:rsid w:val="00CB4074"/>
    <w:rsid w:val="00CB431E"/>
    <w:rsid w:val="00CB4C11"/>
    <w:rsid w:val="00CB4F20"/>
    <w:rsid w:val="00CB616E"/>
    <w:rsid w:val="00CB63A3"/>
    <w:rsid w:val="00CB6470"/>
    <w:rsid w:val="00CB7268"/>
    <w:rsid w:val="00CB72D9"/>
    <w:rsid w:val="00CC2344"/>
    <w:rsid w:val="00CC2F71"/>
    <w:rsid w:val="00CC31C6"/>
    <w:rsid w:val="00CC32BA"/>
    <w:rsid w:val="00CC33CD"/>
    <w:rsid w:val="00CC38EB"/>
    <w:rsid w:val="00CC58C8"/>
    <w:rsid w:val="00CC6B0F"/>
    <w:rsid w:val="00CC6E17"/>
    <w:rsid w:val="00CC7444"/>
    <w:rsid w:val="00CD051C"/>
    <w:rsid w:val="00CD3C7B"/>
    <w:rsid w:val="00CD49C5"/>
    <w:rsid w:val="00CD538C"/>
    <w:rsid w:val="00CD5925"/>
    <w:rsid w:val="00CD6008"/>
    <w:rsid w:val="00CD6463"/>
    <w:rsid w:val="00CD6A6A"/>
    <w:rsid w:val="00CD6BD1"/>
    <w:rsid w:val="00CD7523"/>
    <w:rsid w:val="00CD7ADC"/>
    <w:rsid w:val="00CE0979"/>
    <w:rsid w:val="00CE170A"/>
    <w:rsid w:val="00CE1A6B"/>
    <w:rsid w:val="00CE2476"/>
    <w:rsid w:val="00CE34C7"/>
    <w:rsid w:val="00CE4529"/>
    <w:rsid w:val="00CE5E96"/>
    <w:rsid w:val="00CE5FE4"/>
    <w:rsid w:val="00CE6708"/>
    <w:rsid w:val="00CE692D"/>
    <w:rsid w:val="00CE7258"/>
    <w:rsid w:val="00CE7DBA"/>
    <w:rsid w:val="00CF0142"/>
    <w:rsid w:val="00CF0215"/>
    <w:rsid w:val="00CF0C20"/>
    <w:rsid w:val="00CF0CE2"/>
    <w:rsid w:val="00CF1597"/>
    <w:rsid w:val="00CF173A"/>
    <w:rsid w:val="00CF24D4"/>
    <w:rsid w:val="00CF2CAA"/>
    <w:rsid w:val="00CF2D02"/>
    <w:rsid w:val="00CF635A"/>
    <w:rsid w:val="00CF6D29"/>
    <w:rsid w:val="00CF778F"/>
    <w:rsid w:val="00D000FB"/>
    <w:rsid w:val="00D01600"/>
    <w:rsid w:val="00D016C8"/>
    <w:rsid w:val="00D035A0"/>
    <w:rsid w:val="00D03ED0"/>
    <w:rsid w:val="00D05E8D"/>
    <w:rsid w:val="00D05F26"/>
    <w:rsid w:val="00D06D21"/>
    <w:rsid w:val="00D072BB"/>
    <w:rsid w:val="00D105EF"/>
    <w:rsid w:val="00D11030"/>
    <w:rsid w:val="00D125DD"/>
    <w:rsid w:val="00D1346C"/>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330B"/>
    <w:rsid w:val="00D2502B"/>
    <w:rsid w:val="00D25619"/>
    <w:rsid w:val="00D2582C"/>
    <w:rsid w:val="00D25958"/>
    <w:rsid w:val="00D25CAE"/>
    <w:rsid w:val="00D263DB"/>
    <w:rsid w:val="00D272EE"/>
    <w:rsid w:val="00D3005F"/>
    <w:rsid w:val="00D302E0"/>
    <w:rsid w:val="00D33289"/>
    <w:rsid w:val="00D33A21"/>
    <w:rsid w:val="00D33FB7"/>
    <w:rsid w:val="00D34730"/>
    <w:rsid w:val="00D34951"/>
    <w:rsid w:val="00D3516D"/>
    <w:rsid w:val="00D35B3C"/>
    <w:rsid w:val="00D36054"/>
    <w:rsid w:val="00D363D0"/>
    <w:rsid w:val="00D36995"/>
    <w:rsid w:val="00D36A95"/>
    <w:rsid w:val="00D36D11"/>
    <w:rsid w:val="00D400BC"/>
    <w:rsid w:val="00D41036"/>
    <w:rsid w:val="00D42278"/>
    <w:rsid w:val="00D432AA"/>
    <w:rsid w:val="00D43521"/>
    <w:rsid w:val="00D43C8D"/>
    <w:rsid w:val="00D44543"/>
    <w:rsid w:val="00D44586"/>
    <w:rsid w:val="00D45083"/>
    <w:rsid w:val="00D4509F"/>
    <w:rsid w:val="00D5374F"/>
    <w:rsid w:val="00D53756"/>
    <w:rsid w:val="00D53A04"/>
    <w:rsid w:val="00D53A4A"/>
    <w:rsid w:val="00D53AA6"/>
    <w:rsid w:val="00D543C9"/>
    <w:rsid w:val="00D54E63"/>
    <w:rsid w:val="00D57261"/>
    <w:rsid w:val="00D578BF"/>
    <w:rsid w:val="00D609B8"/>
    <w:rsid w:val="00D609DB"/>
    <w:rsid w:val="00D6213A"/>
    <w:rsid w:val="00D62F29"/>
    <w:rsid w:val="00D65214"/>
    <w:rsid w:val="00D652A8"/>
    <w:rsid w:val="00D66591"/>
    <w:rsid w:val="00D671B9"/>
    <w:rsid w:val="00D67C0B"/>
    <w:rsid w:val="00D7012B"/>
    <w:rsid w:val="00D71A1F"/>
    <w:rsid w:val="00D71E7E"/>
    <w:rsid w:val="00D71E9B"/>
    <w:rsid w:val="00D7319C"/>
    <w:rsid w:val="00D7336D"/>
    <w:rsid w:val="00D73489"/>
    <w:rsid w:val="00D73C53"/>
    <w:rsid w:val="00D751C7"/>
    <w:rsid w:val="00D754EC"/>
    <w:rsid w:val="00D75FC0"/>
    <w:rsid w:val="00D762B2"/>
    <w:rsid w:val="00D76443"/>
    <w:rsid w:val="00D77A4F"/>
    <w:rsid w:val="00D77DA7"/>
    <w:rsid w:val="00D80F91"/>
    <w:rsid w:val="00D815A0"/>
    <w:rsid w:val="00D826E8"/>
    <w:rsid w:val="00D82D82"/>
    <w:rsid w:val="00D83715"/>
    <w:rsid w:val="00D83EF1"/>
    <w:rsid w:val="00D83FB4"/>
    <w:rsid w:val="00D852F9"/>
    <w:rsid w:val="00D85630"/>
    <w:rsid w:val="00D85A48"/>
    <w:rsid w:val="00D876AD"/>
    <w:rsid w:val="00D87BD8"/>
    <w:rsid w:val="00D87D34"/>
    <w:rsid w:val="00D90269"/>
    <w:rsid w:val="00D91278"/>
    <w:rsid w:val="00D92CFD"/>
    <w:rsid w:val="00D9331D"/>
    <w:rsid w:val="00D94166"/>
    <w:rsid w:val="00D94E50"/>
    <w:rsid w:val="00D96535"/>
    <w:rsid w:val="00D97910"/>
    <w:rsid w:val="00DA0018"/>
    <w:rsid w:val="00DA0FE7"/>
    <w:rsid w:val="00DA2D1F"/>
    <w:rsid w:val="00DA30EE"/>
    <w:rsid w:val="00DA35F3"/>
    <w:rsid w:val="00DA3880"/>
    <w:rsid w:val="00DA3BAC"/>
    <w:rsid w:val="00DA48CE"/>
    <w:rsid w:val="00DA510A"/>
    <w:rsid w:val="00DA53C6"/>
    <w:rsid w:val="00DA5849"/>
    <w:rsid w:val="00DA5D54"/>
    <w:rsid w:val="00DA6199"/>
    <w:rsid w:val="00DA7457"/>
    <w:rsid w:val="00DA7971"/>
    <w:rsid w:val="00DB0562"/>
    <w:rsid w:val="00DB0CF2"/>
    <w:rsid w:val="00DB10A9"/>
    <w:rsid w:val="00DB1395"/>
    <w:rsid w:val="00DB221B"/>
    <w:rsid w:val="00DB2719"/>
    <w:rsid w:val="00DB2ADE"/>
    <w:rsid w:val="00DB32FB"/>
    <w:rsid w:val="00DB39E5"/>
    <w:rsid w:val="00DB3BE3"/>
    <w:rsid w:val="00DB3E4F"/>
    <w:rsid w:val="00DB5A10"/>
    <w:rsid w:val="00DB5B80"/>
    <w:rsid w:val="00DB5EFC"/>
    <w:rsid w:val="00DB6734"/>
    <w:rsid w:val="00DB72D2"/>
    <w:rsid w:val="00DC06AB"/>
    <w:rsid w:val="00DC0D86"/>
    <w:rsid w:val="00DC0E17"/>
    <w:rsid w:val="00DC1E04"/>
    <w:rsid w:val="00DC252B"/>
    <w:rsid w:val="00DC3110"/>
    <w:rsid w:val="00DC3436"/>
    <w:rsid w:val="00DC37F3"/>
    <w:rsid w:val="00DC480A"/>
    <w:rsid w:val="00DC4A44"/>
    <w:rsid w:val="00DC4C33"/>
    <w:rsid w:val="00DC4CE9"/>
    <w:rsid w:val="00DC4F68"/>
    <w:rsid w:val="00DD0602"/>
    <w:rsid w:val="00DD1301"/>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7510"/>
    <w:rsid w:val="00DD78D4"/>
    <w:rsid w:val="00DD79C1"/>
    <w:rsid w:val="00DD7DB8"/>
    <w:rsid w:val="00DE0343"/>
    <w:rsid w:val="00DE1F70"/>
    <w:rsid w:val="00DE2C50"/>
    <w:rsid w:val="00DE392F"/>
    <w:rsid w:val="00DE48FE"/>
    <w:rsid w:val="00DE51A6"/>
    <w:rsid w:val="00DE5852"/>
    <w:rsid w:val="00DE5AB3"/>
    <w:rsid w:val="00DE5C73"/>
    <w:rsid w:val="00DE67A3"/>
    <w:rsid w:val="00DE7324"/>
    <w:rsid w:val="00DE7386"/>
    <w:rsid w:val="00DE797F"/>
    <w:rsid w:val="00DE7D15"/>
    <w:rsid w:val="00DE7D24"/>
    <w:rsid w:val="00DE7D5F"/>
    <w:rsid w:val="00DF120A"/>
    <w:rsid w:val="00DF24EA"/>
    <w:rsid w:val="00DF2671"/>
    <w:rsid w:val="00DF373B"/>
    <w:rsid w:val="00DF3C05"/>
    <w:rsid w:val="00DF46B2"/>
    <w:rsid w:val="00DF4738"/>
    <w:rsid w:val="00DF4F5D"/>
    <w:rsid w:val="00DF5ADD"/>
    <w:rsid w:val="00DF67B0"/>
    <w:rsid w:val="00E0053E"/>
    <w:rsid w:val="00E00D8C"/>
    <w:rsid w:val="00E01351"/>
    <w:rsid w:val="00E02A91"/>
    <w:rsid w:val="00E02B73"/>
    <w:rsid w:val="00E03527"/>
    <w:rsid w:val="00E03E8E"/>
    <w:rsid w:val="00E04F32"/>
    <w:rsid w:val="00E056AD"/>
    <w:rsid w:val="00E06A71"/>
    <w:rsid w:val="00E07741"/>
    <w:rsid w:val="00E1035E"/>
    <w:rsid w:val="00E1042B"/>
    <w:rsid w:val="00E1136B"/>
    <w:rsid w:val="00E126B1"/>
    <w:rsid w:val="00E12E35"/>
    <w:rsid w:val="00E14071"/>
    <w:rsid w:val="00E14952"/>
    <w:rsid w:val="00E14ACD"/>
    <w:rsid w:val="00E1506B"/>
    <w:rsid w:val="00E15A80"/>
    <w:rsid w:val="00E15F68"/>
    <w:rsid w:val="00E16ABF"/>
    <w:rsid w:val="00E16F37"/>
    <w:rsid w:val="00E175E1"/>
    <w:rsid w:val="00E17AF9"/>
    <w:rsid w:val="00E204D2"/>
    <w:rsid w:val="00E2126D"/>
    <w:rsid w:val="00E2180D"/>
    <w:rsid w:val="00E2181F"/>
    <w:rsid w:val="00E21D4E"/>
    <w:rsid w:val="00E23216"/>
    <w:rsid w:val="00E24EA7"/>
    <w:rsid w:val="00E263F4"/>
    <w:rsid w:val="00E266FA"/>
    <w:rsid w:val="00E26D38"/>
    <w:rsid w:val="00E27291"/>
    <w:rsid w:val="00E27801"/>
    <w:rsid w:val="00E27A5D"/>
    <w:rsid w:val="00E32D34"/>
    <w:rsid w:val="00E33CDC"/>
    <w:rsid w:val="00E34DB0"/>
    <w:rsid w:val="00E3537B"/>
    <w:rsid w:val="00E353AA"/>
    <w:rsid w:val="00E363C9"/>
    <w:rsid w:val="00E37F2A"/>
    <w:rsid w:val="00E403B1"/>
    <w:rsid w:val="00E40666"/>
    <w:rsid w:val="00E407CA"/>
    <w:rsid w:val="00E40C18"/>
    <w:rsid w:val="00E412E3"/>
    <w:rsid w:val="00E41E52"/>
    <w:rsid w:val="00E434A7"/>
    <w:rsid w:val="00E43553"/>
    <w:rsid w:val="00E43767"/>
    <w:rsid w:val="00E43FBA"/>
    <w:rsid w:val="00E44F50"/>
    <w:rsid w:val="00E45004"/>
    <w:rsid w:val="00E46502"/>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7BB7"/>
    <w:rsid w:val="00E720AB"/>
    <w:rsid w:val="00E72809"/>
    <w:rsid w:val="00E72EC5"/>
    <w:rsid w:val="00E72F69"/>
    <w:rsid w:val="00E74C9D"/>
    <w:rsid w:val="00E760C2"/>
    <w:rsid w:val="00E76597"/>
    <w:rsid w:val="00E80196"/>
    <w:rsid w:val="00E80B43"/>
    <w:rsid w:val="00E80CC1"/>
    <w:rsid w:val="00E80DD6"/>
    <w:rsid w:val="00E81F42"/>
    <w:rsid w:val="00E84423"/>
    <w:rsid w:val="00E84525"/>
    <w:rsid w:val="00E85143"/>
    <w:rsid w:val="00E85BA4"/>
    <w:rsid w:val="00E85C19"/>
    <w:rsid w:val="00E85D30"/>
    <w:rsid w:val="00E9140A"/>
    <w:rsid w:val="00E92D2F"/>
    <w:rsid w:val="00E935E1"/>
    <w:rsid w:val="00E94106"/>
    <w:rsid w:val="00E942C3"/>
    <w:rsid w:val="00E95A10"/>
    <w:rsid w:val="00E95DFB"/>
    <w:rsid w:val="00E95ED8"/>
    <w:rsid w:val="00E96555"/>
    <w:rsid w:val="00E9698D"/>
    <w:rsid w:val="00E96E95"/>
    <w:rsid w:val="00EA0183"/>
    <w:rsid w:val="00EA06FF"/>
    <w:rsid w:val="00EA1179"/>
    <w:rsid w:val="00EA133D"/>
    <w:rsid w:val="00EA1360"/>
    <w:rsid w:val="00EA2F55"/>
    <w:rsid w:val="00EA3A1B"/>
    <w:rsid w:val="00EA3FF9"/>
    <w:rsid w:val="00EA49D1"/>
    <w:rsid w:val="00EA55A8"/>
    <w:rsid w:val="00EA6E9A"/>
    <w:rsid w:val="00EA73BF"/>
    <w:rsid w:val="00EA7C31"/>
    <w:rsid w:val="00EB082F"/>
    <w:rsid w:val="00EB0AD1"/>
    <w:rsid w:val="00EB0D11"/>
    <w:rsid w:val="00EB160D"/>
    <w:rsid w:val="00EB3886"/>
    <w:rsid w:val="00EB3D6B"/>
    <w:rsid w:val="00EB4549"/>
    <w:rsid w:val="00EB475B"/>
    <w:rsid w:val="00EB582A"/>
    <w:rsid w:val="00EB5F3F"/>
    <w:rsid w:val="00EB69DA"/>
    <w:rsid w:val="00EB6BA8"/>
    <w:rsid w:val="00EB6E50"/>
    <w:rsid w:val="00EB73F4"/>
    <w:rsid w:val="00EB7461"/>
    <w:rsid w:val="00EC04B1"/>
    <w:rsid w:val="00EC104A"/>
    <w:rsid w:val="00EC14A7"/>
    <w:rsid w:val="00EC2339"/>
    <w:rsid w:val="00EC2969"/>
    <w:rsid w:val="00EC2F87"/>
    <w:rsid w:val="00EC3300"/>
    <w:rsid w:val="00EC4AED"/>
    <w:rsid w:val="00EC4EB7"/>
    <w:rsid w:val="00EC60F0"/>
    <w:rsid w:val="00EC6203"/>
    <w:rsid w:val="00EC626D"/>
    <w:rsid w:val="00EC6935"/>
    <w:rsid w:val="00EC7041"/>
    <w:rsid w:val="00EC7062"/>
    <w:rsid w:val="00EC7086"/>
    <w:rsid w:val="00ED090F"/>
    <w:rsid w:val="00ED0B4A"/>
    <w:rsid w:val="00ED2C04"/>
    <w:rsid w:val="00ED36FD"/>
    <w:rsid w:val="00ED4470"/>
    <w:rsid w:val="00ED53AF"/>
    <w:rsid w:val="00ED5D5D"/>
    <w:rsid w:val="00ED5F4B"/>
    <w:rsid w:val="00ED67EA"/>
    <w:rsid w:val="00ED6833"/>
    <w:rsid w:val="00ED7500"/>
    <w:rsid w:val="00ED75A2"/>
    <w:rsid w:val="00EE0031"/>
    <w:rsid w:val="00EE018E"/>
    <w:rsid w:val="00EE069E"/>
    <w:rsid w:val="00EE06F6"/>
    <w:rsid w:val="00EE0BDD"/>
    <w:rsid w:val="00EE2531"/>
    <w:rsid w:val="00EE26CA"/>
    <w:rsid w:val="00EE2AB5"/>
    <w:rsid w:val="00EE33E4"/>
    <w:rsid w:val="00EE36AA"/>
    <w:rsid w:val="00EE4A05"/>
    <w:rsid w:val="00EE54D4"/>
    <w:rsid w:val="00EE6341"/>
    <w:rsid w:val="00EE6915"/>
    <w:rsid w:val="00EE6C33"/>
    <w:rsid w:val="00EE6FD0"/>
    <w:rsid w:val="00EE765D"/>
    <w:rsid w:val="00EE78B0"/>
    <w:rsid w:val="00EF02DE"/>
    <w:rsid w:val="00EF0CCD"/>
    <w:rsid w:val="00EF1979"/>
    <w:rsid w:val="00EF28A5"/>
    <w:rsid w:val="00EF5F4A"/>
    <w:rsid w:val="00EF6DAC"/>
    <w:rsid w:val="00EF77E3"/>
    <w:rsid w:val="00EF7B06"/>
    <w:rsid w:val="00F0015B"/>
    <w:rsid w:val="00F0032F"/>
    <w:rsid w:val="00F00CC6"/>
    <w:rsid w:val="00F01056"/>
    <w:rsid w:val="00F01353"/>
    <w:rsid w:val="00F014E9"/>
    <w:rsid w:val="00F0187C"/>
    <w:rsid w:val="00F01880"/>
    <w:rsid w:val="00F02012"/>
    <w:rsid w:val="00F02122"/>
    <w:rsid w:val="00F02C2D"/>
    <w:rsid w:val="00F0352B"/>
    <w:rsid w:val="00F04204"/>
    <w:rsid w:val="00F04B74"/>
    <w:rsid w:val="00F04BF5"/>
    <w:rsid w:val="00F05046"/>
    <w:rsid w:val="00F069F7"/>
    <w:rsid w:val="00F10645"/>
    <w:rsid w:val="00F1089B"/>
    <w:rsid w:val="00F109F1"/>
    <w:rsid w:val="00F10BB5"/>
    <w:rsid w:val="00F113B7"/>
    <w:rsid w:val="00F11CF9"/>
    <w:rsid w:val="00F131A4"/>
    <w:rsid w:val="00F13B4E"/>
    <w:rsid w:val="00F165BC"/>
    <w:rsid w:val="00F166AA"/>
    <w:rsid w:val="00F16CCA"/>
    <w:rsid w:val="00F17FC9"/>
    <w:rsid w:val="00F200BE"/>
    <w:rsid w:val="00F200EE"/>
    <w:rsid w:val="00F20CF0"/>
    <w:rsid w:val="00F21AC7"/>
    <w:rsid w:val="00F221CF"/>
    <w:rsid w:val="00F22972"/>
    <w:rsid w:val="00F23E5F"/>
    <w:rsid w:val="00F23F3B"/>
    <w:rsid w:val="00F24176"/>
    <w:rsid w:val="00F24932"/>
    <w:rsid w:val="00F25EF1"/>
    <w:rsid w:val="00F26B17"/>
    <w:rsid w:val="00F26D89"/>
    <w:rsid w:val="00F27E6F"/>
    <w:rsid w:val="00F300D5"/>
    <w:rsid w:val="00F30190"/>
    <w:rsid w:val="00F31583"/>
    <w:rsid w:val="00F319FB"/>
    <w:rsid w:val="00F332B5"/>
    <w:rsid w:val="00F335D7"/>
    <w:rsid w:val="00F33A72"/>
    <w:rsid w:val="00F33F20"/>
    <w:rsid w:val="00F3485B"/>
    <w:rsid w:val="00F35E72"/>
    <w:rsid w:val="00F365FF"/>
    <w:rsid w:val="00F36772"/>
    <w:rsid w:val="00F368DF"/>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A40"/>
    <w:rsid w:val="00F45577"/>
    <w:rsid w:val="00F45945"/>
    <w:rsid w:val="00F4604C"/>
    <w:rsid w:val="00F46F93"/>
    <w:rsid w:val="00F51F0E"/>
    <w:rsid w:val="00F533C5"/>
    <w:rsid w:val="00F53AA1"/>
    <w:rsid w:val="00F53D44"/>
    <w:rsid w:val="00F54937"/>
    <w:rsid w:val="00F54A25"/>
    <w:rsid w:val="00F54B2F"/>
    <w:rsid w:val="00F55A95"/>
    <w:rsid w:val="00F568D7"/>
    <w:rsid w:val="00F57285"/>
    <w:rsid w:val="00F6031F"/>
    <w:rsid w:val="00F60E8D"/>
    <w:rsid w:val="00F616B1"/>
    <w:rsid w:val="00F62560"/>
    <w:rsid w:val="00F628F3"/>
    <w:rsid w:val="00F62A43"/>
    <w:rsid w:val="00F6392B"/>
    <w:rsid w:val="00F65199"/>
    <w:rsid w:val="00F65373"/>
    <w:rsid w:val="00F65AD3"/>
    <w:rsid w:val="00F65F02"/>
    <w:rsid w:val="00F66107"/>
    <w:rsid w:val="00F663FC"/>
    <w:rsid w:val="00F7018B"/>
    <w:rsid w:val="00F7157A"/>
    <w:rsid w:val="00F71E3A"/>
    <w:rsid w:val="00F7227D"/>
    <w:rsid w:val="00F725E7"/>
    <w:rsid w:val="00F7297A"/>
    <w:rsid w:val="00F72C20"/>
    <w:rsid w:val="00F73325"/>
    <w:rsid w:val="00F737DC"/>
    <w:rsid w:val="00F73B0C"/>
    <w:rsid w:val="00F767AC"/>
    <w:rsid w:val="00F804A3"/>
    <w:rsid w:val="00F8179A"/>
    <w:rsid w:val="00F81D2C"/>
    <w:rsid w:val="00F82A86"/>
    <w:rsid w:val="00F82BCC"/>
    <w:rsid w:val="00F86EC8"/>
    <w:rsid w:val="00F870CF"/>
    <w:rsid w:val="00F87E95"/>
    <w:rsid w:val="00F90684"/>
    <w:rsid w:val="00F90707"/>
    <w:rsid w:val="00F90773"/>
    <w:rsid w:val="00F910DB"/>
    <w:rsid w:val="00F91188"/>
    <w:rsid w:val="00F91293"/>
    <w:rsid w:val="00F91B7B"/>
    <w:rsid w:val="00F92577"/>
    <w:rsid w:val="00F925EB"/>
    <w:rsid w:val="00F93913"/>
    <w:rsid w:val="00F945DD"/>
    <w:rsid w:val="00F94E85"/>
    <w:rsid w:val="00F95447"/>
    <w:rsid w:val="00F9635E"/>
    <w:rsid w:val="00F96524"/>
    <w:rsid w:val="00F971DC"/>
    <w:rsid w:val="00F9748C"/>
    <w:rsid w:val="00F97C17"/>
    <w:rsid w:val="00FA0467"/>
    <w:rsid w:val="00FA08DC"/>
    <w:rsid w:val="00FA1815"/>
    <w:rsid w:val="00FA1C5D"/>
    <w:rsid w:val="00FA27B2"/>
    <w:rsid w:val="00FA453D"/>
    <w:rsid w:val="00FA460D"/>
    <w:rsid w:val="00FA4EFA"/>
    <w:rsid w:val="00FA5182"/>
    <w:rsid w:val="00FA62E7"/>
    <w:rsid w:val="00FA6CAE"/>
    <w:rsid w:val="00FA70F2"/>
    <w:rsid w:val="00FA7569"/>
    <w:rsid w:val="00FA7CE7"/>
    <w:rsid w:val="00FA7EEF"/>
    <w:rsid w:val="00FB0B5A"/>
    <w:rsid w:val="00FB1579"/>
    <w:rsid w:val="00FB1BBE"/>
    <w:rsid w:val="00FB3B76"/>
    <w:rsid w:val="00FB3F41"/>
    <w:rsid w:val="00FB4A62"/>
    <w:rsid w:val="00FB5245"/>
    <w:rsid w:val="00FB579C"/>
    <w:rsid w:val="00FB6DA4"/>
    <w:rsid w:val="00FB75CE"/>
    <w:rsid w:val="00FB7ED7"/>
    <w:rsid w:val="00FC07F0"/>
    <w:rsid w:val="00FC19AB"/>
    <w:rsid w:val="00FC19DA"/>
    <w:rsid w:val="00FC2B1C"/>
    <w:rsid w:val="00FC32E1"/>
    <w:rsid w:val="00FC3495"/>
    <w:rsid w:val="00FC4727"/>
    <w:rsid w:val="00FC4D80"/>
    <w:rsid w:val="00FC5512"/>
    <w:rsid w:val="00FC67E5"/>
    <w:rsid w:val="00FD0180"/>
    <w:rsid w:val="00FD052E"/>
    <w:rsid w:val="00FD0583"/>
    <w:rsid w:val="00FD16C5"/>
    <w:rsid w:val="00FD2F0C"/>
    <w:rsid w:val="00FD37DA"/>
    <w:rsid w:val="00FD3873"/>
    <w:rsid w:val="00FD498C"/>
    <w:rsid w:val="00FD4CC9"/>
    <w:rsid w:val="00FD6043"/>
    <w:rsid w:val="00FD6263"/>
    <w:rsid w:val="00FD73AE"/>
    <w:rsid w:val="00FD7A2C"/>
    <w:rsid w:val="00FE0FE5"/>
    <w:rsid w:val="00FE11C9"/>
    <w:rsid w:val="00FE13AB"/>
    <w:rsid w:val="00FE2121"/>
    <w:rsid w:val="00FE235E"/>
    <w:rsid w:val="00FE5A23"/>
    <w:rsid w:val="00FE5F35"/>
    <w:rsid w:val="00FE6040"/>
    <w:rsid w:val="00FE67F4"/>
    <w:rsid w:val="00FE726B"/>
    <w:rsid w:val="00FE7384"/>
    <w:rsid w:val="00FE795F"/>
    <w:rsid w:val="00FF1343"/>
    <w:rsid w:val="00FF187F"/>
    <w:rsid w:val="00FF2C46"/>
    <w:rsid w:val="00FF3862"/>
    <w:rsid w:val="00FF3BE3"/>
    <w:rsid w:val="00FF432D"/>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OURNAL HEADING"/>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qFormat/>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qFormat/>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
    <w:link w:val="NoSpacingChar"/>
    <w:uiPriority w:val="1"/>
    <w:qFormat/>
    <w:rsid w:val="00042752"/>
    <w:pPr>
      <w:spacing w:after="0" w:line="240" w:lineRule="auto"/>
    </w:pPr>
    <w:rPr>
      <w:rFonts w:ascii="Calibri" w:eastAsia="Calibri" w:hAnsi="Calibri" w:cs="Arial"/>
    </w:rPr>
  </w:style>
  <w:style w:type="paragraph" w:styleId="NormalWeb">
    <w:name w:val="Normal (Web)"/>
    <w:basedOn w:val="Normal"/>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rsid w:val="00F406C3"/>
    <w:rPr>
      <w:rFonts w:ascii="Calibri" w:eastAsia="Calibri" w:hAnsi="Calibri" w:cs="Times New Roman"/>
      <w:sz w:val="20"/>
      <w:szCs w:val="20"/>
      <w:lang w:val="x-none" w:eastAsia="x-none"/>
    </w:rPr>
  </w:style>
  <w:style w:type="character" w:styleId="EndnoteReference">
    <w:name w:val="endnote reference"/>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9"/>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qFormat/>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qFormat/>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rsid w:val="0071356F"/>
    <w:rPr>
      <w:rFonts w:ascii="Calibri" w:eastAsia="Times New Roman" w:hAnsi="Calibri" w:cs="Times New Roman"/>
      <w:sz w:val="24"/>
      <w:szCs w:val="24"/>
    </w:rPr>
  </w:style>
  <w:style w:type="paragraph" w:customStyle="1" w:styleId="11Normal02-SecondOnwardParagraph">
    <w:name w:val="11 Normal02-Second&amp;OnwardParagraph"/>
    <w:qFormat/>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qFormat/>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qFormat/>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qFormat/>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qFormat/>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qFormat/>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qFormat/>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qFormat/>
    <w:rsid w:val="00141192"/>
    <w:rPr>
      <w:color w:val="954F72" w:themeColor="followedHyperlink"/>
      <w:u w:val="single"/>
    </w:rPr>
  </w:style>
  <w:style w:type="paragraph" w:customStyle="1" w:styleId="msonormal0">
    <w:name w:val="msonormal"/>
    <w:basedOn w:val="Normal"/>
    <w:uiPriority w:val="99"/>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qFormat/>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qFormat/>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qFormat/>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qFormat/>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qFormat/>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qFormat/>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uiPriority w:val="39"/>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qFormat/>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qFormat/>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qFormat/>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qFormat/>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qFormat/>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qFormat/>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qFormat/>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qFormat/>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qFormat/>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3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qFormat/>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uiPriority w:val="99"/>
    <w:semiHidden/>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iPriority w:val="99"/>
    <w:semiHidden/>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qFormat/>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qFormat/>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qFormat/>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qFormat/>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qFormat/>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qFormat/>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qFormat/>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qFormat/>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uiPriority w:val="99"/>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uiPriority w:val="99"/>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rsid w:val="00680CAE"/>
    <w:rPr>
      <w:rFonts w:ascii="Arial" w:eastAsia="MS Mincho" w:hAnsi="Arial" w:cs="Times New Roman"/>
      <w:sz w:val="18"/>
      <w:szCs w:val="20"/>
      <w:lang w:val="en-GB"/>
    </w:rPr>
  </w:style>
  <w:style w:type="paragraph" w:customStyle="1" w:styleId="Tabletext">
    <w:name w:val="Table text"/>
    <w:qForma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qFormat/>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qFormat/>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qFormat/>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qFormat/>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qForma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qFormat/>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qFormat/>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qFormat/>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qFormat/>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qFormat/>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iPriority w:val="99"/>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iPriority w:val="99"/>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uiPriority w:val="99"/>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qFormat/>
    <w:rsid w:val="00965717"/>
    <w:pPr>
      <w:ind w:left="720"/>
      <w:contextualSpacing/>
    </w:pPr>
    <w:rPr>
      <w:rFonts w:ascii="Times New Roman" w:eastAsia="SimSun" w:hAnsi="Times New Roman" w:cs="Times New Roman"/>
      <w:lang w:val="en-MY"/>
    </w:rPr>
  </w:style>
  <w:style w:type="character" w:customStyle="1" w:styleId="arttitle">
    <w:name w:val="art_title"/>
    <w:qFormat/>
    <w:rsid w:val="00965717"/>
  </w:style>
  <w:style w:type="character" w:customStyle="1" w:styleId="authors">
    <w:name w:val="authors"/>
    <w:qFormat/>
    <w:rsid w:val="00965717"/>
  </w:style>
  <w:style w:type="character" w:customStyle="1" w:styleId="date10">
    <w:name w:val="date1"/>
    <w:qFormat/>
    <w:rsid w:val="00965717"/>
  </w:style>
  <w:style w:type="character" w:customStyle="1" w:styleId="serialtitle">
    <w:name w:val="serial_title"/>
    <w:qFormat/>
    <w:rsid w:val="00965717"/>
  </w:style>
  <w:style w:type="character" w:customStyle="1" w:styleId="volumeissue">
    <w:name w:val="volume_issue"/>
    <w:qFormat/>
    <w:rsid w:val="00965717"/>
  </w:style>
  <w:style w:type="character" w:customStyle="1" w:styleId="pagerange">
    <w:name w:val="page_range"/>
    <w:rsid w:val="00965717"/>
  </w:style>
  <w:style w:type="paragraph" w:customStyle="1" w:styleId="Abstract">
    <w:name w:val="Abstract"/>
    <w:basedOn w:val="Normal"/>
    <w:link w:val="AbstractChar"/>
    <w:qFormat/>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qFormat/>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qFormat/>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qFormat/>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uiPriority w:val="99"/>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iPriority w:val="2"/>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qFormat/>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qFormat/>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qFormat/>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qFormat/>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4934B2"/>
  </w:style>
  <w:style w:type="paragraph" w:customStyle="1" w:styleId="Authornames">
    <w:name w:val="Author names"/>
    <w:basedOn w:val="Normal"/>
    <w:next w:val="Normal"/>
    <w:qFormat/>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qFormat/>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qFormat/>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qFormat/>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qFormat/>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qFormat/>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qFormat/>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qFormat/>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qFormat/>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qFormat/>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qFormat/>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qFormat/>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qFormat/>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qFormat/>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qFormat/>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qFormat/>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qFormat/>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qFormat/>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qFormat/>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qFormat/>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qFormat/>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qFormat/>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nova-legacy-e-listitem">
    <w:name w:val="nova-legacy-e-list__item"/>
    <w:basedOn w:val="Normal"/>
    <w:rsid w:val="008B0A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0">
    <w:name w:val="PARA"/>
    <w:basedOn w:val="Normal"/>
    <w:uiPriority w:val="99"/>
    <w:semiHidden/>
    <w:qFormat/>
    <w:rsid w:val="00FC5512"/>
    <w:pPr>
      <w:spacing w:before="240" w:after="240" w:line="480" w:lineRule="auto"/>
      <w:ind w:firstLine="720"/>
      <w:jc w:val="both"/>
    </w:pPr>
    <w:rPr>
      <w:rFonts w:ascii="Times New Roman" w:hAnsi="Times New Roman"/>
      <w:sz w:val="24"/>
      <w:lang w:val="en-MY"/>
    </w:rPr>
  </w:style>
  <w:style w:type="paragraph" w:customStyle="1" w:styleId="PARATABLE">
    <w:name w:val="PARA TABLE"/>
    <w:basedOn w:val="NoSpacing"/>
    <w:uiPriority w:val="99"/>
    <w:semiHidden/>
    <w:qFormat/>
    <w:rsid w:val="00FC5512"/>
    <w:pPr>
      <w:spacing w:before="40" w:after="40"/>
    </w:pPr>
    <w:rPr>
      <w:rFonts w:asciiTheme="majorBidi" w:eastAsiaTheme="minorHAnsi" w:hAnsiTheme="majorBidi" w:cstheme="majorBidi"/>
      <w:lang w:val="en-MY"/>
    </w:rPr>
  </w:style>
  <w:style w:type="paragraph" w:customStyle="1" w:styleId="PREFACETITTLE">
    <w:name w:val="PREFACE TITTLE"/>
    <w:basedOn w:val="Normal"/>
    <w:uiPriority w:val="99"/>
    <w:semiHidden/>
    <w:qFormat/>
    <w:rsid w:val="00FC5512"/>
    <w:pPr>
      <w:spacing w:after="480" w:line="480" w:lineRule="auto"/>
      <w:jc w:val="center"/>
      <w:outlineLvl w:val="0"/>
    </w:pPr>
    <w:rPr>
      <w:rFonts w:ascii="Times New Roman" w:eastAsiaTheme="minorEastAsia" w:hAnsi="Times New Roman" w:cs="Times New Roman"/>
      <w:b/>
      <w:sz w:val="24"/>
      <w:lang w:val="en-MY" w:eastAsia="en-MY"/>
    </w:rPr>
  </w:style>
  <w:style w:type="character" w:customStyle="1" w:styleId="highlight">
    <w:name w:val="highlight"/>
    <w:basedOn w:val="DefaultParagraphFont"/>
    <w:rsid w:val="00FC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025712170">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s>
</file>

<file path=customXml/itemProps1.xml><?xml version="1.0" encoding="utf-8"?>
<ds:datastoreItem xmlns:ds="http://schemas.openxmlformats.org/officeDocument/2006/customXml" ds:itemID="{C271610C-7191-4F94-9400-20131003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65053</Words>
  <Characters>370804</Characters>
  <Application>Microsoft Office Word</Application>
  <DocSecurity>0</DocSecurity>
  <Lines>3090</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Publication Wing</cp:lastModifiedBy>
  <cp:revision>6</cp:revision>
  <cp:lastPrinted>2024-02-26T08:47:00Z</cp:lastPrinted>
  <dcterms:created xsi:type="dcterms:W3CDTF">2024-02-26T06:20:00Z</dcterms:created>
  <dcterms:modified xsi:type="dcterms:W3CDTF">2024-02-26T08:47:00Z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