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421"/>
        <w:tblW w:w="1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6"/>
      </w:tblGrid>
      <w:tr w:rsidR="00317C65" w14:paraId="05C36459" w14:textId="77777777" w:rsidTr="00BD006C">
        <w:trPr>
          <w:trHeight w:val="2055"/>
        </w:trPr>
        <w:tc>
          <w:tcPr>
            <w:tcW w:w="11526" w:type="dxa"/>
          </w:tcPr>
          <w:tbl>
            <w:tblPr>
              <w:tblStyle w:val="TableGrid"/>
              <w:tblpPr w:leftFromText="180" w:rightFromText="180" w:vertAnchor="page" w:horzAnchor="margin" w:tblpXSpec="center" w:tblpY="421"/>
              <w:tblW w:w="11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8"/>
            </w:tblGrid>
            <w:tr w:rsidR="00B92AC6" w:rsidRPr="00BD77E4" w14:paraId="135B121C" w14:textId="77777777" w:rsidTr="00BD006C">
              <w:trPr>
                <w:trHeight w:val="890"/>
              </w:trPr>
              <w:tc>
                <w:tcPr>
                  <w:tcW w:w="11308" w:type="dxa"/>
                </w:tcPr>
                <w:p w14:paraId="27CB277F" w14:textId="5EA3D0CB" w:rsidR="006F504A" w:rsidRDefault="00B92AC6" w:rsidP="00B92AC6">
                  <w:pPr>
                    <w:pBdr>
                      <w:bottom w:val="single" w:sz="12" w:space="1" w:color="auto"/>
                    </w:pBdr>
                    <w:ind w:left="-394"/>
                    <w:rPr>
                      <w:sz w:val="24"/>
                      <w:szCs w:val="24"/>
                    </w:rPr>
                  </w:pPr>
                  <w:r w:rsidRPr="00BD77E4">
                    <w:rPr>
                      <w:sz w:val="24"/>
                      <w:szCs w:val="24"/>
                    </w:rPr>
                    <w:tab/>
                  </w:r>
                  <w:r w:rsidR="006F504A">
                    <w:rPr>
                      <w:noProof/>
                      <w:sz w:val="24"/>
                      <w:szCs w:val="24"/>
                    </w:rPr>
                    <w:drawing>
                      <wp:inline distT="0" distB="0" distL="0" distR="0" wp14:anchorId="31959AB1" wp14:editId="54E8D16E">
                        <wp:extent cx="1757432" cy="673769"/>
                        <wp:effectExtent l="0" t="0" r="0" b="0"/>
                        <wp:docPr id="346021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2140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8354" cy="685624"/>
                                </a:xfrm>
                                <a:prstGeom prst="rect">
                                  <a:avLst/>
                                </a:prstGeom>
                              </pic:spPr>
                            </pic:pic>
                          </a:graphicData>
                        </a:graphic>
                      </wp:inline>
                    </w:drawing>
                  </w:r>
                  <w:r w:rsidRPr="00BD77E4">
                    <w:rPr>
                      <w:sz w:val="24"/>
                      <w:szCs w:val="24"/>
                    </w:rPr>
                    <w:tab/>
                  </w:r>
                  <w:r w:rsidRPr="00BD77E4">
                    <w:rPr>
                      <w:sz w:val="24"/>
                      <w:szCs w:val="24"/>
                    </w:rPr>
                    <w:tab/>
                  </w:r>
                  <w:r w:rsidRPr="00BD77E4">
                    <w:rPr>
                      <w:sz w:val="24"/>
                      <w:szCs w:val="24"/>
                    </w:rPr>
                    <w:tab/>
                  </w:r>
                  <w:r w:rsidRPr="00BD77E4">
                    <w:rPr>
                      <w:sz w:val="24"/>
                      <w:szCs w:val="24"/>
                    </w:rPr>
                    <w:tab/>
                  </w:r>
                  <w:r>
                    <w:rPr>
                      <w:sz w:val="24"/>
                      <w:szCs w:val="24"/>
                    </w:rPr>
                    <w:t xml:space="preserve">                                  </w:t>
                  </w:r>
                  <w:r w:rsidRPr="00BD77E4">
                    <w:rPr>
                      <w:sz w:val="24"/>
                      <w:szCs w:val="24"/>
                    </w:rPr>
                    <w:t xml:space="preserve"> </w:t>
                  </w:r>
                  <w:r w:rsidR="006F504A">
                    <w:rPr>
                      <w:noProof/>
                    </w:rPr>
                    <w:drawing>
                      <wp:inline distT="0" distB="0" distL="0" distR="0" wp14:anchorId="74DCDE74" wp14:editId="584EFD2D">
                        <wp:extent cx="2114421" cy="240818"/>
                        <wp:effectExtent l="0" t="0" r="635" b="6985"/>
                        <wp:docPr id="539113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13932" name="Picture 5391139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277" cy="246268"/>
                                </a:xfrm>
                                <a:prstGeom prst="rect">
                                  <a:avLst/>
                                </a:prstGeom>
                              </pic:spPr>
                            </pic:pic>
                          </a:graphicData>
                        </a:graphic>
                      </wp:inline>
                    </w:drawing>
                  </w:r>
                </w:p>
                <w:p w14:paraId="68005033" w14:textId="5C766662" w:rsidR="00B92AC6" w:rsidRPr="00BD77E4" w:rsidRDefault="006F504A" w:rsidP="006F504A">
                  <w:pPr>
                    <w:pBdr>
                      <w:bottom w:val="single" w:sz="12" w:space="1" w:color="auto"/>
                    </w:pBdr>
                    <w:ind w:left="-394"/>
                    <w:jc w:val="right"/>
                    <w:rPr>
                      <w:sz w:val="24"/>
                      <w:szCs w:val="24"/>
                    </w:rPr>
                  </w:pPr>
                  <w:r>
                    <w:rPr>
                      <w:sz w:val="24"/>
                      <w:szCs w:val="24"/>
                    </w:rPr>
                    <w:t xml:space="preserve">       </w:t>
                  </w:r>
                  <w:r w:rsidR="00B92AC6" w:rsidRPr="00BD77E4">
                    <w:rPr>
                      <w:sz w:val="24"/>
                      <w:szCs w:val="24"/>
                    </w:rPr>
                    <w:t>Vol 1</w:t>
                  </w:r>
                  <w:r w:rsidR="00672FB7">
                    <w:rPr>
                      <w:sz w:val="24"/>
                      <w:szCs w:val="24"/>
                    </w:rPr>
                    <w:t>3</w:t>
                  </w:r>
                  <w:r w:rsidR="00B92AC6" w:rsidRPr="00BD77E4">
                    <w:rPr>
                      <w:sz w:val="24"/>
                      <w:szCs w:val="24"/>
                    </w:rPr>
                    <w:t>, Issue</w:t>
                  </w:r>
                  <w:r w:rsidR="00672FB7">
                    <w:rPr>
                      <w:sz w:val="24"/>
                      <w:szCs w:val="24"/>
                    </w:rPr>
                    <w:t xml:space="preserve"> </w:t>
                  </w:r>
                  <w:r w:rsidR="00427620">
                    <w:rPr>
                      <w:sz w:val="24"/>
                      <w:szCs w:val="24"/>
                    </w:rPr>
                    <w:t>3</w:t>
                  </w:r>
                  <w:r w:rsidR="00B92AC6" w:rsidRPr="00BD77E4">
                    <w:rPr>
                      <w:sz w:val="24"/>
                      <w:szCs w:val="24"/>
                    </w:rPr>
                    <w:t>,</w:t>
                  </w:r>
                  <w:r w:rsidR="00B92AC6">
                    <w:rPr>
                      <w:sz w:val="24"/>
                      <w:szCs w:val="24"/>
                    </w:rPr>
                    <w:t xml:space="preserve"> (202</w:t>
                  </w:r>
                  <w:r w:rsidR="00672FB7">
                    <w:rPr>
                      <w:sz w:val="24"/>
                      <w:szCs w:val="24"/>
                    </w:rPr>
                    <w:t>4</w:t>
                  </w:r>
                  <w:r w:rsidR="00B92AC6">
                    <w:rPr>
                      <w:sz w:val="24"/>
                      <w:szCs w:val="24"/>
                    </w:rPr>
                    <w:t>)</w:t>
                  </w:r>
                  <w:r w:rsidR="00B92AC6" w:rsidRPr="00BD77E4">
                    <w:rPr>
                      <w:sz w:val="24"/>
                      <w:szCs w:val="24"/>
                    </w:rPr>
                    <w:t xml:space="preserve"> E-ISSN: 222</w:t>
                  </w:r>
                  <w:r w:rsidR="00204CAE">
                    <w:rPr>
                      <w:sz w:val="24"/>
                      <w:szCs w:val="24"/>
                    </w:rPr>
                    <w:t>6</w:t>
                  </w:r>
                  <w:r w:rsidR="00B92AC6" w:rsidRPr="00BD77E4">
                    <w:rPr>
                      <w:sz w:val="24"/>
                      <w:szCs w:val="24"/>
                    </w:rPr>
                    <w:t>-</w:t>
                  </w:r>
                  <w:r w:rsidR="00204CAE">
                    <w:rPr>
                      <w:sz w:val="24"/>
                      <w:szCs w:val="24"/>
                    </w:rPr>
                    <w:t>3624</w:t>
                  </w:r>
                </w:p>
                <w:p w14:paraId="6F11A7B1" w14:textId="77777777" w:rsidR="00B92AC6" w:rsidRPr="00BD77E4" w:rsidRDefault="00B92AC6" w:rsidP="00B92AC6">
                  <w:pPr>
                    <w:rPr>
                      <w:sz w:val="24"/>
                      <w:szCs w:val="24"/>
                    </w:rPr>
                  </w:pPr>
                </w:p>
              </w:tc>
            </w:tr>
          </w:tbl>
          <w:p w14:paraId="06D07273" w14:textId="122B54BB" w:rsidR="00880135" w:rsidRPr="00880135" w:rsidRDefault="00880135" w:rsidP="00880135">
            <w:pPr>
              <w:tabs>
                <w:tab w:val="left" w:pos="3735"/>
              </w:tabs>
            </w:pPr>
            <w:r>
              <w:tab/>
            </w:r>
          </w:p>
        </w:tc>
      </w:tr>
    </w:tbl>
    <w:p w14:paraId="51477719" w14:textId="77777777" w:rsidR="00C16C15" w:rsidRPr="00C16C15" w:rsidRDefault="00C16C15" w:rsidP="009D64A0">
      <w:pPr>
        <w:spacing w:after="0" w:line="240" w:lineRule="auto"/>
        <w:jc w:val="center"/>
        <w:rPr>
          <w:rFonts w:ascii="Roboto" w:hAnsi="Roboto" w:cs="Calibri"/>
          <w:b/>
          <w:sz w:val="40"/>
          <w:szCs w:val="40"/>
        </w:rPr>
      </w:pPr>
      <w:bookmarkStart w:id="0" w:name="_Hlk117678130"/>
      <w:r w:rsidRPr="00C16C15">
        <w:rPr>
          <w:rFonts w:ascii="Roboto" w:hAnsi="Roboto" w:cs="Calibri"/>
          <w:b/>
          <w:sz w:val="40"/>
          <w:szCs w:val="40"/>
        </w:rPr>
        <w:t>Influence of Organizational Culture and Leader’s Engagement on Leadership Performance in Open Online Flexible Distance Learning Higher Education Institutions</w:t>
      </w:r>
    </w:p>
    <w:p w14:paraId="3DB0DE1D" w14:textId="77777777" w:rsidR="00C16C15" w:rsidRPr="00C16C15" w:rsidRDefault="00C16C15" w:rsidP="009D64A0">
      <w:pPr>
        <w:spacing w:after="0" w:line="240" w:lineRule="auto"/>
        <w:jc w:val="center"/>
        <w:rPr>
          <w:rFonts w:ascii="Roboto" w:hAnsi="Roboto" w:cs="Calibri"/>
          <w:sz w:val="40"/>
          <w:szCs w:val="40"/>
        </w:rPr>
      </w:pPr>
    </w:p>
    <w:p w14:paraId="4545C4D1" w14:textId="77777777" w:rsidR="00C16C15" w:rsidRPr="00C16C15" w:rsidRDefault="00C16C15" w:rsidP="009D64A0">
      <w:pPr>
        <w:spacing w:after="0" w:line="240" w:lineRule="auto"/>
        <w:jc w:val="center"/>
        <w:rPr>
          <w:rFonts w:asciiTheme="minorBidi" w:hAnsiTheme="minorBidi"/>
          <w:sz w:val="32"/>
          <w:szCs w:val="32"/>
        </w:rPr>
      </w:pPr>
      <w:proofErr w:type="spellStart"/>
      <w:r w:rsidRPr="00C16C15">
        <w:rPr>
          <w:rFonts w:asciiTheme="minorBidi" w:eastAsia="Times New Roman" w:hAnsiTheme="minorBidi"/>
          <w:sz w:val="32"/>
          <w:szCs w:val="32"/>
        </w:rPr>
        <w:t>Zahir</w:t>
      </w:r>
      <w:proofErr w:type="spellEnd"/>
      <w:r w:rsidRPr="00C16C15">
        <w:rPr>
          <w:rFonts w:asciiTheme="minorBidi" w:eastAsia="Times New Roman" w:hAnsiTheme="minorBidi"/>
          <w:sz w:val="32"/>
          <w:szCs w:val="32"/>
        </w:rPr>
        <w:t xml:space="preserve"> Osman, </w:t>
      </w:r>
      <w:proofErr w:type="spellStart"/>
      <w:r w:rsidRPr="00C16C15">
        <w:rPr>
          <w:rFonts w:asciiTheme="minorBidi" w:hAnsiTheme="minorBidi"/>
          <w:sz w:val="32"/>
          <w:szCs w:val="32"/>
        </w:rPr>
        <w:t>Ratna</w:t>
      </w:r>
      <w:proofErr w:type="spellEnd"/>
      <w:r w:rsidRPr="00C16C15">
        <w:rPr>
          <w:rFonts w:asciiTheme="minorBidi" w:hAnsiTheme="minorBidi"/>
          <w:sz w:val="32"/>
          <w:szCs w:val="32"/>
        </w:rPr>
        <w:t xml:space="preserve"> </w:t>
      </w:r>
      <w:proofErr w:type="spellStart"/>
      <w:r w:rsidRPr="00C16C15">
        <w:rPr>
          <w:rFonts w:asciiTheme="minorBidi" w:hAnsiTheme="minorBidi"/>
          <w:sz w:val="32"/>
          <w:szCs w:val="32"/>
        </w:rPr>
        <w:t>Khuzaimah</w:t>
      </w:r>
      <w:proofErr w:type="spellEnd"/>
      <w:r w:rsidRPr="00C16C15">
        <w:rPr>
          <w:rFonts w:asciiTheme="minorBidi" w:hAnsiTheme="minorBidi"/>
          <w:sz w:val="32"/>
          <w:szCs w:val="32"/>
        </w:rPr>
        <w:t xml:space="preserve"> Mohamad, </w:t>
      </w:r>
      <w:proofErr w:type="spellStart"/>
      <w:r w:rsidRPr="00C16C15">
        <w:rPr>
          <w:rFonts w:asciiTheme="minorBidi" w:hAnsiTheme="minorBidi"/>
          <w:sz w:val="32"/>
          <w:szCs w:val="32"/>
        </w:rPr>
        <w:t>Nadzurah</w:t>
      </w:r>
      <w:proofErr w:type="spellEnd"/>
      <w:r w:rsidRPr="00C16C15">
        <w:rPr>
          <w:rFonts w:asciiTheme="minorBidi" w:hAnsiTheme="minorBidi"/>
          <w:sz w:val="32"/>
          <w:szCs w:val="32"/>
        </w:rPr>
        <w:t xml:space="preserve"> </w:t>
      </w:r>
      <w:proofErr w:type="spellStart"/>
      <w:r w:rsidRPr="00C16C15">
        <w:rPr>
          <w:rFonts w:asciiTheme="minorBidi" w:hAnsiTheme="minorBidi"/>
          <w:sz w:val="32"/>
          <w:szCs w:val="32"/>
        </w:rPr>
        <w:t>Kasbun</w:t>
      </w:r>
      <w:proofErr w:type="spellEnd"/>
    </w:p>
    <w:p w14:paraId="209C6E4E" w14:textId="77777777" w:rsidR="00C16C15" w:rsidRPr="006708A2" w:rsidRDefault="00C16C15" w:rsidP="009D64A0">
      <w:pPr>
        <w:spacing w:after="0" w:line="240" w:lineRule="auto"/>
        <w:jc w:val="center"/>
        <w:rPr>
          <w:rFonts w:ascii="Calibri" w:hAnsi="Calibri" w:cs="Calibri"/>
          <w:sz w:val="24"/>
          <w:szCs w:val="24"/>
        </w:rPr>
      </w:pPr>
      <w:r w:rsidRPr="006708A2">
        <w:rPr>
          <w:rFonts w:ascii="Calibri" w:hAnsi="Calibri" w:cs="Calibri"/>
          <w:sz w:val="24"/>
          <w:szCs w:val="24"/>
        </w:rPr>
        <w:t>Open University Malaysia</w:t>
      </w:r>
    </w:p>
    <w:p w14:paraId="2C405ACA" w14:textId="77777777" w:rsidR="00C16C15" w:rsidRPr="00C16C15" w:rsidRDefault="00C16C15" w:rsidP="009D64A0">
      <w:pPr>
        <w:spacing w:after="0" w:line="240" w:lineRule="auto"/>
        <w:jc w:val="center"/>
        <w:rPr>
          <w:rFonts w:ascii="Calibri" w:hAnsi="Calibri" w:cs="Calibri"/>
          <w:color w:val="000000" w:themeColor="text1"/>
          <w:sz w:val="24"/>
          <w:szCs w:val="24"/>
        </w:rPr>
      </w:pPr>
      <w:r w:rsidRPr="00C16C15">
        <w:rPr>
          <w:rFonts w:ascii="Calibri" w:hAnsi="Calibri" w:cs="Calibri"/>
          <w:color w:val="000000" w:themeColor="text1"/>
          <w:sz w:val="24"/>
          <w:szCs w:val="24"/>
        </w:rPr>
        <w:t>Email:</w:t>
      </w:r>
      <w:r w:rsidRPr="00C16C15">
        <w:rPr>
          <w:color w:val="000000" w:themeColor="text1"/>
        </w:rPr>
        <w:t xml:space="preserve"> </w:t>
      </w:r>
      <w:r w:rsidRPr="00C16C15">
        <w:rPr>
          <w:rFonts w:ascii="Calibri" w:hAnsi="Calibri" w:cs="Calibri"/>
          <w:color w:val="000000" w:themeColor="text1"/>
          <w:sz w:val="24"/>
          <w:szCs w:val="24"/>
        </w:rPr>
        <w:t>Ratna_mohamad@oum.edu.my</w:t>
      </w:r>
      <w:r w:rsidRPr="00C16C15">
        <w:rPr>
          <w:rStyle w:val="Hyperlink"/>
          <w:rFonts w:ascii="Calibri" w:hAnsi="Calibri" w:cs="Calibri"/>
          <w:color w:val="000000" w:themeColor="text1"/>
          <w:sz w:val="24"/>
          <w:szCs w:val="24"/>
          <w:u w:val="none"/>
        </w:rPr>
        <w:t xml:space="preserve">, </w:t>
      </w:r>
      <w:r w:rsidRPr="00C16C15">
        <w:rPr>
          <w:rFonts w:ascii="Calibri" w:hAnsi="Calibri" w:cs="Calibri"/>
          <w:color w:val="000000" w:themeColor="text1"/>
          <w:sz w:val="24"/>
          <w:szCs w:val="24"/>
        </w:rPr>
        <w:t>nadzurahkasbun@oum.edu.my</w:t>
      </w:r>
    </w:p>
    <w:p w14:paraId="3BE7B08E" w14:textId="77777777" w:rsidR="00C16C15" w:rsidRPr="00C16C15" w:rsidRDefault="00C16C15" w:rsidP="00C16C15">
      <w:pPr>
        <w:spacing w:after="0" w:line="240" w:lineRule="auto"/>
        <w:jc w:val="center"/>
        <w:rPr>
          <w:rFonts w:ascii="Calibri" w:eastAsia="Times New Roman" w:hAnsi="Calibri" w:cs="Calibri"/>
          <w:color w:val="000000" w:themeColor="text1"/>
          <w:sz w:val="24"/>
          <w:szCs w:val="24"/>
        </w:rPr>
      </w:pPr>
      <w:r w:rsidRPr="00C16C15">
        <w:rPr>
          <w:rFonts w:ascii="Calibri" w:hAnsi="Calibri" w:cs="Calibri"/>
          <w:color w:val="000000" w:themeColor="text1"/>
          <w:sz w:val="24"/>
          <w:szCs w:val="24"/>
        </w:rPr>
        <w:t>Corresponding Author Email:</w:t>
      </w:r>
      <w:r w:rsidRPr="00C16C15">
        <w:rPr>
          <w:color w:val="000000" w:themeColor="text1"/>
        </w:rPr>
        <w:t xml:space="preserve"> </w:t>
      </w:r>
      <w:r w:rsidRPr="00C16C15">
        <w:rPr>
          <w:rFonts w:ascii="Calibri" w:eastAsia="Times New Roman" w:hAnsi="Calibri" w:cs="Calibri"/>
          <w:color w:val="000000" w:themeColor="text1"/>
          <w:sz w:val="24"/>
          <w:szCs w:val="24"/>
        </w:rPr>
        <w:t>zahir_osman@oum.edu.my</w:t>
      </w:r>
    </w:p>
    <w:tbl>
      <w:tblPr>
        <w:tblStyle w:val="TableGrid"/>
        <w:tblpPr w:leftFromText="180" w:rightFromText="180" w:vertAnchor="page" w:horzAnchor="margin" w:tblpXSpec="center" w:tblpY="6361"/>
        <w:tblW w:w="1119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196"/>
      </w:tblGrid>
      <w:tr w:rsidR="00592910" w:rsidRPr="003833A3" w14:paraId="6870356D" w14:textId="77777777" w:rsidTr="00592910">
        <w:trPr>
          <w:trHeight w:val="305"/>
        </w:trPr>
        <w:tc>
          <w:tcPr>
            <w:tcW w:w="11196" w:type="dxa"/>
          </w:tcPr>
          <w:bookmarkEnd w:id="0"/>
          <w:p w14:paraId="0062C6C5" w14:textId="5A4CD716" w:rsidR="00592910" w:rsidRPr="003833A3" w:rsidRDefault="00592910" w:rsidP="00592910">
            <w:pPr>
              <w:contextualSpacing/>
              <w:rPr>
                <w:rFonts w:cs="Arial"/>
                <w:b/>
                <w:sz w:val="28"/>
              </w:rPr>
            </w:pPr>
            <w:r w:rsidRPr="00903B86">
              <w:rPr>
                <w:rFonts w:cs="Arial"/>
                <w:b/>
                <w:sz w:val="24"/>
              </w:rPr>
              <w:t xml:space="preserve">To Link this Article: </w:t>
            </w:r>
            <w:r w:rsidRPr="003C2D3E">
              <w:rPr>
                <w:sz w:val="24"/>
                <w:szCs w:val="24"/>
              </w:rPr>
              <w:t>http://dx.doi.org/10.6007/</w:t>
            </w:r>
            <w:r>
              <w:rPr>
                <w:sz w:val="24"/>
                <w:szCs w:val="24"/>
              </w:rPr>
              <w:t>IJAREMS</w:t>
            </w:r>
            <w:r w:rsidRPr="003C2D3E">
              <w:rPr>
                <w:sz w:val="24"/>
                <w:szCs w:val="24"/>
              </w:rPr>
              <w:t>/v</w:t>
            </w:r>
            <w:r>
              <w:rPr>
                <w:sz w:val="24"/>
                <w:szCs w:val="24"/>
              </w:rPr>
              <w:t>13</w:t>
            </w:r>
            <w:r w:rsidRPr="003C2D3E">
              <w:rPr>
                <w:sz w:val="24"/>
                <w:szCs w:val="24"/>
              </w:rPr>
              <w:t>-i</w:t>
            </w:r>
            <w:r w:rsidR="00427620">
              <w:rPr>
                <w:sz w:val="24"/>
                <w:szCs w:val="24"/>
              </w:rPr>
              <w:t>3</w:t>
            </w:r>
            <w:r>
              <w:rPr>
                <w:sz w:val="24"/>
                <w:szCs w:val="24"/>
              </w:rPr>
              <w:t>/2</w:t>
            </w:r>
            <w:r w:rsidR="009F5670">
              <w:rPr>
                <w:sz w:val="24"/>
                <w:szCs w:val="24"/>
              </w:rPr>
              <w:t>2006</w:t>
            </w:r>
            <w:r>
              <w:rPr>
                <w:sz w:val="24"/>
                <w:szCs w:val="24"/>
              </w:rPr>
              <w:t xml:space="preserve">          DOI:</w:t>
            </w:r>
            <w:r w:rsidRPr="007411B9">
              <w:rPr>
                <w:sz w:val="24"/>
                <w:szCs w:val="24"/>
              </w:rPr>
              <w:t>10.6007/</w:t>
            </w:r>
            <w:r>
              <w:rPr>
                <w:sz w:val="24"/>
                <w:szCs w:val="24"/>
              </w:rPr>
              <w:t>IJAREMS</w:t>
            </w:r>
            <w:r w:rsidRPr="007411B9">
              <w:rPr>
                <w:sz w:val="24"/>
                <w:szCs w:val="24"/>
              </w:rPr>
              <w:t>/v</w:t>
            </w:r>
            <w:r>
              <w:rPr>
                <w:sz w:val="24"/>
                <w:szCs w:val="24"/>
              </w:rPr>
              <w:t>13</w:t>
            </w:r>
            <w:r w:rsidRPr="007411B9">
              <w:rPr>
                <w:sz w:val="24"/>
                <w:szCs w:val="24"/>
              </w:rPr>
              <w:t>-i</w:t>
            </w:r>
            <w:r w:rsidR="00427620">
              <w:rPr>
                <w:sz w:val="24"/>
                <w:szCs w:val="24"/>
              </w:rPr>
              <w:t>3</w:t>
            </w:r>
            <w:r w:rsidRPr="007411B9">
              <w:rPr>
                <w:sz w:val="24"/>
                <w:szCs w:val="24"/>
              </w:rPr>
              <w:t>/</w:t>
            </w:r>
            <w:r w:rsidR="009F5670">
              <w:rPr>
                <w:sz w:val="24"/>
                <w:szCs w:val="24"/>
              </w:rPr>
              <w:t>22006</w:t>
            </w:r>
          </w:p>
        </w:tc>
      </w:tr>
      <w:tr w:rsidR="00592910" w:rsidRPr="003833A3" w14:paraId="2C53A4EB" w14:textId="77777777" w:rsidTr="00592910">
        <w:trPr>
          <w:trHeight w:val="305"/>
        </w:trPr>
        <w:tc>
          <w:tcPr>
            <w:tcW w:w="11196" w:type="dxa"/>
          </w:tcPr>
          <w:p w14:paraId="33BE89D7" w14:textId="5FD45A55" w:rsidR="00592910" w:rsidRPr="00903B86" w:rsidRDefault="00592910" w:rsidP="00592910">
            <w:pPr>
              <w:rPr>
                <w:rFonts w:cs="Arial"/>
                <w:sz w:val="24"/>
              </w:rPr>
            </w:pPr>
            <w:r w:rsidRPr="00903B86">
              <w:rPr>
                <w:rFonts w:cs="Arial"/>
                <w:b/>
                <w:sz w:val="24"/>
              </w:rPr>
              <w:t>P</w:t>
            </w:r>
            <w:r>
              <w:rPr>
                <w:rFonts w:cs="Arial"/>
                <w:b/>
                <w:sz w:val="24"/>
              </w:rPr>
              <w:t>u</w:t>
            </w:r>
            <w:r w:rsidRPr="00903B86">
              <w:rPr>
                <w:rFonts w:cs="Arial"/>
                <w:b/>
                <w:sz w:val="24"/>
              </w:rPr>
              <w:t xml:space="preserve">blished Online: </w:t>
            </w:r>
            <w:r w:rsidR="00427620" w:rsidRPr="00427620">
              <w:rPr>
                <w:rFonts w:cs="Arial"/>
                <w:bCs/>
                <w:sz w:val="24"/>
              </w:rPr>
              <w:t>0</w:t>
            </w:r>
            <w:r w:rsidR="009F5670">
              <w:rPr>
                <w:rFonts w:cs="Arial"/>
                <w:bCs/>
                <w:sz w:val="24"/>
              </w:rPr>
              <w:t>9</w:t>
            </w:r>
            <w:bookmarkStart w:id="1" w:name="_GoBack"/>
            <w:bookmarkEnd w:id="1"/>
            <w:r>
              <w:rPr>
                <w:rFonts w:cs="Arial"/>
                <w:bCs/>
                <w:sz w:val="24"/>
              </w:rPr>
              <w:t xml:space="preserve"> </w:t>
            </w:r>
            <w:r w:rsidR="00427620">
              <w:rPr>
                <w:rFonts w:cs="Arial"/>
                <w:bCs/>
                <w:sz w:val="24"/>
              </w:rPr>
              <w:t>July</w:t>
            </w:r>
            <w:r>
              <w:rPr>
                <w:rFonts w:cs="Arial"/>
                <w:bCs/>
                <w:sz w:val="24"/>
              </w:rPr>
              <w:t xml:space="preserve"> </w:t>
            </w:r>
            <w:r>
              <w:rPr>
                <w:rFonts w:cs="Arial"/>
                <w:sz w:val="24"/>
              </w:rPr>
              <w:t>2024</w:t>
            </w:r>
          </w:p>
          <w:p w14:paraId="2FBACCE8" w14:textId="77777777" w:rsidR="00592910" w:rsidRPr="003833A3" w:rsidRDefault="00592910" w:rsidP="00592910">
            <w:pPr>
              <w:rPr>
                <w:rFonts w:cs="Arial"/>
                <w:b/>
                <w:sz w:val="28"/>
              </w:rPr>
            </w:pPr>
          </w:p>
        </w:tc>
      </w:tr>
    </w:tbl>
    <w:p w14:paraId="1BED8F9F" w14:textId="77777777" w:rsidR="00DD79B2" w:rsidRPr="006708A2" w:rsidRDefault="00DD79B2" w:rsidP="00DD79B2">
      <w:pPr>
        <w:spacing w:after="0" w:line="240" w:lineRule="auto"/>
        <w:jc w:val="both"/>
        <w:rPr>
          <w:rFonts w:ascii="Calibri" w:hAnsi="Calibri" w:cs="Calibri"/>
          <w:b/>
          <w:sz w:val="24"/>
          <w:szCs w:val="24"/>
        </w:rPr>
      </w:pPr>
      <w:r w:rsidRPr="006708A2">
        <w:rPr>
          <w:rFonts w:ascii="Calibri" w:hAnsi="Calibri" w:cs="Calibri"/>
          <w:b/>
          <w:sz w:val="24"/>
          <w:szCs w:val="24"/>
        </w:rPr>
        <w:t>Abstract</w:t>
      </w:r>
    </w:p>
    <w:p w14:paraId="03AB8E9F" w14:textId="77777777"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This study delves into the critical role of leadership performance in higher education institutions, recognizing its multifaceted importance in shaping organizational effectiveness and success. Drawing upon the Transformational Leadership Theory, the study aims to explore the direct and indirect relationships between organizational culture, leader engagement, leader's self-efficacy, and leadership performance, with a focus on open online flexible distance learning higher education institutions. Employing a survey-based approach, data was collected from a sample of 342 participants using purposive sampling. Structural equation modeling (SEM) was utilized for data analysis, with Smartpls4 software employed for its proficiency in handling multivariate data analysis. Results indicate significant direct and indirect relationships between leader engagement, self-efficacy, organizational culture, and leadership performance. Leader engagement positively influences leadership performance, with self-efficacy mediating this relationship. Organizational culture significantly influences both leader self-efficacy and leadership performance, with self-efficacy partially mediating the relationship between culture and performance. Theoretical implications underscore the significance of transformational leadership theory in understanding leadership dynamics in distance learning environments. Practical implications highlight the importance of fostering a positive organizational culture, enhancing leader engagement, and promoting transparency and communication for effective leadership. Contextual implications emphasize the need for adaptable leadership approaches in online learning settings. Suggestions for future research include exploring specific leadership styles, conducting longitudinal studies on leadership development interventions, investigating the influence of external factors on leadership dynamics, and conducting comparative studies on cross-cultural variations in leadership practices. Overall, the study offers valuable insights for policymakers, institutions, and employees in enhancing leadership effectiveness and organizational performance in open online flexible distance learning higher education institutions.</w:t>
      </w:r>
    </w:p>
    <w:p w14:paraId="600A1207" w14:textId="77777777" w:rsidR="00DD79B2" w:rsidRPr="006708A2" w:rsidRDefault="00DD79B2" w:rsidP="00DD79B2">
      <w:pPr>
        <w:spacing w:after="0" w:line="240" w:lineRule="auto"/>
        <w:jc w:val="both"/>
        <w:rPr>
          <w:rFonts w:ascii="Calibri" w:hAnsi="Calibri" w:cs="Calibri"/>
          <w:sz w:val="24"/>
          <w:szCs w:val="24"/>
        </w:rPr>
      </w:pPr>
      <w:r w:rsidRPr="00C16C15">
        <w:rPr>
          <w:rFonts w:ascii="Calibri" w:hAnsi="Calibri" w:cs="Calibri"/>
          <w:b/>
          <w:bCs/>
          <w:sz w:val="24"/>
          <w:szCs w:val="24"/>
        </w:rPr>
        <w:t>Keywords:</w:t>
      </w:r>
      <w:r w:rsidRPr="006708A2">
        <w:rPr>
          <w:rFonts w:ascii="Calibri" w:hAnsi="Calibri" w:cs="Calibri"/>
          <w:sz w:val="24"/>
          <w:szCs w:val="24"/>
        </w:rPr>
        <w:t xml:space="preserve"> Leader’s Engagement, Leader’s Self-efficacy, Organizational Culture, Leadership</w:t>
      </w:r>
    </w:p>
    <w:p w14:paraId="7D627DF1" w14:textId="1F75405A" w:rsidR="00DD79B2" w:rsidRDefault="00DD79B2" w:rsidP="00C16C15">
      <w:pPr>
        <w:spacing w:after="0" w:line="240" w:lineRule="auto"/>
        <w:jc w:val="both"/>
        <w:rPr>
          <w:rFonts w:ascii="Calibri" w:hAnsi="Calibri" w:cs="Calibri"/>
          <w:sz w:val="24"/>
          <w:szCs w:val="24"/>
        </w:rPr>
      </w:pPr>
      <w:r w:rsidRPr="006708A2">
        <w:rPr>
          <w:rFonts w:ascii="Calibri" w:hAnsi="Calibri" w:cs="Calibri"/>
          <w:sz w:val="24"/>
          <w:szCs w:val="24"/>
        </w:rPr>
        <w:lastRenderedPageBreak/>
        <w:t>Performance</w:t>
      </w:r>
    </w:p>
    <w:p w14:paraId="70328F90" w14:textId="77777777" w:rsidR="00C16C15" w:rsidRPr="006708A2" w:rsidRDefault="00C16C15" w:rsidP="00C16C15">
      <w:pPr>
        <w:spacing w:after="0" w:line="240" w:lineRule="auto"/>
        <w:jc w:val="both"/>
        <w:rPr>
          <w:rFonts w:ascii="Calibri" w:hAnsi="Calibri" w:cs="Calibri"/>
          <w:sz w:val="24"/>
          <w:szCs w:val="24"/>
        </w:rPr>
      </w:pPr>
    </w:p>
    <w:p w14:paraId="468679DE" w14:textId="77777777" w:rsidR="00DD79B2" w:rsidRPr="006708A2" w:rsidRDefault="00DD79B2" w:rsidP="00DD79B2">
      <w:pPr>
        <w:spacing w:after="0" w:line="240" w:lineRule="auto"/>
        <w:jc w:val="both"/>
        <w:rPr>
          <w:rFonts w:ascii="Calibri" w:hAnsi="Calibri" w:cs="Calibri"/>
          <w:b/>
          <w:sz w:val="24"/>
          <w:szCs w:val="24"/>
        </w:rPr>
      </w:pPr>
      <w:r w:rsidRPr="006708A2">
        <w:rPr>
          <w:rFonts w:ascii="Calibri" w:hAnsi="Calibri" w:cs="Calibri"/>
          <w:b/>
          <w:sz w:val="24"/>
          <w:szCs w:val="24"/>
        </w:rPr>
        <w:t>Introduction</w:t>
      </w:r>
    </w:p>
    <w:p w14:paraId="2FFE021B" w14:textId="63BF3EB3"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Leader performance in higher education institutions plays a pivotal role in shaping these academic settings' organizational effectiveness and success. The importance of a leader's performance in higher education institutions is multifaceted (Tyagi, 2021). Effective leadership is crucial for fostering a positive organizational culture, driving innovation, ensuring strategic decision-making, and ultimately enhancing the overall performance and reputation of the institution (</w:t>
      </w:r>
      <w:proofErr w:type="spellStart"/>
      <w:r w:rsidRPr="006708A2">
        <w:rPr>
          <w:rFonts w:ascii="Calibri" w:hAnsi="Calibri" w:cs="Calibri"/>
          <w:sz w:val="24"/>
          <w:szCs w:val="24"/>
        </w:rPr>
        <w:t>Akanji</w:t>
      </w:r>
      <w:proofErr w:type="spellEnd"/>
      <w:r w:rsidRPr="006708A2">
        <w:rPr>
          <w:rFonts w:ascii="Calibri" w:hAnsi="Calibri" w:cs="Calibri"/>
          <w:sz w:val="24"/>
          <w:szCs w:val="24"/>
        </w:rPr>
        <w:t xml:space="preserve"> et al., 2020). Leaders in higher education institutions must navigate complex challenges such as technological advancements, changing student demographics, and evolving educational paradigms. This requires leaders who can inspire change, promote collaboration, and adapt to the dynamic landscape of higher education (</w:t>
      </w:r>
      <w:proofErr w:type="spellStart"/>
      <w:r w:rsidRPr="006708A2">
        <w:rPr>
          <w:rFonts w:ascii="Calibri" w:hAnsi="Calibri" w:cs="Calibri"/>
          <w:sz w:val="24"/>
          <w:szCs w:val="24"/>
        </w:rPr>
        <w:t>Hidayat</w:t>
      </w:r>
      <w:proofErr w:type="spellEnd"/>
      <w:r w:rsidRPr="006708A2">
        <w:rPr>
          <w:rFonts w:ascii="Calibri" w:hAnsi="Calibri" w:cs="Calibri"/>
          <w:sz w:val="24"/>
          <w:szCs w:val="24"/>
        </w:rPr>
        <w:t xml:space="preserve"> et al., 2020). Despite advancements in understanding leadership in higher education, research gaps exist in leader's performance (</w:t>
      </w:r>
      <w:proofErr w:type="spellStart"/>
      <w:r w:rsidRPr="006708A2">
        <w:rPr>
          <w:rFonts w:ascii="Calibri" w:hAnsi="Calibri" w:cs="Calibri"/>
          <w:sz w:val="24"/>
          <w:szCs w:val="24"/>
        </w:rPr>
        <w:t>Kebah</w:t>
      </w:r>
      <w:proofErr w:type="spellEnd"/>
      <w:r w:rsidRPr="006708A2">
        <w:rPr>
          <w:rFonts w:ascii="Calibri" w:hAnsi="Calibri" w:cs="Calibri"/>
          <w:sz w:val="24"/>
          <w:szCs w:val="24"/>
        </w:rPr>
        <w:t xml:space="preserve"> et al., 2019). One notable gap is the need for more studies that explore the specific impact of leadership styles on organizational outcomes within higher education institutions (</w:t>
      </w:r>
      <w:proofErr w:type="spellStart"/>
      <w:r w:rsidRPr="006708A2">
        <w:rPr>
          <w:rFonts w:ascii="Calibri" w:hAnsi="Calibri" w:cs="Calibri"/>
          <w:sz w:val="24"/>
          <w:szCs w:val="24"/>
        </w:rPr>
        <w:t>Afrifa</w:t>
      </w:r>
      <w:proofErr w:type="spellEnd"/>
      <w:r w:rsidRPr="006708A2">
        <w:rPr>
          <w:rFonts w:ascii="Calibri" w:hAnsi="Calibri" w:cs="Calibri"/>
          <w:sz w:val="24"/>
          <w:szCs w:val="24"/>
        </w:rPr>
        <w:t xml:space="preserve"> et al., 2022). This includes understanding how different leadership styles influence factors such as employee job satisfaction, commitment, and overall performance. Additionally, there is a growing need for research that delves into the role of leadership in addressing issues of diversity, equity, and inclusion within academic settings (</w:t>
      </w:r>
      <w:proofErr w:type="spellStart"/>
      <w:r w:rsidRPr="006708A2">
        <w:rPr>
          <w:rFonts w:ascii="Calibri" w:hAnsi="Calibri" w:cs="Calibri"/>
          <w:sz w:val="24"/>
          <w:szCs w:val="24"/>
        </w:rPr>
        <w:t>Rohman</w:t>
      </w:r>
      <w:proofErr w:type="spellEnd"/>
      <w:r w:rsidRPr="006708A2">
        <w:rPr>
          <w:rFonts w:ascii="Calibri" w:hAnsi="Calibri" w:cs="Calibri"/>
          <w:sz w:val="24"/>
          <w:szCs w:val="24"/>
        </w:rPr>
        <w:t xml:space="preserve"> et al.</w:t>
      </w:r>
      <w:r w:rsidR="00C16C15">
        <w:rPr>
          <w:rFonts w:ascii="Calibri" w:hAnsi="Calibri" w:cs="Calibri"/>
          <w:sz w:val="24"/>
          <w:szCs w:val="24"/>
        </w:rPr>
        <w:t>,</w:t>
      </w:r>
      <w:r w:rsidRPr="006708A2">
        <w:rPr>
          <w:rFonts w:ascii="Calibri" w:hAnsi="Calibri" w:cs="Calibri"/>
          <w:sz w:val="24"/>
          <w:szCs w:val="24"/>
        </w:rPr>
        <w:t xml:space="preserve"> 2021). Understanding how leadership practices can foster a more inclusive and supportive environment is crucial for the holistic development of higher education institutions (</w:t>
      </w:r>
      <w:proofErr w:type="spellStart"/>
      <w:r w:rsidRPr="006708A2">
        <w:rPr>
          <w:rFonts w:ascii="Calibri" w:hAnsi="Calibri" w:cs="Calibri"/>
          <w:sz w:val="24"/>
          <w:szCs w:val="24"/>
        </w:rPr>
        <w:t>Nwannah</w:t>
      </w:r>
      <w:proofErr w:type="spellEnd"/>
      <w:r w:rsidRPr="006708A2">
        <w:rPr>
          <w:rFonts w:ascii="Calibri" w:hAnsi="Calibri" w:cs="Calibri"/>
          <w:sz w:val="24"/>
          <w:szCs w:val="24"/>
        </w:rPr>
        <w:t xml:space="preserve"> et al., 2022). The significance of studying leader performance in higher education institutions extends to policymakers, the institutions themselves, and employees. Policymakers can benefit from research in this area to inform policies that support effective leadership development programs within higher education (</w:t>
      </w:r>
      <w:proofErr w:type="spellStart"/>
      <w:r w:rsidRPr="006708A2">
        <w:rPr>
          <w:rFonts w:ascii="Calibri" w:hAnsi="Calibri" w:cs="Calibri"/>
          <w:sz w:val="24"/>
          <w:szCs w:val="24"/>
        </w:rPr>
        <w:t>Kebah</w:t>
      </w:r>
      <w:proofErr w:type="spellEnd"/>
      <w:r w:rsidRPr="006708A2">
        <w:rPr>
          <w:rFonts w:ascii="Calibri" w:hAnsi="Calibri" w:cs="Calibri"/>
          <w:sz w:val="24"/>
          <w:szCs w:val="24"/>
        </w:rPr>
        <w:t xml:space="preserve"> et al., 2019). Institutions can use insights from such studies to enhance leadership training, succession planning, and organizational performance. For employees, understanding the impact of leadership on their work environment can lead to improved job satisfaction, motivation, and overall well-being within the academic community. Moreover, research on leader performance can contribute to the development of evidence-based best practices that can be shared among higher education institutions globally, fostering a culture of continuous improvement and excellence (</w:t>
      </w:r>
      <w:proofErr w:type="spellStart"/>
      <w:r w:rsidRPr="006708A2">
        <w:rPr>
          <w:rFonts w:ascii="Calibri" w:hAnsi="Calibri" w:cs="Calibri"/>
          <w:sz w:val="24"/>
          <w:szCs w:val="24"/>
        </w:rPr>
        <w:t>Insan</w:t>
      </w:r>
      <w:proofErr w:type="spellEnd"/>
      <w:r w:rsidRPr="006708A2">
        <w:rPr>
          <w:rFonts w:ascii="Calibri" w:hAnsi="Calibri" w:cs="Calibri"/>
          <w:sz w:val="24"/>
          <w:szCs w:val="24"/>
        </w:rPr>
        <w:t xml:space="preserve"> &amp; </w:t>
      </w:r>
      <w:proofErr w:type="spellStart"/>
      <w:r w:rsidRPr="006708A2">
        <w:rPr>
          <w:rFonts w:ascii="Calibri" w:hAnsi="Calibri" w:cs="Calibri"/>
          <w:sz w:val="24"/>
          <w:szCs w:val="24"/>
        </w:rPr>
        <w:t>Masmarulan</w:t>
      </w:r>
      <w:proofErr w:type="spellEnd"/>
      <w:r w:rsidRPr="006708A2">
        <w:rPr>
          <w:rFonts w:ascii="Calibri" w:hAnsi="Calibri" w:cs="Calibri"/>
          <w:sz w:val="24"/>
          <w:szCs w:val="24"/>
        </w:rPr>
        <w:t>, 2021). Another important aspect of leader performance in higher education institutions is the role of vision and performance. There is a critical gap in educational leadership research regarding the relationship between vision components and the performance of higher education institutions (</w:t>
      </w:r>
      <w:proofErr w:type="spellStart"/>
      <w:r w:rsidRPr="006708A2">
        <w:rPr>
          <w:rFonts w:ascii="Calibri" w:hAnsi="Calibri" w:cs="Calibri"/>
          <w:sz w:val="24"/>
          <w:szCs w:val="24"/>
        </w:rPr>
        <w:t>Srimulyani</w:t>
      </w:r>
      <w:proofErr w:type="spellEnd"/>
      <w:r w:rsidRPr="006708A2">
        <w:rPr>
          <w:rFonts w:ascii="Calibri" w:hAnsi="Calibri" w:cs="Calibri"/>
          <w:sz w:val="24"/>
          <w:szCs w:val="24"/>
        </w:rPr>
        <w:t xml:space="preserve"> &amp; </w:t>
      </w:r>
      <w:proofErr w:type="spellStart"/>
      <w:r w:rsidRPr="006708A2">
        <w:rPr>
          <w:rFonts w:ascii="Calibri" w:hAnsi="Calibri" w:cs="Calibri"/>
          <w:sz w:val="24"/>
          <w:szCs w:val="24"/>
        </w:rPr>
        <w:t>Hermanto</w:t>
      </w:r>
      <w:proofErr w:type="spellEnd"/>
      <w:r w:rsidRPr="006708A2">
        <w:rPr>
          <w:rFonts w:ascii="Calibri" w:hAnsi="Calibri" w:cs="Calibri"/>
          <w:sz w:val="24"/>
          <w:szCs w:val="24"/>
        </w:rPr>
        <w:t xml:space="preserve">, 2022). Developing a research model to examine these relationships can provide valuable insights into effective leadership practices. Additionally, the role of organizational justice in leadership and performance in higher education institutions is an area that requires further research (Khan et al., 2020). Understanding how leaders can promote fairness and justice within their institutions can contribute to improved organizational performance and employee satisfaction. Furthermore, research is needed to explore the effectiveness of leadership development programs within higher education institutions </w:t>
      </w:r>
      <w:proofErr w:type="spellStart"/>
      <w:r w:rsidRPr="006708A2">
        <w:rPr>
          <w:rFonts w:ascii="Calibri" w:hAnsi="Calibri" w:cs="Calibri"/>
          <w:sz w:val="24"/>
          <w:szCs w:val="24"/>
        </w:rPr>
        <w:t>Lasrado</w:t>
      </w:r>
      <w:proofErr w:type="spellEnd"/>
      <w:r w:rsidRPr="006708A2">
        <w:rPr>
          <w:rFonts w:ascii="Calibri" w:hAnsi="Calibri" w:cs="Calibri"/>
          <w:sz w:val="24"/>
          <w:szCs w:val="24"/>
        </w:rPr>
        <w:t xml:space="preserve"> &amp; Kassem, 2021). This includes understanding how these programs can enhance leadership skills and improve organizational performance. By addressing these research gaps, we can gain a more comprehensive understanding of leader performance in higher education institutions, leading to the development of evidence-based best practices that can be shared globally, ultimately fostering a culture of continuous improvement and </w:t>
      </w:r>
      <w:r w:rsidRPr="006708A2">
        <w:rPr>
          <w:rFonts w:ascii="Calibri" w:hAnsi="Calibri" w:cs="Calibri"/>
          <w:sz w:val="24"/>
          <w:szCs w:val="24"/>
        </w:rPr>
        <w:lastRenderedPageBreak/>
        <w:t xml:space="preserve">excellence in higher education (Kaur &amp; </w:t>
      </w:r>
      <w:proofErr w:type="spellStart"/>
      <w:r w:rsidRPr="006708A2">
        <w:rPr>
          <w:rFonts w:ascii="Calibri" w:hAnsi="Calibri" w:cs="Calibri"/>
          <w:sz w:val="24"/>
          <w:szCs w:val="24"/>
        </w:rPr>
        <w:t>Poh</w:t>
      </w:r>
      <w:proofErr w:type="spellEnd"/>
      <w:r w:rsidRPr="006708A2">
        <w:rPr>
          <w:rFonts w:ascii="Calibri" w:hAnsi="Calibri" w:cs="Calibri"/>
          <w:sz w:val="24"/>
          <w:szCs w:val="24"/>
        </w:rPr>
        <w:t>, 2022). This study aims to assess the direct and indirect relationship between organizational culture, leader’s engagement, and leader’s performance with the leader’s self-efficacy as a mediator in open online flexible distance learning higher education institutions.</w:t>
      </w:r>
    </w:p>
    <w:p w14:paraId="3EA39216" w14:textId="77777777" w:rsidR="00DD79B2" w:rsidRPr="006708A2" w:rsidRDefault="00DD79B2" w:rsidP="00DD79B2">
      <w:pPr>
        <w:spacing w:after="0" w:line="240" w:lineRule="auto"/>
        <w:jc w:val="both"/>
        <w:rPr>
          <w:rFonts w:ascii="Calibri" w:hAnsi="Calibri" w:cs="Calibri"/>
          <w:sz w:val="24"/>
          <w:szCs w:val="24"/>
        </w:rPr>
      </w:pPr>
    </w:p>
    <w:p w14:paraId="24282C63" w14:textId="77777777" w:rsidR="00DD79B2" w:rsidRPr="006708A2" w:rsidRDefault="00DD79B2" w:rsidP="00DD79B2">
      <w:pPr>
        <w:spacing w:after="0" w:line="240" w:lineRule="auto"/>
        <w:jc w:val="both"/>
        <w:rPr>
          <w:rFonts w:ascii="Calibri" w:hAnsi="Calibri" w:cs="Calibri"/>
          <w:b/>
          <w:sz w:val="24"/>
          <w:szCs w:val="24"/>
        </w:rPr>
      </w:pPr>
      <w:r w:rsidRPr="006708A2">
        <w:rPr>
          <w:rFonts w:ascii="Calibri" w:hAnsi="Calibri" w:cs="Calibri"/>
          <w:b/>
          <w:sz w:val="24"/>
          <w:szCs w:val="24"/>
        </w:rPr>
        <w:t>Literature Review</w:t>
      </w:r>
    </w:p>
    <w:p w14:paraId="343B9600"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Underpinning Theory</w:t>
      </w:r>
    </w:p>
    <w:p w14:paraId="6CF65524" w14:textId="3301EFBE"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The Transformational Leadership Theory Bass &amp; Riggio</w:t>
      </w:r>
      <w:r w:rsidR="00C16C15">
        <w:rPr>
          <w:rFonts w:ascii="Calibri" w:hAnsi="Calibri" w:cs="Calibri"/>
          <w:sz w:val="24"/>
          <w:szCs w:val="24"/>
        </w:rPr>
        <w:t xml:space="preserve"> (</w:t>
      </w:r>
      <w:r w:rsidRPr="006708A2">
        <w:rPr>
          <w:rFonts w:ascii="Calibri" w:hAnsi="Calibri" w:cs="Calibri"/>
          <w:sz w:val="24"/>
          <w:szCs w:val="24"/>
        </w:rPr>
        <w:t>2006) provides a strong theoretical foundation for studying the influence of organizational culture and leader's engagement on leadership performance in open online flexible distance learning higher education institutions, with the role of the leader's self-efficacy as a mediator. Transformational leadership is characterized by leaders who inspire and motivate followers to achieve common goals, encourage innovation and creativity, and foster a positive work environment. This aligns well with the study's focus on understanding how leaders can shape organizational culture and enhance their engagement to improve leadership performance in the context of higher education institutions (Burns, 2012). Transformational leaders establish organizational norms that promote follower initiative, achievement-oriented behaviors, and goal attainment. By articulating a compelling vision, communicating it effectively, and inspiring followers to share in the vision, transformational leaders can create a positive culture that fosters creativity, innovation, and collaboration. Moreover, the Transformational Leadership Theory emphasizes the importance of leaders developing their communication, motivation, and team-building skills to inspire their followers (Bass, 1999). This is particularly relevant in the context of open online flexible distance learning, where leaders must navigate complex challenges and adapt to changing circumstances. The theory also highlights the role of a leader's self-efficacy, which refers to an individual's belief in their ability to perform a specific task or behavior. By enhancing their self-efficacy, leaders can become more confident and effective in their roles, ultimately improving their performance and positively influencing organizational culture and employee engagement.</w:t>
      </w:r>
    </w:p>
    <w:p w14:paraId="412D296F" w14:textId="77777777" w:rsidR="00DD79B2" w:rsidRPr="006708A2" w:rsidRDefault="00DD79B2" w:rsidP="00DD79B2">
      <w:pPr>
        <w:spacing w:after="0" w:line="240" w:lineRule="auto"/>
        <w:jc w:val="both"/>
        <w:rPr>
          <w:rFonts w:ascii="Calibri" w:hAnsi="Calibri" w:cs="Calibri"/>
          <w:sz w:val="24"/>
          <w:szCs w:val="24"/>
        </w:rPr>
      </w:pPr>
    </w:p>
    <w:p w14:paraId="7C9B5BC4"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Relationship between Leadership Engagement, Leader’s Self-Efficacy and Leadership Performance</w:t>
      </w:r>
    </w:p>
    <w:p w14:paraId="6F1C633D" w14:textId="77777777"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The relationship between leadership engagement and leadership performance is significantly influenced by a leader's self-efficacy, which serves as a mediator. Leader self-efficacy refers to an individual's confidence in their ability to lead effectively, and it plays a crucial role in shaping their engagement and performance (</w:t>
      </w:r>
      <w:proofErr w:type="spellStart"/>
      <w:r w:rsidRPr="006708A2">
        <w:rPr>
          <w:rFonts w:ascii="Calibri" w:hAnsi="Calibri" w:cs="Calibri"/>
          <w:sz w:val="24"/>
          <w:szCs w:val="24"/>
        </w:rPr>
        <w:t>Rabiul</w:t>
      </w:r>
      <w:proofErr w:type="spellEnd"/>
      <w:r w:rsidRPr="006708A2">
        <w:rPr>
          <w:rFonts w:ascii="Calibri" w:hAnsi="Calibri" w:cs="Calibri"/>
          <w:sz w:val="24"/>
          <w:szCs w:val="24"/>
        </w:rPr>
        <w:t xml:space="preserve"> et al., 2022). Research has consistently shown that leaders with high self-efficacy are more likely to be engaged in their roles and exhibit effective leadership behaviors, leading to improved organizational performance (Ul Hassan &amp; </w:t>
      </w:r>
      <w:proofErr w:type="spellStart"/>
      <w:r w:rsidRPr="006708A2">
        <w:rPr>
          <w:rFonts w:ascii="Calibri" w:hAnsi="Calibri" w:cs="Calibri"/>
          <w:sz w:val="24"/>
          <w:szCs w:val="24"/>
        </w:rPr>
        <w:t>Ikramullah</w:t>
      </w:r>
      <w:proofErr w:type="spellEnd"/>
      <w:r w:rsidRPr="006708A2">
        <w:rPr>
          <w:rFonts w:ascii="Calibri" w:hAnsi="Calibri" w:cs="Calibri"/>
          <w:sz w:val="24"/>
          <w:szCs w:val="24"/>
        </w:rPr>
        <w:t>, 2024). When leaders are confident in their abilities, they are more likely to take on challenging tasks, set goals, and persist in the face of obstacles (</w:t>
      </w:r>
      <w:proofErr w:type="spellStart"/>
      <w:r w:rsidRPr="006708A2">
        <w:rPr>
          <w:rFonts w:ascii="Calibri" w:hAnsi="Calibri" w:cs="Calibri"/>
          <w:sz w:val="24"/>
          <w:szCs w:val="24"/>
        </w:rPr>
        <w:t>Mulyanti</w:t>
      </w:r>
      <w:proofErr w:type="spellEnd"/>
      <w:r w:rsidRPr="006708A2">
        <w:rPr>
          <w:rFonts w:ascii="Calibri" w:hAnsi="Calibri" w:cs="Calibri"/>
          <w:sz w:val="24"/>
          <w:szCs w:val="24"/>
        </w:rPr>
        <w:t xml:space="preserve"> et al., 2023). This increased engagement and motivation lead to enhanced performance, as leaders are better equipped to handle complex tasks and make informed decisions (</w:t>
      </w:r>
      <w:proofErr w:type="spellStart"/>
      <w:r w:rsidRPr="006708A2">
        <w:rPr>
          <w:rFonts w:ascii="Calibri" w:hAnsi="Calibri" w:cs="Calibri"/>
          <w:sz w:val="24"/>
          <w:szCs w:val="24"/>
        </w:rPr>
        <w:t>Asfaq</w:t>
      </w:r>
      <w:proofErr w:type="spellEnd"/>
      <w:r w:rsidRPr="006708A2">
        <w:rPr>
          <w:rFonts w:ascii="Calibri" w:hAnsi="Calibri" w:cs="Calibri"/>
          <w:sz w:val="24"/>
          <w:szCs w:val="24"/>
        </w:rPr>
        <w:t xml:space="preserve"> et al., 2021). Moreover, high self-efficacy leaders are more likely to inspire and motivate their followers, fostering a positive work environment and promoting collective success (</w:t>
      </w:r>
      <w:proofErr w:type="spellStart"/>
      <w:r w:rsidRPr="006708A2">
        <w:rPr>
          <w:rFonts w:ascii="Calibri" w:hAnsi="Calibri" w:cs="Calibri"/>
          <w:sz w:val="24"/>
          <w:szCs w:val="24"/>
        </w:rPr>
        <w:t>Seo</w:t>
      </w:r>
      <w:proofErr w:type="spellEnd"/>
      <w:r w:rsidRPr="006708A2">
        <w:rPr>
          <w:rFonts w:ascii="Calibri" w:hAnsi="Calibri" w:cs="Calibri"/>
          <w:sz w:val="24"/>
          <w:szCs w:val="24"/>
        </w:rPr>
        <w:t xml:space="preserve"> &amp; Kwon, 2020). The mediating role of self-efficacy is evident in studies that have found that leader self-efficacy positively affects work engagement, which in turn enhances performance (Zeeshan et al., 2021). For instance, a study on the relationship between leadership style and employee performance found that leaders with high self-efficacy were more likely to exhibit </w:t>
      </w:r>
      <w:r w:rsidRPr="006708A2">
        <w:rPr>
          <w:rFonts w:ascii="Calibri" w:hAnsi="Calibri" w:cs="Calibri"/>
          <w:sz w:val="24"/>
          <w:szCs w:val="24"/>
        </w:rPr>
        <w:lastRenderedPageBreak/>
        <w:t>transformational leadership behaviors, leading to improved employee performance (</w:t>
      </w:r>
      <w:proofErr w:type="spellStart"/>
      <w:r w:rsidRPr="006708A2">
        <w:rPr>
          <w:rFonts w:ascii="Calibri" w:hAnsi="Calibri" w:cs="Calibri"/>
          <w:sz w:val="24"/>
          <w:szCs w:val="24"/>
        </w:rPr>
        <w:t>Liou</w:t>
      </w:r>
      <w:proofErr w:type="spellEnd"/>
      <w:r w:rsidRPr="006708A2">
        <w:rPr>
          <w:rFonts w:ascii="Calibri" w:hAnsi="Calibri" w:cs="Calibri"/>
          <w:sz w:val="24"/>
          <w:szCs w:val="24"/>
        </w:rPr>
        <w:t xml:space="preserve"> &amp; Daly, 2020). Similarly, research on the impact of leadership self-efficacy on performance found that leaders with high self-efficacy were more likely to engage in behaviors that enhance performance, such as setting goals and persisting in the face of obstacles (</w:t>
      </w:r>
      <w:proofErr w:type="spellStart"/>
      <w:r w:rsidRPr="006708A2">
        <w:rPr>
          <w:rFonts w:ascii="Calibri" w:hAnsi="Calibri" w:cs="Calibri"/>
          <w:sz w:val="24"/>
          <w:szCs w:val="24"/>
        </w:rPr>
        <w:t>Meria</w:t>
      </w:r>
      <w:proofErr w:type="spellEnd"/>
      <w:r w:rsidRPr="006708A2">
        <w:rPr>
          <w:rFonts w:ascii="Calibri" w:hAnsi="Calibri" w:cs="Calibri"/>
          <w:sz w:val="24"/>
          <w:szCs w:val="24"/>
        </w:rPr>
        <w:t xml:space="preserve"> et al., 2022). Therefore, the following hypotheses were proposed for this study:</w:t>
      </w:r>
    </w:p>
    <w:p w14:paraId="2F1810E0" w14:textId="77777777" w:rsidR="00DD79B2" w:rsidRPr="006708A2" w:rsidRDefault="00DD79B2" w:rsidP="00DD79B2">
      <w:pPr>
        <w:spacing w:after="0" w:line="240" w:lineRule="auto"/>
        <w:jc w:val="both"/>
        <w:rPr>
          <w:rFonts w:ascii="Calibri" w:hAnsi="Calibri" w:cs="Calibri"/>
          <w:sz w:val="24"/>
          <w:szCs w:val="24"/>
        </w:rPr>
      </w:pPr>
    </w:p>
    <w:p w14:paraId="494C22A3"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H1:</w:t>
      </w:r>
      <w:r w:rsidRPr="006708A2">
        <w:rPr>
          <w:rFonts w:ascii="Calibri" w:hAnsi="Calibri" w:cs="Calibri"/>
          <w:i/>
          <w:sz w:val="24"/>
          <w:szCs w:val="24"/>
        </w:rPr>
        <w:tab/>
        <w:t xml:space="preserve">There is a relationship between a leader’s engagement and leadership performance </w:t>
      </w:r>
    </w:p>
    <w:p w14:paraId="08D9A913" w14:textId="77777777" w:rsidR="00DD79B2" w:rsidRPr="006708A2" w:rsidRDefault="00DD79B2" w:rsidP="00DD79B2">
      <w:pPr>
        <w:spacing w:after="0" w:line="240" w:lineRule="auto"/>
        <w:ind w:firstLine="720"/>
        <w:jc w:val="both"/>
        <w:rPr>
          <w:rFonts w:ascii="Calibri" w:hAnsi="Calibri" w:cs="Calibri"/>
          <w:i/>
          <w:sz w:val="24"/>
          <w:szCs w:val="24"/>
        </w:rPr>
      </w:pPr>
      <w:r w:rsidRPr="006708A2">
        <w:rPr>
          <w:rFonts w:ascii="Calibri" w:hAnsi="Calibri" w:cs="Calibri"/>
          <w:i/>
          <w:sz w:val="24"/>
          <w:szCs w:val="24"/>
        </w:rPr>
        <w:t xml:space="preserve">in open online flexible distance learning higher education institutions </w:t>
      </w:r>
    </w:p>
    <w:p w14:paraId="7B7B992A"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H2:</w:t>
      </w:r>
      <w:r w:rsidRPr="006708A2">
        <w:rPr>
          <w:rFonts w:ascii="Calibri" w:hAnsi="Calibri" w:cs="Calibri"/>
          <w:i/>
          <w:sz w:val="24"/>
          <w:szCs w:val="24"/>
        </w:rPr>
        <w:tab/>
        <w:t xml:space="preserve">There is a relationship between a leader’s engagement and a leader’s self-efficacy </w:t>
      </w:r>
    </w:p>
    <w:p w14:paraId="27C771B0" w14:textId="222D76C9" w:rsidR="00DD79B2" w:rsidRPr="006708A2" w:rsidRDefault="00DD79B2" w:rsidP="00C16C15">
      <w:pPr>
        <w:spacing w:after="0" w:line="240" w:lineRule="auto"/>
        <w:ind w:firstLine="720"/>
        <w:jc w:val="both"/>
        <w:rPr>
          <w:rFonts w:ascii="Calibri" w:hAnsi="Calibri" w:cs="Calibri"/>
          <w:i/>
          <w:sz w:val="24"/>
          <w:szCs w:val="24"/>
        </w:rPr>
      </w:pPr>
      <w:r w:rsidRPr="006708A2">
        <w:rPr>
          <w:rFonts w:ascii="Calibri" w:hAnsi="Calibri" w:cs="Calibri"/>
          <w:i/>
          <w:sz w:val="24"/>
          <w:szCs w:val="24"/>
        </w:rPr>
        <w:t xml:space="preserve">in open online flexible distance learning higher education institutions </w:t>
      </w:r>
    </w:p>
    <w:p w14:paraId="29612DD4"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H3:</w:t>
      </w:r>
      <w:r w:rsidRPr="006708A2">
        <w:rPr>
          <w:rFonts w:ascii="Calibri" w:hAnsi="Calibri" w:cs="Calibri"/>
          <w:i/>
          <w:sz w:val="24"/>
          <w:szCs w:val="24"/>
        </w:rPr>
        <w:tab/>
        <w:t xml:space="preserve">There is a mediating effect of a leader’s self-efficacy on the relationship between a </w:t>
      </w:r>
    </w:p>
    <w:p w14:paraId="1027DD09" w14:textId="77777777" w:rsidR="00DD79B2" w:rsidRPr="006708A2" w:rsidRDefault="00DD79B2" w:rsidP="00DD79B2">
      <w:pPr>
        <w:spacing w:after="0" w:line="240" w:lineRule="auto"/>
        <w:ind w:left="720"/>
        <w:jc w:val="both"/>
        <w:rPr>
          <w:rFonts w:ascii="Calibri" w:hAnsi="Calibri" w:cs="Calibri"/>
          <w:i/>
          <w:sz w:val="24"/>
          <w:szCs w:val="24"/>
        </w:rPr>
      </w:pPr>
      <w:r w:rsidRPr="006708A2">
        <w:rPr>
          <w:rFonts w:ascii="Calibri" w:hAnsi="Calibri" w:cs="Calibri"/>
          <w:i/>
          <w:sz w:val="24"/>
          <w:szCs w:val="24"/>
        </w:rPr>
        <w:t xml:space="preserve">leader’s engagement and leadership performance in open online flexible distance learning higher education institutions </w:t>
      </w:r>
    </w:p>
    <w:p w14:paraId="64574C87" w14:textId="77777777" w:rsidR="00DD79B2" w:rsidRPr="006708A2" w:rsidRDefault="00DD79B2" w:rsidP="00DD79B2">
      <w:pPr>
        <w:spacing w:after="0" w:line="240" w:lineRule="auto"/>
        <w:jc w:val="both"/>
        <w:rPr>
          <w:rFonts w:ascii="Calibri" w:hAnsi="Calibri" w:cs="Calibri"/>
          <w:i/>
          <w:sz w:val="24"/>
          <w:szCs w:val="24"/>
        </w:rPr>
      </w:pPr>
    </w:p>
    <w:p w14:paraId="041FC1F8"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Relationship between Organizational Culture, Leader’s Self-Efficacy and Leadership Performance</w:t>
      </w:r>
    </w:p>
    <w:p w14:paraId="51610249" w14:textId="4532BE22"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The connection between organizational culture and leadership performance is significantly influenced by the leader's self-efficacy, which acts as a mediator (Osman et al., 2018). Organizational culture refers to the shared values, beliefs, and assumptions that guide individual behavior within an organization (</w:t>
      </w:r>
      <w:proofErr w:type="spellStart"/>
      <w:r w:rsidRPr="006708A2">
        <w:rPr>
          <w:rFonts w:ascii="Calibri" w:hAnsi="Calibri" w:cs="Calibri"/>
          <w:sz w:val="24"/>
          <w:szCs w:val="24"/>
        </w:rPr>
        <w:t>Pratiwi</w:t>
      </w:r>
      <w:proofErr w:type="spellEnd"/>
      <w:r w:rsidRPr="006708A2">
        <w:rPr>
          <w:rFonts w:ascii="Calibri" w:hAnsi="Calibri" w:cs="Calibri"/>
          <w:sz w:val="24"/>
          <w:szCs w:val="24"/>
        </w:rPr>
        <w:t xml:space="preserve"> &amp; </w:t>
      </w:r>
      <w:proofErr w:type="spellStart"/>
      <w:r w:rsidRPr="006708A2">
        <w:rPr>
          <w:rFonts w:ascii="Calibri" w:hAnsi="Calibri" w:cs="Calibri"/>
          <w:sz w:val="24"/>
          <w:szCs w:val="24"/>
        </w:rPr>
        <w:t>Nawangsari</w:t>
      </w:r>
      <w:proofErr w:type="spellEnd"/>
      <w:r w:rsidRPr="006708A2">
        <w:rPr>
          <w:rFonts w:ascii="Calibri" w:hAnsi="Calibri" w:cs="Calibri"/>
          <w:sz w:val="24"/>
          <w:szCs w:val="24"/>
        </w:rPr>
        <w:t xml:space="preserve">, 2021). Leader self-efficacy, on the other hand, is an individual's confidence in their ability to lead effectively. When an organization has a strong, positive culture that emphasizes collaboration, innovation, and achievement, leaders are more likely to develop high self-efficacy (Azeem &amp; </w:t>
      </w:r>
      <w:proofErr w:type="spellStart"/>
      <w:r w:rsidRPr="006708A2">
        <w:rPr>
          <w:rFonts w:ascii="Calibri" w:hAnsi="Calibri" w:cs="Calibri"/>
          <w:sz w:val="24"/>
          <w:szCs w:val="24"/>
        </w:rPr>
        <w:t>Hanoum</w:t>
      </w:r>
      <w:proofErr w:type="spellEnd"/>
      <w:r w:rsidRPr="006708A2">
        <w:rPr>
          <w:rFonts w:ascii="Calibri" w:hAnsi="Calibri" w:cs="Calibri"/>
          <w:sz w:val="24"/>
          <w:szCs w:val="24"/>
        </w:rPr>
        <w:t>, 2024). This is because they are surrounded by supportive colleagues, have access to resources and opportunities for growth, and are motivated to perform at a high level (</w:t>
      </w:r>
      <w:proofErr w:type="spellStart"/>
      <w:r w:rsidRPr="006708A2">
        <w:rPr>
          <w:rFonts w:ascii="Calibri" w:hAnsi="Calibri" w:cs="Calibri"/>
          <w:sz w:val="24"/>
          <w:szCs w:val="24"/>
          <w:shd w:val="clear" w:color="auto" w:fill="FFFFFF"/>
        </w:rPr>
        <w:t>Wickneswary</w:t>
      </w:r>
      <w:proofErr w:type="spellEnd"/>
      <w:r w:rsidRPr="006708A2">
        <w:rPr>
          <w:rFonts w:ascii="Calibri" w:hAnsi="Calibri" w:cs="Calibri"/>
          <w:sz w:val="24"/>
          <w:szCs w:val="24"/>
          <w:shd w:val="clear" w:color="auto" w:fill="FFFFFF"/>
        </w:rPr>
        <w:t xml:space="preserve"> et al., 2024)</w:t>
      </w:r>
      <w:r w:rsidRPr="006708A2">
        <w:rPr>
          <w:rFonts w:ascii="Calibri" w:hAnsi="Calibri" w:cs="Calibri"/>
          <w:sz w:val="24"/>
          <w:szCs w:val="24"/>
        </w:rPr>
        <w:t>. Leaders with high self-efficacy are more likely to exhibit effective leadership behaviors, such as setting clear goals, communicating effectively, and empowering their followers (</w:t>
      </w:r>
      <w:proofErr w:type="spellStart"/>
      <w:r w:rsidRPr="006708A2">
        <w:rPr>
          <w:rFonts w:ascii="Calibri" w:hAnsi="Calibri" w:cs="Calibri"/>
          <w:sz w:val="24"/>
          <w:szCs w:val="24"/>
        </w:rPr>
        <w:t>Supriyatna</w:t>
      </w:r>
      <w:proofErr w:type="spellEnd"/>
      <w:r w:rsidRPr="006708A2">
        <w:rPr>
          <w:rFonts w:ascii="Calibri" w:hAnsi="Calibri" w:cs="Calibri"/>
          <w:sz w:val="24"/>
          <w:szCs w:val="24"/>
        </w:rPr>
        <w:t xml:space="preserve"> &amp; </w:t>
      </w:r>
      <w:proofErr w:type="spellStart"/>
      <w:r w:rsidRPr="006708A2">
        <w:rPr>
          <w:rFonts w:ascii="Calibri" w:hAnsi="Calibri" w:cs="Calibri"/>
          <w:sz w:val="24"/>
          <w:szCs w:val="24"/>
        </w:rPr>
        <w:t>Wulandari</w:t>
      </w:r>
      <w:proofErr w:type="spellEnd"/>
      <w:r w:rsidRPr="006708A2">
        <w:rPr>
          <w:rFonts w:ascii="Calibri" w:hAnsi="Calibri" w:cs="Calibri"/>
          <w:sz w:val="24"/>
          <w:szCs w:val="24"/>
        </w:rPr>
        <w:t>, 2023). Research has shown that organizational culture positively affects leader self-efficacy, which in turn enhances leadership performance (Li et al., 2020). For example, studies have found that leaders with high self-efficacy are more likely to exhibit transformational leadership behaviors, leading to improved employee performance (Wu et al., 2023). Additionally, research has shown that leaders with high self-efficacy are more likely to engage in behaviors that enhance performance, such as setting goals and persisting in the face of obstacles (</w:t>
      </w:r>
      <w:proofErr w:type="spellStart"/>
      <w:r w:rsidRPr="006708A2">
        <w:rPr>
          <w:rFonts w:ascii="Calibri" w:hAnsi="Calibri" w:cs="Calibri"/>
          <w:sz w:val="24"/>
          <w:szCs w:val="24"/>
        </w:rPr>
        <w:t>Adu</w:t>
      </w:r>
      <w:proofErr w:type="spellEnd"/>
      <w:r w:rsidRPr="006708A2">
        <w:rPr>
          <w:rFonts w:ascii="Calibri" w:hAnsi="Calibri" w:cs="Calibri"/>
          <w:sz w:val="24"/>
          <w:szCs w:val="24"/>
        </w:rPr>
        <w:t xml:space="preserve"> &amp; </w:t>
      </w:r>
      <w:proofErr w:type="spellStart"/>
      <w:r w:rsidRPr="006708A2">
        <w:rPr>
          <w:rFonts w:ascii="Calibri" w:hAnsi="Calibri" w:cs="Calibri"/>
          <w:sz w:val="24"/>
          <w:szCs w:val="24"/>
        </w:rPr>
        <w:t>Nawangsari</w:t>
      </w:r>
      <w:proofErr w:type="spellEnd"/>
      <w:r w:rsidRPr="006708A2">
        <w:rPr>
          <w:rFonts w:ascii="Calibri" w:hAnsi="Calibri" w:cs="Calibri"/>
          <w:sz w:val="24"/>
          <w:szCs w:val="24"/>
        </w:rPr>
        <w:t>, 2023). The mediating role of self-efficacy is particularly evident in the context of higher education institutions, where leaders must navigate complex challenges and adapt to changing circumstances (</w:t>
      </w:r>
      <w:proofErr w:type="spellStart"/>
      <w:r w:rsidRPr="006708A2">
        <w:rPr>
          <w:rFonts w:ascii="Calibri" w:hAnsi="Calibri" w:cs="Calibri"/>
          <w:sz w:val="24"/>
          <w:szCs w:val="24"/>
        </w:rPr>
        <w:t>Chughtai</w:t>
      </w:r>
      <w:proofErr w:type="spellEnd"/>
      <w:r w:rsidRPr="006708A2">
        <w:rPr>
          <w:rFonts w:ascii="Calibri" w:hAnsi="Calibri" w:cs="Calibri"/>
          <w:sz w:val="24"/>
          <w:szCs w:val="24"/>
        </w:rPr>
        <w:t xml:space="preserve"> et al., 2023). In these settings, a positive organizational culture that fosters collaboration, innovation, and achievement can help leaders develop high self-efficacy, enabling them to perform effectively and inspire their followers. (</w:t>
      </w:r>
      <w:proofErr w:type="spellStart"/>
      <w:r w:rsidRPr="006708A2">
        <w:rPr>
          <w:rFonts w:ascii="Calibri" w:hAnsi="Calibri" w:cs="Calibri"/>
          <w:sz w:val="24"/>
          <w:szCs w:val="24"/>
        </w:rPr>
        <w:t>Wonodhipo</w:t>
      </w:r>
      <w:proofErr w:type="spellEnd"/>
      <w:r w:rsidRPr="006708A2">
        <w:rPr>
          <w:rFonts w:ascii="Calibri" w:hAnsi="Calibri" w:cs="Calibri"/>
          <w:sz w:val="24"/>
          <w:szCs w:val="24"/>
        </w:rPr>
        <w:t xml:space="preserve"> et al., 2024). Thus, the following hypotheses were proposed for this study:</w:t>
      </w:r>
    </w:p>
    <w:p w14:paraId="11A19765" w14:textId="77777777" w:rsidR="00DD79B2" w:rsidRPr="006708A2" w:rsidRDefault="00DD79B2" w:rsidP="00DD79B2">
      <w:pPr>
        <w:spacing w:after="0" w:line="240" w:lineRule="auto"/>
        <w:jc w:val="both"/>
        <w:rPr>
          <w:rFonts w:ascii="Calibri" w:hAnsi="Calibri" w:cs="Calibri"/>
          <w:sz w:val="24"/>
          <w:szCs w:val="24"/>
        </w:rPr>
      </w:pPr>
    </w:p>
    <w:p w14:paraId="7F39AE3E"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H4:</w:t>
      </w:r>
      <w:r w:rsidRPr="006708A2">
        <w:rPr>
          <w:rFonts w:ascii="Calibri" w:hAnsi="Calibri" w:cs="Calibri"/>
          <w:i/>
          <w:sz w:val="24"/>
          <w:szCs w:val="24"/>
        </w:rPr>
        <w:tab/>
        <w:t xml:space="preserve">There is a relationship between an organizational culture and leadership performance </w:t>
      </w:r>
    </w:p>
    <w:p w14:paraId="62DE7556" w14:textId="77777777" w:rsidR="00DD79B2" w:rsidRPr="006708A2" w:rsidRDefault="00DD79B2" w:rsidP="00DD79B2">
      <w:pPr>
        <w:spacing w:after="0" w:line="240" w:lineRule="auto"/>
        <w:ind w:firstLine="720"/>
        <w:jc w:val="both"/>
        <w:rPr>
          <w:rFonts w:ascii="Calibri" w:hAnsi="Calibri" w:cs="Calibri"/>
          <w:i/>
          <w:sz w:val="24"/>
          <w:szCs w:val="24"/>
        </w:rPr>
      </w:pPr>
      <w:r w:rsidRPr="006708A2">
        <w:rPr>
          <w:rFonts w:ascii="Calibri" w:hAnsi="Calibri" w:cs="Calibri"/>
          <w:i/>
          <w:sz w:val="24"/>
          <w:szCs w:val="24"/>
        </w:rPr>
        <w:t xml:space="preserve">in open online flexible distance learning higher education institutions </w:t>
      </w:r>
    </w:p>
    <w:p w14:paraId="6E8AF166"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H5:</w:t>
      </w:r>
      <w:r w:rsidRPr="006708A2">
        <w:rPr>
          <w:rFonts w:ascii="Calibri" w:hAnsi="Calibri" w:cs="Calibri"/>
          <w:i/>
          <w:sz w:val="24"/>
          <w:szCs w:val="24"/>
        </w:rPr>
        <w:tab/>
        <w:t xml:space="preserve">There is a relationship between an organizational culture and a leader’s self-efficacy </w:t>
      </w:r>
    </w:p>
    <w:p w14:paraId="635BDA4D" w14:textId="77777777" w:rsidR="00DD79B2" w:rsidRPr="006708A2" w:rsidRDefault="00DD79B2" w:rsidP="00DD79B2">
      <w:pPr>
        <w:spacing w:after="0" w:line="240" w:lineRule="auto"/>
        <w:ind w:firstLine="720"/>
        <w:jc w:val="both"/>
        <w:rPr>
          <w:rFonts w:ascii="Calibri" w:hAnsi="Calibri" w:cs="Calibri"/>
          <w:i/>
          <w:sz w:val="24"/>
          <w:szCs w:val="24"/>
        </w:rPr>
      </w:pPr>
      <w:r w:rsidRPr="006708A2">
        <w:rPr>
          <w:rFonts w:ascii="Calibri" w:hAnsi="Calibri" w:cs="Calibri"/>
          <w:i/>
          <w:sz w:val="24"/>
          <w:szCs w:val="24"/>
        </w:rPr>
        <w:t xml:space="preserve">in open online flexible distance learning higher education institutions </w:t>
      </w:r>
    </w:p>
    <w:p w14:paraId="0E39B6AA"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sz w:val="24"/>
          <w:szCs w:val="24"/>
        </w:rPr>
        <w:t>H6:</w:t>
      </w:r>
      <w:r w:rsidRPr="006708A2">
        <w:rPr>
          <w:rFonts w:ascii="Calibri" w:hAnsi="Calibri" w:cs="Calibri"/>
          <w:sz w:val="24"/>
          <w:szCs w:val="24"/>
        </w:rPr>
        <w:tab/>
      </w:r>
      <w:r w:rsidRPr="006708A2">
        <w:rPr>
          <w:rFonts w:ascii="Calibri" w:hAnsi="Calibri" w:cs="Calibri"/>
          <w:i/>
          <w:sz w:val="24"/>
          <w:szCs w:val="24"/>
        </w:rPr>
        <w:t xml:space="preserve">There is a relationship between a leader’s self-efficacy and leadership performance </w:t>
      </w:r>
    </w:p>
    <w:p w14:paraId="57214FBA" w14:textId="77777777" w:rsidR="00DD79B2" w:rsidRPr="006708A2" w:rsidRDefault="00DD79B2" w:rsidP="00DD79B2">
      <w:pPr>
        <w:spacing w:after="0" w:line="240" w:lineRule="auto"/>
        <w:ind w:firstLine="720"/>
        <w:jc w:val="both"/>
        <w:rPr>
          <w:rFonts w:ascii="Calibri" w:hAnsi="Calibri" w:cs="Calibri"/>
          <w:i/>
          <w:sz w:val="24"/>
          <w:szCs w:val="24"/>
        </w:rPr>
      </w:pPr>
      <w:r w:rsidRPr="006708A2">
        <w:rPr>
          <w:rFonts w:ascii="Calibri" w:hAnsi="Calibri" w:cs="Calibri"/>
          <w:i/>
          <w:sz w:val="24"/>
          <w:szCs w:val="24"/>
        </w:rPr>
        <w:t xml:space="preserve">in open online flexible distance learning higher education institutions </w:t>
      </w:r>
    </w:p>
    <w:p w14:paraId="79C8BC6B"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lastRenderedPageBreak/>
        <w:t>H7:</w:t>
      </w:r>
      <w:r w:rsidRPr="006708A2">
        <w:rPr>
          <w:rFonts w:ascii="Calibri" w:hAnsi="Calibri" w:cs="Calibri"/>
          <w:i/>
          <w:sz w:val="24"/>
          <w:szCs w:val="24"/>
        </w:rPr>
        <w:tab/>
        <w:t xml:space="preserve">There is a mediating effect of a leader’s self-efficacy on the relationship between an </w:t>
      </w:r>
    </w:p>
    <w:p w14:paraId="24F15FF1" w14:textId="77777777" w:rsidR="00DD79B2" w:rsidRPr="006708A2" w:rsidRDefault="00DD79B2" w:rsidP="00DD79B2">
      <w:pPr>
        <w:spacing w:after="0" w:line="240" w:lineRule="auto"/>
        <w:ind w:left="720"/>
        <w:jc w:val="both"/>
        <w:rPr>
          <w:rFonts w:ascii="Calibri" w:hAnsi="Calibri" w:cs="Calibri"/>
          <w:i/>
          <w:sz w:val="24"/>
          <w:szCs w:val="24"/>
        </w:rPr>
      </w:pPr>
      <w:r w:rsidRPr="006708A2">
        <w:rPr>
          <w:rFonts w:ascii="Calibri" w:hAnsi="Calibri" w:cs="Calibri"/>
          <w:i/>
          <w:sz w:val="24"/>
          <w:szCs w:val="24"/>
        </w:rPr>
        <w:t xml:space="preserve">Organizational culture and leadership performance in open online flexible distance learning higher education institutions </w:t>
      </w:r>
    </w:p>
    <w:p w14:paraId="7A3D2A5E" w14:textId="77777777" w:rsidR="00DD79B2" w:rsidRPr="006708A2" w:rsidRDefault="00DD79B2" w:rsidP="00C16C15">
      <w:pPr>
        <w:pStyle w:val="NormalWeb"/>
        <w:spacing w:before="0" w:beforeAutospacing="0" w:after="0" w:afterAutospacing="0"/>
        <w:jc w:val="center"/>
        <w:rPr>
          <w:rFonts w:ascii="Calibri" w:hAnsi="Calibri" w:cs="Calibri"/>
        </w:rPr>
      </w:pPr>
      <w:r w:rsidRPr="006708A2">
        <w:rPr>
          <w:rFonts w:ascii="Calibri" w:hAnsi="Calibri" w:cs="Calibri"/>
          <w:noProof/>
        </w:rPr>
        <w:drawing>
          <wp:inline distT="0" distB="0" distL="0" distR="0" wp14:anchorId="24F4AF0A" wp14:editId="59EBD026">
            <wp:extent cx="4249082" cy="2963694"/>
            <wp:effectExtent l="19050" t="19050" r="18415" b="27305"/>
            <wp:docPr id="1" name="Picture 1" descr="C:\Users\User\AppData\Local\Packages\Microsoft.Windows.Photos_8wekyb3d8bbwe\TempState\ShareServiceTempFolder\Research Model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Research Model 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5372" cy="3016906"/>
                    </a:xfrm>
                    <a:prstGeom prst="rect">
                      <a:avLst/>
                    </a:prstGeom>
                    <a:noFill/>
                    <a:ln>
                      <a:solidFill>
                        <a:schemeClr val="tx1"/>
                      </a:solidFill>
                    </a:ln>
                  </pic:spPr>
                </pic:pic>
              </a:graphicData>
            </a:graphic>
          </wp:inline>
        </w:drawing>
      </w:r>
    </w:p>
    <w:p w14:paraId="463D6D5E" w14:textId="3D999607" w:rsidR="00C16C15" w:rsidRDefault="00C16C15" w:rsidP="00C16C15">
      <w:pPr>
        <w:spacing w:after="0" w:line="240" w:lineRule="auto"/>
        <w:jc w:val="both"/>
        <w:rPr>
          <w:rFonts w:ascii="Calibri" w:hAnsi="Calibri" w:cs="Calibri"/>
          <w:sz w:val="24"/>
          <w:szCs w:val="24"/>
        </w:rPr>
      </w:pPr>
      <w:r w:rsidRPr="006708A2">
        <w:rPr>
          <w:rFonts w:ascii="Calibri" w:hAnsi="Calibri" w:cs="Calibri"/>
          <w:sz w:val="24"/>
          <w:szCs w:val="24"/>
        </w:rPr>
        <w:t>Figure 1: Research Framework</w:t>
      </w:r>
    </w:p>
    <w:p w14:paraId="178F64B7" w14:textId="6FB32272" w:rsidR="00DD79B2" w:rsidRPr="00C16C15" w:rsidRDefault="00DD79B2" w:rsidP="00C16C15">
      <w:pPr>
        <w:spacing w:after="0" w:line="240" w:lineRule="auto"/>
        <w:jc w:val="both"/>
        <w:rPr>
          <w:rFonts w:ascii="Calibri" w:hAnsi="Calibri" w:cs="Calibri"/>
          <w:sz w:val="24"/>
          <w:szCs w:val="24"/>
        </w:rPr>
      </w:pPr>
      <w:r w:rsidRPr="006708A2">
        <w:rPr>
          <w:rFonts w:ascii="Calibri" w:hAnsi="Calibri" w:cs="Calibri"/>
          <w:i/>
          <w:sz w:val="24"/>
          <w:szCs w:val="24"/>
        </w:rPr>
        <w:t>Notes:  OC=Organizational Culture   LE=Leader’s Engagement   LSE=Leader’s Self-Efficacy</w:t>
      </w:r>
    </w:p>
    <w:p w14:paraId="73179107" w14:textId="7F9813D2"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LP=Leadership Performance</w:t>
      </w:r>
    </w:p>
    <w:p w14:paraId="6A239D7F"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 xml:space="preserve"> </w:t>
      </w:r>
    </w:p>
    <w:p w14:paraId="735DF6F6" w14:textId="77777777" w:rsidR="00DD79B2" w:rsidRPr="006708A2" w:rsidRDefault="00DD79B2" w:rsidP="00DD79B2">
      <w:pPr>
        <w:spacing w:after="0" w:line="240" w:lineRule="auto"/>
        <w:jc w:val="both"/>
        <w:rPr>
          <w:rFonts w:ascii="Calibri" w:hAnsi="Calibri" w:cs="Calibri"/>
          <w:b/>
          <w:sz w:val="24"/>
          <w:szCs w:val="24"/>
        </w:rPr>
      </w:pPr>
      <w:r w:rsidRPr="006708A2">
        <w:rPr>
          <w:rFonts w:ascii="Calibri" w:hAnsi="Calibri" w:cs="Calibri"/>
          <w:b/>
          <w:sz w:val="24"/>
          <w:szCs w:val="24"/>
        </w:rPr>
        <w:t>Methodology</w:t>
      </w:r>
    </w:p>
    <w:p w14:paraId="76D835CC" w14:textId="4711424D"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 xml:space="preserve">This study aimed to comprehensively evaluate the direct and indirect impact of leaders' engagement, leadership style, adaptability, and leaders' performance in open online distance learning higher education institutions, with leaders' self-efficacy as a mediator. To achieve this objective, researchers surveyed participants, meticulously selecting reliable and valid measurements through a thorough examination of previous research. The survey questionnaires were distributed via email to selected participants, employing purposive sampling due to the absence of a comprehensive population list. A total of 18 observed variables were scrutinized, incorporating exogenous variables such as organizational culture, adapted from Van Den Berg (2017) (4 items), and leaders' engagement, adapted from Shuck et al (2017) (5 items). The study's mediating factor was leaders' self-efficacy, drawn from </w:t>
      </w:r>
      <w:proofErr w:type="spellStart"/>
      <w:r w:rsidRPr="006708A2">
        <w:rPr>
          <w:rFonts w:ascii="Calibri" w:hAnsi="Calibri" w:cs="Calibri"/>
          <w:sz w:val="24"/>
          <w:szCs w:val="24"/>
        </w:rPr>
        <w:t>Bobbio</w:t>
      </w:r>
      <w:proofErr w:type="spellEnd"/>
      <w:r w:rsidRPr="006708A2">
        <w:rPr>
          <w:rFonts w:ascii="Calibri" w:hAnsi="Calibri" w:cs="Calibri"/>
          <w:sz w:val="24"/>
          <w:szCs w:val="24"/>
        </w:rPr>
        <w:t xml:space="preserve"> &amp; </w:t>
      </w:r>
      <w:proofErr w:type="spellStart"/>
      <w:r w:rsidRPr="006708A2">
        <w:rPr>
          <w:rFonts w:ascii="Calibri" w:hAnsi="Calibri" w:cs="Calibri"/>
          <w:sz w:val="24"/>
          <w:szCs w:val="24"/>
        </w:rPr>
        <w:t>Manganelli</w:t>
      </w:r>
      <w:proofErr w:type="spellEnd"/>
      <w:r w:rsidRPr="006708A2">
        <w:rPr>
          <w:rFonts w:ascii="Calibri" w:hAnsi="Calibri" w:cs="Calibri"/>
          <w:sz w:val="24"/>
          <w:szCs w:val="24"/>
        </w:rPr>
        <w:t xml:space="preserve"> (2009) (5 items), while the endogenous variable was leaders' performance, sourced from Bratton &amp; Gold (2017) (4 items). Respondents assessed elements within each construct using a Likert scale with five response options ranging from strongly disagree to strongly agree. Out of 472 surveys distributed, 361 were collected, yielding a satisfactory response rate of 76.5%, conducive for employing structural equation modeling (SEM) in data analysis. Of the collected surveys, 342 were deemed clean and suitable for analysis. Researchers selected Smartpls4 software, known for its proficiency in structural equation modeling (SEM) techniques, for data analysis and hypothesis testing. This choice was influenced by the software's robust assessment capabilities and expertise in managing multivariate data analysis, aligning with the study's objectives and adhering to the recommendations of </w:t>
      </w:r>
      <w:r w:rsidR="00C16C15">
        <w:rPr>
          <w:rFonts w:ascii="Calibri" w:hAnsi="Calibri" w:cs="Calibri"/>
          <w:sz w:val="24"/>
          <w:szCs w:val="24"/>
        </w:rPr>
        <w:t>(</w:t>
      </w:r>
      <w:proofErr w:type="spellStart"/>
      <w:r w:rsidRPr="006708A2">
        <w:rPr>
          <w:rFonts w:ascii="Calibri" w:hAnsi="Calibri" w:cs="Calibri"/>
          <w:sz w:val="24"/>
          <w:szCs w:val="24"/>
        </w:rPr>
        <w:t>Ringle</w:t>
      </w:r>
      <w:proofErr w:type="spellEnd"/>
      <w:r w:rsidRPr="006708A2">
        <w:rPr>
          <w:rFonts w:ascii="Calibri" w:hAnsi="Calibri" w:cs="Calibri"/>
          <w:sz w:val="24"/>
          <w:szCs w:val="24"/>
        </w:rPr>
        <w:t xml:space="preserve"> et al.</w:t>
      </w:r>
      <w:r w:rsidR="00C16C15">
        <w:rPr>
          <w:rFonts w:ascii="Calibri" w:hAnsi="Calibri" w:cs="Calibri"/>
          <w:sz w:val="24"/>
          <w:szCs w:val="24"/>
        </w:rPr>
        <w:t xml:space="preserve">, </w:t>
      </w:r>
      <w:r w:rsidRPr="006708A2">
        <w:rPr>
          <w:rFonts w:ascii="Calibri" w:hAnsi="Calibri" w:cs="Calibri"/>
          <w:sz w:val="24"/>
          <w:szCs w:val="24"/>
        </w:rPr>
        <w:t>2022). Smartpls4 facilitated a meticulous evaluation of the proposed hypotheses and conducted extensive multivariate data analysis, enabling a comprehensive assessment of both measurement and structural models.</w:t>
      </w:r>
    </w:p>
    <w:p w14:paraId="6A5C02BD" w14:textId="77777777" w:rsidR="00DD79B2" w:rsidRPr="006708A2" w:rsidRDefault="00DD79B2" w:rsidP="00DD79B2">
      <w:pPr>
        <w:spacing w:after="0" w:line="240" w:lineRule="auto"/>
        <w:jc w:val="both"/>
        <w:rPr>
          <w:rFonts w:ascii="Calibri" w:hAnsi="Calibri" w:cs="Calibri"/>
          <w:b/>
          <w:sz w:val="24"/>
          <w:szCs w:val="24"/>
        </w:rPr>
      </w:pPr>
      <w:r w:rsidRPr="006708A2">
        <w:rPr>
          <w:rFonts w:ascii="Calibri" w:hAnsi="Calibri" w:cs="Calibri"/>
          <w:b/>
          <w:sz w:val="24"/>
          <w:szCs w:val="24"/>
        </w:rPr>
        <w:lastRenderedPageBreak/>
        <w:t>Data Analysis</w:t>
      </w:r>
    </w:p>
    <w:p w14:paraId="66E2097D"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Respondents’ Profiles</w:t>
      </w:r>
    </w:p>
    <w:p w14:paraId="0892F1C8" w14:textId="77777777"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The respondent profiles in this study demonstrate a diverse representation across various demographic characteristics. In terms of gender, the majority of the respondents are male, accounting for 59.9% (205 individuals), while females make up 40.1% (137 individuals) of the total sample. This suggests a slightly higher participation from male leaders in open online distance learning higher education institutions. When examining age distribution, the largest group falls within the 41-50 years old category, comprising 40.6% (139 respondents), followed by the 31-40 years old group at 23.1% (79 respondents) and the 51-60 years old group at 19.9% (68 respondents). The youngest age group (&lt;30 years old) and the oldest age group (&gt;60 years old) have the lowest representation, with 7.6% (26 respondents) and 8.8% (30 respondents), respectively. This indicates that the majority of the leaders in these institutions are middle-aged, with a significant presence of younger and older leaders as well. In terms of years of service, the respondents are fairly evenly distributed across the 11-15 years and 16-20 years categories, each accounting for 30.1% (103 respondents). The 6-10 years and 21-25 years groups follow with 12.6% (43 respondents) and 12.9% (44 respondents), respectively. The &lt;5 years, 26-30 years, and &gt;30 years categories have the lowest representation, ranging from 4.4% to 5.3%. This suggests that the majority of the leaders have substantial experience in their roles, with a smaller proportion of both newer and more seasoned leaders. Finally, the respondents are divided into two main categories based on their position: academicians and non-academicians. Academicians make up the majority, accounting for 57.3% (196 respondents), while non-academicians comprise 42.7% (146 respondents) of the total sample. This indicates that the study has a strong representation of both academic and non-academic leaders in open online distance-learning higher education institutions.</w:t>
      </w:r>
    </w:p>
    <w:p w14:paraId="08523251" w14:textId="77777777" w:rsidR="00DD79B2" w:rsidRPr="006708A2" w:rsidRDefault="00DD79B2" w:rsidP="00DD79B2">
      <w:pPr>
        <w:spacing w:after="0" w:line="240" w:lineRule="auto"/>
        <w:jc w:val="both"/>
        <w:rPr>
          <w:rFonts w:ascii="Calibri" w:hAnsi="Calibri" w:cs="Calibri"/>
          <w:sz w:val="24"/>
          <w:szCs w:val="24"/>
        </w:rPr>
      </w:pPr>
    </w:p>
    <w:p w14:paraId="54610ACB"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Common Method Bias</w:t>
      </w:r>
    </w:p>
    <w:p w14:paraId="29E7DE85" w14:textId="24AD9026"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Kock (2015)</w:t>
      </w:r>
      <w:r w:rsidR="00C16C15">
        <w:rPr>
          <w:rFonts w:ascii="Calibri" w:hAnsi="Calibri" w:cs="Calibri"/>
          <w:sz w:val="24"/>
          <w:szCs w:val="24"/>
        </w:rPr>
        <w:t xml:space="preserve">; </w:t>
      </w:r>
      <w:r w:rsidRPr="006708A2">
        <w:rPr>
          <w:rFonts w:ascii="Calibri" w:hAnsi="Calibri" w:cs="Calibri"/>
          <w:sz w:val="24"/>
          <w:szCs w:val="24"/>
        </w:rPr>
        <w:t>Kock &amp; Lynn (2012) developed a comprehensive methodology for assessing both vertical and horizontal collinearity in structural equation modeling (SEM) using partial least squares (PLS-SEM). This approach, known as the collinearity test, relies on variance inflation factors (VIFs) to identify potential common method bias within a model. The identification of pathological collinearity is contingent upon VIFs exceeding 3.3, indicating a significant concern for common method bias within the model. Conversely, if the VIFs derived from the comprehensive collinearity assessment fall below 3.3, it can be inferred that the model remains unaffected by common method bias (Table 1).</w:t>
      </w:r>
    </w:p>
    <w:p w14:paraId="3F5066D0" w14:textId="77777777" w:rsidR="00DD79B2" w:rsidRPr="006708A2" w:rsidRDefault="00DD79B2" w:rsidP="00DD79B2">
      <w:pPr>
        <w:spacing w:after="0" w:line="240" w:lineRule="auto"/>
        <w:jc w:val="both"/>
        <w:rPr>
          <w:rFonts w:ascii="Calibri" w:hAnsi="Calibri" w:cs="Calibri"/>
          <w:sz w:val="24"/>
          <w:szCs w:val="24"/>
        </w:rPr>
      </w:pPr>
    </w:p>
    <w:p w14:paraId="7104D4D1" w14:textId="77777777" w:rsidR="00C16C15"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Table 1</w:t>
      </w:r>
    </w:p>
    <w:p w14:paraId="0A8512E1" w14:textId="61655574" w:rsidR="00DD79B2" w:rsidRPr="00C16C15" w:rsidRDefault="00DD79B2" w:rsidP="00DD79B2">
      <w:pPr>
        <w:spacing w:after="0" w:line="240" w:lineRule="auto"/>
        <w:jc w:val="both"/>
        <w:rPr>
          <w:rFonts w:ascii="Calibri" w:hAnsi="Calibri" w:cs="Calibri"/>
          <w:i/>
          <w:iCs/>
          <w:sz w:val="24"/>
          <w:szCs w:val="24"/>
        </w:rPr>
      </w:pPr>
      <w:r w:rsidRPr="00C16C15">
        <w:rPr>
          <w:rFonts w:ascii="Calibri" w:hAnsi="Calibri" w:cs="Calibri"/>
          <w:i/>
          <w:iCs/>
          <w:sz w:val="24"/>
          <w:szCs w:val="24"/>
        </w:rPr>
        <w:t>Full Collinearity</w:t>
      </w:r>
    </w:p>
    <w:tbl>
      <w:tblPr>
        <w:tblW w:w="5000" w:type="pct"/>
        <w:jc w:val="center"/>
        <w:tblLook w:val="04A0" w:firstRow="1" w:lastRow="0" w:firstColumn="1" w:lastColumn="0" w:noHBand="0" w:noVBand="1"/>
      </w:tblPr>
      <w:tblGrid>
        <w:gridCol w:w="1806"/>
        <w:gridCol w:w="1805"/>
        <w:gridCol w:w="1805"/>
        <w:gridCol w:w="1805"/>
        <w:gridCol w:w="1805"/>
      </w:tblGrid>
      <w:tr w:rsidR="00DD79B2" w:rsidRPr="006708A2" w14:paraId="1D875C3A" w14:textId="77777777" w:rsidTr="00C16C15">
        <w:trPr>
          <w:trHeight w:val="290"/>
          <w:jc w:val="center"/>
        </w:trPr>
        <w:tc>
          <w:tcPr>
            <w:tcW w:w="1000" w:type="pct"/>
            <w:tcBorders>
              <w:top w:val="single" w:sz="4" w:space="0" w:color="auto"/>
              <w:left w:val="nil"/>
              <w:bottom w:val="single" w:sz="4" w:space="0" w:color="auto"/>
              <w:right w:val="nil"/>
            </w:tcBorders>
            <w:shd w:val="clear" w:color="auto" w:fill="auto"/>
            <w:noWrap/>
            <w:vAlign w:val="bottom"/>
            <w:hideMark/>
          </w:tcPr>
          <w:p w14:paraId="2E3208FF"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1000" w:type="pct"/>
            <w:tcBorders>
              <w:top w:val="single" w:sz="4" w:space="0" w:color="auto"/>
              <w:left w:val="nil"/>
              <w:bottom w:val="single" w:sz="4" w:space="0" w:color="auto"/>
              <w:right w:val="nil"/>
            </w:tcBorders>
            <w:shd w:val="clear" w:color="auto" w:fill="auto"/>
            <w:noWrap/>
            <w:vAlign w:val="bottom"/>
            <w:hideMark/>
          </w:tcPr>
          <w:p w14:paraId="508FEE82"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LP</w:t>
            </w:r>
          </w:p>
        </w:tc>
        <w:tc>
          <w:tcPr>
            <w:tcW w:w="1000" w:type="pct"/>
            <w:tcBorders>
              <w:top w:val="single" w:sz="4" w:space="0" w:color="auto"/>
              <w:left w:val="nil"/>
              <w:bottom w:val="single" w:sz="4" w:space="0" w:color="auto"/>
              <w:right w:val="nil"/>
            </w:tcBorders>
            <w:shd w:val="clear" w:color="auto" w:fill="auto"/>
            <w:noWrap/>
            <w:vAlign w:val="bottom"/>
            <w:hideMark/>
          </w:tcPr>
          <w:p w14:paraId="3CBDE331"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OC</w:t>
            </w:r>
          </w:p>
        </w:tc>
        <w:tc>
          <w:tcPr>
            <w:tcW w:w="1000" w:type="pct"/>
            <w:tcBorders>
              <w:top w:val="single" w:sz="4" w:space="0" w:color="auto"/>
              <w:left w:val="nil"/>
              <w:bottom w:val="single" w:sz="4" w:space="0" w:color="auto"/>
              <w:right w:val="nil"/>
            </w:tcBorders>
            <w:shd w:val="clear" w:color="auto" w:fill="auto"/>
            <w:noWrap/>
            <w:vAlign w:val="bottom"/>
            <w:hideMark/>
          </w:tcPr>
          <w:p w14:paraId="5BC1B334"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LE</w:t>
            </w:r>
          </w:p>
        </w:tc>
        <w:tc>
          <w:tcPr>
            <w:tcW w:w="1000" w:type="pct"/>
            <w:tcBorders>
              <w:top w:val="single" w:sz="4" w:space="0" w:color="auto"/>
              <w:left w:val="nil"/>
              <w:bottom w:val="single" w:sz="4" w:space="0" w:color="auto"/>
              <w:right w:val="nil"/>
            </w:tcBorders>
            <w:shd w:val="clear" w:color="auto" w:fill="auto"/>
            <w:noWrap/>
            <w:vAlign w:val="bottom"/>
            <w:hideMark/>
          </w:tcPr>
          <w:p w14:paraId="3104BB04"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LSE</w:t>
            </w:r>
          </w:p>
        </w:tc>
      </w:tr>
      <w:tr w:rsidR="00DD79B2" w:rsidRPr="006708A2" w14:paraId="714EC50E" w14:textId="77777777" w:rsidTr="00C16C15">
        <w:trPr>
          <w:trHeight w:val="290"/>
          <w:jc w:val="center"/>
        </w:trPr>
        <w:tc>
          <w:tcPr>
            <w:tcW w:w="1000" w:type="pct"/>
            <w:tcBorders>
              <w:top w:val="single" w:sz="4" w:space="0" w:color="auto"/>
              <w:left w:val="nil"/>
              <w:bottom w:val="nil"/>
              <w:right w:val="nil"/>
            </w:tcBorders>
            <w:shd w:val="clear" w:color="auto" w:fill="auto"/>
            <w:noWrap/>
            <w:vAlign w:val="bottom"/>
            <w:hideMark/>
          </w:tcPr>
          <w:p w14:paraId="6CE9D364"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LP</w:t>
            </w:r>
          </w:p>
        </w:tc>
        <w:tc>
          <w:tcPr>
            <w:tcW w:w="1000" w:type="pct"/>
            <w:tcBorders>
              <w:top w:val="single" w:sz="4" w:space="0" w:color="auto"/>
              <w:left w:val="nil"/>
              <w:bottom w:val="nil"/>
              <w:right w:val="nil"/>
            </w:tcBorders>
            <w:shd w:val="clear" w:color="000000" w:fill="BFBFBF"/>
            <w:noWrap/>
            <w:vAlign w:val="bottom"/>
            <w:hideMark/>
          </w:tcPr>
          <w:p w14:paraId="615F979D"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1000" w:type="pct"/>
            <w:tcBorders>
              <w:top w:val="single" w:sz="4" w:space="0" w:color="auto"/>
              <w:left w:val="nil"/>
              <w:bottom w:val="nil"/>
              <w:right w:val="nil"/>
            </w:tcBorders>
            <w:shd w:val="clear" w:color="auto" w:fill="auto"/>
            <w:noWrap/>
            <w:hideMark/>
          </w:tcPr>
          <w:p w14:paraId="2B485EA4"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1.749</w:t>
            </w:r>
          </w:p>
        </w:tc>
        <w:tc>
          <w:tcPr>
            <w:tcW w:w="1000" w:type="pct"/>
            <w:tcBorders>
              <w:top w:val="single" w:sz="4" w:space="0" w:color="auto"/>
              <w:left w:val="nil"/>
              <w:bottom w:val="nil"/>
              <w:right w:val="nil"/>
            </w:tcBorders>
            <w:shd w:val="clear" w:color="auto" w:fill="auto"/>
            <w:noWrap/>
            <w:hideMark/>
          </w:tcPr>
          <w:p w14:paraId="1263960B"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1.697</w:t>
            </w:r>
          </w:p>
        </w:tc>
        <w:tc>
          <w:tcPr>
            <w:tcW w:w="1000" w:type="pct"/>
            <w:tcBorders>
              <w:top w:val="single" w:sz="4" w:space="0" w:color="auto"/>
              <w:left w:val="nil"/>
              <w:bottom w:val="nil"/>
              <w:right w:val="nil"/>
            </w:tcBorders>
            <w:shd w:val="clear" w:color="auto" w:fill="auto"/>
            <w:noWrap/>
            <w:hideMark/>
          </w:tcPr>
          <w:p w14:paraId="117FDD05"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1.357</w:t>
            </w:r>
          </w:p>
        </w:tc>
      </w:tr>
      <w:tr w:rsidR="00DD79B2" w:rsidRPr="006708A2" w14:paraId="16E0554A" w14:textId="77777777" w:rsidTr="00C16C15">
        <w:trPr>
          <w:trHeight w:val="290"/>
          <w:jc w:val="center"/>
        </w:trPr>
        <w:tc>
          <w:tcPr>
            <w:tcW w:w="1000" w:type="pct"/>
            <w:tcBorders>
              <w:top w:val="nil"/>
              <w:left w:val="nil"/>
              <w:bottom w:val="nil"/>
              <w:right w:val="nil"/>
            </w:tcBorders>
            <w:shd w:val="clear" w:color="auto" w:fill="auto"/>
            <w:noWrap/>
            <w:vAlign w:val="bottom"/>
            <w:hideMark/>
          </w:tcPr>
          <w:p w14:paraId="75EAABC9"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OC</w:t>
            </w:r>
          </w:p>
        </w:tc>
        <w:tc>
          <w:tcPr>
            <w:tcW w:w="1000" w:type="pct"/>
            <w:tcBorders>
              <w:top w:val="nil"/>
              <w:left w:val="nil"/>
              <w:bottom w:val="nil"/>
              <w:right w:val="nil"/>
            </w:tcBorders>
            <w:shd w:val="clear" w:color="auto" w:fill="auto"/>
            <w:noWrap/>
            <w:hideMark/>
          </w:tcPr>
          <w:p w14:paraId="46CD280B"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1.615</w:t>
            </w:r>
          </w:p>
        </w:tc>
        <w:tc>
          <w:tcPr>
            <w:tcW w:w="1000" w:type="pct"/>
            <w:tcBorders>
              <w:top w:val="nil"/>
              <w:left w:val="nil"/>
              <w:bottom w:val="nil"/>
              <w:right w:val="nil"/>
            </w:tcBorders>
            <w:shd w:val="clear" w:color="000000" w:fill="BFBFBF"/>
            <w:noWrap/>
            <w:vAlign w:val="bottom"/>
            <w:hideMark/>
          </w:tcPr>
          <w:p w14:paraId="478608BC"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1000" w:type="pct"/>
            <w:tcBorders>
              <w:top w:val="nil"/>
              <w:left w:val="nil"/>
              <w:bottom w:val="nil"/>
              <w:right w:val="nil"/>
            </w:tcBorders>
            <w:shd w:val="clear" w:color="auto" w:fill="auto"/>
            <w:noWrap/>
            <w:hideMark/>
          </w:tcPr>
          <w:p w14:paraId="7C09ECDC"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1.287</w:t>
            </w:r>
          </w:p>
        </w:tc>
        <w:tc>
          <w:tcPr>
            <w:tcW w:w="1000" w:type="pct"/>
            <w:tcBorders>
              <w:top w:val="nil"/>
              <w:left w:val="nil"/>
              <w:bottom w:val="nil"/>
              <w:right w:val="nil"/>
            </w:tcBorders>
            <w:shd w:val="clear" w:color="auto" w:fill="auto"/>
            <w:noWrap/>
            <w:hideMark/>
          </w:tcPr>
          <w:p w14:paraId="23D0A896"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1.602</w:t>
            </w:r>
          </w:p>
        </w:tc>
      </w:tr>
      <w:tr w:rsidR="00DD79B2" w:rsidRPr="006708A2" w14:paraId="11DB41AF" w14:textId="77777777" w:rsidTr="00C16C15">
        <w:trPr>
          <w:trHeight w:val="290"/>
          <w:jc w:val="center"/>
        </w:trPr>
        <w:tc>
          <w:tcPr>
            <w:tcW w:w="1000" w:type="pct"/>
            <w:tcBorders>
              <w:top w:val="nil"/>
              <w:left w:val="nil"/>
              <w:right w:val="nil"/>
            </w:tcBorders>
            <w:shd w:val="clear" w:color="auto" w:fill="auto"/>
            <w:noWrap/>
            <w:vAlign w:val="bottom"/>
            <w:hideMark/>
          </w:tcPr>
          <w:p w14:paraId="3734C6B5"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LE</w:t>
            </w:r>
          </w:p>
        </w:tc>
        <w:tc>
          <w:tcPr>
            <w:tcW w:w="1000" w:type="pct"/>
            <w:tcBorders>
              <w:top w:val="nil"/>
              <w:left w:val="nil"/>
              <w:right w:val="nil"/>
            </w:tcBorders>
            <w:shd w:val="clear" w:color="auto" w:fill="auto"/>
            <w:noWrap/>
            <w:hideMark/>
          </w:tcPr>
          <w:p w14:paraId="7EB7EAE3"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1.728</w:t>
            </w:r>
          </w:p>
        </w:tc>
        <w:tc>
          <w:tcPr>
            <w:tcW w:w="1000" w:type="pct"/>
            <w:tcBorders>
              <w:top w:val="nil"/>
              <w:left w:val="nil"/>
              <w:right w:val="nil"/>
            </w:tcBorders>
            <w:shd w:val="clear" w:color="auto" w:fill="auto"/>
            <w:noWrap/>
            <w:hideMark/>
          </w:tcPr>
          <w:p w14:paraId="70BAFE33"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1.419</w:t>
            </w:r>
          </w:p>
        </w:tc>
        <w:tc>
          <w:tcPr>
            <w:tcW w:w="1000" w:type="pct"/>
            <w:tcBorders>
              <w:top w:val="nil"/>
              <w:left w:val="nil"/>
              <w:right w:val="nil"/>
            </w:tcBorders>
            <w:shd w:val="clear" w:color="000000" w:fill="BFBFBF"/>
            <w:noWrap/>
            <w:vAlign w:val="bottom"/>
            <w:hideMark/>
          </w:tcPr>
          <w:p w14:paraId="50B6CE8E"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1000" w:type="pct"/>
            <w:tcBorders>
              <w:top w:val="nil"/>
              <w:left w:val="nil"/>
              <w:right w:val="nil"/>
            </w:tcBorders>
            <w:shd w:val="clear" w:color="auto" w:fill="auto"/>
            <w:noWrap/>
            <w:hideMark/>
          </w:tcPr>
          <w:p w14:paraId="101F0A4F"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1.738</w:t>
            </w:r>
          </w:p>
        </w:tc>
      </w:tr>
      <w:tr w:rsidR="00DD79B2" w:rsidRPr="006708A2" w14:paraId="49C354F8" w14:textId="77777777" w:rsidTr="00C16C15">
        <w:trPr>
          <w:trHeight w:val="290"/>
          <w:jc w:val="center"/>
        </w:trPr>
        <w:tc>
          <w:tcPr>
            <w:tcW w:w="1000" w:type="pct"/>
            <w:tcBorders>
              <w:top w:val="nil"/>
              <w:left w:val="nil"/>
              <w:bottom w:val="single" w:sz="4" w:space="0" w:color="auto"/>
              <w:right w:val="nil"/>
            </w:tcBorders>
            <w:shd w:val="clear" w:color="auto" w:fill="auto"/>
            <w:noWrap/>
            <w:vAlign w:val="bottom"/>
            <w:hideMark/>
          </w:tcPr>
          <w:p w14:paraId="237386E8"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LSE</w:t>
            </w:r>
          </w:p>
        </w:tc>
        <w:tc>
          <w:tcPr>
            <w:tcW w:w="1000" w:type="pct"/>
            <w:tcBorders>
              <w:top w:val="nil"/>
              <w:left w:val="nil"/>
              <w:bottom w:val="single" w:sz="4" w:space="0" w:color="auto"/>
              <w:right w:val="nil"/>
            </w:tcBorders>
            <w:shd w:val="clear" w:color="auto" w:fill="auto"/>
            <w:noWrap/>
            <w:hideMark/>
          </w:tcPr>
          <w:p w14:paraId="220B2BD4"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1.370</w:t>
            </w:r>
          </w:p>
        </w:tc>
        <w:tc>
          <w:tcPr>
            <w:tcW w:w="1000" w:type="pct"/>
            <w:tcBorders>
              <w:top w:val="nil"/>
              <w:left w:val="nil"/>
              <w:bottom w:val="single" w:sz="4" w:space="0" w:color="auto"/>
              <w:right w:val="nil"/>
            </w:tcBorders>
            <w:shd w:val="clear" w:color="auto" w:fill="auto"/>
            <w:noWrap/>
            <w:hideMark/>
          </w:tcPr>
          <w:p w14:paraId="219D2AAD"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1.752</w:t>
            </w:r>
          </w:p>
        </w:tc>
        <w:tc>
          <w:tcPr>
            <w:tcW w:w="1000" w:type="pct"/>
            <w:tcBorders>
              <w:top w:val="nil"/>
              <w:left w:val="nil"/>
              <w:bottom w:val="single" w:sz="4" w:space="0" w:color="auto"/>
              <w:right w:val="nil"/>
            </w:tcBorders>
            <w:shd w:val="clear" w:color="auto" w:fill="auto"/>
            <w:noWrap/>
            <w:hideMark/>
          </w:tcPr>
          <w:p w14:paraId="257AED57"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1.723</w:t>
            </w:r>
          </w:p>
        </w:tc>
        <w:tc>
          <w:tcPr>
            <w:tcW w:w="1000" w:type="pct"/>
            <w:tcBorders>
              <w:top w:val="nil"/>
              <w:left w:val="nil"/>
              <w:bottom w:val="single" w:sz="4" w:space="0" w:color="auto"/>
              <w:right w:val="nil"/>
            </w:tcBorders>
            <w:shd w:val="clear" w:color="000000" w:fill="BFBFBF"/>
            <w:noWrap/>
            <w:vAlign w:val="bottom"/>
            <w:hideMark/>
          </w:tcPr>
          <w:p w14:paraId="77EFE8CF"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bl>
    <w:p w14:paraId="659F8D07" w14:textId="77777777" w:rsidR="00DD79B2" w:rsidRPr="006708A2" w:rsidRDefault="00DD79B2" w:rsidP="00DD79B2">
      <w:pPr>
        <w:spacing w:after="0" w:line="240" w:lineRule="auto"/>
        <w:jc w:val="both"/>
        <w:rPr>
          <w:rFonts w:ascii="Calibri" w:hAnsi="Calibri" w:cs="Calibri"/>
          <w:sz w:val="24"/>
          <w:szCs w:val="24"/>
        </w:rPr>
      </w:pPr>
    </w:p>
    <w:p w14:paraId="34F224B4"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Measurement Model</w:t>
      </w:r>
    </w:p>
    <w:p w14:paraId="4876DB17" w14:textId="2147F4BA"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 xml:space="preserve">In this study, we followed Hair et al.'s (2017) methodology to assess each measurement in both the first and second orders, aiding in identifying items with loadings below the 0.7 threshold. Our analyses of construct reliability and validity indicated that the Average </w:t>
      </w:r>
      <w:r w:rsidRPr="006708A2">
        <w:rPr>
          <w:rFonts w:ascii="Calibri" w:hAnsi="Calibri" w:cs="Calibri"/>
          <w:sz w:val="24"/>
          <w:szCs w:val="24"/>
        </w:rPr>
        <w:lastRenderedPageBreak/>
        <w:t xml:space="preserve">Variance Extracted (AVE) for all constructs ranged from 0.585 to 0.636, exceeding the 0.5 benchmark, thus demonstrating robust convergent validity Hair et al </w:t>
      </w:r>
      <w:r w:rsidR="00C16C15">
        <w:rPr>
          <w:rFonts w:ascii="Calibri" w:hAnsi="Calibri" w:cs="Calibri"/>
          <w:sz w:val="24"/>
          <w:szCs w:val="24"/>
        </w:rPr>
        <w:t>(</w:t>
      </w:r>
      <w:r w:rsidRPr="006708A2">
        <w:rPr>
          <w:rFonts w:ascii="Calibri" w:hAnsi="Calibri" w:cs="Calibri"/>
          <w:sz w:val="24"/>
          <w:szCs w:val="24"/>
        </w:rPr>
        <w:t xml:space="preserve">2017) (Table 2). Moreover, the composite reliability for all constructs surpassed 0.7, ranging from 0.849 to 0.891. Additionally, Cronbach's alpha values for all constructs were above 0.7, ranging from 0.762 to 0.848 (Table 2). To ensure discriminant validity, the initial step involved assessing cross-loadings for appropriate representation and measurement of respective constructs (Table 2). Subsequently, we employed the </w:t>
      </w:r>
      <w:proofErr w:type="spellStart"/>
      <w:r w:rsidRPr="006708A2">
        <w:rPr>
          <w:rFonts w:ascii="Calibri" w:hAnsi="Calibri" w:cs="Calibri"/>
          <w:sz w:val="24"/>
          <w:szCs w:val="24"/>
        </w:rPr>
        <w:t>Heterotrait-Monotrait</w:t>
      </w:r>
      <w:proofErr w:type="spellEnd"/>
      <w:r w:rsidRPr="006708A2">
        <w:rPr>
          <w:rFonts w:ascii="Calibri" w:hAnsi="Calibri" w:cs="Calibri"/>
          <w:sz w:val="24"/>
          <w:szCs w:val="24"/>
        </w:rPr>
        <w:t xml:space="preserve"> (HTMT) ratio for further evaluation, adhering to the recommended criterion for examining discriminant validity in Variance-Based Structural Equation Modeling (VB-SEM) (</w:t>
      </w:r>
      <w:proofErr w:type="spellStart"/>
      <w:r w:rsidRPr="006708A2">
        <w:rPr>
          <w:rFonts w:ascii="Calibri" w:hAnsi="Calibri" w:cs="Calibri"/>
          <w:sz w:val="24"/>
          <w:szCs w:val="24"/>
        </w:rPr>
        <w:t>Henseler</w:t>
      </w:r>
      <w:proofErr w:type="spellEnd"/>
      <w:r w:rsidRPr="006708A2">
        <w:rPr>
          <w:rFonts w:ascii="Calibri" w:hAnsi="Calibri" w:cs="Calibri"/>
          <w:sz w:val="24"/>
          <w:szCs w:val="24"/>
        </w:rPr>
        <w:t xml:space="preserve">, </w:t>
      </w:r>
      <w:proofErr w:type="spellStart"/>
      <w:r w:rsidRPr="006708A2">
        <w:rPr>
          <w:rFonts w:ascii="Calibri" w:hAnsi="Calibri" w:cs="Calibri"/>
          <w:sz w:val="24"/>
          <w:szCs w:val="24"/>
        </w:rPr>
        <w:t>Ringle</w:t>
      </w:r>
      <w:proofErr w:type="spellEnd"/>
      <w:r w:rsidRPr="006708A2">
        <w:rPr>
          <w:rFonts w:ascii="Calibri" w:hAnsi="Calibri" w:cs="Calibri"/>
          <w:sz w:val="24"/>
          <w:szCs w:val="24"/>
        </w:rPr>
        <w:t xml:space="preserve"> &amp; </w:t>
      </w:r>
      <w:proofErr w:type="spellStart"/>
      <w:r w:rsidRPr="006708A2">
        <w:rPr>
          <w:rFonts w:ascii="Calibri" w:hAnsi="Calibri" w:cs="Calibri"/>
          <w:sz w:val="24"/>
          <w:szCs w:val="24"/>
        </w:rPr>
        <w:t>Sarstedt</w:t>
      </w:r>
      <w:proofErr w:type="spellEnd"/>
      <w:r w:rsidRPr="006708A2">
        <w:rPr>
          <w:rFonts w:ascii="Calibri" w:hAnsi="Calibri" w:cs="Calibri"/>
          <w:sz w:val="24"/>
          <w:szCs w:val="24"/>
        </w:rPr>
        <w:t>, 2015). Table 2 presented the HTMT ratios, original sample, and 95% confidence intervals, confirming compliance with the HTMT threshold of 0.85.</w:t>
      </w:r>
    </w:p>
    <w:p w14:paraId="12BFE90F" w14:textId="77777777" w:rsidR="00DD79B2" w:rsidRPr="006708A2" w:rsidRDefault="00DD79B2" w:rsidP="00DD79B2">
      <w:pPr>
        <w:spacing w:after="0" w:line="240" w:lineRule="auto"/>
        <w:jc w:val="both"/>
        <w:rPr>
          <w:rFonts w:ascii="Calibri" w:hAnsi="Calibri" w:cs="Calibri"/>
          <w:sz w:val="24"/>
          <w:szCs w:val="24"/>
        </w:rPr>
      </w:pPr>
    </w:p>
    <w:p w14:paraId="48F0D91D" w14:textId="77777777" w:rsidR="00C16C15"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Table 2</w:t>
      </w:r>
    </w:p>
    <w:p w14:paraId="675CA6E9" w14:textId="5AC60CD8" w:rsidR="00DD79B2" w:rsidRPr="00C16C15" w:rsidRDefault="00DD79B2" w:rsidP="00DD79B2">
      <w:pPr>
        <w:spacing w:after="0" w:line="240" w:lineRule="auto"/>
        <w:jc w:val="both"/>
        <w:rPr>
          <w:rFonts w:ascii="Calibri" w:hAnsi="Calibri" w:cs="Calibri"/>
          <w:i/>
          <w:iCs/>
          <w:sz w:val="24"/>
          <w:szCs w:val="24"/>
        </w:rPr>
      </w:pPr>
      <w:r w:rsidRPr="00C16C15">
        <w:rPr>
          <w:rFonts w:ascii="Calibri" w:hAnsi="Calibri" w:cs="Calibri"/>
          <w:i/>
          <w:iCs/>
          <w:sz w:val="24"/>
          <w:szCs w:val="24"/>
        </w:rPr>
        <w:t xml:space="preserve">Construct Reliability and Validity, Item Loadings &amp; </w:t>
      </w:r>
      <w:proofErr w:type="spellStart"/>
      <w:r w:rsidRPr="00C16C15">
        <w:rPr>
          <w:rFonts w:ascii="Calibri" w:hAnsi="Calibri" w:cs="Calibri"/>
          <w:i/>
          <w:iCs/>
          <w:sz w:val="24"/>
          <w:szCs w:val="24"/>
        </w:rPr>
        <w:t>Hetrotrait-Monotrait</w:t>
      </w:r>
      <w:proofErr w:type="spellEnd"/>
      <w:r w:rsidRPr="00C16C15">
        <w:rPr>
          <w:rFonts w:ascii="Calibri" w:hAnsi="Calibri" w:cs="Calibri"/>
          <w:i/>
          <w:iCs/>
          <w:sz w:val="24"/>
          <w:szCs w:val="24"/>
        </w:rPr>
        <w:t xml:space="preserve"> Ratios</w:t>
      </w:r>
    </w:p>
    <w:tbl>
      <w:tblPr>
        <w:tblW w:w="5000" w:type="pct"/>
        <w:jc w:val="center"/>
        <w:tblLook w:val="04A0" w:firstRow="1" w:lastRow="0" w:firstColumn="1" w:lastColumn="0" w:noHBand="0" w:noVBand="1"/>
      </w:tblPr>
      <w:tblGrid>
        <w:gridCol w:w="1694"/>
        <w:gridCol w:w="1227"/>
        <w:gridCol w:w="1112"/>
        <w:gridCol w:w="791"/>
        <w:gridCol w:w="791"/>
        <w:gridCol w:w="845"/>
        <w:gridCol w:w="791"/>
        <w:gridCol w:w="986"/>
        <w:gridCol w:w="789"/>
      </w:tblGrid>
      <w:tr w:rsidR="00DD79B2" w:rsidRPr="006708A2" w14:paraId="11CE80F4" w14:textId="77777777" w:rsidTr="00C16C15">
        <w:trPr>
          <w:trHeight w:val="290"/>
          <w:jc w:val="center"/>
        </w:trPr>
        <w:tc>
          <w:tcPr>
            <w:tcW w:w="939" w:type="pct"/>
            <w:tcBorders>
              <w:top w:val="single" w:sz="4" w:space="0" w:color="auto"/>
              <w:left w:val="nil"/>
              <w:bottom w:val="single" w:sz="4" w:space="0" w:color="auto"/>
              <w:right w:val="nil"/>
            </w:tcBorders>
            <w:shd w:val="clear" w:color="auto" w:fill="auto"/>
            <w:noWrap/>
            <w:vAlign w:val="bottom"/>
            <w:hideMark/>
          </w:tcPr>
          <w:p w14:paraId="687C16E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Constructs</w:t>
            </w:r>
          </w:p>
        </w:tc>
        <w:tc>
          <w:tcPr>
            <w:tcW w:w="680" w:type="pct"/>
            <w:tcBorders>
              <w:top w:val="single" w:sz="4" w:space="0" w:color="auto"/>
              <w:left w:val="nil"/>
              <w:bottom w:val="single" w:sz="4" w:space="0" w:color="auto"/>
              <w:right w:val="nil"/>
            </w:tcBorders>
            <w:shd w:val="clear" w:color="auto" w:fill="auto"/>
            <w:noWrap/>
            <w:vAlign w:val="bottom"/>
            <w:hideMark/>
          </w:tcPr>
          <w:p w14:paraId="7B87891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Indicators</w:t>
            </w:r>
          </w:p>
        </w:tc>
        <w:tc>
          <w:tcPr>
            <w:tcW w:w="616" w:type="pct"/>
            <w:tcBorders>
              <w:top w:val="single" w:sz="4" w:space="0" w:color="auto"/>
              <w:left w:val="nil"/>
              <w:bottom w:val="single" w:sz="4" w:space="0" w:color="auto"/>
              <w:right w:val="nil"/>
            </w:tcBorders>
            <w:shd w:val="clear" w:color="auto" w:fill="auto"/>
            <w:noWrap/>
            <w:vAlign w:val="bottom"/>
            <w:hideMark/>
          </w:tcPr>
          <w:p w14:paraId="19A303C9"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Loadings</w:t>
            </w:r>
          </w:p>
        </w:tc>
        <w:tc>
          <w:tcPr>
            <w:tcW w:w="438" w:type="pct"/>
            <w:tcBorders>
              <w:top w:val="single" w:sz="4" w:space="0" w:color="auto"/>
              <w:left w:val="nil"/>
              <w:bottom w:val="single" w:sz="4" w:space="0" w:color="auto"/>
              <w:right w:val="nil"/>
            </w:tcBorders>
            <w:shd w:val="clear" w:color="auto" w:fill="auto"/>
            <w:noWrap/>
            <w:vAlign w:val="bottom"/>
            <w:hideMark/>
          </w:tcPr>
          <w:p w14:paraId="1DD4F3F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CA</w:t>
            </w:r>
          </w:p>
        </w:tc>
        <w:tc>
          <w:tcPr>
            <w:tcW w:w="438" w:type="pct"/>
            <w:tcBorders>
              <w:top w:val="single" w:sz="4" w:space="0" w:color="auto"/>
              <w:left w:val="nil"/>
              <w:bottom w:val="single" w:sz="4" w:space="0" w:color="auto"/>
              <w:right w:val="nil"/>
            </w:tcBorders>
            <w:shd w:val="clear" w:color="auto" w:fill="auto"/>
            <w:noWrap/>
            <w:vAlign w:val="bottom"/>
            <w:hideMark/>
          </w:tcPr>
          <w:p w14:paraId="0DA0ECB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CR</w:t>
            </w:r>
          </w:p>
        </w:tc>
        <w:tc>
          <w:tcPr>
            <w:tcW w:w="468" w:type="pct"/>
            <w:tcBorders>
              <w:top w:val="single" w:sz="4" w:space="0" w:color="auto"/>
              <w:left w:val="nil"/>
              <w:bottom w:val="single" w:sz="4" w:space="0" w:color="auto"/>
              <w:right w:val="nil"/>
            </w:tcBorders>
            <w:shd w:val="clear" w:color="auto" w:fill="auto"/>
            <w:noWrap/>
            <w:vAlign w:val="bottom"/>
            <w:hideMark/>
          </w:tcPr>
          <w:p w14:paraId="71A58D4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AVE</w:t>
            </w:r>
          </w:p>
        </w:tc>
        <w:tc>
          <w:tcPr>
            <w:tcW w:w="438" w:type="pct"/>
            <w:tcBorders>
              <w:top w:val="single" w:sz="4" w:space="0" w:color="auto"/>
              <w:left w:val="nil"/>
              <w:bottom w:val="single" w:sz="4" w:space="0" w:color="auto"/>
              <w:right w:val="nil"/>
            </w:tcBorders>
            <w:shd w:val="clear" w:color="auto" w:fill="auto"/>
            <w:noWrap/>
            <w:vAlign w:val="bottom"/>
            <w:hideMark/>
          </w:tcPr>
          <w:p w14:paraId="7729DF7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w:t>
            </w:r>
          </w:p>
        </w:tc>
        <w:tc>
          <w:tcPr>
            <w:tcW w:w="546" w:type="pct"/>
            <w:tcBorders>
              <w:top w:val="single" w:sz="4" w:space="0" w:color="auto"/>
              <w:left w:val="nil"/>
              <w:bottom w:val="single" w:sz="4" w:space="0" w:color="auto"/>
              <w:right w:val="nil"/>
            </w:tcBorders>
            <w:shd w:val="clear" w:color="auto" w:fill="auto"/>
            <w:noWrap/>
            <w:vAlign w:val="bottom"/>
            <w:hideMark/>
          </w:tcPr>
          <w:p w14:paraId="1C6ED00B"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(HTMT)</w:t>
            </w:r>
          </w:p>
          <w:p w14:paraId="622FFA8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w:t>
            </w:r>
          </w:p>
        </w:tc>
        <w:tc>
          <w:tcPr>
            <w:tcW w:w="438" w:type="pct"/>
            <w:tcBorders>
              <w:top w:val="single" w:sz="4" w:space="0" w:color="auto"/>
              <w:left w:val="nil"/>
              <w:bottom w:val="single" w:sz="4" w:space="0" w:color="auto"/>
              <w:right w:val="nil"/>
            </w:tcBorders>
            <w:shd w:val="clear" w:color="auto" w:fill="auto"/>
            <w:noWrap/>
            <w:vAlign w:val="bottom"/>
            <w:hideMark/>
          </w:tcPr>
          <w:p w14:paraId="65ABFB2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w:t>
            </w:r>
          </w:p>
        </w:tc>
      </w:tr>
      <w:tr w:rsidR="00DD79B2" w:rsidRPr="006708A2" w14:paraId="421EC0C9" w14:textId="77777777" w:rsidTr="00C16C15">
        <w:trPr>
          <w:trHeight w:val="290"/>
          <w:jc w:val="center"/>
        </w:trPr>
        <w:tc>
          <w:tcPr>
            <w:tcW w:w="939" w:type="pct"/>
            <w:tcBorders>
              <w:top w:val="single" w:sz="4" w:space="0" w:color="auto"/>
              <w:left w:val="nil"/>
              <w:bottom w:val="nil"/>
              <w:right w:val="nil"/>
            </w:tcBorders>
            <w:shd w:val="clear" w:color="auto" w:fill="auto"/>
            <w:noWrap/>
            <w:vAlign w:val="bottom"/>
            <w:hideMark/>
          </w:tcPr>
          <w:p w14:paraId="3A35C13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Leader's</w:t>
            </w:r>
          </w:p>
        </w:tc>
        <w:tc>
          <w:tcPr>
            <w:tcW w:w="680" w:type="pct"/>
            <w:tcBorders>
              <w:top w:val="single" w:sz="4" w:space="0" w:color="auto"/>
              <w:left w:val="nil"/>
              <w:bottom w:val="nil"/>
              <w:right w:val="nil"/>
            </w:tcBorders>
            <w:shd w:val="clear" w:color="auto" w:fill="auto"/>
            <w:noWrap/>
            <w:vAlign w:val="bottom"/>
            <w:hideMark/>
          </w:tcPr>
          <w:p w14:paraId="3B41699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LE1</w:t>
            </w:r>
          </w:p>
        </w:tc>
        <w:tc>
          <w:tcPr>
            <w:tcW w:w="616" w:type="pct"/>
            <w:tcBorders>
              <w:top w:val="single" w:sz="4" w:space="0" w:color="auto"/>
              <w:left w:val="nil"/>
              <w:bottom w:val="nil"/>
              <w:right w:val="nil"/>
            </w:tcBorders>
            <w:shd w:val="clear" w:color="auto" w:fill="auto"/>
            <w:noWrap/>
            <w:vAlign w:val="bottom"/>
            <w:hideMark/>
          </w:tcPr>
          <w:p w14:paraId="577D8CB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0.761</w:t>
            </w:r>
          </w:p>
        </w:tc>
        <w:tc>
          <w:tcPr>
            <w:tcW w:w="438" w:type="pct"/>
            <w:tcBorders>
              <w:top w:val="single" w:sz="4" w:space="0" w:color="auto"/>
              <w:left w:val="nil"/>
              <w:bottom w:val="nil"/>
              <w:right w:val="nil"/>
            </w:tcBorders>
            <w:shd w:val="clear" w:color="auto" w:fill="auto"/>
            <w:noWrap/>
            <w:vAlign w:val="bottom"/>
            <w:hideMark/>
          </w:tcPr>
          <w:p w14:paraId="068B4848"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0.848</w:t>
            </w:r>
          </w:p>
        </w:tc>
        <w:tc>
          <w:tcPr>
            <w:tcW w:w="438" w:type="pct"/>
            <w:tcBorders>
              <w:top w:val="single" w:sz="4" w:space="0" w:color="auto"/>
              <w:left w:val="nil"/>
              <w:bottom w:val="nil"/>
              <w:right w:val="nil"/>
            </w:tcBorders>
            <w:shd w:val="clear" w:color="auto" w:fill="auto"/>
            <w:noWrap/>
            <w:vAlign w:val="bottom"/>
            <w:hideMark/>
          </w:tcPr>
          <w:p w14:paraId="2860ADC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0.891</w:t>
            </w:r>
          </w:p>
        </w:tc>
        <w:tc>
          <w:tcPr>
            <w:tcW w:w="468" w:type="pct"/>
            <w:tcBorders>
              <w:top w:val="single" w:sz="4" w:space="0" w:color="auto"/>
              <w:left w:val="nil"/>
              <w:bottom w:val="nil"/>
              <w:right w:val="nil"/>
            </w:tcBorders>
            <w:shd w:val="clear" w:color="auto" w:fill="auto"/>
            <w:noWrap/>
            <w:vAlign w:val="bottom"/>
            <w:hideMark/>
          </w:tcPr>
          <w:p w14:paraId="1FF85B6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0.621</w:t>
            </w:r>
          </w:p>
        </w:tc>
        <w:tc>
          <w:tcPr>
            <w:tcW w:w="438" w:type="pct"/>
            <w:tcBorders>
              <w:top w:val="single" w:sz="4" w:space="0" w:color="auto"/>
              <w:left w:val="nil"/>
              <w:bottom w:val="nil"/>
              <w:right w:val="nil"/>
            </w:tcBorders>
            <w:shd w:val="clear" w:color="auto" w:fill="auto"/>
            <w:noWrap/>
            <w:vAlign w:val="bottom"/>
            <w:hideMark/>
          </w:tcPr>
          <w:p w14:paraId="15D84928"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546" w:type="pct"/>
            <w:tcBorders>
              <w:top w:val="single" w:sz="4" w:space="0" w:color="auto"/>
              <w:left w:val="nil"/>
              <w:bottom w:val="nil"/>
              <w:right w:val="nil"/>
            </w:tcBorders>
            <w:shd w:val="clear" w:color="auto" w:fill="auto"/>
            <w:noWrap/>
            <w:vAlign w:val="bottom"/>
            <w:hideMark/>
          </w:tcPr>
          <w:p w14:paraId="257B2DDE"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single" w:sz="4" w:space="0" w:color="auto"/>
              <w:left w:val="nil"/>
              <w:bottom w:val="nil"/>
              <w:right w:val="nil"/>
            </w:tcBorders>
            <w:shd w:val="clear" w:color="auto" w:fill="auto"/>
            <w:noWrap/>
            <w:vAlign w:val="bottom"/>
            <w:hideMark/>
          </w:tcPr>
          <w:p w14:paraId="019B692E"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3D121B4B"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30D6A5E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Engagement</w:t>
            </w:r>
          </w:p>
        </w:tc>
        <w:tc>
          <w:tcPr>
            <w:tcW w:w="680" w:type="pct"/>
            <w:tcBorders>
              <w:top w:val="nil"/>
              <w:left w:val="nil"/>
              <w:bottom w:val="nil"/>
              <w:right w:val="nil"/>
            </w:tcBorders>
            <w:shd w:val="clear" w:color="auto" w:fill="auto"/>
            <w:noWrap/>
            <w:vAlign w:val="bottom"/>
            <w:hideMark/>
          </w:tcPr>
          <w:p w14:paraId="35A76DC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LE2</w:t>
            </w:r>
          </w:p>
        </w:tc>
        <w:tc>
          <w:tcPr>
            <w:tcW w:w="616" w:type="pct"/>
            <w:tcBorders>
              <w:top w:val="nil"/>
              <w:left w:val="nil"/>
              <w:bottom w:val="nil"/>
              <w:right w:val="nil"/>
            </w:tcBorders>
            <w:shd w:val="clear" w:color="auto" w:fill="auto"/>
            <w:noWrap/>
            <w:vAlign w:val="bottom"/>
            <w:hideMark/>
          </w:tcPr>
          <w:p w14:paraId="732B437B"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0.800</w:t>
            </w:r>
          </w:p>
        </w:tc>
        <w:tc>
          <w:tcPr>
            <w:tcW w:w="438" w:type="pct"/>
            <w:tcBorders>
              <w:top w:val="nil"/>
              <w:left w:val="nil"/>
              <w:bottom w:val="nil"/>
              <w:right w:val="nil"/>
            </w:tcBorders>
            <w:shd w:val="clear" w:color="auto" w:fill="auto"/>
            <w:noWrap/>
            <w:vAlign w:val="bottom"/>
            <w:hideMark/>
          </w:tcPr>
          <w:p w14:paraId="5DC8BDD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7928D4F9"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2E7F40CE"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62E5EB7C"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2987ED48"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5EA6B8F3"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1F909414"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7AADDDFD"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680" w:type="pct"/>
            <w:tcBorders>
              <w:top w:val="nil"/>
              <w:left w:val="nil"/>
              <w:bottom w:val="nil"/>
              <w:right w:val="nil"/>
            </w:tcBorders>
            <w:shd w:val="clear" w:color="auto" w:fill="auto"/>
            <w:noWrap/>
            <w:vAlign w:val="bottom"/>
            <w:hideMark/>
          </w:tcPr>
          <w:p w14:paraId="7B2A39A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LE3</w:t>
            </w:r>
          </w:p>
        </w:tc>
        <w:tc>
          <w:tcPr>
            <w:tcW w:w="616" w:type="pct"/>
            <w:tcBorders>
              <w:top w:val="nil"/>
              <w:left w:val="nil"/>
              <w:bottom w:val="nil"/>
              <w:right w:val="nil"/>
            </w:tcBorders>
            <w:shd w:val="clear" w:color="auto" w:fill="auto"/>
            <w:noWrap/>
            <w:vAlign w:val="bottom"/>
            <w:hideMark/>
          </w:tcPr>
          <w:p w14:paraId="1DF1C61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0.844</w:t>
            </w:r>
          </w:p>
        </w:tc>
        <w:tc>
          <w:tcPr>
            <w:tcW w:w="438" w:type="pct"/>
            <w:tcBorders>
              <w:top w:val="nil"/>
              <w:left w:val="nil"/>
              <w:bottom w:val="nil"/>
              <w:right w:val="nil"/>
            </w:tcBorders>
            <w:shd w:val="clear" w:color="auto" w:fill="auto"/>
            <w:noWrap/>
            <w:vAlign w:val="bottom"/>
            <w:hideMark/>
          </w:tcPr>
          <w:p w14:paraId="5F49D3F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2E54D876"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0800EFC7"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26FB4EA8"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120540B3"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6E8FD94F"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4D022579"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088D77CB"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680" w:type="pct"/>
            <w:tcBorders>
              <w:top w:val="nil"/>
              <w:left w:val="nil"/>
              <w:bottom w:val="nil"/>
              <w:right w:val="nil"/>
            </w:tcBorders>
            <w:shd w:val="clear" w:color="auto" w:fill="auto"/>
            <w:noWrap/>
            <w:vAlign w:val="bottom"/>
            <w:hideMark/>
          </w:tcPr>
          <w:p w14:paraId="363966E3"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LE4</w:t>
            </w:r>
          </w:p>
        </w:tc>
        <w:tc>
          <w:tcPr>
            <w:tcW w:w="616" w:type="pct"/>
            <w:tcBorders>
              <w:top w:val="nil"/>
              <w:left w:val="nil"/>
              <w:bottom w:val="nil"/>
              <w:right w:val="nil"/>
            </w:tcBorders>
            <w:shd w:val="clear" w:color="auto" w:fill="auto"/>
            <w:noWrap/>
            <w:vAlign w:val="bottom"/>
            <w:hideMark/>
          </w:tcPr>
          <w:p w14:paraId="532CD88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0.839</w:t>
            </w:r>
          </w:p>
        </w:tc>
        <w:tc>
          <w:tcPr>
            <w:tcW w:w="438" w:type="pct"/>
            <w:tcBorders>
              <w:top w:val="nil"/>
              <w:left w:val="nil"/>
              <w:bottom w:val="nil"/>
              <w:right w:val="nil"/>
            </w:tcBorders>
            <w:shd w:val="clear" w:color="auto" w:fill="auto"/>
            <w:noWrap/>
            <w:vAlign w:val="bottom"/>
            <w:hideMark/>
          </w:tcPr>
          <w:p w14:paraId="7A7B602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6A2478FB"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144213AC"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45F962D5"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0B516BCF"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4DA1A34A"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3B0DC288"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666479C2"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680" w:type="pct"/>
            <w:tcBorders>
              <w:top w:val="nil"/>
              <w:left w:val="nil"/>
              <w:bottom w:val="nil"/>
              <w:right w:val="nil"/>
            </w:tcBorders>
            <w:shd w:val="clear" w:color="auto" w:fill="auto"/>
            <w:noWrap/>
            <w:vAlign w:val="bottom"/>
            <w:hideMark/>
          </w:tcPr>
          <w:p w14:paraId="379FE969"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LE5</w:t>
            </w:r>
          </w:p>
        </w:tc>
        <w:tc>
          <w:tcPr>
            <w:tcW w:w="616" w:type="pct"/>
            <w:tcBorders>
              <w:top w:val="nil"/>
              <w:left w:val="nil"/>
              <w:bottom w:val="nil"/>
              <w:right w:val="nil"/>
            </w:tcBorders>
            <w:shd w:val="clear" w:color="auto" w:fill="auto"/>
            <w:noWrap/>
            <w:vAlign w:val="bottom"/>
            <w:hideMark/>
          </w:tcPr>
          <w:p w14:paraId="0CCA242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0.686</w:t>
            </w:r>
          </w:p>
        </w:tc>
        <w:tc>
          <w:tcPr>
            <w:tcW w:w="438" w:type="pct"/>
            <w:tcBorders>
              <w:top w:val="nil"/>
              <w:left w:val="nil"/>
              <w:bottom w:val="nil"/>
              <w:right w:val="nil"/>
            </w:tcBorders>
            <w:shd w:val="clear" w:color="auto" w:fill="auto"/>
            <w:noWrap/>
            <w:vAlign w:val="bottom"/>
            <w:hideMark/>
          </w:tcPr>
          <w:p w14:paraId="41D8EEA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3A48C015"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13FDB4AE"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070942E4"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0957E9D7"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0CB29BC0"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70190B2C"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19ECB493"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Leadership</w:t>
            </w:r>
          </w:p>
        </w:tc>
        <w:tc>
          <w:tcPr>
            <w:tcW w:w="680" w:type="pct"/>
            <w:tcBorders>
              <w:top w:val="nil"/>
              <w:left w:val="nil"/>
              <w:bottom w:val="nil"/>
              <w:right w:val="nil"/>
            </w:tcBorders>
            <w:shd w:val="clear" w:color="auto" w:fill="auto"/>
            <w:noWrap/>
            <w:vAlign w:val="bottom"/>
            <w:hideMark/>
          </w:tcPr>
          <w:p w14:paraId="28D824B9"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LP1</w:t>
            </w:r>
          </w:p>
        </w:tc>
        <w:tc>
          <w:tcPr>
            <w:tcW w:w="616" w:type="pct"/>
            <w:tcBorders>
              <w:top w:val="nil"/>
              <w:left w:val="nil"/>
              <w:bottom w:val="nil"/>
              <w:right w:val="nil"/>
            </w:tcBorders>
            <w:shd w:val="clear" w:color="auto" w:fill="auto"/>
            <w:noWrap/>
            <w:vAlign w:val="bottom"/>
            <w:hideMark/>
          </w:tcPr>
          <w:p w14:paraId="0705A55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0.819</w:t>
            </w:r>
          </w:p>
        </w:tc>
        <w:tc>
          <w:tcPr>
            <w:tcW w:w="438" w:type="pct"/>
            <w:tcBorders>
              <w:top w:val="nil"/>
              <w:left w:val="nil"/>
              <w:bottom w:val="nil"/>
              <w:right w:val="nil"/>
            </w:tcBorders>
            <w:shd w:val="clear" w:color="auto" w:fill="auto"/>
            <w:noWrap/>
            <w:vAlign w:val="bottom"/>
            <w:hideMark/>
          </w:tcPr>
          <w:p w14:paraId="7EA42C0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0.810</w:t>
            </w:r>
          </w:p>
        </w:tc>
        <w:tc>
          <w:tcPr>
            <w:tcW w:w="438" w:type="pct"/>
            <w:tcBorders>
              <w:top w:val="nil"/>
              <w:left w:val="nil"/>
              <w:bottom w:val="nil"/>
              <w:right w:val="nil"/>
            </w:tcBorders>
            <w:shd w:val="clear" w:color="auto" w:fill="auto"/>
            <w:noWrap/>
            <w:vAlign w:val="bottom"/>
            <w:hideMark/>
          </w:tcPr>
          <w:p w14:paraId="7B390DCF"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0.875</w:t>
            </w:r>
          </w:p>
        </w:tc>
        <w:tc>
          <w:tcPr>
            <w:tcW w:w="468" w:type="pct"/>
            <w:tcBorders>
              <w:top w:val="nil"/>
              <w:left w:val="nil"/>
              <w:bottom w:val="nil"/>
              <w:right w:val="nil"/>
            </w:tcBorders>
            <w:shd w:val="clear" w:color="auto" w:fill="auto"/>
            <w:noWrap/>
            <w:vAlign w:val="bottom"/>
            <w:hideMark/>
          </w:tcPr>
          <w:p w14:paraId="56D3AA5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0.636</w:t>
            </w:r>
          </w:p>
        </w:tc>
        <w:tc>
          <w:tcPr>
            <w:tcW w:w="438" w:type="pct"/>
            <w:tcBorders>
              <w:top w:val="nil"/>
              <w:left w:val="nil"/>
              <w:bottom w:val="nil"/>
              <w:right w:val="nil"/>
            </w:tcBorders>
            <w:shd w:val="clear" w:color="auto" w:fill="auto"/>
            <w:noWrap/>
            <w:vAlign w:val="bottom"/>
            <w:hideMark/>
          </w:tcPr>
          <w:p w14:paraId="1139E9D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0.592</w:t>
            </w:r>
          </w:p>
        </w:tc>
        <w:tc>
          <w:tcPr>
            <w:tcW w:w="546" w:type="pct"/>
            <w:tcBorders>
              <w:top w:val="nil"/>
              <w:left w:val="nil"/>
              <w:bottom w:val="nil"/>
              <w:right w:val="nil"/>
            </w:tcBorders>
            <w:shd w:val="clear" w:color="auto" w:fill="auto"/>
            <w:noWrap/>
            <w:vAlign w:val="bottom"/>
            <w:hideMark/>
          </w:tcPr>
          <w:p w14:paraId="75CC1BE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3257DF2A"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12D686A1"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0BCE8AA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Performance</w:t>
            </w:r>
          </w:p>
        </w:tc>
        <w:tc>
          <w:tcPr>
            <w:tcW w:w="680" w:type="pct"/>
            <w:tcBorders>
              <w:top w:val="nil"/>
              <w:left w:val="nil"/>
              <w:bottom w:val="nil"/>
              <w:right w:val="nil"/>
            </w:tcBorders>
            <w:shd w:val="clear" w:color="auto" w:fill="auto"/>
            <w:noWrap/>
            <w:vAlign w:val="bottom"/>
            <w:hideMark/>
          </w:tcPr>
          <w:p w14:paraId="0DAAD3B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LP2</w:t>
            </w:r>
          </w:p>
        </w:tc>
        <w:tc>
          <w:tcPr>
            <w:tcW w:w="616" w:type="pct"/>
            <w:tcBorders>
              <w:top w:val="nil"/>
              <w:left w:val="nil"/>
              <w:bottom w:val="nil"/>
              <w:right w:val="nil"/>
            </w:tcBorders>
            <w:shd w:val="clear" w:color="auto" w:fill="auto"/>
            <w:noWrap/>
            <w:vAlign w:val="bottom"/>
            <w:hideMark/>
          </w:tcPr>
          <w:p w14:paraId="6D889DD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0.799</w:t>
            </w:r>
          </w:p>
        </w:tc>
        <w:tc>
          <w:tcPr>
            <w:tcW w:w="438" w:type="pct"/>
            <w:tcBorders>
              <w:top w:val="nil"/>
              <w:left w:val="nil"/>
              <w:bottom w:val="nil"/>
              <w:right w:val="nil"/>
            </w:tcBorders>
            <w:shd w:val="clear" w:color="auto" w:fill="auto"/>
            <w:noWrap/>
            <w:vAlign w:val="bottom"/>
            <w:hideMark/>
          </w:tcPr>
          <w:p w14:paraId="2D1B5DA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0DE58E57"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3A9266F0"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1D83DC08"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669CE663"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2C3F48BF"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25F10C72"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4AF78DA7"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680" w:type="pct"/>
            <w:tcBorders>
              <w:top w:val="nil"/>
              <w:left w:val="nil"/>
              <w:bottom w:val="nil"/>
              <w:right w:val="nil"/>
            </w:tcBorders>
            <w:shd w:val="clear" w:color="auto" w:fill="auto"/>
            <w:noWrap/>
            <w:vAlign w:val="bottom"/>
            <w:hideMark/>
          </w:tcPr>
          <w:p w14:paraId="16021E3B"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LP3</w:t>
            </w:r>
          </w:p>
        </w:tc>
        <w:tc>
          <w:tcPr>
            <w:tcW w:w="616" w:type="pct"/>
            <w:tcBorders>
              <w:top w:val="nil"/>
              <w:left w:val="nil"/>
              <w:bottom w:val="nil"/>
              <w:right w:val="nil"/>
            </w:tcBorders>
            <w:shd w:val="clear" w:color="auto" w:fill="auto"/>
            <w:noWrap/>
            <w:vAlign w:val="bottom"/>
            <w:hideMark/>
          </w:tcPr>
          <w:p w14:paraId="6A4E79C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0.810</w:t>
            </w:r>
          </w:p>
        </w:tc>
        <w:tc>
          <w:tcPr>
            <w:tcW w:w="438" w:type="pct"/>
            <w:tcBorders>
              <w:top w:val="nil"/>
              <w:left w:val="nil"/>
              <w:bottom w:val="nil"/>
              <w:right w:val="nil"/>
            </w:tcBorders>
            <w:shd w:val="clear" w:color="auto" w:fill="auto"/>
            <w:noWrap/>
            <w:vAlign w:val="bottom"/>
            <w:hideMark/>
          </w:tcPr>
          <w:p w14:paraId="5FA19D0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561307EA"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33237014"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718F8176"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29666FAC"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59D6F139"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2080E9D6"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2B774B1B"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680" w:type="pct"/>
            <w:tcBorders>
              <w:top w:val="nil"/>
              <w:left w:val="nil"/>
              <w:bottom w:val="nil"/>
              <w:right w:val="nil"/>
            </w:tcBorders>
            <w:shd w:val="clear" w:color="auto" w:fill="auto"/>
            <w:noWrap/>
            <w:vAlign w:val="bottom"/>
            <w:hideMark/>
          </w:tcPr>
          <w:p w14:paraId="1A890E8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LP4</w:t>
            </w:r>
          </w:p>
        </w:tc>
        <w:tc>
          <w:tcPr>
            <w:tcW w:w="616" w:type="pct"/>
            <w:tcBorders>
              <w:top w:val="nil"/>
              <w:left w:val="nil"/>
              <w:bottom w:val="nil"/>
              <w:right w:val="nil"/>
            </w:tcBorders>
            <w:shd w:val="clear" w:color="auto" w:fill="auto"/>
            <w:noWrap/>
            <w:vAlign w:val="bottom"/>
            <w:hideMark/>
          </w:tcPr>
          <w:p w14:paraId="16FFCC2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0.760</w:t>
            </w:r>
          </w:p>
        </w:tc>
        <w:tc>
          <w:tcPr>
            <w:tcW w:w="438" w:type="pct"/>
            <w:tcBorders>
              <w:top w:val="nil"/>
              <w:left w:val="nil"/>
              <w:bottom w:val="nil"/>
              <w:right w:val="nil"/>
            </w:tcBorders>
            <w:shd w:val="clear" w:color="auto" w:fill="auto"/>
            <w:noWrap/>
            <w:vAlign w:val="bottom"/>
            <w:hideMark/>
          </w:tcPr>
          <w:p w14:paraId="6E46DB7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2F5E3707"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4C71D671"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463C9128"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1C9978C9"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46BB74E9"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7D6C9BCE"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0C976C6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Leader's</w:t>
            </w:r>
          </w:p>
        </w:tc>
        <w:tc>
          <w:tcPr>
            <w:tcW w:w="680" w:type="pct"/>
            <w:tcBorders>
              <w:top w:val="nil"/>
              <w:left w:val="nil"/>
              <w:bottom w:val="nil"/>
              <w:right w:val="nil"/>
            </w:tcBorders>
            <w:shd w:val="clear" w:color="auto" w:fill="auto"/>
            <w:noWrap/>
            <w:vAlign w:val="bottom"/>
            <w:hideMark/>
          </w:tcPr>
          <w:p w14:paraId="2826144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LSE1</w:t>
            </w:r>
          </w:p>
        </w:tc>
        <w:tc>
          <w:tcPr>
            <w:tcW w:w="616" w:type="pct"/>
            <w:tcBorders>
              <w:top w:val="nil"/>
              <w:left w:val="nil"/>
              <w:bottom w:val="nil"/>
              <w:right w:val="nil"/>
            </w:tcBorders>
            <w:shd w:val="clear" w:color="auto" w:fill="auto"/>
            <w:noWrap/>
            <w:vAlign w:val="bottom"/>
            <w:hideMark/>
          </w:tcPr>
          <w:p w14:paraId="57E449A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0.794</w:t>
            </w:r>
          </w:p>
        </w:tc>
        <w:tc>
          <w:tcPr>
            <w:tcW w:w="438" w:type="pct"/>
            <w:tcBorders>
              <w:top w:val="nil"/>
              <w:left w:val="nil"/>
              <w:bottom w:val="nil"/>
              <w:right w:val="nil"/>
            </w:tcBorders>
            <w:shd w:val="clear" w:color="auto" w:fill="auto"/>
            <w:noWrap/>
            <w:vAlign w:val="bottom"/>
            <w:hideMark/>
          </w:tcPr>
          <w:p w14:paraId="6BEB249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0.843</w:t>
            </w:r>
          </w:p>
        </w:tc>
        <w:tc>
          <w:tcPr>
            <w:tcW w:w="438" w:type="pct"/>
            <w:tcBorders>
              <w:top w:val="nil"/>
              <w:left w:val="nil"/>
              <w:bottom w:val="nil"/>
              <w:right w:val="nil"/>
            </w:tcBorders>
            <w:shd w:val="clear" w:color="auto" w:fill="auto"/>
            <w:noWrap/>
            <w:vAlign w:val="bottom"/>
            <w:hideMark/>
          </w:tcPr>
          <w:p w14:paraId="36E6F41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0.888</w:t>
            </w:r>
          </w:p>
        </w:tc>
        <w:tc>
          <w:tcPr>
            <w:tcW w:w="468" w:type="pct"/>
            <w:tcBorders>
              <w:top w:val="nil"/>
              <w:left w:val="nil"/>
              <w:bottom w:val="nil"/>
              <w:right w:val="nil"/>
            </w:tcBorders>
            <w:shd w:val="clear" w:color="auto" w:fill="auto"/>
            <w:noWrap/>
            <w:vAlign w:val="bottom"/>
            <w:hideMark/>
          </w:tcPr>
          <w:p w14:paraId="552FFF2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0.614</w:t>
            </w:r>
          </w:p>
        </w:tc>
        <w:tc>
          <w:tcPr>
            <w:tcW w:w="438" w:type="pct"/>
            <w:tcBorders>
              <w:top w:val="nil"/>
              <w:left w:val="nil"/>
              <w:bottom w:val="nil"/>
              <w:right w:val="nil"/>
            </w:tcBorders>
            <w:shd w:val="clear" w:color="auto" w:fill="auto"/>
            <w:noWrap/>
            <w:vAlign w:val="bottom"/>
            <w:hideMark/>
          </w:tcPr>
          <w:p w14:paraId="2D5BAC3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0.580</w:t>
            </w:r>
          </w:p>
        </w:tc>
        <w:tc>
          <w:tcPr>
            <w:tcW w:w="546" w:type="pct"/>
            <w:tcBorders>
              <w:top w:val="nil"/>
              <w:left w:val="nil"/>
              <w:bottom w:val="nil"/>
              <w:right w:val="nil"/>
            </w:tcBorders>
            <w:shd w:val="clear" w:color="auto" w:fill="auto"/>
            <w:noWrap/>
            <w:vAlign w:val="bottom"/>
            <w:hideMark/>
          </w:tcPr>
          <w:p w14:paraId="30E9C2C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0.749</w:t>
            </w:r>
          </w:p>
        </w:tc>
        <w:tc>
          <w:tcPr>
            <w:tcW w:w="438" w:type="pct"/>
            <w:tcBorders>
              <w:top w:val="nil"/>
              <w:left w:val="nil"/>
              <w:bottom w:val="nil"/>
              <w:right w:val="nil"/>
            </w:tcBorders>
            <w:shd w:val="clear" w:color="auto" w:fill="auto"/>
            <w:noWrap/>
            <w:vAlign w:val="bottom"/>
            <w:hideMark/>
          </w:tcPr>
          <w:p w14:paraId="12E1D9C8"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r>
      <w:tr w:rsidR="00DD79B2" w:rsidRPr="006708A2" w14:paraId="5795ED58"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4AA218F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Self-Efficacy</w:t>
            </w:r>
          </w:p>
        </w:tc>
        <w:tc>
          <w:tcPr>
            <w:tcW w:w="680" w:type="pct"/>
            <w:tcBorders>
              <w:top w:val="nil"/>
              <w:left w:val="nil"/>
              <w:bottom w:val="nil"/>
              <w:right w:val="nil"/>
            </w:tcBorders>
            <w:shd w:val="clear" w:color="auto" w:fill="auto"/>
            <w:noWrap/>
            <w:vAlign w:val="bottom"/>
            <w:hideMark/>
          </w:tcPr>
          <w:p w14:paraId="47A54BC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LSE2</w:t>
            </w:r>
          </w:p>
        </w:tc>
        <w:tc>
          <w:tcPr>
            <w:tcW w:w="616" w:type="pct"/>
            <w:tcBorders>
              <w:top w:val="nil"/>
              <w:left w:val="nil"/>
              <w:bottom w:val="nil"/>
              <w:right w:val="nil"/>
            </w:tcBorders>
            <w:shd w:val="clear" w:color="auto" w:fill="auto"/>
            <w:noWrap/>
            <w:vAlign w:val="bottom"/>
            <w:hideMark/>
          </w:tcPr>
          <w:p w14:paraId="2B59993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0.818</w:t>
            </w:r>
          </w:p>
        </w:tc>
        <w:tc>
          <w:tcPr>
            <w:tcW w:w="438" w:type="pct"/>
            <w:tcBorders>
              <w:top w:val="nil"/>
              <w:left w:val="nil"/>
              <w:bottom w:val="nil"/>
              <w:right w:val="nil"/>
            </w:tcBorders>
            <w:shd w:val="clear" w:color="auto" w:fill="auto"/>
            <w:noWrap/>
            <w:vAlign w:val="bottom"/>
            <w:hideMark/>
          </w:tcPr>
          <w:p w14:paraId="2756BC9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458E2494"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791E2A4A"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154941A3"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3667BB4B"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4489051C"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4DD90DB4"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2DBF3192"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680" w:type="pct"/>
            <w:tcBorders>
              <w:top w:val="nil"/>
              <w:left w:val="nil"/>
              <w:bottom w:val="nil"/>
              <w:right w:val="nil"/>
            </w:tcBorders>
            <w:shd w:val="clear" w:color="auto" w:fill="auto"/>
            <w:noWrap/>
            <w:vAlign w:val="bottom"/>
            <w:hideMark/>
          </w:tcPr>
          <w:p w14:paraId="1ADD776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LSE3</w:t>
            </w:r>
          </w:p>
        </w:tc>
        <w:tc>
          <w:tcPr>
            <w:tcW w:w="616" w:type="pct"/>
            <w:tcBorders>
              <w:top w:val="nil"/>
              <w:left w:val="nil"/>
              <w:bottom w:val="nil"/>
              <w:right w:val="nil"/>
            </w:tcBorders>
            <w:shd w:val="clear" w:color="auto" w:fill="auto"/>
            <w:noWrap/>
            <w:vAlign w:val="bottom"/>
            <w:hideMark/>
          </w:tcPr>
          <w:p w14:paraId="3D3A30D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0.798</w:t>
            </w:r>
          </w:p>
        </w:tc>
        <w:tc>
          <w:tcPr>
            <w:tcW w:w="438" w:type="pct"/>
            <w:tcBorders>
              <w:top w:val="nil"/>
              <w:left w:val="nil"/>
              <w:bottom w:val="nil"/>
              <w:right w:val="nil"/>
            </w:tcBorders>
            <w:shd w:val="clear" w:color="auto" w:fill="auto"/>
            <w:noWrap/>
            <w:vAlign w:val="bottom"/>
            <w:hideMark/>
          </w:tcPr>
          <w:p w14:paraId="7C71599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2386BE63"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0342AF37"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30487CE4"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67EBFB3D"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63123DC8"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0E963BBA"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1AEF8963"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680" w:type="pct"/>
            <w:tcBorders>
              <w:top w:val="nil"/>
              <w:left w:val="nil"/>
              <w:bottom w:val="nil"/>
              <w:right w:val="nil"/>
            </w:tcBorders>
            <w:shd w:val="clear" w:color="auto" w:fill="auto"/>
            <w:noWrap/>
            <w:vAlign w:val="bottom"/>
            <w:hideMark/>
          </w:tcPr>
          <w:p w14:paraId="72764A0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LSE4</w:t>
            </w:r>
          </w:p>
        </w:tc>
        <w:tc>
          <w:tcPr>
            <w:tcW w:w="616" w:type="pct"/>
            <w:tcBorders>
              <w:top w:val="nil"/>
              <w:left w:val="nil"/>
              <w:bottom w:val="nil"/>
              <w:right w:val="nil"/>
            </w:tcBorders>
            <w:shd w:val="clear" w:color="auto" w:fill="auto"/>
            <w:noWrap/>
            <w:vAlign w:val="bottom"/>
            <w:hideMark/>
          </w:tcPr>
          <w:p w14:paraId="3F027E5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0.737</w:t>
            </w:r>
          </w:p>
        </w:tc>
        <w:tc>
          <w:tcPr>
            <w:tcW w:w="438" w:type="pct"/>
            <w:tcBorders>
              <w:top w:val="nil"/>
              <w:left w:val="nil"/>
              <w:bottom w:val="nil"/>
              <w:right w:val="nil"/>
            </w:tcBorders>
            <w:shd w:val="clear" w:color="auto" w:fill="auto"/>
            <w:noWrap/>
            <w:vAlign w:val="bottom"/>
            <w:hideMark/>
          </w:tcPr>
          <w:p w14:paraId="5DB6291F"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30546FB7"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324E9713"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0C067458"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6EAA0F89"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0D22E41F"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30089496"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347E0678"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680" w:type="pct"/>
            <w:tcBorders>
              <w:top w:val="nil"/>
              <w:left w:val="nil"/>
              <w:bottom w:val="nil"/>
              <w:right w:val="nil"/>
            </w:tcBorders>
            <w:shd w:val="clear" w:color="auto" w:fill="auto"/>
            <w:noWrap/>
            <w:vAlign w:val="bottom"/>
            <w:hideMark/>
          </w:tcPr>
          <w:p w14:paraId="61CAF06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LSE5</w:t>
            </w:r>
          </w:p>
        </w:tc>
        <w:tc>
          <w:tcPr>
            <w:tcW w:w="616" w:type="pct"/>
            <w:tcBorders>
              <w:top w:val="nil"/>
              <w:left w:val="nil"/>
              <w:bottom w:val="nil"/>
              <w:right w:val="nil"/>
            </w:tcBorders>
            <w:shd w:val="clear" w:color="auto" w:fill="auto"/>
            <w:noWrap/>
            <w:vAlign w:val="bottom"/>
            <w:hideMark/>
          </w:tcPr>
          <w:p w14:paraId="41756BD8"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0.769</w:t>
            </w:r>
          </w:p>
        </w:tc>
        <w:tc>
          <w:tcPr>
            <w:tcW w:w="438" w:type="pct"/>
            <w:tcBorders>
              <w:top w:val="nil"/>
              <w:left w:val="nil"/>
              <w:bottom w:val="nil"/>
              <w:right w:val="nil"/>
            </w:tcBorders>
            <w:shd w:val="clear" w:color="auto" w:fill="auto"/>
            <w:noWrap/>
            <w:vAlign w:val="bottom"/>
            <w:hideMark/>
          </w:tcPr>
          <w:p w14:paraId="50B721C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1C987145"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1F3E1599"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2BCF4488"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4984E6DA"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0A99240C"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1707AE7B"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5439091F"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 xml:space="preserve">Organizational </w:t>
            </w:r>
          </w:p>
        </w:tc>
        <w:tc>
          <w:tcPr>
            <w:tcW w:w="680" w:type="pct"/>
            <w:tcBorders>
              <w:top w:val="nil"/>
              <w:left w:val="nil"/>
              <w:bottom w:val="nil"/>
              <w:right w:val="nil"/>
            </w:tcBorders>
            <w:shd w:val="clear" w:color="auto" w:fill="auto"/>
            <w:noWrap/>
            <w:vAlign w:val="bottom"/>
            <w:hideMark/>
          </w:tcPr>
          <w:p w14:paraId="2B1FC0C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OC1</w:t>
            </w:r>
          </w:p>
        </w:tc>
        <w:tc>
          <w:tcPr>
            <w:tcW w:w="616" w:type="pct"/>
            <w:tcBorders>
              <w:top w:val="nil"/>
              <w:left w:val="nil"/>
              <w:bottom w:val="nil"/>
              <w:right w:val="nil"/>
            </w:tcBorders>
            <w:shd w:val="clear" w:color="auto" w:fill="auto"/>
            <w:noWrap/>
            <w:vAlign w:val="bottom"/>
            <w:hideMark/>
          </w:tcPr>
          <w:p w14:paraId="7C3470C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0.778</w:t>
            </w:r>
          </w:p>
        </w:tc>
        <w:tc>
          <w:tcPr>
            <w:tcW w:w="438" w:type="pct"/>
            <w:tcBorders>
              <w:top w:val="nil"/>
              <w:left w:val="nil"/>
              <w:bottom w:val="nil"/>
              <w:right w:val="nil"/>
            </w:tcBorders>
            <w:shd w:val="clear" w:color="auto" w:fill="auto"/>
            <w:noWrap/>
            <w:vAlign w:val="bottom"/>
            <w:hideMark/>
          </w:tcPr>
          <w:p w14:paraId="02D8841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0.762</w:t>
            </w:r>
          </w:p>
        </w:tc>
        <w:tc>
          <w:tcPr>
            <w:tcW w:w="438" w:type="pct"/>
            <w:tcBorders>
              <w:top w:val="nil"/>
              <w:left w:val="nil"/>
              <w:bottom w:val="nil"/>
              <w:right w:val="nil"/>
            </w:tcBorders>
            <w:shd w:val="clear" w:color="auto" w:fill="auto"/>
            <w:noWrap/>
            <w:vAlign w:val="bottom"/>
            <w:hideMark/>
          </w:tcPr>
          <w:p w14:paraId="47509743"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0.849</w:t>
            </w:r>
          </w:p>
        </w:tc>
        <w:tc>
          <w:tcPr>
            <w:tcW w:w="468" w:type="pct"/>
            <w:tcBorders>
              <w:top w:val="nil"/>
              <w:left w:val="nil"/>
              <w:bottom w:val="nil"/>
              <w:right w:val="nil"/>
            </w:tcBorders>
            <w:shd w:val="clear" w:color="auto" w:fill="auto"/>
            <w:noWrap/>
            <w:vAlign w:val="bottom"/>
            <w:hideMark/>
          </w:tcPr>
          <w:p w14:paraId="79C7B98F"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0.585</w:t>
            </w:r>
          </w:p>
        </w:tc>
        <w:tc>
          <w:tcPr>
            <w:tcW w:w="438" w:type="pct"/>
            <w:tcBorders>
              <w:top w:val="nil"/>
              <w:left w:val="nil"/>
              <w:bottom w:val="nil"/>
              <w:right w:val="nil"/>
            </w:tcBorders>
            <w:shd w:val="clear" w:color="auto" w:fill="auto"/>
            <w:noWrap/>
            <w:vAlign w:val="bottom"/>
            <w:hideMark/>
          </w:tcPr>
          <w:p w14:paraId="7E269A1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0.745</w:t>
            </w:r>
          </w:p>
        </w:tc>
        <w:tc>
          <w:tcPr>
            <w:tcW w:w="546" w:type="pct"/>
            <w:tcBorders>
              <w:top w:val="nil"/>
              <w:left w:val="nil"/>
              <w:bottom w:val="nil"/>
              <w:right w:val="nil"/>
            </w:tcBorders>
            <w:shd w:val="clear" w:color="auto" w:fill="auto"/>
            <w:noWrap/>
            <w:vAlign w:val="bottom"/>
            <w:hideMark/>
          </w:tcPr>
          <w:p w14:paraId="29F210A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0.533</w:t>
            </w:r>
          </w:p>
        </w:tc>
        <w:tc>
          <w:tcPr>
            <w:tcW w:w="438" w:type="pct"/>
            <w:tcBorders>
              <w:top w:val="nil"/>
              <w:left w:val="nil"/>
              <w:bottom w:val="nil"/>
              <w:right w:val="nil"/>
            </w:tcBorders>
            <w:shd w:val="clear" w:color="auto" w:fill="auto"/>
            <w:noWrap/>
            <w:vAlign w:val="bottom"/>
            <w:hideMark/>
          </w:tcPr>
          <w:p w14:paraId="4675248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0.540</w:t>
            </w:r>
          </w:p>
        </w:tc>
      </w:tr>
      <w:tr w:rsidR="00DD79B2" w:rsidRPr="006708A2" w14:paraId="75327F7B" w14:textId="77777777" w:rsidTr="00C16C15">
        <w:trPr>
          <w:trHeight w:val="290"/>
          <w:jc w:val="center"/>
        </w:trPr>
        <w:tc>
          <w:tcPr>
            <w:tcW w:w="939" w:type="pct"/>
            <w:tcBorders>
              <w:top w:val="nil"/>
              <w:left w:val="nil"/>
              <w:bottom w:val="nil"/>
              <w:right w:val="nil"/>
            </w:tcBorders>
            <w:shd w:val="clear" w:color="auto" w:fill="auto"/>
            <w:noWrap/>
            <w:vAlign w:val="bottom"/>
            <w:hideMark/>
          </w:tcPr>
          <w:p w14:paraId="1CBD713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Culture</w:t>
            </w:r>
          </w:p>
        </w:tc>
        <w:tc>
          <w:tcPr>
            <w:tcW w:w="680" w:type="pct"/>
            <w:tcBorders>
              <w:top w:val="nil"/>
              <w:left w:val="nil"/>
              <w:bottom w:val="nil"/>
              <w:right w:val="nil"/>
            </w:tcBorders>
            <w:shd w:val="clear" w:color="auto" w:fill="auto"/>
            <w:noWrap/>
            <w:vAlign w:val="bottom"/>
            <w:hideMark/>
          </w:tcPr>
          <w:p w14:paraId="2AAC036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OC2</w:t>
            </w:r>
          </w:p>
        </w:tc>
        <w:tc>
          <w:tcPr>
            <w:tcW w:w="616" w:type="pct"/>
            <w:tcBorders>
              <w:top w:val="nil"/>
              <w:left w:val="nil"/>
              <w:bottom w:val="nil"/>
              <w:right w:val="nil"/>
            </w:tcBorders>
            <w:shd w:val="clear" w:color="auto" w:fill="auto"/>
            <w:noWrap/>
            <w:vAlign w:val="bottom"/>
            <w:hideMark/>
          </w:tcPr>
          <w:p w14:paraId="240A318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0.782</w:t>
            </w:r>
          </w:p>
        </w:tc>
        <w:tc>
          <w:tcPr>
            <w:tcW w:w="438" w:type="pct"/>
            <w:tcBorders>
              <w:top w:val="nil"/>
              <w:left w:val="nil"/>
              <w:bottom w:val="nil"/>
              <w:right w:val="nil"/>
            </w:tcBorders>
            <w:shd w:val="clear" w:color="auto" w:fill="auto"/>
            <w:noWrap/>
            <w:vAlign w:val="bottom"/>
            <w:hideMark/>
          </w:tcPr>
          <w:p w14:paraId="361BA02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nil"/>
              <w:right w:val="nil"/>
            </w:tcBorders>
            <w:shd w:val="clear" w:color="auto" w:fill="auto"/>
            <w:noWrap/>
            <w:vAlign w:val="bottom"/>
            <w:hideMark/>
          </w:tcPr>
          <w:p w14:paraId="5CDAC46A"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nil"/>
              <w:right w:val="nil"/>
            </w:tcBorders>
            <w:shd w:val="clear" w:color="auto" w:fill="auto"/>
            <w:noWrap/>
            <w:vAlign w:val="bottom"/>
            <w:hideMark/>
          </w:tcPr>
          <w:p w14:paraId="4FADF9B6"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6051A7D6"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nil"/>
              <w:right w:val="nil"/>
            </w:tcBorders>
            <w:shd w:val="clear" w:color="auto" w:fill="auto"/>
            <w:noWrap/>
            <w:vAlign w:val="bottom"/>
            <w:hideMark/>
          </w:tcPr>
          <w:p w14:paraId="37A0AC16"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nil"/>
              <w:right w:val="nil"/>
            </w:tcBorders>
            <w:shd w:val="clear" w:color="auto" w:fill="auto"/>
            <w:noWrap/>
            <w:vAlign w:val="bottom"/>
            <w:hideMark/>
          </w:tcPr>
          <w:p w14:paraId="29F69EB0"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3422C49C" w14:textId="77777777" w:rsidTr="00C16C15">
        <w:trPr>
          <w:trHeight w:val="290"/>
          <w:jc w:val="center"/>
        </w:trPr>
        <w:tc>
          <w:tcPr>
            <w:tcW w:w="939" w:type="pct"/>
            <w:tcBorders>
              <w:top w:val="nil"/>
              <w:left w:val="nil"/>
              <w:right w:val="nil"/>
            </w:tcBorders>
            <w:shd w:val="clear" w:color="auto" w:fill="auto"/>
            <w:noWrap/>
            <w:vAlign w:val="bottom"/>
            <w:hideMark/>
          </w:tcPr>
          <w:p w14:paraId="2D517EB5"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680" w:type="pct"/>
            <w:tcBorders>
              <w:top w:val="nil"/>
              <w:left w:val="nil"/>
              <w:right w:val="nil"/>
            </w:tcBorders>
            <w:shd w:val="clear" w:color="auto" w:fill="auto"/>
            <w:noWrap/>
            <w:vAlign w:val="bottom"/>
            <w:hideMark/>
          </w:tcPr>
          <w:p w14:paraId="2A76A45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OC3</w:t>
            </w:r>
          </w:p>
        </w:tc>
        <w:tc>
          <w:tcPr>
            <w:tcW w:w="616" w:type="pct"/>
            <w:tcBorders>
              <w:top w:val="nil"/>
              <w:left w:val="nil"/>
              <w:right w:val="nil"/>
            </w:tcBorders>
            <w:shd w:val="clear" w:color="auto" w:fill="auto"/>
            <w:noWrap/>
            <w:vAlign w:val="bottom"/>
            <w:hideMark/>
          </w:tcPr>
          <w:p w14:paraId="248AAAF8"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0.685</w:t>
            </w:r>
          </w:p>
        </w:tc>
        <w:tc>
          <w:tcPr>
            <w:tcW w:w="438" w:type="pct"/>
            <w:tcBorders>
              <w:top w:val="nil"/>
              <w:left w:val="nil"/>
              <w:right w:val="nil"/>
            </w:tcBorders>
            <w:shd w:val="clear" w:color="auto" w:fill="auto"/>
            <w:noWrap/>
            <w:vAlign w:val="bottom"/>
            <w:hideMark/>
          </w:tcPr>
          <w:p w14:paraId="76CDA303"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right w:val="nil"/>
            </w:tcBorders>
            <w:shd w:val="clear" w:color="auto" w:fill="auto"/>
            <w:noWrap/>
            <w:vAlign w:val="bottom"/>
            <w:hideMark/>
          </w:tcPr>
          <w:p w14:paraId="49F3AFC3"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right w:val="nil"/>
            </w:tcBorders>
            <w:shd w:val="clear" w:color="auto" w:fill="auto"/>
            <w:noWrap/>
            <w:vAlign w:val="bottom"/>
            <w:hideMark/>
          </w:tcPr>
          <w:p w14:paraId="24AAA77B"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right w:val="nil"/>
            </w:tcBorders>
            <w:shd w:val="clear" w:color="auto" w:fill="auto"/>
            <w:noWrap/>
            <w:vAlign w:val="bottom"/>
            <w:hideMark/>
          </w:tcPr>
          <w:p w14:paraId="41E7D2C7"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right w:val="nil"/>
            </w:tcBorders>
            <w:shd w:val="clear" w:color="auto" w:fill="auto"/>
            <w:noWrap/>
            <w:vAlign w:val="bottom"/>
            <w:hideMark/>
          </w:tcPr>
          <w:p w14:paraId="758E05DD"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right w:val="nil"/>
            </w:tcBorders>
            <w:shd w:val="clear" w:color="auto" w:fill="auto"/>
            <w:noWrap/>
            <w:vAlign w:val="bottom"/>
            <w:hideMark/>
          </w:tcPr>
          <w:p w14:paraId="6483ECDD"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r w:rsidR="00DD79B2" w:rsidRPr="006708A2" w14:paraId="403BB80D" w14:textId="77777777" w:rsidTr="00C16C15">
        <w:trPr>
          <w:trHeight w:val="290"/>
          <w:jc w:val="center"/>
        </w:trPr>
        <w:tc>
          <w:tcPr>
            <w:tcW w:w="939" w:type="pct"/>
            <w:tcBorders>
              <w:top w:val="nil"/>
              <w:left w:val="nil"/>
              <w:bottom w:val="single" w:sz="4" w:space="0" w:color="auto"/>
              <w:right w:val="nil"/>
            </w:tcBorders>
            <w:shd w:val="clear" w:color="auto" w:fill="auto"/>
            <w:noWrap/>
            <w:vAlign w:val="bottom"/>
            <w:hideMark/>
          </w:tcPr>
          <w:p w14:paraId="34DD64D9"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680" w:type="pct"/>
            <w:tcBorders>
              <w:top w:val="nil"/>
              <w:left w:val="nil"/>
              <w:bottom w:val="single" w:sz="4" w:space="0" w:color="auto"/>
              <w:right w:val="nil"/>
            </w:tcBorders>
            <w:shd w:val="clear" w:color="auto" w:fill="auto"/>
            <w:noWrap/>
            <w:vAlign w:val="bottom"/>
            <w:hideMark/>
          </w:tcPr>
          <w:p w14:paraId="2C7299F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OC4</w:t>
            </w:r>
          </w:p>
        </w:tc>
        <w:tc>
          <w:tcPr>
            <w:tcW w:w="616" w:type="pct"/>
            <w:tcBorders>
              <w:top w:val="nil"/>
              <w:left w:val="nil"/>
              <w:bottom w:val="single" w:sz="4" w:space="0" w:color="auto"/>
              <w:right w:val="nil"/>
            </w:tcBorders>
            <w:shd w:val="clear" w:color="auto" w:fill="auto"/>
            <w:noWrap/>
            <w:vAlign w:val="bottom"/>
            <w:hideMark/>
          </w:tcPr>
          <w:p w14:paraId="4388ACD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0.809</w:t>
            </w:r>
          </w:p>
        </w:tc>
        <w:tc>
          <w:tcPr>
            <w:tcW w:w="438" w:type="pct"/>
            <w:tcBorders>
              <w:top w:val="nil"/>
              <w:left w:val="nil"/>
              <w:bottom w:val="single" w:sz="4" w:space="0" w:color="auto"/>
              <w:right w:val="nil"/>
            </w:tcBorders>
            <w:shd w:val="clear" w:color="auto" w:fill="auto"/>
            <w:noWrap/>
            <w:vAlign w:val="bottom"/>
            <w:hideMark/>
          </w:tcPr>
          <w:p w14:paraId="6D5B520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438" w:type="pct"/>
            <w:tcBorders>
              <w:top w:val="nil"/>
              <w:left w:val="nil"/>
              <w:bottom w:val="single" w:sz="4" w:space="0" w:color="auto"/>
              <w:right w:val="nil"/>
            </w:tcBorders>
            <w:shd w:val="clear" w:color="auto" w:fill="auto"/>
            <w:noWrap/>
            <w:vAlign w:val="bottom"/>
            <w:hideMark/>
          </w:tcPr>
          <w:p w14:paraId="6365B60B"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68" w:type="pct"/>
            <w:tcBorders>
              <w:top w:val="nil"/>
              <w:left w:val="nil"/>
              <w:bottom w:val="single" w:sz="4" w:space="0" w:color="auto"/>
              <w:right w:val="nil"/>
            </w:tcBorders>
            <w:shd w:val="clear" w:color="auto" w:fill="auto"/>
            <w:noWrap/>
            <w:vAlign w:val="bottom"/>
            <w:hideMark/>
          </w:tcPr>
          <w:p w14:paraId="5005C180"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single" w:sz="4" w:space="0" w:color="auto"/>
              <w:right w:val="nil"/>
            </w:tcBorders>
            <w:shd w:val="clear" w:color="auto" w:fill="auto"/>
            <w:noWrap/>
            <w:vAlign w:val="bottom"/>
            <w:hideMark/>
          </w:tcPr>
          <w:p w14:paraId="07DD2EDC"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546" w:type="pct"/>
            <w:tcBorders>
              <w:top w:val="nil"/>
              <w:left w:val="nil"/>
              <w:bottom w:val="single" w:sz="4" w:space="0" w:color="auto"/>
              <w:right w:val="nil"/>
            </w:tcBorders>
            <w:shd w:val="clear" w:color="auto" w:fill="auto"/>
            <w:noWrap/>
            <w:vAlign w:val="bottom"/>
            <w:hideMark/>
          </w:tcPr>
          <w:p w14:paraId="4B5B5BDA"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438" w:type="pct"/>
            <w:tcBorders>
              <w:top w:val="nil"/>
              <w:left w:val="nil"/>
              <w:bottom w:val="single" w:sz="4" w:space="0" w:color="auto"/>
              <w:right w:val="nil"/>
            </w:tcBorders>
            <w:shd w:val="clear" w:color="auto" w:fill="auto"/>
            <w:noWrap/>
            <w:vAlign w:val="bottom"/>
            <w:hideMark/>
          </w:tcPr>
          <w:p w14:paraId="0ADFA14D"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r>
    </w:tbl>
    <w:p w14:paraId="4E10A396" w14:textId="7AE7961A"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Notes: CA=Cronbach Alpha   CR=Composite Reliability   AVE=Average Variance Extracted</w:t>
      </w:r>
    </w:p>
    <w:p w14:paraId="6F609BAA" w14:textId="77777777" w:rsidR="00DD79B2" w:rsidRPr="006708A2" w:rsidRDefault="00DD79B2" w:rsidP="00DD79B2">
      <w:pPr>
        <w:spacing w:after="0" w:line="240" w:lineRule="auto"/>
        <w:jc w:val="both"/>
        <w:rPr>
          <w:rFonts w:ascii="Calibri" w:hAnsi="Calibri" w:cs="Calibri"/>
          <w:sz w:val="24"/>
          <w:szCs w:val="24"/>
        </w:rPr>
      </w:pPr>
    </w:p>
    <w:p w14:paraId="6840B15B"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Structural Model</w:t>
      </w:r>
    </w:p>
    <w:p w14:paraId="14E0DFC8" w14:textId="21766945"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In this research, the assessment of the structural model followed the methodology outlined by Hair et al (2017), which involved a detailed examination of pathway coefficients (β) and coefficients of determination (R</w:t>
      </w:r>
      <w:r w:rsidRPr="006708A2">
        <w:rPr>
          <w:rFonts w:ascii="Calibri" w:hAnsi="Calibri" w:cs="Calibri"/>
          <w:sz w:val="24"/>
          <w:szCs w:val="24"/>
          <w:vertAlign w:val="superscript"/>
        </w:rPr>
        <w:t>2</w:t>
      </w:r>
      <w:r w:rsidRPr="006708A2">
        <w:rPr>
          <w:rFonts w:ascii="Calibri" w:hAnsi="Calibri" w:cs="Calibri"/>
          <w:sz w:val="24"/>
          <w:szCs w:val="24"/>
        </w:rPr>
        <w:t xml:space="preserve">). To accomplish this, the Partial Least Squares (PLS) method was utilized, utilizing 5000 sub-samples to determine the significance level of path coefficients. The findings from hypothesis testing, including confidence intervals, covering path coefficients (beta), corresponding t-statistics, and p-values, are meticulously outlined in Table 3. This thorough investigation provides valuable insights into the significance and reliability of the relationships among the variables within the structural model. The detailed results of hypotheses testing presented in Table 5 offer a nuanced analysis of each hypothesis, </w:t>
      </w:r>
      <w:r w:rsidRPr="006708A2">
        <w:rPr>
          <w:rFonts w:ascii="Calibri" w:hAnsi="Calibri" w:cs="Calibri"/>
          <w:sz w:val="24"/>
          <w:szCs w:val="24"/>
        </w:rPr>
        <w:lastRenderedPageBreak/>
        <w:t>highlighting Beta coefficients, T-statistics, P-values, and the final determinations regarding hypothesis support, thereby enriching the depth and clarity of the study's conclusions.</w:t>
      </w:r>
    </w:p>
    <w:p w14:paraId="11F5A877" w14:textId="77777777" w:rsidR="00DD79B2" w:rsidRPr="006708A2" w:rsidRDefault="00DD79B2" w:rsidP="00DD79B2">
      <w:pPr>
        <w:spacing w:after="0" w:line="240" w:lineRule="auto"/>
        <w:jc w:val="both"/>
        <w:rPr>
          <w:rFonts w:ascii="Calibri" w:hAnsi="Calibri" w:cs="Calibri"/>
          <w:sz w:val="24"/>
          <w:szCs w:val="24"/>
        </w:rPr>
      </w:pPr>
    </w:p>
    <w:p w14:paraId="184CA889" w14:textId="77777777"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 xml:space="preserve">The analysis of the hypotheses in Table 3, reveals several significant findings. </w:t>
      </w:r>
      <w:r w:rsidRPr="006708A2">
        <w:rPr>
          <w:rFonts w:ascii="Calibri" w:hAnsi="Calibri" w:cs="Calibri"/>
          <w:i/>
          <w:sz w:val="24"/>
          <w:szCs w:val="24"/>
        </w:rPr>
        <w:t>H1</w:t>
      </w:r>
      <w:r w:rsidRPr="006708A2">
        <w:rPr>
          <w:rFonts w:ascii="Calibri" w:hAnsi="Calibri" w:cs="Calibri"/>
          <w:sz w:val="24"/>
          <w:szCs w:val="24"/>
        </w:rPr>
        <w:t xml:space="preserve"> proposes a direct positive relationship between a leader's engagement and leadership performance, which is supported by the data with a beta coefficient of 0.219, a t-statistic of 3.823, and a p-value of 0.000, indicating a highly significant effect. This suggests that leaders who are more engaged in their roles are likely to exhibit better leadership performance in open online flexible distance learning higher education institutions. </w:t>
      </w:r>
      <w:r w:rsidRPr="006708A2">
        <w:rPr>
          <w:rFonts w:ascii="Calibri" w:hAnsi="Calibri" w:cs="Calibri"/>
          <w:i/>
          <w:sz w:val="24"/>
          <w:szCs w:val="24"/>
        </w:rPr>
        <w:t>H2</w:t>
      </w:r>
      <w:r w:rsidRPr="006708A2">
        <w:rPr>
          <w:rFonts w:ascii="Calibri" w:hAnsi="Calibri" w:cs="Calibri"/>
          <w:sz w:val="24"/>
          <w:szCs w:val="24"/>
        </w:rPr>
        <w:t xml:space="preserve"> examines the influence of a leader's engagement on a leader's self-efficacy, and the results confirm a strong positive relationship with a beta of 0.378, a t-statistic of 6.430, and a p-value of 0.000. This finding implies that leaders who are more engaged in their work are more likely to have higher levels of self-efficacy, which is their belief in their ability to lead effectively. </w:t>
      </w:r>
      <w:r w:rsidRPr="006708A2">
        <w:rPr>
          <w:rFonts w:ascii="Calibri" w:hAnsi="Calibri" w:cs="Calibri"/>
          <w:i/>
          <w:sz w:val="24"/>
          <w:szCs w:val="24"/>
        </w:rPr>
        <w:t xml:space="preserve">H3 </w:t>
      </w:r>
      <w:r w:rsidRPr="006708A2">
        <w:rPr>
          <w:rFonts w:ascii="Calibri" w:hAnsi="Calibri" w:cs="Calibri"/>
          <w:sz w:val="24"/>
          <w:szCs w:val="24"/>
        </w:rPr>
        <w:t>tests the indirect effect of a leader's engagement on leadership performance through the mediating role of a leader's self-efficacy. The results support this hypothesis, with a beta of 0.181, a t-statistic of 5.090, and a p-value of 0.000. This suggests that a leader's self-efficacy partially mediates the relationship between a leader's engagement and leadership performance, meaning that engaged leaders who have higher self-efficacy are more likely to perform better in their roles.</w:t>
      </w:r>
    </w:p>
    <w:p w14:paraId="4FEA584D" w14:textId="77777777"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i/>
          <w:sz w:val="24"/>
          <w:szCs w:val="24"/>
        </w:rPr>
        <w:t>H4</w:t>
      </w:r>
      <w:r w:rsidRPr="006708A2">
        <w:rPr>
          <w:rFonts w:ascii="Calibri" w:hAnsi="Calibri" w:cs="Calibri"/>
          <w:sz w:val="24"/>
          <w:szCs w:val="24"/>
        </w:rPr>
        <w:t xml:space="preserve"> proposes a direct positive relationship between organizational culture and leadership performance, but this hypothesis is rejected based on the results, which show a beta of 0.081, a t-statistic of 1.415, and a p-value of 0.157. This indicates that organizational culture does not have a significant direct effect on leadership performance in the context of open online flexible distance-learning higher education institutions. </w:t>
      </w:r>
      <w:r w:rsidRPr="006708A2">
        <w:rPr>
          <w:rFonts w:ascii="Calibri" w:hAnsi="Calibri" w:cs="Calibri"/>
          <w:i/>
          <w:sz w:val="24"/>
          <w:szCs w:val="24"/>
        </w:rPr>
        <w:t>H5</w:t>
      </w:r>
      <w:r w:rsidRPr="006708A2">
        <w:rPr>
          <w:rFonts w:ascii="Calibri" w:hAnsi="Calibri" w:cs="Calibri"/>
          <w:sz w:val="24"/>
          <w:szCs w:val="24"/>
        </w:rPr>
        <w:t xml:space="preserve"> examines the influence of organizational culture on a leader's self-efficacy, and the results support this hypothesis with a beta of 0.210, a t-statistic of 3.607, and a p-value of 0.000. This finding suggests that leaders who work in organizations with a strong, positive culture are more likely to have higher levels of self-efficacy. </w:t>
      </w:r>
      <w:r w:rsidRPr="006708A2">
        <w:rPr>
          <w:rFonts w:ascii="Calibri" w:hAnsi="Calibri" w:cs="Calibri"/>
          <w:i/>
          <w:sz w:val="24"/>
          <w:szCs w:val="24"/>
        </w:rPr>
        <w:t>H6</w:t>
      </w:r>
      <w:r w:rsidRPr="006708A2">
        <w:rPr>
          <w:rFonts w:ascii="Calibri" w:hAnsi="Calibri" w:cs="Calibri"/>
          <w:sz w:val="24"/>
          <w:szCs w:val="24"/>
        </w:rPr>
        <w:t xml:space="preserve"> tests the direct effect of a leader's self-efficacy on leadership performance, and the results strongly support this hypothesis with a beta of 0.479, a t-statistic of 9.437, and a p-value of 0.000. This indicates that leaders with higher levels of self-efficacy are more likely to perform better in their roles, regardless of their level of engagement or the organizational culture. Finally, </w:t>
      </w:r>
      <w:r w:rsidRPr="006708A2">
        <w:rPr>
          <w:rFonts w:ascii="Calibri" w:hAnsi="Calibri" w:cs="Calibri"/>
          <w:i/>
          <w:sz w:val="24"/>
          <w:szCs w:val="24"/>
        </w:rPr>
        <w:t>H7</w:t>
      </w:r>
      <w:r w:rsidRPr="006708A2">
        <w:rPr>
          <w:rFonts w:ascii="Calibri" w:hAnsi="Calibri" w:cs="Calibri"/>
          <w:sz w:val="24"/>
          <w:szCs w:val="24"/>
        </w:rPr>
        <w:t xml:space="preserve"> examines the indirect effect of organizational culture on leadership performance through the mediating role of a leader's self-efficacy. The results support this hypothesis with a beta of 0.100, a t-statistic of 3.301, and a p-value of 0.001. This suggests that a leader's self-efficacy partially mediates the relationship between organizational culture and leadership performance, meaning that leaders who work in organizations with a strong, positive culture and have higher self-efficacy are more likely to perform better in their roles.</w:t>
      </w:r>
    </w:p>
    <w:p w14:paraId="6C4A5537" w14:textId="77777777" w:rsidR="00DD79B2" w:rsidRPr="006708A2" w:rsidRDefault="00DD79B2" w:rsidP="00DD79B2">
      <w:pPr>
        <w:spacing w:after="0" w:line="240" w:lineRule="auto"/>
        <w:jc w:val="both"/>
        <w:rPr>
          <w:rFonts w:ascii="Calibri" w:hAnsi="Calibri" w:cs="Calibri"/>
          <w:sz w:val="24"/>
          <w:szCs w:val="24"/>
        </w:rPr>
      </w:pPr>
    </w:p>
    <w:p w14:paraId="391130D5" w14:textId="77777777" w:rsidR="00C16C15"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Table 3</w:t>
      </w:r>
    </w:p>
    <w:p w14:paraId="7AB4179D" w14:textId="638B2C4D" w:rsidR="00DD79B2" w:rsidRPr="00C16C15" w:rsidRDefault="00DD79B2" w:rsidP="00DD79B2">
      <w:pPr>
        <w:spacing w:after="0" w:line="240" w:lineRule="auto"/>
        <w:jc w:val="both"/>
        <w:rPr>
          <w:rFonts w:ascii="Calibri" w:hAnsi="Calibri" w:cs="Calibri"/>
          <w:i/>
          <w:iCs/>
          <w:sz w:val="24"/>
          <w:szCs w:val="24"/>
        </w:rPr>
      </w:pPr>
      <w:r w:rsidRPr="00C16C15">
        <w:rPr>
          <w:rFonts w:ascii="Calibri" w:hAnsi="Calibri" w:cs="Calibri"/>
          <w:i/>
          <w:iCs/>
          <w:sz w:val="24"/>
          <w:szCs w:val="24"/>
        </w:rPr>
        <w:t>Hypotheses Testing Results</w:t>
      </w:r>
    </w:p>
    <w:tbl>
      <w:tblPr>
        <w:tblW w:w="5000" w:type="pct"/>
        <w:jc w:val="center"/>
        <w:tblLook w:val="04A0" w:firstRow="1" w:lastRow="0" w:firstColumn="1" w:lastColumn="0" w:noHBand="0" w:noVBand="1"/>
      </w:tblPr>
      <w:tblGrid>
        <w:gridCol w:w="2241"/>
        <w:gridCol w:w="1013"/>
        <w:gridCol w:w="1379"/>
        <w:gridCol w:w="1195"/>
        <w:gridCol w:w="1013"/>
        <w:gridCol w:w="1013"/>
        <w:gridCol w:w="1172"/>
      </w:tblGrid>
      <w:tr w:rsidR="00DD79B2" w:rsidRPr="00C16C15" w14:paraId="174541E8" w14:textId="77777777" w:rsidTr="00C16C15">
        <w:trPr>
          <w:trHeight w:val="267"/>
          <w:jc w:val="center"/>
        </w:trPr>
        <w:tc>
          <w:tcPr>
            <w:tcW w:w="1241" w:type="pct"/>
            <w:tcBorders>
              <w:top w:val="single" w:sz="4" w:space="0" w:color="auto"/>
              <w:left w:val="nil"/>
              <w:bottom w:val="single" w:sz="4" w:space="0" w:color="auto"/>
              <w:right w:val="nil"/>
            </w:tcBorders>
            <w:shd w:val="clear" w:color="auto" w:fill="auto"/>
            <w:noWrap/>
            <w:vAlign w:val="bottom"/>
            <w:hideMark/>
          </w:tcPr>
          <w:p w14:paraId="69FACCF5" w14:textId="77777777" w:rsidR="00DD79B2" w:rsidRPr="00C16C15" w:rsidRDefault="00DD79B2" w:rsidP="009D64A0">
            <w:pPr>
              <w:spacing w:after="0" w:line="240" w:lineRule="auto"/>
              <w:jc w:val="both"/>
              <w:rPr>
                <w:rFonts w:ascii="Calibri" w:eastAsia="Times New Roman" w:hAnsi="Calibri" w:cs="Calibri"/>
                <w:lang w:eastAsia="en-MY"/>
              </w:rPr>
            </w:pPr>
            <w:bookmarkStart w:id="2" w:name="_Hlk168398332"/>
            <w:r w:rsidRPr="00C16C15">
              <w:rPr>
                <w:rFonts w:ascii="Calibri" w:eastAsia="Times New Roman" w:hAnsi="Calibri" w:cs="Calibri"/>
                <w:lang w:eastAsia="en-MY"/>
              </w:rPr>
              <w:t>Hypotheses</w:t>
            </w:r>
          </w:p>
        </w:tc>
        <w:tc>
          <w:tcPr>
            <w:tcW w:w="561" w:type="pct"/>
            <w:tcBorders>
              <w:top w:val="single" w:sz="4" w:space="0" w:color="auto"/>
              <w:left w:val="nil"/>
              <w:bottom w:val="single" w:sz="4" w:space="0" w:color="auto"/>
              <w:right w:val="nil"/>
            </w:tcBorders>
            <w:shd w:val="clear" w:color="auto" w:fill="auto"/>
            <w:noWrap/>
            <w:vAlign w:val="bottom"/>
            <w:hideMark/>
          </w:tcPr>
          <w:p w14:paraId="5595B4A2"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Beta</w:t>
            </w:r>
          </w:p>
        </w:tc>
        <w:tc>
          <w:tcPr>
            <w:tcW w:w="764" w:type="pct"/>
            <w:tcBorders>
              <w:top w:val="single" w:sz="4" w:space="0" w:color="auto"/>
              <w:left w:val="nil"/>
              <w:bottom w:val="single" w:sz="4" w:space="0" w:color="auto"/>
              <w:right w:val="nil"/>
            </w:tcBorders>
            <w:shd w:val="clear" w:color="auto" w:fill="auto"/>
            <w:noWrap/>
            <w:vAlign w:val="bottom"/>
            <w:hideMark/>
          </w:tcPr>
          <w:p w14:paraId="6B3F9EB0"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T-statistics</w:t>
            </w:r>
          </w:p>
        </w:tc>
        <w:tc>
          <w:tcPr>
            <w:tcW w:w="662" w:type="pct"/>
            <w:tcBorders>
              <w:top w:val="single" w:sz="4" w:space="0" w:color="auto"/>
              <w:left w:val="nil"/>
              <w:bottom w:val="single" w:sz="4" w:space="0" w:color="auto"/>
              <w:right w:val="nil"/>
            </w:tcBorders>
            <w:shd w:val="clear" w:color="auto" w:fill="auto"/>
            <w:noWrap/>
            <w:vAlign w:val="bottom"/>
            <w:hideMark/>
          </w:tcPr>
          <w:p w14:paraId="02B7BF1A"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P-values</w:t>
            </w:r>
          </w:p>
        </w:tc>
        <w:tc>
          <w:tcPr>
            <w:tcW w:w="561" w:type="pct"/>
            <w:tcBorders>
              <w:top w:val="single" w:sz="4" w:space="0" w:color="auto"/>
              <w:left w:val="nil"/>
              <w:bottom w:val="single" w:sz="4" w:space="0" w:color="auto"/>
              <w:right w:val="nil"/>
            </w:tcBorders>
            <w:shd w:val="clear" w:color="auto" w:fill="auto"/>
            <w:noWrap/>
            <w:vAlign w:val="bottom"/>
            <w:hideMark/>
          </w:tcPr>
          <w:p w14:paraId="5E2AF0FB"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2.50%</w:t>
            </w:r>
          </w:p>
        </w:tc>
        <w:tc>
          <w:tcPr>
            <w:tcW w:w="561" w:type="pct"/>
            <w:tcBorders>
              <w:top w:val="single" w:sz="4" w:space="0" w:color="auto"/>
              <w:left w:val="nil"/>
              <w:bottom w:val="single" w:sz="4" w:space="0" w:color="auto"/>
              <w:right w:val="nil"/>
            </w:tcBorders>
            <w:shd w:val="clear" w:color="auto" w:fill="auto"/>
            <w:noWrap/>
            <w:vAlign w:val="bottom"/>
            <w:hideMark/>
          </w:tcPr>
          <w:p w14:paraId="306BB14B"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97.50%</w:t>
            </w:r>
          </w:p>
        </w:tc>
        <w:tc>
          <w:tcPr>
            <w:tcW w:w="649" w:type="pct"/>
            <w:tcBorders>
              <w:top w:val="single" w:sz="4" w:space="0" w:color="auto"/>
              <w:left w:val="nil"/>
              <w:bottom w:val="single" w:sz="4" w:space="0" w:color="auto"/>
              <w:right w:val="nil"/>
            </w:tcBorders>
            <w:shd w:val="clear" w:color="auto" w:fill="auto"/>
            <w:noWrap/>
            <w:vAlign w:val="bottom"/>
            <w:hideMark/>
          </w:tcPr>
          <w:p w14:paraId="2E7D4823"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Decision</w:t>
            </w:r>
          </w:p>
        </w:tc>
      </w:tr>
      <w:tr w:rsidR="00DD79B2" w:rsidRPr="00C16C15" w14:paraId="6984551A" w14:textId="77777777" w:rsidTr="00C16C15">
        <w:trPr>
          <w:trHeight w:val="267"/>
          <w:jc w:val="center"/>
        </w:trPr>
        <w:tc>
          <w:tcPr>
            <w:tcW w:w="1241" w:type="pct"/>
            <w:tcBorders>
              <w:top w:val="single" w:sz="4" w:space="0" w:color="auto"/>
              <w:left w:val="nil"/>
              <w:bottom w:val="nil"/>
              <w:right w:val="nil"/>
            </w:tcBorders>
            <w:shd w:val="clear" w:color="auto" w:fill="auto"/>
            <w:noWrap/>
            <w:vAlign w:val="bottom"/>
            <w:hideMark/>
          </w:tcPr>
          <w:p w14:paraId="56FE16EE"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i/>
                <w:iCs/>
                <w:color w:val="000000"/>
                <w:lang w:eastAsia="en-MY"/>
              </w:rPr>
              <w:t xml:space="preserve">H1: </w:t>
            </w:r>
            <w:r w:rsidRPr="00C16C15">
              <w:rPr>
                <w:rFonts w:ascii="Calibri" w:eastAsia="Times New Roman" w:hAnsi="Calibri" w:cs="Calibri"/>
                <w:color w:val="000000"/>
                <w:lang w:eastAsia="en-MY"/>
              </w:rPr>
              <w:t>LE -&gt; LP</w:t>
            </w:r>
          </w:p>
        </w:tc>
        <w:tc>
          <w:tcPr>
            <w:tcW w:w="561" w:type="pct"/>
            <w:tcBorders>
              <w:top w:val="single" w:sz="4" w:space="0" w:color="auto"/>
              <w:left w:val="nil"/>
              <w:bottom w:val="nil"/>
              <w:right w:val="nil"/>
            </w:tcBorders>
            <w:shd w:val="clear" w:color="auto" w:fill="auto"/>
            <w:noWrap/>
            <w:vAlign w:val="bottom"/>
            <w:hideMark/>
          </w:tcPr>
          <w:p w14:paraId="6CC28465"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0.219</w:t>
            </w:r>
          </w:p>
        </w:tc>
        <w:tc>
          <w:tcPr>
            <w:tcW w:w="764" w:type="pct"/>
            <w:tcBorders>
              <w:top w:val="single" w:sz="4" w:space="0" w:color="auto"/>
              <w:left w:val="nil"/>
              <w:bottom w:val="nil"/>
              <w:right w:val="nil"/>
            </w:tcBorders>
            <w:shd w:val="clear" w:color="auto" w:fill="auto"/>
            <w:noWrap/>
            <w:vAlign w:val="bottom"/>
            <w:hideMark/>
          </w:tcPr>
          <w:p w14:paraId="7D5E1205"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3.823</w:t>
            </w:r>
          </w:p>
        </w:tc>
        <w:tc>
          <w:tcPr>
            <w:tcW w:w="662" w:type="pct"/>
            <w:tcBorders>
              <w:top w:val="single" w:sz="4" w:space="0" w:color="auto"/>
              <w:left w:val="nil"/>
              <w:bottom w:val="nil"/>
              <w:right w:val="nil"/>
            </w:tcBorders>
            <w:shd w:val="clear" w:color="auto" w:fill="auto"/>
            <w:noWrap/>
            <w:vAlign w:val="bottom"/>
            <w:hideMark/>
          </w:tcPr>
          <w:p w14:paraId="1CE6496C"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0.000</w:t>
            </w:r>
          </w:p>
        </w:tc>
        <w:tc>
          <w:tcPr>
            <w:tcW w:w="561" w:type="pct"/>
            <w:tcBorders>
              <w:top w:val="single" w:sz="4" w:space="0" w:color="auto"/>
              <w:left w:val="nil"/>
              <w:bottom w:val="nil"/>
              <w:right w:val="nil"/>
            </w:tcBorders>
            <w:shd w:val="clear" w:color="auto" w:fill="auto"/>
            <w:noWrap/>
            <w:vAlign w:val="bottom"/>
            <w:hideMark/>
          </w:tcPr>
          <w:p w14:paraId="499B7499"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0.111</w:t>
            </w:r>
          </w:p>
        </w:tc>
        <w:tc>
          <w:tcPr>
            <w:tcW w:w="561" w:type="pct"/>
            <w:tcBorders>
              <w:top w:val="single" w:sz="4" w:space="0" w:color="auto"/>
              <w:left w:val="nil"/>
              <w:bottom w:val="nil"/>
              <w:right w:val="nil"/>
            </w:tcBorders>
            <w:shd w:val="clear" w:color="auto" w:fill="auto"/>
            <w:noWrap/>
            <w:vAlign w:val="bottom"/>
            <w:hideMark/>
          </w:tcPr>
          <w:p w14:paraId="6BD4EC8B"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0.336</w:t>
            </w:r>
          </w:p>
        </w:tc>
        <w:tc>
          <w:tcPr>
            <w:tcW w:w="649" w:type="pct"/>
            <w:tcBorders>
              <w:top w:val="single" w:sz="4" w:space="0" w:color="auto"/>
              <w:left w:val="nil"/>
              <w:bottom w:val="nil"/>
              <w:right w:val="nil"/>
            </w:tcBorders>
            <w:shd w:val="clear" w:color="auto" w:fill="auto"/>
            <w:noWrap/>
            <w:vAlign w:val="bottom"/>
            <w:hideMark/>
          </w:tcPr>
          <w:p w14:paraId="62837DF7" w14:textId="77777777" w:rsidR="00DD79B2" w:rsidRPr="00C16C15" w:rsidRDefault="00DD79B2" w:rsidP="009D64A0">
            <w:pPr>
              <w:spacing w:after="0" w:line="240" w:lineRule="auto"/>
              <w:jc w:val="both"/>
              <w:rPr>
                <w:rFonts w:ascii="Calibri" w:eastAsia="Times New Roman" w:hAnsi="Calibri" w:cs="Calibri"/>
                <w:i/>
                <w:iCs/>
                <w:color w:val="000000"/>
                <w:lang w:eastAsia="en-MY"/>
              </w:rPr>
            </w:pPr>
            <w:r w:rsidRPr="00C16C15">
              <w:rPr>
                <w:rFonts w:ascii="Calibri" w:eastAsia="Times New Roman" w:hAnsi="Calibri" w:cs="Calibri"/>
                <w:i/>
                <w:iCs/>
                <w:color w:val="000000"/>
                <w:lang w:eastAsia="en-MY"/>
              </w:rPr>
              <w:t>Accepted</w:t>
            </w:r>
          </w:p>
        </w:tc>
      </w:tr>
      <w:tr w:rsidR="00DD79B2" w:rsidRPr="00C16C15" w14:paraId="12EE7B07" w14:textId="77777777" w:rsidTr="00C16C15">
        <w:trPr>
          <w:trHeight w:val="267"/>
          <w:jc w:val="center"/>
        </w:trPr>
        <w:tc>
          <w:tcPr>
            <w:tcW w:w="1241" w:type="pct"/>
            <w:tcBorders>
              <w:top w:val="nil"/>
              <w:left w:val="nil"/>
              <w:bottom w:val="nil"/>
              <w:right w:val="nil"/>
            </w:tcBorders>
            <w:shd w:val="clear" w:color="auto" w:fill="auto"/>
            <w:noWrap/>
            <w:vAlign w:val="bottom"/>
            <w:hideMark/>
          </w:tcPr>
          <w:p w14:paraId="14C1C7A0"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i/>
                <w:iCs/>
                <w:color w:val="000000"/>
                <w:lang w:eastAsia="en-MY"/>
              </w:rPr>
              <w:t>H2:</w:t>
            </w:r>
            <w:r w:rsidRPr="00C16C15">
              <w:rPr>
                <w:rFonts w:ascii="Calibri" w:eastAsia="Times New Roman" w:hAnsi="Calibri" w:cs="Calibri"/>
                <w:color w:val="000000"/>
                <w:lang w:eastAsia="en-MY"/>
              </w:rPr>
              <w:t xml:space="preserve"> LE -&gt; LSE</w:t>
            </w:r>
          </w:p>
        </w:tc>
        <w:tc>
          <w:tcPr>
            <w:tcW w:w="561" w:type="pct"/>
            <w:tcBorders>
              <w:top w:val="nil"/>
              <w:left w:val="nil"/>
              <w:bottom w:val="nil"/>
              <w:right w:val="nil"/>
            </w:tcBorders>
            <w:shd w:val="clear" w:color="auto" w:fill="auto"/>
            <w:noWrap/>
            <w:vAlign w:val="bottom"/>
            <w:hideMark/>
          </w:tcPr>
          <w:p w14:paraId="6913FE4B"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0.378</w:t>
            </w:r>
          </w:p>
        </w:tc>
        <w:tc>
          <w:tcPr>
            <w:tcW w:w="764" w:type="pct"/>
            <w:tcBorders>
              <w:top w:val="nil"/>
              <w:left w:val="nil"/>
              <w:bottom w:val="nil"/>
              <w:right w:val="nil"/>
            </w:tcBorders>
            <w:shd w:val="clear" w:color="auto" w:fill="auto"/>
            <w:noWrap/>
            <w:vAlign w:val="bottom"/>
            <w:hideMark/>
          </w:tcPr>
          <w:p w14:paraId="3F0F73CA"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6.430</w:t>
            </w:r>
          </w:p>
        </w:tc>
        <w:tc>
          <w:tcPr>
            <w:tcW w:w="662" w:type="pct"/>
            <w:tcBorders>
              <w:top w:val="nil"/>
              <w:left w:val="nil"/>
              <w:bottom w:val="nil"/>
              <w:right w:val="nil"/>
            </w:tcBorders>
            <w:shd w:val="clear" w:color="auto" w:fill="auto"/>
            <w:noWrap/>
            <w:vAlign w:val="bottom"/>
            <w:hideMark/>
          </w:tcPr>
          <w:p w14:paraId="4ED9DF7A"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0.000</w:t>
            </w:r>
          </w:p>
        </w:tc>
        <w:tc>
          <w:tcPr>
            <w:tcW w:w="561" w:type="pct"/>
            <w:tcBorders>
              <w:top w:val="nil"/>
              <w:left w:val="nil"/>
              <w:bottom w:val="nil"/>
              <w:right w:val="nil"/>
            </w:tcBorders>
            <w:shd w:val="clear" w:color="auto" w:fill="auto"/>
            <w:noWrap/>
            <w:vAlign w:val="bottom"/>
            <w:hideMark/>
          </w:tcPr>
          <w:p w14:paraId="175F3605"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0.251</w:t>
            </w:r>
          </w:p>
        </w:tc>
        <w:tc>
          <w:tcPr>
            <w:tcW w:w="561" w:type="pct"/>
            <w:tcBorders>
              <w:top w:val="nil"/>
              <w:left w:val="nil"/>
              <w:bottom w:val="nil"/>
              <w:right w:val="nil"/>
            </w:tcBorders>
            <w:shd w:val="clear" w:color="auto" w:fill="auto"/>
            <w:noWrap/>
            <w:vAlign w:val="bottom"/>
            <w:hideMark/>
          </w:tcPr>
          <w:p w14:paraId="3AA82A78"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0.483</w:t>
            </w:r>
          </w:p>
        </w:tc>
        <w:tc>
          <w:tcPr>
            <w:tcW w:w="649" w:type="pct"/>
            <w:tcBorders>
              <w:top w:val="nil"/>
              <w:left w:val="nil"/>
              <w:bottom w:val="nil"/>
              <w:right w:val="nil"/>
            </w:tcBorders>
            <w:shd w:val="clear" w:color="auto" w:fill="auto"/>
            <w:noWrap/>
            <w:vAlign w:val="bottom"/>
            <w:hideMark/>
          </w:tcPr>
          <w:p w14:paraId="60721076" w14:textId="77777777" w:rsidR="00DD79B2" w:rsidRPr="00C16C15" w:rsidRDefault="00DD79B2" w:rsidP="009D64A0">
            <w:pPr>
              <w:spacing w:after="0" w:line="240" w:lineRule="auto"/>
              <w:jc w:val="both"/>
              <w:rPr>
                <w:rFonts w:ascii="Calibri" w:eastAsia="Times New Roman" w:hAnsi="Calibri" w:cs="Calibri"/>
                <w:i/>
                <w:iCs/>
                <w:color w:val="000000"/>
                <w:lang w:eastAsia="en-MY"/>
              </w:rPr>
            </w:pPr>
            <w:r w:rsidRPr="00C16C15">
              <w:rPr>
                <w:rFonts w:ascii="Calibri" w:eastAsia="Times New Roman" w:hAnsi="Calibri" w:cs="Calibri"/>
                <w:i/>
                <w:iCs/>
                <w:color w:val="000000"/>
                <w:lang w:eastAsia="en-MY"/>
              </w:rPr>
              <w:t>Accepted</w:t>
            </w:r>
          </w:p>
        </w:tc>
      </w:tr>
      <w:tr w:rsidR="00DD79B2" w:rsidRPr="00C16C15" w14:paraId="48E965A9" w14:textId="77777777" w:rsidTr="00C16C15">
        <w:trPr>
          <w:trHeight w:val="267"/>
          <w:jc w:val="center"/>
        </w:trPr>
        <w:tc>
          <w:tcPr>
            <w:tcW w:w="1241" w:type="pct"/>
            <w:tcBorders>
              <w:top w:val="nil"/>
              <w:left w:val="nil"/>
              <w:bottom w:val="nil"/>
              <w:right w:val="nil"/>
            </w:tcBorders>
            <w:shd w:val="clear" w:color="auto" w:fill="auto"/>
            <w:noWrap/>
            <w:vAlign w:val="bottom"/>
            <w:hideMark/>
          </w:tcPr>
          <w:p w14:paraId="61F26E31"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i/>
                <w:iCs/>
                <w:color w:val="000000"/>
                <w:lang w:eastAsia="en-MY"/>
              </w:rPr>
              <w:t xml:space="preserve">H3: </w:t>
            </w:r>
            <w:r w:rsidRPr="00C16C15">
              <w:rPr>
                <w:rFonts w:ascii="Calibri" w:eastAsia="Times New Roman" w:hAnsi="Calibri" w:cs="Calibri"/>
                <w:color w:val="000000"/>
                <w:lang w:eastAsia="en-MY"/>
              </w:rPr>
              <w:t>LE -&gt; LSE -&gt; LP</w:t>
            </w:r>
          </w:p>
        </w:tc>
        <w:tc>
          <w:tcPr>
            <w:tcW w:w="561" w:type="pct"/>
            <w:tcBorders>
              <w:top w:val="nil"/>
              <w:left w:val="nil"/>
              <w:bottom w:val="nil"/>
              <w:right w:val="nil"/>
            </w:tcBorders>
            <w:shd w:val="clear" w:color="auto" w:fill="auto"/>
            <w:noWrap/>
            <w:vAlign w:val="bottom"/>
            <w:hideMark/>
          </w:tcPr>
          <w:p w14:paraId="2C7A45EA"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0.181</w:t>
            </w:r>
          </w:p>
        </w:tc>
        <w:tc>
          <w:tcPr>
            <w:tcW w:w="764" w:type="pct"/>
            <w:tcBorders>
              <w:top w:val="nil"/>
              <w:left w:val="nil"/>
              <w:bottom w:val="nil"/>
              <w:right w:val="nil"/>
            </w:tcBorders>
            <w:shd w:val="clear" w:color="auto" w:fill="auto"/>
            <w:noWrap/>
            <w:vAlign w:val="bottom"/>
            <w:hideMark/>
          </w:tcPr>
          <w:p w14:paraId="69D8DC00"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5.090</w:t>
            </w:r>
          </w:p>
        </w:tc>
        <w:tc>
          <w:tcPr>
            <w:tcW w:w="662" w:type="pct"/>
            <w:tcBorders>
              <w:top w:val="nil"/>
              <w:left w:val="nil"/>
              <w:bottom w:val="nil"/>
              <w:right w:val="nil"/>
            </w:tcBorders>
            <w:shd w:val="clear" w:color="auto" w:fill="auto"/>
            <w:noWrap/>
            <w:vAlign w:val="bottom"/>
            <w:hideMark/>
          </w:tcPr>
          <w:p w14:paraId="3F7CDC78"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0.000</w:t>
            </w:r>
          </w:p>
        </w:tc>
        <w:tc>
          <w:tcPr>
            <w:tcW w:w="561" w:type="pct"/>
            <w:tcBorders>
              <w:top w:val="nil"/>
              <w:left w:val="nil"/>
              <w:bottom w:val="nil"/>
              <w:right w:val="nil"/>
            </w:tcBorders>
            <w:shd w:val="clear" w:color="auto" w:fill="auto"/>
            <w:noWrap/>
            <w:vAlign w:val="bottom"/>
            <w:hideMark/>
          </w:tcPr>
          <w:p w14:paraId="3422B3B9"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0.114</w:t>
            </w:r>
          </w:p>
        </w:tc>
        <w:tc>
          <w:tcPr>
            <w:tcW w:w="561" w:type="pct"/>
            <w:tcBorders>
              <w:top w:val="nil"/>
              <w:left w:val="nil"/>
              <w:bottom w:val="nil"/>
              <w:right w:val="nil"/>
            </w:tcBorders>
            <w:shd w:val="clear" w:color="auto" w:fill="auto"/>
            <w:noWrap/>
            <w:vAlign w:val="bottom"/>
            <w:hideMark/>
          </w:tcPr>
          <w:p w14:paraId="325588AA"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0.251</w:t>
            </w:r>
          </w:p>
        </w:tc>
        <w:tc>
          <w:tcPr>
            <w:tcW w:w="649" w:type="pct"/>
            <w:tcBorders>
              <w:top w:val="nil"/>
              <w:left w:val="nil"/>
              <w:bottom w:val="nil"/>
              <w:right w:val="nil"/>
            </w:tcBorders>
            <w:shd w:val="clear" w:color="auto" w:fill="auto"/>
            <w:noWrap/>
            <w:vAlign w:val="bottom"/>
            <w:hideMark/>
          </w:tcPr>
          <w:p w14:paraId="1668AE0A" w14:textId="77777777" w:rsidR="00DD79B2" w:rsidRPr="00C16C15" w:rsidRDefault="00DD79B2" w:rsidP="009D64A0">
            <w:pPr>
              <w:spacing w:after="0" w:line="240" w:lineRule="auto"/>
              <w:jc w:val="both"/>
              <w:rPr>
                <w:rFonts w:ascii="Calibri" w:eastAsia="Times New Roman" w:hAnsi="Calibri" w:cs="Calibri"/>
                <w:i/>
                <w:iCs/>
                <w:color w:val="000000"/>
                <w:lang w:eastAsia="en-MY"/>
              </w:rPr>
            </w:pPr>
            <w:r w:rsidRPr="00C16C15">
              <w:rPr>
                <w:rFonts w:ascii="Calibri" w:eastAsia="Times New Roman" w:hAnsi="Calibri" w:cs="Calibri"/>
                <w:i/>
                <w:iCs/>
                <w:color w:val="000000"/>
                <w:lang w:eastAsia="en-MY"/>
              </w:rPr>
              <w:t>Accepted</w:t>
            </w:r>
          </w:p>
        </w:tc>
      </w:tr>
      <w:tr w:rsidR="00DD79B2" w:rsidRPr="00C16C15" w14:paraId="4ADC8489" w14:textId="77777777" w:rsidTr="00C16C15">
        <w:trPr>
          <w:trHeight w:val="267"/>
          <w:jc w:val="center"/>
        </w:trPr>
        <w:tc>
          <w:tcPr>
            <w:tcW w:w="1241" w:type="pct"/>
            <w:tcBorders>
              <w:top w:val="nil"/>
              <w:left w:val="nil"/>
              <w:bottom w:val="nil"/>
              <w:right w:val="nil"/>
            </w:tcBorders>
            <w:shd w:val="clear" w:color="auto" w:fill="auto"/>
            <w:noWrap/>
            <w:vAlign w:val="bottom"/>
            <w:hideMark/>
          </w:tcPr>
          <w:p w14:paraId="3CEDEECB"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i/>
                <w:iCs/>
                <w:color w:val="000000"/>
                <w:lang w:eastAsia="en-MY"/>
              </w:rPr>
              <w:t xml:space="preserve">H4: </w:t>
            </w:r>
            <w:r w:rsidRPr="00C16C15">
              <w:rPr>
                <w:rFonts w:ascii="Calibri" w:eastAsia="Times New Roman" w:hAnsi="Calibri" w:cs="Calibri"/>
                <w:color w:val="000000"/>
                <w:lang w:eastAsia="en-MY"/>
              </w:rPr>
              <w:t>OC -&gt; LP</w:t>
            </w:r>
          </w:p>
        </w:tc>
        <w:tc>
          <w:tcPr>
            <w:tcW w:w="561" w:type="pct"/>
            <w:tcBorders>
              <w:top w:val="nil"/>
              <w:left w:val="nil"/>
              <w:bottom w:val="nil"/>
              <w:right w:val="nil"/>
            </w:tcBorders>
            <w:shd w:val="clear" w:color="auto" w:fill="auto"/>
            <w:noWrap/>
            <w:vAlign w:val="bottom"/>
            <w:hideMark/>
          </w:tcPr>
          <w:p w14:paraId="0EEEB8E4" w14:textId="77777777" w:rsidR="00DD79B2" w:rsidRPr="00C16C15" w:rsidRDefault="00DD79B2" w:rsidP="009D64A0">
            <w:pPr>
              <w:spacing w:after="0" w:line="240" w:lineRule="auto"/>
              <w:jc w:val="both"/>
              <w:rPr>
                <w:rFonts w:ascii="Calibri" w:eastAsia="Times New Roman" w:hAnsi="Calibri" w:cs="Calibri"/>
                <w:b/>
                <w:bCs/>
                <w:color w:val="000000"/>
                <w:lang w:eastAsia="en-MY"/>
              </w:rPr>
            </w:pPr>
            <w:r w:rsidRPr="00C16C15">
              <w:rPr>
                <w:rFonts w:ascii="Calibri" w:eastAsia="Times New Roman" w:hAnsi="Calibri" w:cs="Calibri"/>
                <w:b/>
                <w:bCs/>
                <w:color w:val="000000"/>
                <w:lang w:eastAsia="en-MY"/>
              </w:rPr>
              <w:t>0.081</w:t>
            </w:r>
          </w:p>
        </w:tc>
        <w:tc>
          <w:tcPr>
            <w:tcW w:w="764" w:type="pct"/>
            <w:tcBorders>
              <w:top w:val="nil"/>
              <w:left w:val="nil"/>
              <w:bottom w:val="nil"/>
              <w:right w:val="nil"/>
            </w:tcBorders>
            <w:shd w:val="clear" w:color="auto" w:fill="auto"/>
            <w:noWrap/>
            <w:vAlign w:val="bottom"/>
            <w:hideMark/>
          </w:tcPr>
          <w:p w14:paraId="7737BFD1" w14:textId="77777777" w:rsidR="00DD79B2" w:rsidRPr="00C16C15" w:rsidRDefault="00DD79B2" w:rsidP="009D64A0">
            <w:pPr>
              <w:spacing w:after="0" w:line="240" w:lineRule="auto"/>
              <w:jc w:val="both"/>
              <w:rPr>
                <w:rFonts w:ascii="Calibri" w:eastAsia="Times New Roman" w:hAnsi="Calibri" w:cs="Calibri"/>
                <w:b/>
                <w:bCs/>
                <w:color w:val="000000"/>
                <w:lang w:eastAsia="en-MY"/>
              </w:rPr>
            </w:pPr>
            <w:r w:rsidRPr="00C16C15">
              <w:rPr>
                <w:rFonts w:ascii="Calibri" w:eastAsia="Times New Roman" w:hAnsi="Calibri" w:cs="Calibri"/>
                <w:b/>
                <w:bCs/>
                <w:color w:val="000000"/>
                <w:lang w:eastAsia="en-MY"/>
              </w:rPr>
              <w:t>1.415</w:t>
            </w:r>
          </w:p>
        </w:tc>
        <w:tc>
          <w:tcPr>
            <w:tcW w:w="662" w:type="pct"/>
            <w:tcBorders>
              <w:top w:val="nil"/>
              <w:left w:val="nil"/>
              <w:bottom w:val="nil"/>
              <w:right w:val="nil"/>
            </w:tcBorders>
            <w:shd w:val="clear" w:color="auto" w:fill="auto"/>
            <w:noWrap/>
            <w:vAlign w:val="bottom"/>
            <w:hideMark/>
          </w:tcPr>
          <w:p w14:paraId="30C6AF96" w14:textId="77777777" w:rsidR="00DD79B2" w:rsidRPr="00C16C15" w:rsidRDefault="00DD79B2" w:rsidP="009D64A0">
            <w:pPr>
              <w:spacing w:after="0" w:line="240" w:lineRule="auto"/>
              <w:jc w:val="both"/>
              <w:rPr>
                <w:rFonts w:ascii="Calibri" w:eastAsia="Times New Roman" w:hAnsi="Calibri" w:cs="Calibri"/>
                <w:b/>
                <w:bCs/>
                <w:color w:val="000000"/>
                <w:lang w:eastAsia="en-MY"/>
              </w:rPr>
            </w:pPr>
            <w:r w:rsidRPr="00C16C15">
              <w:rPr>
                <w:rFonts w:ascii="Calibri" w:eastAsia="Times New Roman" w:hAnsi="Calibri" w:cs="Calibri"/>
                <w:b/>
                <w:bCs/>
                <w:color w:val="000000"/>
                <w:lang w:eastAsia="en-MY"/>
              </w:rPr>
              <w:t>0.157</w:t>
            </w:r>
          </w:p>
        </w:tc>
        <w:tc>
          <w:tcPr>
            <w:tcW w:w="561" w:type="pct"/>
            <w:tcBorders>
              <w:top w:val="nil"/>
              <w:left w:val="nil"/>
              <w:bottom w:val="nil"/>
              <w:right w:val="nil"/>
            </w:tcBorders>
            <w:shd w:val="clear" w:color="auto" w:fill="auto"/>
            <w:noWrap/>
            <w:vAlign w:val="bottom"/>
            <w:hideMark/>
          </w:tcPr>
          <w:p w14:paraId="514ACE4E" w14:textId="77777777" w:rsidR="00DD79B2" w:rsidRPr="00C16C15" w:rsidRDefault="00DD79B2" w:rsidP="009D64A0">
            <w:pPr>
              <w:spacing w:after="0" w:line="240" w:lineRule="auto"/>
              <w:jc w:val="both"/>
              <w:rPr>
                <w:rFonts w:ascii="Calibri" w:eastAsia="Times New Roman" w:hAnsi="Calibri" w:cs="Calibri"/>
                <w:b/>
                <w:bCs/>
                <w:color w:val="000000"/>
                <w:lang w:eastAsia="en-MY"/>
              </w:rPr>
            </w:pPr>
            <w:r w:rsidRPr="00C16C15">
              <w:rPr>
                <w:rFonts w:ascii="Calibri" w:eastAsia="Times New Roman" w:hAnsi="Calibri" w:cs="Calibri"/>
                <w:b/>
                <w:bCs/>
                <w:color w:val="000000"/>
                <w:lang w:eastAsia="en-MY"/>
              </w:rPr>
              <w:t>-0.029</w:t>
            </w:r>
          </w:p>
        </w:tc>
        <w:tc>
          <w:tcPr>
            <w:tcW w:w="561" w:type="pct"/>
            <w:tcBorders>
              <w:top w:val="nil"/>
              <w:left w:val="nil"/>
              <w:bottom w:val="nil"/>
              <w:right w:val="nil"/>
            </w:tcBorders>
            <w:shd w:val="clear" w:color="auto" w:fill="auto"/>
            <w:noWrap/>
            <w:vAlign w:val="bottom"/>
            <w:hideMark/>
          </w:tcPr>
          <w:p w14:paraId="3DD964BF" w14:textId="77777777" w:rsidR="00DD79B2" w:rsidRPr="00C16C15" w:rsidRDefault="00DD79B2" w:rsidP="009D64A0">
            <w:pPr>
              <w:spacing w:after="0" w:line="240" w:lineRule="auto"/>
              <w:jc w:val="both"/>
              <w:rPr>
                <w:rFonts w:ascii="Calibri" w:eastAsia="Times New Roman" w:hAnsi="Calibri" w:cs="Calibri"/>
                <w:b/>
                <w:bCs/>
                <w:color w:val="000000"/>
                <w:lang w:eastAsia="en-MY"/>
              </w:rPr>
            </w:pPr>
            <w:r w:rsidRPr="00C16C15">
              <w:rPr>
                <w:rFonts w:ascii="Calibri" w:eastAsia="Times New Roman" w:hAnsi="Calibri" w:cs="Calibri"/>
                <w:b/>
                <w:bCs/>
                <w:color w:val="000000"/>
                <w:lang w:eastAsia="en-MY"/>
              </w:rPr>
              <w:t>0.195</w:t>
            </w:r>
          </w:p>
        </w:tc>
        <w:tc>
          <w:tcPr>
            <w:tcW w:w="649" w:type="pct"/>
            <w:tcBorders>
              <w:top w:val="nil"/>
              <w:left w:val="nil"/>
              <w:bottom w:val="nil"/>
              <w:right w:val="nil"/>
            </w:tcBorders>
            <w:shd w:val="clear" w:color="auto" w:fill="auto"/>
            <w:noWrap/>
            <w:vAlign w:val="bottom"/>
            <w:hideMark/>
          </w:tcPr>
          <w:p w14:paraId="57FAC821" w14:textId="77777777" w:rsidR="00DD79B2" w:rsidRPr="00C16C15" w:rsidRDefault="00DD79B2" w:rsidP="009D64A0">
            <w:pPr>
              <w:spacing w:after="0" w:line="240" w:lineRule="auto"/>
              <w:jc w:val="both"/>
              <w:rPr>
                <w:rFonts w:ascii="Calibri" w:eastAsia="Times New Roman" w:hAnsi="Calibri" w:cs="Calibri"/>
                <w:b/>
                <w:bCs/>
                <w:i/>
                <w:iCs/>
                <w:color w:val="000000"/>
                <w:lang w:eastAsia="en-MY"/>
              </w:rPr>
            </w:pPr>
            <w:r w:rsidRPr="00C16C15">
              <w:rPr>
                <w:rFonts w:ascii="Calibri" w:eastAsia="Times New Roman" w:hAnsi="Calibri" w:cs="Calibri"/>
                <w:b/>
                <w:bCs/>
                <w:i/>
                <w:iCs/>
                <w:color w:val="000000"/>
                <w:lang w:eastAsia="en-MY"/>
              </w:rPr>
              <w:t>Rejected</w:t>
            </w:r>
          </w:p>
        </w:tc>
      </w:tr>
      <w:tr w:rsidR="00DD79B2" w:rsidRPr="00C16C15" w14:paraId="113854D2" w14:textId="77777777" w:rsidTr="00C16C15">
        <w:trPr>
          <w:trHeight w:val="267"/>
          <w:jc w:val="center"/>
        </w:trPr>
        <w:tc>
          <w:tcPr>
            <w:tcW w:w="1241" w:type="pct"/>
            <w:tcBorders>
              <w:top w:val="nil"/>
              <w:left w:val="nil"/>
              <w:bottom w:val="nil"/>
              <w:right w:val="nil"/>
            </w:tcBorders>
            <w:shd w:val="clear" w:color="auto" w:fill="auto"/>
            <w:noWrap/>
            <w:vAlign w:val="bottom"/>
            <w:hideMark/>
          </w:tcPr>
          <w:p w14:paraId="08D560DA"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i/>
                <w:iCs/>
                <w:color w:val="000000"/>
                <w:lang w:eastAsia="en-MY"/>
              </w:rPr>
              <w:t>H5: L</w:t>
            </w:r>
            <w:r w:rsidRPr="00C16C15">
              <w:rPr>
                <w:rFonts w:ascii="Calibri" w:eastAsia="Times New Roman" w:hAnsi="Calibri" w:cs="Calibri"/>
                <w:color w:val="000000"/>
                <w:lang w:eastAsia="en-MY"/>
              </w:rPr>
              <w:t>OC -&gt; LSE</w:t>
            </w:r>
          </w:p>
        </w:tc>
        <w:tc>
          <w:tcPr>
            <w:tcW w:w="561" w:type="pct"/>
            <w:tcBorders>
              <w:top w:val="nil"/>
              <w:left w:val="nil"/>
              <w:bottom w:val="nil"/>
              <w:right w:val="nil"/>
            </w:tcBorders>
            <w:shd w:val="clear" w:color="auto" w:fill="auto"/>
            <w:noWrap/>
            <w:vAlign w:val="bottom"/>
            <w:hideMark/>
          </w:tcPr>
          <w:p w14:paraId="7CF13FF1"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0.210</w:t>
            </w:r>
          </w:p>
        </w:tc>
        <w:tc>
          <w:tcPr>
            <w:tcW w:w="764" w:type="pct"/>
            <w:tcBorders>
              <w:top w:val="nil"/>
              <w:left w:val="nil"/>
              <w:bottom w:val="nil"/>
              <w:right w:val="nil"/>
            </w:tcBorders>
            <w:shd w:val="clear" w:color="auto" w:fill="auto"/>
            <w:noWrap/>
            <w:vAlign w:val="bottom"/>
            <w:hideMark/>
          </w:tcPr>
          <w:p w14:paraId="4E2EFBF5"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3.607</w:t>
            </w:r>
          </w:p>
        </w:tc>
        <w:tc>
          <w:tcPr>
            <w:tcW w:w="662" w:type="pct"/>
            <w:tcBorders>
              <w:top w:val="nil"/>
              <w:left w:val="nil"/>
              <w:bottom w:val="nil"/>
              <w:right w:val="nil"/>
            </w:tcBorders>
            <w:shd w:val="clear" w:color="auto" w:fill="auto"/>
            <w:noWrap/>
            <w:vAlign w:val="bottom"/>
            <w:hideMark/>
          </w:tcPr>
          <w:p w14:paraId="7B84C622"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0.000</w:t>
            </w:r>
          </w:p>
        </w:tc>
        <w:tc>
          <w:tcPr>
            <w:tcW w:w="561" w:type="pct"/>
            <w:tcBorders>
              <w:top w:val="nil"/>
              <w:left w:val="nil"/>
              <w:bottom w:val="nil"/>
              <w:right w:val="nil"/>
            </w:tcBorders>
            <w:shd w:val="clear" w:color="auto" w:fill="auto"/>
            <w:noWrap/>
            <w:vAlign w:val="bottom"/>
            <w:hideMark/>
          </w:tcPr>
          <w:p w14:paraId="2FB20847"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0.096</w:t>
            </w:r>
          </w:p>
        </w:tc>
        <w:tc>
          <w:tcPr>
            <w:tcW w:w="561" w:type="pct"/>
            <w:tcBorders>
              <w:top w:val="nil"/>
              <w:left w:val="nil"/>
              <w:bottom w:val="nil"/>
              <w:right w:val="nil"/>
            </w:tcBorders>
            <w:shd w:val="clear" w:color="auto" w:fill="auto"/>
            <w:noWrap/>
            <w:vAlign w:val="bottom"/>
            <w:hideMark/>
          </w:tcPr>
          <w:p w14:paraId="5BF4646F"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0.322</w:t>
            </w:r>
          </w:p>
        </w:tc>
        <w:tc>
          <w:tcPr>
            <w:tcW w:w="649" w:type="pct"/>
            <w:tcBorders>
              <w:top w:val="nil"/>
              <w:left w:val="nil"/>
              <w:bottom w:val="nil"/>
              <w:right w:val="nil"/>
            </w:tcBorders>
            <w:shd w:val="clear" w:color="auto" w:fill="auto"/>
            <w:noWrap/>
            <w:vAlign w:val="bottom"/>
            <w:hideMark/>
          </w:tcPr>
          <w:p w14:paraId="49BDCB98" w14:textId="77777777" w:rsidR="00DD79B2" w:rsidRPr="00C16C15" w:rsidRDefault="00DD79B2" w:rsidP="009D64A0">
            <w:pPr>
              <w:spacing w:after="0" w:line="240" w:lineRule="auto"/>
              <w:jc w:val="both"/>
              <w:rPr>
                <w:rFonts w:ascii="Calibri" w:eastAsia="Times New Roman" w:hAnsi="Calibri" w:cs="Calibri"/>
                <w:i/>
                <w:iCs/>
                <w:color w:val="000000"/>
                <w:lang w:eastAsia="en-MY"/>
              </w:rPr>
            </w:pPr>
            <w:r w:rsidRPr="00C16C15">
              <w:rPr>
                <w:rFonts w:ascii="Calibri" w:eastAsia="Times New Roman" w:hAnsi="Calibri" w:cs="Calibri"/>
                <w:i/>
                <w:iCs/>
                <w:color w:val="000000"/>
                <w:lang w:eastAsia="en-MY"/>
              </w:rPr>
              <w:t>Accepted</w:t>
            </w:r>
          </w:p>
        </w:tc>
      </w:tr>
      <w:tr w:rsidR="00DD79B2" w:rsidRPr="00C16C15" w14:paraId="4354302F" w14:textId="77777777" w:rsidTr="00C16C15">
        <w:trPr>
          <w:trHeight w:val="267"/>
          <w:jc w:val="center"/>
        </w:trPr>
        <w:tc>
          <w:tcPr>
            <w:tcW w:w="1241" w:type="pct"/>
            <w:tcBorders>
              <w:top w:val="nil"/>
              <w:left w:val="nil"/>
              <w:right w:val="nil"/>
            </w:tcBorders>
            <w:shd w:val="clear" w:color="auto" w:fill="auto"/>
            <w:noWrap/>
            <w:vAlign w:val="bottom"/>
            <w:hideMark/>
          </w:tcPr>
          <w:p w14:paraId="391AC485"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i/>
                <w:iCs/>
                <w:color w:val="000000"/>
                <w:lang w:eastAsia="en-MY"/>
              </w:rPr>
              <w:t xml:space="preserve">H6: </w:t>
            </w:r>
            <w:r w:rsidRPr="00C16C15">
              <w:rPr>
                <w:rFonts w:ascii="Calibri" w:eastAsia="Times New Roman" w:hAnsi="Calibri" w:cs="Calibri"/>
                <w:color w:val="000000"/>
                <w:lang w:eastAsia="en-MY"/>
              </w:rPr>
              <w:t>LSE -&gt; LP</w:t>
            </w:r>
          </w:p>
        </w:tc>
        <w:tc>
          <w:tcPr>
            <w:tcW w:w="561" w:type="pct"/>
            <w:tcBorders>
              <w:top w:val="nil"/>
              <w:left w:val="nil"/>
              <w:right w:val="nil"/>
            </w:tcBorders>
            <w:shd w:val="clear" w:color="auto" w:fill="auto"/>
            <w:noWrap/>
            <w:vAlign w:val="bottom"/>
            <w:hideMark/>
          </w:tcPr>
          <w:p w14:paraId="52F2000D"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0.479</w:t>
            </w:r>
          </w:p>
        </w:tc>
        <w:tc>
          <w:tcPr>
            <w:tcW w:w="764" w:type="pct"/>
            <w:tcBorders>
              <w:top w:val="nil"/>
              <w:left w:val="nil"/>
              <w:right w:val="nil"/>
            </w:tcBorders>
            <w:shd w:val="clear" w:color="auto" w:fill="auto"/>
            <w:noWrap/>
            <w:vAlign w:val="bottom"/>
            <w:hideMark/>
          </w:tcPr>
          <w:p w14:paraId="28F8D57B"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9.437</w:t>
            </w:r>
          </w:p>
        </w:tc>
        <w:tc>
          <w:tcPr>
            <w:tcW w:w="662" w:type="pct"/>
            <w:tcBorders>
              <w:top w:val="nil"/>
              <w:left w:val="nil"/>
              <w:right w:val="nil"/>
            </w:tcBorders>
            <w:shd w:val="clear" w:color="auto" w:fill="auto"/>
            <w:noWrap/>
            <w:vAlign w:val="bottom"/>
            <w:hideMark/>
          </w:tcPr>
          <w:p w14:paraId="6D229298"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0.000</w:t>
            </w:r>
          </w:p>
        </w:tc>
        <w:tc>
          <w:tcPr>
            <w:tcW w:w="561" w:type="pct"/>
            <w:tcBorders>
              <w:top w:val="nil"/>
              <w:left w:val="nil"/>
              <w:right w:val="nil"/>
            </w:tcBorders>
            <w:shd w:val="clear" w:color="auto" w:fill="auto"/>
            <w:noWrap/>
            <w:vAlign w:val="bottom"/>
            <w:hideMark/>
          </w:tcPr>
          <w:p w14:paraId="625EB2EC"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0.376</w:t>
            </w:r>
          </w:p>
        </w:tc>
        <w:tc>
          <w:tcPr>
            <w:tcW w:w="561" w:type="pct"/>
            <w:tcBorders>
              <w:top w:val="nil"/>
              <w:left w:val="nil"/>
              <w:right w:val="nil"/>
            </w:tcBorders>
            <w:shd w:val="clear" w:color="auto" w:fill="auto"/>
            <w:noWrap/>
            <w:vAlign w:val="bottom"/>
            <w:hideMark/>
          </w:tcPr>
          <w:p w14:paraId="6603028A"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0.576</w:t>
            </w:r>
          </w:p>
        </w:tc>
        <w:tc>
          <w:tcPr>
            <w:tcW w:w="649" w:type="pct"/>
            <w:tcBorders>
              <w:top w:val="nil"/>
              <w:left w:val="nil"/>
              <w:right w:val="nil"/>
            </w:tcBorders>
            <w:shd w:val="clear" w:color="auto" w:fill="auto"/>
            <w:noWrap/>
            <w:vAlign w:val="bottom"/>
            <w:hideMark/>
          </w:tcPr>
          <w:p w14:paraId="1C855D2C" w14:textId="77777777" w:rsidR="00DD79B2" w:rsidRPr="00C16C15" w:rsidRDefault="00DD79B2" w:rsidP="009D64A0">
            <w:pPr>
              <w:spacing w:after="0" w:line="240" w:lineRule="auto"/>
              <w:jc w:val="both"/>
              <w:rPr>
                <w:rFonts w:ascii="Calibri" w:eastAsia="Times New Roman" w:hAnsi="Calibri" w:cs="Calibri"/>
                <w:i/>
                <w:iCs/>
                <w:color w:val="000000"/>
                <w:lang w:eastAsia="en-MY"/>
              </w:rPr>
            </w:pPr>
            <w:r w:rsidRPr="00C16C15">
              <w:rPr>
                <w:rFonts w:ascii="Calibri" w:eastAsia="Times New Roman" w:hAnsi="Calibri" w:cs="Calibri"/>
                <w:i/>
                <w:iCs/>
                <w:color w:val="000000"/>
                <w:lang w:eastAsia="en-MY"/>
              </w:rPr>
              <w:t>Accepted</w:t>
            </w:r>
          </w:p>
        </w:tc>
      </w:tr>
      <w:tr w:rsidR="00DD79B2" w:rsidRPr="00C16C15" w14:paraId="094B9EB7" w14:textId="77777777" w:rsidTr="00C16C15">
        <w:trPr>
          <w:trHeight w:val="267"/>
          <w:jc w:val="center"/>
        </w:trPr>
        <w:tc>
          <w:tcPr>
            <w:tcW w:w="1241" w:type="pct"/>
            <w:tcBorders>
              <w:top w:val="nil"/>
              <w:left w:val="nil"/>
              <w:bottom w:val="single" w:sz="4" w:space="0" w:color="auto"/>
              <w:right w:val="nil"/>
            </w:tcBorders>
            <w:shd w:val="clear" w:color="auto" w:fill="auto"/>
            <w:noWrap/>
            <w:vAlign w:val="bottom"/>
            <w:hideMark/>
          </w:tcPr>
          <w:p w14:paraId="0FC954B1"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i/>
                <w:iCs/>
                <w:color w:val="000000"/>
                <w:lang w:eastAsia="en-MY"/>
              </w:rPr>
              <w:t xml:space="preserve">H7: </w:t>
            </w:r>
            <w:r w:rsidRPr="00C16C15">
              <w:rPr>
                <w:rFonts w:ascii="Calibri" w:eastAsia="Times New Roman" w:hAnsi="Calibri" w:cs="Calibri"/>
                <w:color w:val="000000"/>
                <w:lang w:eastAsia="en-MY"/>
              </w:rPr>
              <w:t>OC -&gt; LSE -&gt; LP</w:t>
            </w:r>
          </w:p>
        </w:tc>
        <w:tc>
          <w:tcPr>
            <w:tcW w:w="561" w:type="pct"/>
            <w:tcBorders>
              <w:top w:val="nil"/>
              <w:left w:val="nil"/>
              <w:bottom w:val="single" w:sz="4" w:space="0" w:color="auto"/>
              <w:right w:val="nil"/>
            </w:tcBorders>
            <w:shd w:val="clear" w:color="auto" w:fill="auto"/>
            <w:noWrap/>
            <w:vAlign w:val="bottom"/>
            <w:hideMark/>
          </w:tcPr>
          <w:p w14:paraId="39C2C711"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0.100</w:t>
            </w:r>
          </w:p>
        </w:tc>
        <w:tc>
          <w:tcPr>
            <w:tcW w:w="764" w:type="pct"/>
            <w:tcBorders>
              <w:top w:val="nil"/>
              <w:left w:val="nil"/>
              <w:bottom w:val="single" w:sz="4" w:space="0" w:color="auto"/>
              <w:right w:val="nil"/>
            </w:tcBorders>
            <w:shd w:val="clear" w:color="auto" w:fill="auto"/>
            <w:noWrap/>
            <w:vAlign w:val="bottom"/>
            <w:hideMark/>
          </w:tcPr>
          <w:p w14:paraId="005BBCEF"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3.301</w:t>
            </w:r>
          </w:p>
        </w:tc>
        <w:tc>
          <w:tcPr>
            <w:tcW w:w="662" w:type="pct"/>
            <w:tcBorders>
              <w:top w:val="nil"/>
              <w:left w:val="nil"/>
              <w:bottom w:val="single" w:sz="4" w:space="0" w:color="auto"/>
              <w:right w:val="nil"/>
            </w:tcBorders>
            <w:shd w:val="clear" w:color="auto" w:fill="auto"/>
            <w:noWrap/>
            <w:vAlign w:val="bottom"/>
            <w:hideMark/>
          </w:tcPr>
          <w:p w14:paraId="5A6BC390"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0.001</w:t>
            </w:r>
          </w:p>
        </w:tc>
        <w:tc>
          <w:tcPr>
            <w:tcW w:w="561" w:type="pct"/>
            <w:tcBorders>
              <w:top w:val="nil"/>
              <w:left w:val="nil"/>
              <w:bottom w:val="single" w:sz="4" w:space="0" w:color="auto"/>
              <w:right w:val="nil"/>
            </w:tcBorders>
            <w:shd w:val="clear" w:color="auto" w:fill="auto"/>
            <w:noWrap/>
            <w:vAlign w:val="bottom"/>
            <w:hideMark/>
          </w:tcPr>
          <w:p w14:paraId="733A41A1"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0.045</w:t>
            </w:r>
          </w:p>
        </w:tc>
        <w:tc>
          <w:tcPr>
            <w:tcW w:w="561" w:type="pct"/>
            <w:tcBorders>
              <w:top w:val="nil"/>
              <w:left w:val="nil"/>
              <w:bottom w:val="single" w:sz="4" w:space="0" w:color="auto"/>
              <w:right w:val="nil"/>
            </w:tcBorders>
            <w:shd w:val="clear" w:color="auto" w:fill="auto"/>
            <w:noWrap/>
            <w:vAlign w:val="bottom"/>
            <w:hideMark/>
          </w:tcPr>
          <w:p w14:paraId="1CF4AF4F" w14:textId="77777777" w:rsidR="00DD79B2" w:rsidRPr="00C16C15" w:rsidRDefault="00DD79B2" w:rsidP="009D64A0">
            <w:pPr>
              <w:spacing w:after="0" w:line="240" w:lineRule="auto"/>
              <w:jc w:val="both"/>
              <w:rPr>
                <w:rFonts w:ascii="Calibri" w:eastAsia="Times New Roman" w:hAnsi="Calibri" w:cs="Calibri"/>
                <w:color w:val="000000"/>
                <w:lang w:eastAsia="en-MY"/>
              </w:rPr>
            </w:pPr>
            <w:r w:rsidRPr="00C16C15">
              <w:rPr>
                <w:rFonts w:ascii="Calibri" w:eastAsia="Times New Roman" w:hAnsi="Calibri" w:cs="Calibri"/>
                <w:color w:val="000000"/>
                <w:lang w:eastAsia="en-MY"/>
              </w:rPr>
              <w:t>0.162</w:t>
            </w:r>
          </w:p>
        </w:tc>
        <w:tc>
          <w:tcPr>
            <w:tcW w:w="649" w:type="pct"/>
            <w:tcBorders>
              <w:top w:val="nil"/>
              <w:left w:val="nil"/>
              <w:bottom w:val="single" w:sz="4" w:space="0" w:color="auto"/>
              <w:right w:val="nil"/>
            </w:tcBorders>
            <w:shd w:val="clear" w:color="auto" w:fill="auto"/>
            <w:noWrap/>
            <w:vAlign w:val="bottom"/>
            <w:hideMark/>
          </w:tcPr>
          <w:p w14:paraId="71F619E0" w14:textId="77777777" w:rsidR="00DD79B2" w:rsidRPr="00C16C15" w:rsidRDefault="00DD79B2" w:rsidP="009D64A0">
            <w:pPr>
              <w:spacing w:after="0" w:line="240" w:lineRule="auto"/>
              <w:jc w:val="both"/>
              <w:rPr>
                <w:rFonts w:ascii="Calibri" w:eastAsia="Times New Roman" w:hAnsi="Calibri" w:cs="Calibri"/>
                <w:i/>
                <w:iCs/>
                <w:color w:val="000000"/>
                <w:lang w:eastAsia="en-MY"/>
              </w:rPr>
            </w:pPr>
            <w:r w:rsidRPr="00C16C15">
              <w:rPr>
                <w:rFonts w:ascii="Calibri" w:eastAsia="Times New Roman" w:hAnsi="Calibri" w:cs="Calibri"/>
                <w:i/>
                <w:iCs/>
                <w:color w:val="000000"/>
                <w:lang w:eastAsia="en-MY"/>
              </w:rPr>
              <w:t>Accepted</w:t>
            </w:r>
          </w:p>
        </w:tc>
      </w:tr>
    </w:tbl>
    <w:bookmarkEnd w:id="2"/>
    <w:p w14:paraId="35147B2B" w14:textId="5D55BF99"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sz w:val="24"/>
          <w:szCs w:val="24"/>
        </w:rPr>
        <w:t xml:space="preserve"> </w:t>
      </w:r>
      <w:r w:rsidRPr="006708A2">
        <w:rPr>
          <w:rFonts w:ascii="Calibri" w:hAnsi="Calibri" w:cs="Calibri"/>
          <w:i/>
          <w:sz w:val="24"/>
          <w:szCs w:val="24"/>
        </w:rPr>
        <w:t>Notes: significance p≤ 0.05</w:t>
      </w:r>
    </w:p>
    <w:p w14:paraId="6DC5EC4C" w14:textId="77777777"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lastRenderedPageBreak/>
        <w:t>Table 4 provides a comprehensive summary of effect sizes (f</w:t>
      </w:r>
      <w:r w:rsidRPr="006708A2">
        <w:rPr>
          <w:rFonts w:ascii="Calibri" w:hAnsi="Calibri" w:cs="Calibri"/>
          <w:sz w:val="24"/>
          <w:szCs w:val="24"/>
          <w:vertAlign w:val="superscript"/>
        </w:rPr>
        <w:t>2</w:t>
      </w:r>
      <w:r w:rsidRPr="006708A2">
        <w:rPr>
          <w:rFonts w:ascii="Calibri" w:hAnsi="Calibri" w:cs="Calibri"/>
          <w:sz w:val="24"/>
          <w:szCs w:val="24"/>
        </w:rPr>
        <w:t>), evaluated independently of sample size, according to Cohen's criteria (1992): small (0.020 to 0.150), medium (0.150 to 0.350), or large (0.350 or greater). The observed effect sizes ranged from small (0.007) to large (0.298). Intrinsic Value Inflation Factor (VIF) values, as outlined in Table 5, remained below the more lenient threshold of 5, with the highest value recorded at 1.792. This level of collinearity facilitates meaningful comparisons of sizes and interpretation of coefficients within the structural model. A noteworthy degree of explained variance for the endogenous construct is apparent, with an R</w:t>
      </w:r>
      <w:r w:rsidRPr="006708A2">
        <w:rPr>
          <w:rFonts w:ascii="Calibri" w:hAnsi="Calibri" w:cs="Calibri"/>
          <w:sz w:val="24"/>
          <w:szCs w:val="24"/>
          <w:vertAlign w:val="superscript"/>
        </w:rPr>
        <w:t>2</w:t>
      </w:r>
      <w:r w:rsidRPr="006708A2">
        <w:rPr>
          <w:rFonts w:ascii="Calibri" w:hAnsi="Calibri" w:cs="Calibri"/>
          <w:sz w:val="24"/>
          <w:szCs w:val="24"/>
        </w:rPr>
        <w:t xml:space="preserve"> value of 0.447 (Figure 1). Regarding the mediator, the model explained approximately 28.3% of the variance in the structure, as indicated by an R</w:t>
      </w:r>
      <w:r w:rsidRPr="006708A2">
        <w:rPr>
          <w:rFonts w:ascii="Calibri" w:hAnsi="Calibri" w:cs="Calibri"/>
          <w:sz w:val="24"/>
          <w:szCs w:val="24"/>
          <w:vertAlign w:val="superscript"/>
        </w:rPr>
        <w:t xml:space="preserve">2 </w:t>
      </w:r>
      <w:r w:rsidRPr="006708A2">
        <w:rPr>
          <w:rFonts w:ascii="Calibri" w:hAnsi="Calibri" w:cs="Calibri"/>
          <w:sz w:val="24"/>
          <w:szCs w:val="24"/>
        </w:rPr>
        <w:t>value of 0.283.</w:t>
      </w:r>
    </w:p>
    <w:p w14:paraId="5D070AFB" w14:textId="77777777" w:rsidR="00DD79B2" w:rsidRPr="006708A2" w:rsidRDefault="00DD79B2" w:rsidP="00DD79B2">
      <w:pPr>
        <w:spacing w:after="0" w:line="240" w:lineRule="auto"/>
        <w:jc w:val="both"/>
        <w:rPr>
          <w:rFonts w:ascii="Calibri" w:hAnsi="Calibri" w:cs="Calibri"/>
          <w:sz w:val="24"/>
          <w:szCs w:val="24"/>
        </w:rPr>
      </w:pPr>
    </w:p>
    <w:p w14:paraId="4C9D67E3" w14:textId="77777777" w:rsidR="00C16C15"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Table 4</w:t>
      </w:r>
    </w:p>
    <w:p w14:paraId="723D2442" w14:textId="4DA73E5D" w:rsidR="00DD79B2" w:rsidRPr="00C16C15" w:rsidRDefault="00DD79B2" w:rsidP="00DD79B2">
      <w:pPr>
        <w:spacing w:after="0" w:line="240" w:lineRule="auto"/>
        <w:jc w:val="both"/>
        <w:rPr>
          <w:rFonts w:ascii="Calibri" w:hAnsi="Calibri" w:cs="Calibri"/>
          <w:i/>
          <w:iCs/>
          <w:sz w:val="24"/>
          <w:szCs w:val="24"/>
        </w:rPr>
      </w:pPr>
      <w:r w:rsidRPr="00C16C15">
        <w:rPr>
          <w:rFonts w:ascii="Calibri" w:hAnsi="Calibri" w:cs="Calibri"/>
          <w:i/>
          <w:iCs/>
          <w:sz w:val="24"/>
          <w:szCs w:val="24"/>
        </w:rPr>
        <w:t>Effect Sizes(f</w:t>
      </w:r>
      <w:r w:rsidRPr="00C16C15">
        <w:rPr>
          <w:rFonts w:ascii="Calibri" w:hAnsi="Calibri" w:cs="Calibri"/>
          <w:i/>
          <w:iCs/>
          <w:sz w:val="24"/>
          <w:szCs w:val="24"/>
          <w:vertAlign w:val="superscript"/>
        </w:rPr>
        <w:t>2</w:t>
      </w:r>
      <w:r w:rsidRPr="00C16C15">
        <w:rPr>
          <w:rFonts w:ascii="Calibri" w:hAnsi="Calibri" w:cs="Calibri"/>
          <w:i/>
          <w:iCs/>
          <w:sz w:val="24"/>
          <w:szCs w:val="24"/>
        </w:rPr>
        <w:t>) &amp; Variance Inflation Factor (VIF)</w:t>
      </w:r>
    </w:p>
    <w:tbl>
      <w:tblPr>
        <w:tblW w:w="5000" w:type="pct"/>
        <w:jc w:val="center"/>
        <w:tblLook w:val="04A0" w:firstRow="1" w:lastRow="0" w:firstColumn="1" w:lastColumn="0" w:noHBand="0" w:noVBand="1"/>
      </w:tblPr>
      <w:tblGrid>
        <w:gridCol w:w="2606"/>
        <w:gridCol w:w="1605"/>
        <w:gridCol w:w="1605"/>
        <w:gridCol w:w="1605"/>
        <w:gridCol w:w="1605"/>
      </w:tblGrid>
      <w:tr w:rsidR="00DD79B2" w:rsidRPr="006708A2" w14:paraId="0F4557F3" w14:textId="77777777" w:rsidTr="00C16C15">
        <w:trPr>
          <w:trHeight w:val="290"/>
          <w:jc w:val="center"/>
        </w:trPr>
        <w:tc>
          <w:tcPr>
            <w:tcW w:w="1444" w:type="pct"/>
            <w:tcBorders>
              <w:top w:val="single" w:sz="4" w:space="0" w:color="auto"/>
              <w:left w:val="nil"/>
              <w:bottom w:val="nil"/>
              <w:right w:val="nil"/>
            </w:tcBorders>
            <w:shd w:val="clear" w:color="auto" w:fill="auto"/>
            <w:noWrap/>
            <w:vAlign w:val="bottom"/>
            <w:hideMark/>
          </w:tcPr>
          <w:p w14:paraId="2EA4F974"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1778" w:type="pct"/>
            <w:gridSpan w:val="2"/>
            <w:tcBorders>
              <w:top w:val="single" w:sz="4" w:space="0" w:color="auto"/>
              <w:left w:val="nil"/>
              <w:bottom w:val="nil"/>
              <w:right w:val="nil"/>
            </w:tcBorders>
            <w:shd w:val="clear" w:color="auto" w:fill="auto"/>
            <w:noWrap/>
            <w:vAlign w:val="bottom"/>
            <w:hideMark/>
          </w:tcPr>
          <w:p w14:paraId="0A02AC3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f</w:t>
            </w:r>
            <w:r w:rsidRPr="006708A2">
              <w:rPr>
                <w:rFonts w:ascii="Calibri" w:eastAsia="Times New Roman" w:hAnsi="Calibri" w:cs="Calibri"/>
                <w:color w:val="000000"/>
                <w:sz w:val="24"/>
                <w:szCs w:val="24"/>
                <w:vertAlign w:val="superscript"/>
                <w:lang w:eastAsia="en-MY"/>
              </w:rPr>
              <w:t>2</w:t>
            </w:r>
          </w:p>
        </w:tc>
        <w:tc>
          <w:tcPr>
            <w:tcW w:w="1778" w:type="pct"/>
            <w:gridSpan w:val="2"/>
            <w:tcBorders>
              <w:top w:val="single" w:sz="4" w:space="0" w:color="auto"/>
              <w:left w:val="nil"/>
              <w:bottom w:val="nil"/>
              <w:right w:val="nil"/>
            </w:tcBorders>
            <w:shd w:val="clear" w:color="auto" w:fill="auto"/>
            <w:noWrap/>
            <w:vAlign w:val="bottom"/>
            <w:hideMark/>
          </w:tcPr>
          <w:p w14:paraId="2394672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VIF</w:t>
            </w:r>
          </w:p>
        </w:tc>
      </w:tr>
      <w:tr w:rsidR="00DD79B2" w:rsidRPr="006708A2" w14:paraId="5765B76C" w14:textId="77777777" w:rsidTr="00C16C15">
        <w:trPr>
          <w:trHeight w:val="290"/>
          <w:jc w:val="center"/>
        </w:trPr>
        <w:tc>
          <w:tcPr>
            <w:tcW w:w="1444" w:type="pct"/>
            <w:tcBorders>
              <w:top w:val="nil"/>
              <w:left w:val="nil"/>
              <w:bottom w:val="single" w:sz="4" w:space="0" w:color="auto"/>
              <w:right w:val="nil"/>
            </w:tcBorders>
            <w:shd w:val="clear" w:color="auto" w:fill="auto"/>
            <w:noWrap/>
            <w:vAlign w:val="bottom"/>
            <w:hideMark/>
          </w:tcPr>
          <w:p w14:paraId="724BBB8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889" w:type="pct"/>
            <w:tcBorders>
              <w:top w:val="nil"/>
              <w:left w:val="nil"/>
              <w:bottom w:val="single" w:sz="4" w:space="0" w:color="auto"/>
              <w:right w:val="nil"/>
            </w:tcBorders>
            <w:shd w:val="clear" w:color="auto" w:fill="auto"/>
            <w:noWrap/>
            <w:vAlign w:val="bottom"/>
            <w:hideMark/>
          </w:tcPr>
          <w:p w14:paraId="5E65F10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w:t>
            </w:r>
          </w:p>
        </w:tc>
        <w:tc>
          <w:tcPr>
            <w:tcW w:w="889" w:type="pct"/>
            <w:tcBorders>
              <w:top w:val="nil"/>
              <w:left w:val="nil"/>
              <w:bottom w:val="single" w:sz="4" w:space="0" w:color="auto"/>
              <w:right w:val="nil"/>
            </w:tcBorders>
            <w:shd w:val="clear" w:color="auto" w:fill="auto"/>
            <w:noWrap/>
            <w:vAlign w:val="bottom"/>
            <w:hideMark/>
          </w:tcPr>
          <w:p w14:paraId="07DB677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w:t>
            </w:r>
          </w:p>
        </w:tc>
        <w:tc>
          <w:tcPr>
            <w:tcW w:w="889" w:type="pct"/>
            <w:tcBorders>
              <w:top w:val="nil"/>
              <w:left w:val="nil"/>
              <w:bottom w:val="single" w:sz="4" w:space="0" w:color="auto"/>
              <w:right w:val="nil"/>
            </w:tcBorders>
            <w:shd w:val="clear" w:color="auto" w:fill="auto"/>
            <w:noWrap/>
            <w:vAlign w:val="bottom"/>
            <w:hideMark/>
          </w:tcPr>
          <w:p w14:paraId="071C16BF"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w:t>
            </w:r>
          </w:p>
        </w:tc>
        <w:tc>
          <w:tcPr>
            <w:tcW w:w="889" w:type="pct"/>
            <w:tcBorders>
              <w:top w:val="nil"/>
              <w:left w:val="nil"/>
              <w:bottom w:val="single" w:sz="4" w:space="0" w:color="auto"/>
              <w:right w:val="nil"/>
            </w:tcBorders>
            <w:shd w:val="clear" w:color="auto" w:fill="auto"/>
            <w:noWrap/>
            <w:vAlign w:val="bottom"/>
            <w:hideMark/>
          </w:tcPr>
          <w:p w14:paraId="5BA155C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w:t>
            </w:r>
          </w:p>
        </w:tc>
      </w:tr>
      <w:tr w:rsidR="00DD79B2" w:rsidRPr="006708A2" w14:paraId="5DB5B029" w14:textId="77777777" w:rsidTr="00C16C15">
        <w:trPr>
          <w:trHeight w:val="290"/>
          <w:jc w:val="center"/>
        </w:trPr>
        <w:tc>
          <w:tcPr>
            <w:tcW w:w="1444" w:type="pct"/>
            <w:tcBorders>
              <w:top w:val="single" w:sz="4" w:space="0" w:color="auto"/>
              <w:left w:val="nil"/>
              <w:bottom w:val="nil"/>
              <w:right w:val="nil"/>
            </w:tcBorders>
            <w:shd w:val="clear" w:color="auto" w:fill="auto"/>
            <w:noWrap/>
            <w:vAlign w:val="bottom"/>
            <w:hideMark/>
          </w:tcPr>
          <w:p w14:paraId="743A802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w:t>
            </w:r>
          </w:p>
        </w:tc>
        <w:tc>
          <w:tcPr>
            <w:tcW w:w="889" w:type="pct"/>
            <w:tcBorders>
              <w:top w:val="single" w:sz="4" w:space="0" w:color="auto"/>
              <w:left w:val="nil"/>
              <w:bottom w:val="nil"/>
              <w:right w:val="nil"/>
            </w:tcBorders>
            <w:shd w:val="clear" w:color="auto" w:fill="auto"/>
            <w:noWrap/>
            <w:vAlign w:val="bottom"/>
            <w:hideMark/>
          </w:tcPr>
          <w:p w14:paraId="0354254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0.048</w:t>
            </w:r>
          </w:p>
        </w:tc>
        <w:tc>
          <w:tcPr>
            <w:tcW w:w="889" w:type="pct"/>
            <w:tcBorders>
              <w:top w:val="single" w:sz="4" w:space="0" w:color="auto"/>
              <w:left w:val="nil"/>
              <w:bottom w:val="nil"/>
              <w:right w:val="nil"/>
            </w:tcBorders>
            <w:shd w:val="clear" w:color="auto" w:fill="auto"/>
            <w:noWrap/>
            <w:vAlign w:val="bottom"/>
            <w:hideMark/>
          </w:tcPr>
          <w:p w14:paraId="4E27C4A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0.125</w:t>
            </w:r>
          </w:p>
        </w:tc>
        <w:tc>
          <w:tcPr>
            <w:tcW w:w="889" w:type="pct"/>
            <w:tcBorders>
              <w:top w:val="single" w:sz="4" w:space="0" w:color="auto"/>
              <w:left w:val="nil"/>
              <w:bottom w:val="nil"/>
              <w:right w:val="nil"/>
            </w:tcBorders>
            <w:shd w:val="clear" w:color="auto" w:fill="auto"/>
            <w:noWrap/>
            <w:vAlign w:val="bottom"/>
            <w:hideMark/>
          </w:tcPr>
          <w:p w14:paraId="66AF1D2B"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1.792</w:t>
            </w:r>
          </w:p>
        </w:tc>
        <w:tc>
          <w:tcPr>
            <w:tcW w:w="889" w:type="pct"/>
            <w:tcBorders>
              <w:top w:val="single" w:sz="4" w:space="0" w:color="auto"/>
              <w:left w:val="nil"/>
              <w:bottom w:val="nil"/>
              <w:right w:val="nil"/>
            </w:tcBorders>
            <w:shd w:val="clear" w:color="auto" w:fill="auto"/>
            <w:noWrap/>
            <w:vAlign w:val="bottom"/>
            <w:hideMark/>
          </w:tcPr>
          <w:p w14:paraId="66FEF2C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1.593</w:t>
            </w:r>
          </w:p>
        </w:tc>
      </w:tr>
      <w:tr w:rsidR="00DD79B2" w:rsidRPr="006708A2" w14:paraId="513496F1" w14:textId="77777777" w:rsidTr="00C16C15">
        <w:trPr>
          <w:trHeight w:val="290"/>
          <w:jc w:val="center"/>
        </w:trPr>
        <w:tc>
          <w:tcPr>
            <w:tcW w:w="1444" w:type="pct"/>
            <w:tcBorders>
              <w:top w:val="nil"/>
              <w:left w:val="nil"/>
              <w:right w:val="nil"/>
            </w:tcBorders>
            <w:shd w:val="clear" w:color="auto" w:fill="auto"/>
            <w:noWrap/>
            <w:vAlign w:val="bottom"/>
            <w:hideMark/>
          </w:tcPr>
          <w:p w14:paraId="1E34013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w:t>
            </w:r>
          </w:p>
        </w:tc>
        <w:tc>
          <w:tcPr>
            <w:tcW w:w="889" w:type="pct"/>
            <w:tcBorders>
              <w:top w:val="nil"/>
              <w:left w:val="nil"/>
              <w:right w:val="nil"/>
            </w:tcBorders>
            <w:shd w:val="clear" w:color="auto" w:fill="auto"/>
            <w:noWrap/>
            <w:vAlign w:val="bottom"/>
            <w:hideMark/>
          </w:tcPr>
          <w:p w14:paraId="4C20740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0.298</w:t>
            </w:r>
          </w:p>
        </w:tc>
        <w:tc>
          <w:tcPr>
            <w:tcW w:w="889" w:type="pct"/>
            <w:tcBorders>
              <w:top w:val="nil"/>
              <w:left w:val="nil"/>
              <w:right w:val="nil"/>
            </w:tcBorders>
            <w:shd w:val="clear" w:color="auto" w:fill="auto"/>
            <w:noWrap/>
            <w:vAlign w:val="bottom"/>
            <w:hideMark/>
          </w:tcPr>
          <w:p w14:paraId="140FF57B"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c>
          <w:tcPr>
            <w:tcW w:w="889" w:type="pct"/>
            <w:tcBorders>
              <w:top w:val="nil"/>
              <w:left w:val="nil"/>
              <w:right w:val="nil"/>
            </w:tcBorders>
            <w:shd w:val="clear" w:color="auto" w:fill="auto"/>
            <w:noWrap/>
            <w:vAlign w:val="bottom"/>
            <w:hideMark/>
          </w:tcPr>
          <w:p w14:paraId="4349275B"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1.395</w:t>
            </w:r>
          </w:p>
        </w:tc>
        <w:tc>
          <w:tcPr>
            <w:tcW w:w="889" w:type="pct"/>
            <w:tcBorders>
              <w:top w:val="nil"/>
              <w:left w:val="nil"/>
              <w:right w:val="nil"/>
            </w:tcBorders>
            <w:shd w:val="clear" w:color="auto" w:fill="auto"/>
            <w:noWrap/>
            <w:vAlign w:val="bottom"/>
            <w:hideMark/>
          </w:tcPr>
          <w:p w14:paraId="6877A65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p>
        </w:tc>
      </w:tr>
      <w:tr w:rsidR="00DD79B2" w:rsidRPr="006708A2" w14:paraId="7947D4E1" w14:textId="77777777" w:rsidTr="00C16C15">
        <w:trPr>
          <w:trHeight w:val="290"/>
          <w:jc w:val="center"/>
        </w:trPr>
        <w:tc>
          <w:tcPr>
            <w:tcW w:w="1444" w:type="pct"/>
            <w:tcBorders>
              <w:top w:val="nil"/>
              <w:left w:val="nil"/>
              <w:bottom w:val="single" w:sz="4" w:space="0" w:color="auto"/>
              <w:right w:val="nil"/>
            </w:tcBorders>
            <w:shd w:val="clear" w:color="auto" w:fill="auto"/>
            <w:noWrap/>
            <w:vAlign w:val="bottom"/>
            <w:hideMark/>
          </w:tcPr>
          <w:p w14:paraId="698F7EC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OC</w:t>
            </w:r>
          </w:p>
        </w:tc>
        <w:tc>
          <w:tcPr>
            <w:tcW w:w="889" w:type="pct"/>
            <w:tcBorders>
              <w:top w:val="nil"/>
              <w:left w:val="nil"/>
              <w:bottom w:val="single" w:sz="4" w:space="0" w:color="auto"/>
              <w:right w:val="nil"/>
            </w:tcBorders>
            <w:shd w:val="clear" w:color="auto" w:fill="auto"/>
            <w:noWrap/>
            <w:vAlign w:val="bottom"/>
            <w:hideMark/>
          </w:tcPr>
          <w:p w14:paraId="40FE9ED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0.007</w:t>
            </w:r>
          </w:p>
        </w:tc>
        <w:tc>
          <w:tcPr>
            <w:tcW w:w="889" w:type="pct"/>
            <w:tcBorders>
              <w:top w:val="nil"/>
              <w:left w:val="nil"/>
              <w:bottom w:val="single" w:sz="4" w:space="0" w:color="auto"/>
              <w:right w:val="nil"/>
            </w:tcBorders>
            <w:shd w:val="clear" w:color="auto" w:fill="auto"/>
            <w:noWrap/>
            <w:vAlign w:val="bottom"/>
            <w:hideMark/>
          </w:tcPr>
          <w:p w14:paraId="032040B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0.038</w:t>
            </w:r>
          </w:p>
        </w:tc>
        <w:tc>
          <w:tcPr>
            <w:tcW w:w="889" w:type="pct"/>
            <w:tcBorders>
              <w:top w:val="nil"/>
              <w:left w:val="nil"/>
              <w:bottom w:val="single" w:sz="4" w:space="0" w:color="auto"/>
              <w:right w:val="nil"/>
            </w:tcBorders>
            <w:shd w:val="clear" w:color="auto" w:fill="auto"/>
            <w:noWrap/>
            <w:vAlign w:val="bottom"/>
            <w:hideMark/>
          </w:tcPr>
          <w:p w14:paraId="075FCFE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1.654</w:t>
            </w:r>
          </w:p>
        </w:tc>
        <w:tc>
          <w:tcPr>
            <w:tcW w:w="889" w:type="pct"/>
            <w:tcBorders>
              <w:top w:val="nil"/>
              <w:left w:val="nil"/>
              <w:bottom w:val="single" w:sz="4" w:space="0" w:color="auto"/>
              <w:right w:val="nil"/>
            </w:tcBorders>
            <w:shd w:val="clear" w:color="auto" w:fill="auto"/>
            <w:noWrap/>
            <w:vAlign w:val="bottom"/>
            <w:hideMark/>
          </w:tcPr>
          <w:p w14:paraId="01B78A78"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1.593</w:t>
            </w:r>
          </w:p>
        </w:tc>
      </w:tr>
    </w:tbl>
    <w:p w14:paraId="53BEAEA2" w14:textId="77777777" w:rsidR="00DD79B2" w:rsidRPr="006708A2" w:rsidRDefault="00DD79B2" w:rsidP="00DD79B2">
      <w:pPr>
        <w:spacing w:after="0" w:line="240" w:lineRule="auto"/>
        <w:jc w:val="both"/>
        <w:rPr>
          <w:rFonts w:ascii="Calibri" w:hAnsi="Calibri" w:cs="Calibri"/>
          <w:sz w:val="24"/>
          <w:szCs w:val="24"/>
        </w:rPr>
      </w:pPr>
    </w:p>
    <w:p w14:paraId="553E6048" w14:textId="241059E4"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 xml:space="preserve">The model's inference and managerial recommendations were assessed through out-of-sample predictive analysis using the </w:t>
      </w:r>
      <w:proofErr w:type="spellStart"/>
      <w:r w:rsidRPr="006708A2">
        <w:rPr>
          <w:rFonts w:ascii="Calibri" w:hAnsi="Calibri" w:cs="Calibri"/>
          <w:sz w:val="24"/>
          <w:szCs w:val="24"/>
        </w:rPr>
        <w:t>PLSpredict</w:t>
      </w:r>
      <w:proofErr w:type="spellEnd"/>
      <w:r w:rsidRPr="006708A2">
        <w:rPr>
          <w:rFonts w:ascii="Calibri" w:hAnsi="Calibri" w:cs="Calibri"/>
          <w:sz w:val="24"/>
          <w:szCs w:val="24"/>
        </w:rPr>
        <w:t xml:space="preserve"> method (</w:t>
      </w:r>
      <w:proofErr w:type="spellStart"/>
      <w:r w:rsidRPr="006708A2">
        <w:rPr>
          <w:rFonts w:ascii="Calibri" w:hAnsi="Calibri" w:cs="Calibri"/>
          <w:sz w:val="24"/>
          <w:szCs w:val="24"/>
        </w:rPr>
        <w:t>Shmueli</w:t>
      </w:r>
      <w:proofErr w:type="spellEnd"/>
      <w:r w:rsidRPr="006708A2">
        <w:rPr>
          <w:rFonts w:ascii="Calibri" w:hAnsi="Calibri" w:cs="Calibri"/>
          <w:sz w:val="24"/>
          <w:szCs w:val="24"/>
        </w:rPr>
        <w:t xml:space="preserve"> et al., 2016, 2019). Table 5 demonstrates that PLS-SEM yielded superior Q</w:t>
      </w:r>
      <w:r w:rsidRPr="006708A2">
        <w:rPr>
          <w:rFonts w:ascii="Calibri" w:hAnsi="Calibri" w:cs="Calibri"/>
          <w:sz w:val="24"/>
          <w:szCs w:val="24"/>
          <w:vertAlign w:val="superscript"/>
        </w:rPr>
        <w:t>2</w:t>
      </w:r>
      <w:r w:rsidRPr="006708A2">
        <w:rPr>
          <w:rFonts w:ascii="Calibri" w:hAnsi="Calibri" w:cs="Calibri"/>
          <w:sz w:val="24"/>
          <w:szCs w:val="24"/>
        </w:rPr>
        <w:t xml:space="preserve"> predictions (&gt;0) compared to naive mean predictions, consistently displaying lower RMSE values than linear model (LM) benchmarks, thus highlighting its predictive accuracy. Additionally, the RMSE values for PLS-SEM predictions consistently surpassed those of the linear model (LM) prediction benchmark in six out of nine instances, emphasizing the predictive capability of the proposed model as outlined in Table 6. The introduction of the Cross-Validated Predictive Ability Test (CVPAT) by Hair et al. (2022), along with its integration with </w:t>
      </w:r>
      <w:proofErr w:type="spellStart"/>
      <w:r w:rsidRPr="006708A2">
        <w:rPr>
          <w:rFonts w:ascii="Calibri" w:hAnsi="Calibri" w:cs="Calibri"/>
          <w:sz w:val="24"/>
          <w:szCs w:val="24"/>
        </w:rPr>
        <w:t>PLSpredict</w:t>
      </w:r>
      <w:proofErr w:type="spellEnd"/>
      <w:r w:rsidRPr="006708A2">
        <w:rPr>
          <w:rFonts w:ascii="Calibri" w:hAnsi="Calibri" w:cs="Calibri"/>
          <w:sz w:val="24"/>
          <w:szCs w:val="24"/>
        </w:rPr>
        <w:t xml:space="preserve"> analysis by </w:t>
      </w:r>
      <w:proofErr w:type="spellStart"/>
      <w:r w:rsidRPr="006708A2">
        <w:rPr>
          <w:rFonts w:ascii="Calibri" w:hAnsi="Calibri" w:cs="Calibri"/>
          <w:sz w:val="24"/>
          <w:szCs w:val="24"/>
        </w:rPr>
        <w:t>Liengaard</w:t>
      </w:r>
      <w:proofErr w:type="spellEnd"/>
      <w:r w:rsidRPr="006708A2">
        <w:rPr>
          <w:rFonts w:ascii="Calibri" w:hAnsi="Calibri" w:cs="Calibri"/>
          <w:sz w:val="24"/>
          <w:szCs w:val="24"/>
        </w:rPr>
        <w:t xml:space="preserve"> et al (2021), is notable. Table 6 reaffirms the superior predictive performance of PLS-SEM, with lower average loss values compared to indicator averages and LM benchmarks, providing further confirmation of its enhanced predictive prowess.</w:t>
      </w:r>
    </w:p>
    <w:p w14:paraId="5500856B" w14:textId="77777777" w:rsidR="00DD79B2" w:rsidRPr="006708A2" w:rsidRDefault="00DD79B2" w:rsidP="00DD79B2">
      <w:pPr>
        <w:spacing w:after="0" w:line="240" w:lineRule="auto"/>
        <w:jc w:val="both"/>
        <w:rPr>
          <w:rFonts w:ascii="Calibri" w:hAnsi="Calibri" w:cs="Calibri"/>
          <w:sz w:val="24"/>
          <w:szCs w:val="24"/>
        </w:rPr>
      </w:pPr>
    </w:p>
    <w:p w14:paraId="2D6AB581" w14:textId="77777777" w:rsidR="00C16C15"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Table 5</w:t>
      </w:r>
    </w:p>
    <w:p w14:paraId="100B3CDB" w14:textId="71C1F1DF" w:rsidR="00DD79B2" w:rsidRPr="00C16C15" w:rsidRDefault="00DD79B2" w:rsidP="00DD79B2">
      <w:pPr>
        <w:spacing w:after="0" w:line="240" w:lineRule="auto"/>
        <w:jc w:val="both"/>
        <w:rPr>
          <w:rFonts w:ascii="Calibri" w:hAnsi="Calibri" w:cs="Calibri"/>
          <w:i/>
          <w:iCs/>
          <w:sz w:val="24"/>
          <w:szCs w:val="24"/>
        </w:rPr>
      </w:pPr>
      <w:r w:rsidRPr="00C16C15">
        <w:rPr>
          <w:rFonts w:ascii="Calibri" w:hAnsi="Calibri" w:cs="Calibri"/>
          <w:i/>
          <w:iCs/>
          <w:sz w:val="24"/>
          <w:szCs w:val="24"/>
        </w:rPr>
        <w:t>PLS Predicts</w:t>
      </w:r>
    </w:p>
    <w:tbl>
      <w:tblPr>
        <w:tblW w:w="5000" w:type="pct"/>
        <w:jc w:val="center"/>
        <w:tblLook w:val="04A0" w:firstRow="1" w:lastRow="0" w:firstColumn="1" w:lastColumn="0" w:noHBand="0" w:noVBand="1"/>
      </w:tblPr>
      <w:tblGrid>
        <w:gridCol w:w="1825"/>
        <w:gridCol w:w="1773"/>
        <w:gridCol w:w="1971"/>
        <w:gridCol w:w="1982"/>
        <w:gridCol w:w="1475"/>
      </w:tblGrid>
      <w:tr w:rsidR="00DD79B2" w:rsidRPr="006708A2" w14:paraId="646087DC" w14:textId="77777777" w:rsidTr="00C16C15">
        <w:trPr>
          <w:trHeight w:val="290"/>
          <w:jc w:val="center"/>
        </w:trPr>
        <w:tc>
          <w:tcPr>
            <w:tcW w:w="1011" w:type="pct"/>
            <w:tcBorders>
              <w:top w:val="single" w:sz="4" w:space="0" w:color="auto"/>
              <w:left w:val="nil"/>
              <w:bottom w:val="single" w:sz="4" w:space="0" w:color="auto"/>
              <w:right w:val="nil"/>
            </w:tcBorders>
            <w:shd w:val="clear" w:color="auto" w:fill="auto"/>
            <w:noWrap/>
            <w:vAlign w:val="bottom"/>
            <w:hideMark/>
          </w:tcPr>
          <w:p w14:paraId="1A2A4F04" w14:textId="77777777" w:rsidR="00DD79B2" w:rsidRPr="006708A2" w:rsidRDefault="00DD79B2" w:rsidP="009D64A0">
            <w:pPr>
              <w:spacing w:after="0" w:line="240" w:lineRule="auto"/>
              <w:jc w:val="both"/>
              <w:rPr>
                <w:rFonts w:ascii="Calibri" w:eastAsia="Times New Roman" w:hAnsi="Calibri" w:cs="Calibri"/>
                <w:sz w:val="24"/>
                <w:szCs w:val="24"/>
                <w:lang w:eastAsia="en-MY"/>
              </w:rPr>
            </w:pPr>
            <w:r w:rsidRPr="006708A2">
              <w:rPr>
                <w:rFonts w:ascii="Calibri" w:eastAsia="Times New Roman" w:hAnsi="Calibri" w:cs="Calibri"/>
                <w:sz w:val="24"/>
                <w:szCs w:val="24"/>
                <w:lang w:eastAsia="en-MY"/>
              </w:rPr>
              <w:t>Indicators</w:t>
            </w:r>
          </w:p>
        </w:tc>
        <w:tc>
          <w:tcPr>
            <w:tcW w:w="982" w:type="pct"/>
            <w:tcBorders>
              <w:top w:val="single" w:sz="4" w:space="0" w:color="auto"/>
              <w:left w:val="nil"/>
              <w:bottom w:val="single" w:sz="4" w:space="0" w:color="auto"/>
              <w:right w:val="nil"/>
            </w:tcBorders>
            <w:shd w:val="clear" w:color="auto" w:fill="auto"/>
            <w:noWrap/>
            <w:vAlign w:val="bottom"/>
            <w:hideMark/>
          </w:tcPr>
          <w:p w14:paraId="6425FB6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Q²predict</w:t>
            </w:r>
          </w:p>
        </w:tc>
        <w:tc>
          <w:tcPr>
            <w:tcW w:w="1092" w:type="pct"/>
            <w:tcBorders>
              <w:top w:val="single" w:sz="4" w:space="0" w:color="auto"/>
              <w:left w:val="nil"/>
              <w:bottom w:val="single" w:sz="4" w:space="0" w:color="auto"/>
              <w:right w:val="nil"/>
            </w:tcBorders>
            <w:shd w:val="clear" w:color="auto" w:fill="auto"/>
            <w:noWrap/>
            <w:vAlign w:val="bottom"/>
            <w:hideMark/>
          </w:tcPr>
          <w:p w14:paraId="202BA6E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PLS-RMSE</w:t>
            </w:r>
          </w:p>
        </w:tc>
        <w:tc>
          <w:tcPr>
            <w:tcW w:w="1098" w:type="pct"/>
            <w:tcBorders>
              <w:top w:val="single" w:sz="4" w:space="0" w:color="auto"/>
              <w:left w:val="nil"/>
              <w:bottom w:val="single" w:sz="4" w:space="0" w:color="auto"/>
              <w:right w:val="nil"/>
            </w:tcBorders>
            <w:shd w:val="clear" w:color="auto" w:fill="auto"/>
            <w:noWrap/>
            <w:vAlign w:val="bottom"/>
            <w:hideMark/>
          </w:tcPr>
          <w:p w14:paraId="45AE634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LM-RMSE</w:t>
            </w:r>
          </w:p>
        </w:tc>
        <w:tc>
          <w:tcPr>
            <w:tcW w:w="819" w:type="pct"/>
            <w:tcBorders>
              <w:top w:val="single" w:sz="4" w:space="0" w:color="auto"/>
              <w:left w:val="nil"/>
              <w:bottom w:val="single" w:sz="4" w:space="0" w:color="auto"/>
              <w:right w:val="nil"/>
            </w:tcBorders>
            <w:shd w:val="clear" w:color="auto" w:fill="auto"/>
            <w:noWrap/>
            <w:vAlign w:val="bottom"/>
            <w:hideMark/>
          </w:tcPr>
          <w:p w14:paraId="4E245F1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PLS-LM</w:t>
            </w:r>
          </w:p>
        </w:tc>
      </w:tr>
      <w:tr w:rsidR="00DD79B2" w:rsidRPr="006708A2" w14:paraId="696F5115" w14:textId="77777777" w:rsidTr="00C16C15">
        <w:trPr>
          <w:trHeight w:val="290"/>
          <w:jc w:val="center"/>
        </w:trPr>
        <w:tc>
          <w:tcPr>
            <w:tcW w:w="1011" w:type="pct"/>
            <w:tcBorders>
              <w:top w:val="single" w:sz="4" w:space="0" w:color="auto"/>
              <w:left w:val="nil"/>
              <w:bottom w:val="nil"/>
              <w:right w:val="nil"/>
            </w:tcBorders>
            <w:shd w:val="clear" w:color="auto" w:fill="auto"/>
            <w:noWrap/>
            <w:vAlign w:val="bottom"/>
            <w:hideMark/>
          </w:tcPr>
          <w:p w14:paraId="6648FDF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LP1</w:t>
            </w:r>
          </w:p>
        </w:tc>
        <w:tc>
          <w:tcPr>
            <w:tcW w:w="982" w:type="pct"/>
            <w:tcBorders>
              <w:top w:val="single" w:sz="4" w:space="0" w:color="auto"/>
              <w:left w:val="nil"/>
              <w:bottom w:val="nil"/>
              <w:right w:val="nil"/>
            </w:tcBorders>
            <w:shd w:val="clear" w:color="auto" w:fill="auto"/>
            <w:noWrap/>
            <w:vAlign w:val="bottom"/>
            <w:hideMark/>
          </w:tcPr>
          <w:p w14:paraId="19435D39"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0.236</w:t>
            </w:r>
          </w:p>
        </w:tc>
        <w:tc>
          <w:tcPr>
            <w:tcW w:w="1092" w:type="pct"/>
            <w:tcBorders>
              <w:top w:val="single" w:sz="4" w:space="0" w:color="auto"/>
              <w:left w:val="nil"/>
              <w:bottom w:val="nil"/>
              <w:right w:val="nil"/>
            </w:tcBorders>
            <w:shd w:val="clear" w:color="auto" w:fill="auto"/>
            <w:noWrap/>
            <w:vAlign w:val="bottom"/>
            <w:hideMark/>
          </w:tcPr>
          <w:p w14:paraId="485C168B"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0.634</w:t>
            </w:r>
          </w:p>
        </w:tc>
        <w:tc>
          <w:tcPr>
            <w:tcW w:w="1098" w:type="pct"/>
            <w:tcBorders>
              <w:top w:val="single" w:sz="4" w:space="0" w:color="auto"/>
              <w:left w:val="nil"/>
              <w:bottom w:val="nil"/>
              <w:right w:val="nil"/>
            </w:tcBorders>
            <w:shd w:val="clear" w:color="auto" w:fill="auto"/>
            <w:noWrap/>
            <w:vAlign w:val="bottom"/>
            <w:hideMark/>
          </w:tcPr>
          <w:p w14:paraId="0FD9AD3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0.639</w:t>
            </w:r>
          </w:p>
        </w:tc>
        <w:tc>
          <w:tcPr>
            <w:tcW w:w="819" w:type="pct"/>
            <w:tcBorders>
              <w:top w:val="single" w:sz="4" w:space="0" w:color="auto"/>
              <w:left w:val="nil"/>
              <w:bottom w:val="nil"/>
              <w:right w:val="nil"/>
            </w:tcBorders>
            <w:shd w:val="clear" w:color="auto" w:fill="auto"/>
            <w:noWrap/>
            <w:vAlign w:val="bottom"/>
            <w:hideMark/>
          </w:tcPr>
          <w:p w14:paraId="2CD7AF5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-0.005</w:t>
            </w:r>
          </w:p>
        </w:tc>
      </w:tr>
      <w:tr w:rsidR="00DD79B2" w:rsidRPr="006708A2" w14:paraId="0AE5CC4A" w14:textId="77777777" w:rsidTr="00C16C15">
        <w:trPr>
          <w:trHeight w:val="290"/>
          <w:jc w:val="center"/>
        </w:trPr>
        <w:tc>
          <w:tcPr>
            <w:tcW w:w="1011" w:type="pct"/>
            <w:tcBorders>
              <w:top w:val="nil"/>
              <w:left w:val="nil"/>
              <w:bottom w:val="nil"/>
              <w:right w:val="nil"/>
            </w:tcBorders>
            <w:shd w:val="clear" w:color="auto" w:fill="auto"/>
            <w:noWrap/>
            <w:vAlign w:val="bottom"/>
            <w:hideMark/>
          </w:tcPr>
          <w:p w14:paraId="6E868BB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LP2</w:t>
            </w:r>
          </w:p>
        </w:tc>
        <w:tc>
          <w:tcPr>
            <w:tcW w:w="982" w:type="pct"/>
            <w:tcBorders>
              <w:top w:val="nil"/>
              <w:left w:val="nil"/>
              <w:bottom w:val="nil"/>
              <w:right w:val="nil"/>
            </w:tcBorders>
            <w:shd w:val="clear" w:color="auto" w:fill="auto"/>
            <w:noWrap/>
            <w:vAlign w:val="bottom"/>
            <w:hideMark/>
          </w:tcPr>
          <w:p w14:paraId="3AAAB35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0.178</w:t>
            </w:r>
          </w:p>
        </w:tc>
        <w:tc>
          <w:tcPr>
            <w:tcW w:w="1092" w:type="pct"/>
            <w:tcBorders>
              <w:top w:val="nil"/>
              <w:left w:val="nil"/>
              <w:bottom w:val="nil"/>
              <w:right w:val="nil"/>
            </w:tcBorders>
            <w:shd w:val="clear" w:color="auto" w:fill="auto"/>
            <w:noWrap/>
            <w:vAlign w:val="bottom"/>
            <w:hideMark/>
          </w:tcPr>
          <w:p w14:paraId="41AECB93"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0.627</w:t>
            </w:r>
          </w:p>
        </w:tc>
        <w:tc>
          <w:tcPr>
            <w:tcW w:w="1098" w:type="pct"/>
            <w:tcBorders>
              <w:top w:val="nil"/>
              <w:left w:val="nil"/>
              <w:bottom w:val="nil"/>
              <w:right w:val="nil"/>
            </w:tcBorders>
            <w:shd w:val="clear" w:color="auto" w:fill="auto"/>
            <w:noWrap/>
            <w:vAlign w:val="bottom"/>
            <w:hideMark/>
          </w:tcPr>
          <w:p w14:paraId="69C49E5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0.636</w:t>
            </w:r>
          </w:p>
        </w:tc>
        <w:tc>
          <w:tcPr>
            <w:tcW w:w="819" w:type="pct"/>
            <w:tcBorders>
              <w:top w:val="nil"/>
              <w:left w:val="nil"/>
              <w:bottom w:val="nil"/>
              <w:right w:val="nil"/>
            </w:tcBorders>
            <w:shd w:val="clear" w:color="auto" w:fill="auto"/>
            <w:noWrap/>
            <w:vAlign w:val="bottom"/>
            <w:hideMark/>
          </w:tcPr>
          <w:p w14:paraId="36FC5F6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-0.009</w:t>
            </w:r>
          </w:p>
        </w:tc>
      </w:tr>
      <w:tr w:rsidR="00DD79B2" w:rsidRPr="006708A2" w14:paraId="30636A79" w14:textId="77777777" w:rsidTr="00C16C15">
        <w:trPr>
          <w:trHeight w:val="290"/>
          <w:jc w:val="center"/>
        </w:trPr>
        <w:tc>
          <w:tcPr>
            <w:tcW w:w="1011" w:type="pct"/>
            <w:tcBorders>
              <w:top w:val="nil"/>
              <w:left w:val="nil"/>
              <w:bottom w:val="nil"/>
              <w:right w:val="nil"/>
            </w:tcBorders>
            <w:shd w:val="clear" w:color="auto" w:fill="auto"/>
            <w:noWrap/>
            <w:vAlign w:val="bottom"/>
            <w:hideMark/>
          </w:tcPr>
          <w:p w14:paraId="2CDAF7B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LP3</w:t>
            </w:r>
          </w:p>
        </w:tc>
        <w:tc>
          <w:tcPr>
            <w:tcW w:w="982" w:type="pct"/>
            <w:tcBorders>
              <w:top w:val="nil"/>
              <w:left w:val="nil"/>
              <w:bottom w:val="nil"/>
              <w:right w:val="nil"/>
            </w:tcBorders>
            <w:shd w:val="clear" w:color="auto" w:fill="auto"/>
            <w:noWrap/>
            <w:vAlign w:val="bottom"/>
            <w:hideMark/>
          </w:tcPr>
          <w:p w14:paraId="675F0B1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0.180</w:t>
            </w:r>
          </w:p>
        </w:tc>
        <w:tc>
          <w:tcPr>
            <w:tcW w:w="1092" w:type="pct"/>
            <w:tcBorders>
              <w:top w:val="nil"/>
              <w:left w:val="nil"/>
              <w:bottom w:val="nil"/>
              <w:right w:val="nil"/>
            </w:tcBorders>
            <w:shd w:val="clear" w:color="auto" w:fill="auto"/>
            <w:noWrap/>
            <w:vAlign w:val="bottom"/>
            <w:hideMark/>
          </w:tcPr>
          <w:p w14:paraId="44394DB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0.696</w:t>
            </w:r>
          </w:p>
        </w:tc>
        <w:tc>
          <w:tcPr>
            <w:tcW w:w="1098" w:type="pct"/>
            <w:tcBorders>
              <w:top w:val="nil"/>
              <w:left w:val="nil"/>
              <w:bottom w:val="nil"/>
              <w:right w:val="nil"/>
            </w:tcBorders>
            <w:shd w:val="clear" w:color="auto" w:fill="auto"/>
            <w:noWrap/>
            <w:vAlign w:val="bottom"/>
            <w:hideMark/>
          </w:tcPr>
          <w:p w14:paraId="65684A7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0.694</w:t>
            </w:r>
          </w:p>
        </w:tc>
        <w:tc>
          <w:tcPr>
            <w:tcW w:w="819" w:type="pct"/>
            <w:tcBorders>
              <w:top w:val="nil"/>
              <w:left w:val="nil"/>
              <w:bottom w:val="nil"/>
              <w:right w:val="nil"/>
            </w:tcBorders>
            <w:shd w:val="clear" w:color="auto" w:fill="auto"/>
            <w:noWrap/>
            <w:vAlign w:val="bottom"/>
            <w:hideMark/>
          </w:tcPr>
          <w:p w14:paraId="6CFC9169" w14:textId="77777777" w:rsidR="00DD79B2" w:rsidRPr="006708A2" w:rsidRDefault="00DD79B2" w:rsidP="009D64A0">
            <w:pPr>
              <w:spacing w:after="0" w:line="240" w:lineRule="auto"/>
              <w:jc w:val="both"/>
              <w:rPr>
                <w:rFonts w:ascii="Calibri" w:eastAsia="Times New Roman" w:hAnsi="Calibri" w:cs="Calibri"/>
                <w:b/>
                <w:bCs/>
                <w:color w:val="000000"/>
                <w:sz w:val="24"/>
                <w:szCs w:val="24"/>
                <w:lang w:eastAsia="en-MY"/>
              </w:rPr>
            </w:pPr>
            <w:r w:rsidRPr="006708A2">
              <w:rPr>
                <w:rFonts w:ascii="Calibri" w:eastAsia="Times New Roman" w:hAnsi="Calibri" w:cs="Calibri"/>
                <w:b/>
                <w:bCs/>
                <w:color w:val="000000"/>
                <w:sz w:val="24"/>
                <w:szCs w:val="24"/>
                <w:lang w:eastAsia="en-MY"/>
              </w:rPr>
              <w:t>0.002</w:t>
            </w:r>
          </w:p>
        </w:tc>
      </w:tr>
      <w:tr w:rsidR="00DD79B2" w:rsidRPr="006708A2" w14:paraId="1FFA15F0" w14:textId="77777777" w:rsidTr="00C16C15">
        <w:trPr>
          <w:trHeight w:val="290"/>
          <w:jc w:val="center"/>
        </w:trPr>
        <w:tc>
          <w:tcPr>
            <w:tcW w:w="1011" w:type="pct"/>
            <w:tcBorders>
              <w:top w:val="nil"/>
              <w:left w:val="nil"/>
              <w:bottom w:val="nil"/>
              <w:right w:val="nil"/>
            </w:tcBorders>
            <w:shd w:val="clear" w:color="auto" w:fill="auto"/>
            <w:noWrap/>
            <w:vAlign w:val="bottom"/>
            <w:hideMark/>
          </w:tcPr>
          <w:p w14:paraId="70F86B3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LP4</w:t>
            </w:r>
          </w:p>
        </w:tc>
        <w:tc>
          <w:tcPr>
            <w:tcW w:w="982" w:type="pct"/>
            <w:tcBorders>
              <w:top w:val="nil"/>
              <w:left w:val="nil"/>
              <w:bottom w:val="nil"/>
              <w:right w:val="nil"/>
            </w:tcBorders>
            <w:shd w:val="clear" w:color="auto" w:fill="auto"/>
            <w:noWrap/>
            <w:vAlign w:val="bottom"/>
            <w:hideMark/>
          </w:tcPr>
          <w:p w14:paraId="0535ECD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0.070</w:t>
            </w:r>
          </w:p>
        </w:tc>
        <w:tc>
          <w:tcPr>
            <w:tcW w:w="1092" w:type="pct"/>
            <w:tcBorders>
              <w:top w:val="nil"/>
              <w:left w:val="nil"/>
              <w:bottom w:val="nil"/>
              <w:right w:val="nil"/>
            </w:tcBorders>
            <w:shd w:val="clear" w:color="auto" w:fill="auto"/>
            <w:noWrap/>
            <w:vAlign w:val="bottom"/>
            <w:hideMark/>
          </w:tcPr>
          <w:p w14:paraId="00CC595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0.751</w:t>
            </w:r>
          </w:p>
        </w:tc>
        <w:tc>
          <w:tcPr>
            <w:tcW w:w="1098" w:type="pct"/>
            <w:tcBorders>
              <w:top w:val="nil"/>
              <w:left w:val="nil"/>
              <w:bottom w:val="nil"/>
              <w:right w:val="nil"/>
            </w:tcBorders>
            <w:shd w:val="clear" w:color="auto" w:fill="auto"/>
            <w:noWrap/>
            <w:vAlign w:val="bottom"/>
            <w:hideMark/>
          </w:tcPr>
          <w:p w14:paraId="3A8B1E0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0.751</w:t>
            </w:r>
          </w:p>
        </w:tc>
        <w:tc>
          <w:tcPr>
            <w:tcW w:w="819" w:type="pct"/>
            <w:tcBorders>
              <w:top w:val="nil"/>
              <w:left w:val="nil"/>
              <w:bottom w:val="nil"/>
              <w:right w:val="nil"/>
            </w:tcBorders>
            <w:shd w:val="clear" w:color="auto" w:fill="auto"/>
            <w:noWrap/>
            <w:vAlign w:val="bottom"/>
            <w:hideMark/>
          </w:tcPr>
          <w:p w14:paraId="060C4685" w14:textId="77777777" w:rsidR="00DD79B2" w:rsidRPr="006708A2" w:rsidRDefault="00DD79B2" w:rsidP="009D64A0">
            <w:pPr>
              <w:spacing w:after="0" w:line="240" w:lineRule="auto"/>
              <w:jc w:val="both"/>
              <w:rPr>
                <w:rFonts w:ascii="Calibri" w:eastAsia="Times New Roman" w:hAnsi="Calibri" w:cs="Calibri"/>
                <w:b/>
                <w:bCs/>
                <w:color w:val="000000"/>
                <w:sz w:val="24"/>
                <w:szCs w:val="24"/>
                <w:lang w:eastAsia="en-MY"/>
              </w:rPr>
            </w:pPr>
            <w:r w:rsidRPr="006708A2">
              <w:rPr>
                <w:rFonts w:ascii="Calibri" w:eastAsia="Times New Roman" w:hAnsi="Calibri" w:cs="Calibri"/>
                <w:b/>
                <w:bCs/>
                <w:color w:val="000000"/>
                <w:sz w:val="24"/>
                <w:szCs w:val="24"/>
                <w:lang w:eastAsia="en-MY"/>
              </w:rPr>
              <w:t>0.000</w:t>
            </w:r>
          </w:p>
        </w:tc>
      </w:tr>
      <w:tr w:rsidR="00DD79B2" w:rsidRPr="006708A2" w14:paraId="5D300FBC" w14:textId="77777777" w:rsidTr="00C16C15">
        <w:trPr>
          <w:trHeight w:val="290"/>
          <w:jc w:val="center"/>
        </w:trPr>
        <w:tc>
          <w:tcPr>
            <w:tcW w:w="1011" w:type="pct"/>
            <w:tcBorders>
              <w:top w:val="nil"/>
              <w:left w:val="nil"/>
              <w:bottom w:val="nil"/>
              <w:right w:val="nil"/>
            </w:tcBorders>
            <w:shd w:val="clear" w:color="auto" w:fill="auto"/>
            <w:noWrap/>
            <w:vAlign w:val="bottom"/>
            <w:hideMark/>
          </w:tcPr>
          <w:p w14:paraId="582865D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LSE1</w:t>
            </w:r>
          </w:p>
        </w:tc>
        <w:tc>
          <w:tcPr>
            <w:tcW w:w="982" w:type="pct"/>
            <w:tcBorders>
              <w:top w:val="nil"/>
              <w:left w:val="nil"/>
              <w:bottom w:val="nil"/>
              <w:right w:val="nil"/>
            </w:tcBorders>
            <w:shd w:val="clear" w:color="auto" w:fill="auto"/>
            <w:noWrap/>
            <w:vAlign w:val="bottom"/>
            <w:hideMark/>
          </w:tcPr>
          <w:p w14:paraId="20D6BD4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0.208</w:t>
            </w:r>
          </w:p>
        </w:tc>
        <w:tc>
          <w:tcPr>
            <w:tcW w:w="1092" w:type="pct"/>
            <w:tcBorders>
              <w:top w:val="nil"/>
              <w:left w:val="nil"/>
              <w:bottom w:val="nil"/>
              <w:right w:val="nil"/>
            </w:tcBorders>
            <w:shd w:val="clear" w:color="auto" w:fill="auto"/>
            <w:noWrap/>
            <w:vAlign w:val="bottom"/>
            <w:hideMark/>
          </w:tcPr>
          <w:p w14:paraId="6928D33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0.630</w:t>
            </w:r>
          </w:p>
        </w:tc>
        <w:tc>
          <w:tcPr>
            <w:tcW w:w="1098" w:type="pct"/>
            <w:tcBorders>
              <w:top w:val="nil"/>
              <w:left w:val="nil"/>
              <w:bottom w:val="nil"/>
              <w:right w:val="nil"/>
            </w:tcBorders>
            <w:shd w:val="clear" w:color="auto" w:fill="auto"/>
            <w:noWrap/>
            <w:vAlign w:val="bottom"/>
            <w:hideMark/>
          </w:tcPr>
          <w:p w14:paraId="5E3ADCAF"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0.630</w:t>
            </w:r>
          </w:p>
        </w:tc>
        <w:tc>
          <w:tcPr>
            <w:tcW w:w="819" w:type="pct"/>
            <w:tcBorders>
              <w:top w:val="nil"/>
              <w:left w:val="nil"/>
              <w:bottom w:val="nil"/>
              <w:right w:val="nil"/>
            </w:tcBorders>
            <w:shd w:val="clear" w:color="auto" w:fill="auto"/>
            <w:noWrap/>
            <w:vAlign w:val="bottom"/>
            <w:hideMark/>
          </w:tcPr>
          <w:p w14:paraId="13311645" w14:textId="77777777" w:rsidR="00DD79B2" w:rsidRPr="006708A2" w:rsidRDefault="00DD79B2" w:rsidP="009D64A0">
            <w:pPr>
              <w:spacing w:after="0" w:line="240" w:lineRule="auto"/>
              <w:jc w:val="both"/>
              <w:rPr>
                <w:rFonts w:ascii="Calibri" w:eastAsia="Times New Roman" w:hAnsi="Calibri" w:cs="Calibri"/>
                <w:b/>
                <w:bCs/>
                <w:color w:val="000000"/>
                <w:sz w:val="24"/>
                <w:szCs w:val="24"/>
                <w:lang w:eastAsia="en-MY"/>
              </w:rPr>
            </w:pPr>
            <w:r w:rsidRPr="006708A2">
              <w:rPr>
                <w:rFonts w:ascii="Calibri" w:eastAsia="Times New Roman" w:hAnsi="Calibri" w:cs="Calibri"/>
                <w:b/>
                <w:bCs/>
                <w:color w:val="000000"/>
                <w:sz w:val="24"/>
                <w:szCs w:val="24"/>
                <w:lang w:eastAsia="en-MY"/>
              </w:rPr>
              <w:t>0.000</w:t>
            </w:r>
          </w:p>
        </w:tc>
      </w:tr>
      <w:tr w:rsidR="00DD79B2" w:rsidRPr="006708A2" w14:paraId="2876BC85" w14:textId="77777777" w:rsidTr="00C16C15">
        <w:trPr>
          <w:trHeight w:val="290"/>
          <w:jc w:val="center"/>
        </w:trPr>
        <w:tc>
          <w:tcPr>
            <w:tcW w:w="1011" w:type="pct"/>
            <w:tcBorders>
              <w:top w:val="nil"/>
              <w:left w:val="nil"/>
              <w:bottom w:val="nil"/>
              <w:right w:val="nil"/>
            </w:tcBorders>
            <w:shd w:val="clear" w:color="auto" w:fill="auto"/>
            <w:noWrap/>
            <w:vAlign w:val="bottom"/>
            <w:hideMark/>
          </w:tcPr>
          <w:p w14:paraId="17D881C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LSE2</w:t>
            </w:r>
          </w:p>
        </w:tc>
        <w:tc>
          <w:tcPr>
            <w:tcW w:w="982" w:type="pct"/>
            <w:tcBorders>
              <w:top w:val="nil"/>
              <w:left w:val="nil"/>
              <w:bottom w:val="nil"/>
              <w:right w:val="nil"/>
            </w:tcBorders>
            <w:shd w:val="clear" w:color="auto" w:fill="auto"/>
            <w:noWrap/>
            <w:vAlign w:val="bottom"/>
            <w:hideMark/>
          </w:tcPr>
          <w:p w14:paraId="67F69683"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0.182</w:t>
            </w:r>
          </w:p>
        </w:tc>
        <w:tc>
          <w:tcPr>
            <w:tcW w:w="1092" w:type="pct"/>
            <w:tcBorders>
              <w:top w:val="nil"/>
              <w:left w:val="nil"/>
              <w:bottom w:val="nil"/>
              <w:right w:val="nil"/>
            </w:tcBorders>
            <w:shd w:val="clear" w:color="auto" w:fill="auto"/>
            <w:noWrap/>
            <w:vAlign w:val="bottom"/>
            <w:hideMark/>
          </w:tcPr>
          <w:p w14:paraId="79F911C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0.627</w:t>
            </w:r>
          </w:p>
        </w:tc>
        <w:tc>
          <w:tcPr>
            <w:tcW w:w="1098" w:type="pct"/>
            <w:tcBorders>
              <w:top w:val="nil"/>
              <w:left w:val="nil"/>
              <w:bottom w:val="nil"/>
              <w:right w:val="nil"/>
            </w:tcBorders>
            <w:shd w:val="clear" w:color="auto" w:fill="auto"/>
            <w:noWrap/>
            <w:vAlign w:val="bottom"/>
            <w:hideMark/>
          </w:tcPr>
          <w:p w14:paraId="632BF89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0.635</w:t>
            </w:r>
          </w:p>
        </w:tc>
        <w:tc>
          <w:tcPr>
            <w:tcW w:w="819" w:type="pct"/>
            <w:tcBorders>
              <w:top w:val="nil"/>
              <w:left w:val="nil"/>
              <w:bottom w:val="nil"/>
              <w:right w:val="nil"/>
            </w:tcBorders>
            <w:shd w:val="clear" w:color="auto" w:fill="auto"/>
            <w:noWrap/>
            <w:vAlign w:val="bottom"/>
            <w:hideMark/>
          </w:tcPr>
          <w:p w14:paraId="28ED08C8"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-0.008</w:t>
            </w:r>
          </w:p>
        </w:tc>
      </w:tr>
      <w:tr w:rsidR="00DD79B2" w:rsidRPr="006708A2" w14:paraId="2A1DB2D2" w14:textId="77777777" w:rsidTr="00C16C15">
        <w:trPr>
          <w:trHeight w:val="290"/>
          <w:jc w:val="center"/>
        </w:trPr>
        <w:tc>
          <w:tcPr>
            <w:tcW w:w="1011" w:type="pct"/>
            <w:tcBorders>
              <w:top w:val="nil"/>
              <w:left w:val="nil"/>
              <w:bottom w:val="nil"/>
              <w:right w:val="nil"/>
            </w:tcBorders>
            <w:shd w:val="clear" w:color="auto" w:fill="auto"/>
            <w:noWrap/>
            <w:vAlign w:val="bottom"/>
            <w:hideMark/>
          </w:tcPr>
          <w:p w14:paraId="6E2B085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LSE3</w:t>
            </w:r>
          </w:p>
        </w:tc>
        <w:tc>
          <w:tcPr>
            <w:tcW w:w="982" w:type="pct"/>
            <w:tcBorders>
              <w:top w:val="nil"/>
              <w:left w:val="nil"/>
              <w:bottom w:val="nil"/>
              <w:right w:val="nil"/>
            </w:tcBorders>
            <w:shd w:val="clear" w:color="auto" w:fill="auto"/>
            <w:noWrap/>
            <w:vAlign w:val="bottom"/>
            <w:hideMark/>
          </w:tcPr>
          <w:p w14:paraId="03EAE8A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0.126</w:t>
            </w:r>
          </w:p>
        </w:tc>
        <w:tc>
          <w:tcPr>
            <w:tcW w:w="1092" w:type="pct"/>
            <w:tcBorders>
              <w:top w:val="nil"/>
              <w:left w:val="nil"/>
              <w:bottom w:val="nil"/>
              <w:right w:val="nil"/>
            </w:tcBorders>
            <w:shd w:val="clear" w:color="auto" w:fill="auto"/>
            <w:noWrap/>
            <w:vAlign w:val="bottom"/>
            <w:hideMark/>
          </w:tcPr>
          <w:p w14:paraId="65EB8D8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0.677</w:t>
            </w:r>
          </w:p>
        </w:tc>
        <w:tc>
          <w:tcPr>
            <w:tcW w:w="1098" w:type="pct"/>
            <w:tcBorders>
              <w:top w:val="nil"/>
              <w:left w:val="nil"/>
              <w:bottom w:val="nil"/>
              <w:right w:val="nil"/>
            </w:tcBorders>
            <w:shd w:val="clear" w:color="auto" w:fill="auto"/>
            <w:noWrap/>
            <w:vAlign w:val="bottom"/>
            <w:hideMark/>
          </w:tcPr>
          <w:p w14:paraId="18A26059"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0.683</w:t>
            </w:r>
          </w:p>
        </w:tc>
        <w:tc>
          <w:tcPr>
            <w:tcW w:w="819" w:type="pct"/>
            <w:tcBorders>
              <w:top w:val="nil"/>
              <w:left w:val="nil"/>
              <w:bottom w:val="nil"/>
              <w:right w:val="nil"/>
            </w:tcBorders>
            <w:shd w:val="clear" w:color="auto" w:fill="auto"/>
            <w:noWrap/>
            <w:vAlign w:val="bottom"/>
            <w:hideMark/>
          </w:tcPr>
          <w:p w14:paraId="2856EF0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-0.006</w:t>
            </w:r>
          </w:p>
        </w:tc>
      </w:tr>
      <w:tr w:rsidR="00DD79B2" w:rsidRPr="006708A2" w14:paraId="10018502" w14:textId="77777777" w:rsidTr="00C16C15">
        <w:trPr>
          <w:trHeight w:val="290"/>
          <w:jc w:val="center"/>
        </w:trPr>
        <w:tc>
          <w:tcPr>
            <w:tcW w:w="1011" w:type="pct"/>
            <w:tcBorders>
              <w:top w:val="nil"/>
              <w:left w:val="nil"/>
              <w:right w:val="nil"/>
            </w:tcBorders>
            <w:shd w:val="clear" w:color="auto" w:fill="auto"/>
            <w:noWrap/>
            <w:vAlign w:val="bottom"/>
            <w:hideMark/>
          </w:tcPr>
          <w:p w14:paraId="5061E7BF"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LSE4</w:t>
            </w:r>
          </w:p>
        </w:tc>
        <w:tc>
          <w:tcPr>
            <w:tcW w:w="982" w:type="pct"/>
            <w:tcBorders>
              <w:top w:val="nil"/>
              <w:left w:val="nil"/>
              <w:right w:val="nil"/>
            </w:tcBorders>
            <w:shd w:val="clear" w:color="auto" w:fill="auto"/>
            <w:noWrap/>
            <w:vAlign w:val="bottom"/>
            <w:hideMark/>
          </w:tcPr>
          <w:p w14:paraId="570472D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0.136</w:t>
            </w:r>
          </w:p>
        </w:tc>
        <w:tc>
          <w:tcPr>
            <w:tcW w:w="1092" w:type="pct"/>
            <w:tcBorders>
              <w:top w:val="nil"/>
              <w:left w:val="nil"/>
              <w:right w:val="nil"/>
            </w:tcBorders>
            <w:shd w:val="clear" w:color="auto" w:fill="auto"/>
            <w:noWrap/>
            <w:vAlign w:val="bottom"/>
            <w:hideMark/>
          </w:tcPr>
          <w:p w14:paraId="60B65D8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0.688</w:t>
            </w:r>
          </w:p>
        </w:tc>
        <w:tc>
          <w:tcPr>
            <w:tcW w:w="1098" w:type="pct"/>
            <w:tcBorders>
              <w:top w:val="nil"/>
              <w:left w:val="nil"/>
              <w:right w:val="nil"/>
            </w:tcBorders>
            <w:shd w:val="clear" w:color="auto" w:fill="auto"/>
            <w:noWrap/>
            <w:vAlign w:val="bottom"/>
            <w:hideMark/>
          </w:tcPr>
          <w:p w14:paraId="4F2EB91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0.697</w:t>
            </w:r>
          </w:p>
        </w:tc>
        <w:tc>
          <w:tcPr>
            <w:tcW w:w="819" w:type="pct"/>
            <w:tcBorders>
              <w:top w:val="nil"/>
              <w:left w:val="nil"/>
              <w:right w:val="nil"/>
            </w:tcBorders>
            <w:shd w:val="clear" w:color="auto" w:fill="auto"/>
            <w:noWrap/>
            <w:vAlign w:val="bottom"/>
            <w:hideMark/>
          </w:tcPr>
          <w:p w14:paraId="4E7F984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-0.009</w:t>
            </w:r>
          </w:p>
        </w:tc>
      </w:tr>
      <w:tr w:rsidR="00DD79B2" w:rsidRPr="006708A2" w14:paraId="0D260091" w14:textId="77777777" w:rsidTr="00C16C15">
        <w:trPr>
          <w:trHeight w:val="290"/>
          <w:jc w:val="center"/>
        </w:trPr>
        <w:tc>
          <w:tcPr>
            <w:tcW w:w="1011" w:type="pct"/>
            <w:tcBorders>
              <w:top w:val="nil"/>
              <w:left w:val="nil"/>
              <w:bottom w:val="single" w:sz="4" w:space="0" w:color="auto"/>
              <w:right w:val="nil"/>
            </w:tcBorders>
            <w:shd w:val="clear" w:color="auto" w:fill="auto"/>
            <w:noWrap/>
            <w:vAlign w:val="bottom"/>
            <w:hideMark/>
          </w:tcPr>
          <w:p w14:paraId="25584D7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LSE5</w:t>
            </w:r>
          </w:p>
        </w:tc>
        <w:tc>
          <w:tcPr>
            <w:tcW w:w="982" w:type="pct"/>
            <w:tcBorders>
              <w:top w:val="nil"/>
              <w:left w:val="nil"/>
              <w:bottom w:val="single" w:sz="4" w:space="0" w:color="auto"/>
              <w:right w:val="nil"/>
            </w:tcBorders>
            <w:shd w:val="clear" w:color="auto" w:fill="auto"/>
            <w:noWrap/>
            <w:vAlign w:val="bottom"/>
            <w:hideMark/>
          </w:tcPr>
          <w:p w14:paraId="47A0500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0.159</w:t>
            </w:r>
          </w:p>
        </w:tc>
        <w:tc>
          <w:tcPr>
            <w:tcW w:w="1092" w:type="pct"/>
            <w:tcBorders>
              <w:top w:val="nil"/>
              <w:left w:val="nil"/>
              <w:bottom w:val="single" w:sz="4" w:space="0" w:color="auto"/>
              <w:right w:val="nil"/>
            </w:tcBorders>
            <w:shd w:val="clear" w:color="auto" w:fill="auto"/>
            <w:noWrap/>
            <w:vAlign w:val="bottom"/>
            <w:hideMark/>
          </w:tcPr>
          <w:p w14:paraId="6C2B042B"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0.625</w:t>
            </w:r>
          </w:p>
        </w:tc>
        <w:tc>
          <w:tcPr>
            <w:tcW w:w="1098" w:type="pct"/>
            <w:tcBorders>
              <w:top w:val="nil"/>
              <w:left w:val="nil"/>
              <w:bottom w:val="single" w:sz="4" w:space="0" w:color="auto"/>
              <w:right w:val="nil"/>
            </w:tcBorders>
            <w:shd w:val="clear" w:color="auto" w:fill="auto"/>
            <w:noWrap/>
            <w:vAlign w:val="bottom"/>
            <w:hideMark/>
          </w:tcPr>
          <w:p w14:paraId="494BC77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0.628</w:t>
            </w:r>
          </w:p>
        </w:tc>
        <w:tc>
          <w:tcPr>
            <w:tcW w:w="819" w:type="pct"/>
            <w:tcBorders>
              <w:top w:val="nil"/>
              <w:left w:val="nil"/>
              <w:bottom w:val="single" w:sz="4" w:space="0" w:color="auto"/>
              <w:right w:val="nil"/>
            </w:tcBorders>
            <w:shd w:val="clear" w:color="auto" w:fill="auto"/>
            <w:noWrap/>
            <w:vAlign w:val="bottom"/>
            <w:hideMark/>
          </w:tcPr>
          <w:p w14:paraId="7B3075D9"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-0.003</w:t>
            </w:r>
          </w:p>
        </w:tc>
      </w:tr>
    </w:tbl>
    <w:p w14:paraId="4B072C8B" w14:textId="6D44A6BC" w:rsidR="00C16C15" w:rsidRDefault="00C16C15" w:rsidP="00DD79B2">
      <w:pPr>
        <w:spacing w:after="0" w:line="240" w:lineRule="auto"/>
        <w:jc w:val="both"/>
        <w:rPr>
          <w:rFonts w:ascii="Calibri" w:hAnsi="Calibri" w:cs="Calibri"/>
          <w:sz w:val="24"/>
          <w:szCs w:val="24"/>
        </w:rPr>
      </w:pPr>
    </w:p>
    <w:p w14:paraId="7DBD7D1E" w14:textId="6975EDCB" w:rsidR="00C16C15" w:rsidRDefault="00C16C15" w:rsidP="00DD79B2">
      <w:pPr>
        <w:spacing w:after="0" w:line="240" w:lineRule="auto"/>
        <w:jc w:val="both"/>
        <w:rPr>
          <w:rFonts w:ascii="Calibri" w:hAnsi="Calibri" w:cs="Calibri"/>
          <w:sz w:val="24"/>
          <w:szCs w:val="24"/>
        </w:rPr>
      </w:pPr>
    </w:p>
    <w:p w14:paraId="712B4D8E" w14:textId="77777777" w:rsidR="00C16C15" w:rsidRDefault="00C16C15" w:rsidP="00DD79B2">
      <w:pPr>
        <w:spacing w:after="0" w:line="240" w:lineRule="auto"/>
        <w:jc w:val="both"/>
        <w:rPr>
          <w:rFonts w:ascii="Calibri" w:hAnsi="Calibri" w:cs="Calibri"/>
          <w:sz w:val="24"/>
          <w:szCs w:val="24"/>
        </w:rPr>
      </w:pPr>
    </w:p>
    <w:p w14:paraId="733F7FDD" w14:textId="7128F335" w:rsidR="00C16C15"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lastRenderedPageBreak/>
        <w:t>Table 6</w:t>
      </w:r>
    </w:p>
    <w:p w14:paraId="05F08289" w14:textId="66193C3E" w:rsidR="00DD79B2" w:rsidRPr="00C16C15" w:rsidRDefault="00DD79B2" w:rsidP="00DD79B2">
      <w:pPr>
        <w:spacing w:after="0" w:line="240" w:lineRule="auto"/>
        <w:jc w:val="both"/>
        <w:rPr>
          <w:rFonts w:ascii="Calibri" w:hAnsi="Calibri" w:cs="Calibri"/>
          <w:i/>
          <w:iCs/>
          <w:sz w:val="24"/>
          <w:szCs w:val="24"/>
        </w:rPr>
      </w:pPr>
      <w:r w:rsidRPr="00C16C15">
        <w:rPr>
          <w:rFonts w:ascii="Calibri" w:hAnsi="Calibri" w:cs="Calibri"/>
          <w:i/>
          <w:iCs/>
          <w:sz w:val="24"/>
          <w:szCs w:val="24"/>
        </w:rPr>
        <w:t>Cross-Validated Predictive Ability Test (CVPAT)</w:t>
      </w:r>
    </w:p>
    <w:tbl>
      <w:tblPr>
        <w:tblW w:w="5000" w:type="pct"/>
        <w:jc w:val="center"/>
        <w:tblLook w:val="04A0" w:firstRow="1" w:lastRow="0" w:firstColumn="1" w:lastColumn="0" w:noHBand="0" w:noVBand="1"/>
      </w:tblPr>
      <w:tblGrid>
        <w:gridCol w:w="1498"/>
        <w:gridCol w:w="4033"/>
        <w:gridCol w:w="1998"/>
        <w:gridCol w:w="1497"/>
      </w:tblGrid>
      <w:tr w:rsidR="00DD79B2" w:rsidRPr="006708A2" w14:paraId="0E46138E" w14:textId="77777777" w:rsidTr="00C16C15">
        <w:trPr>
          <w:trHeight w:val="290"/>
          <w:jc w:val="center"/>
        </w:trPr>
        <w:tc>
          <w:tcPr>
            <w:tcW w:w="830" w:type="pct"/>
            <w:tcBorders>
              <w:top w:val="single" w:sz="4" w:space="0" w:color="auto"/>
              <w:left w:val="nil"/>
              <w:bottom w:val="single" w:sz="4" w:space="0" w:color="auto"/>
              <w:right w:val="nil"/>
            </w:tcBorders>
            <w:shd w:val="clear" w:color="auto" w:fill="auto"/>
            <w:noWrap/>
            <w:vAlign w:val="bottom"/>
            <w:hideMark/>
          </w:tcPr>
          <w:p w14:paraId="76CC7CA9" w14:textId="77777777" w:rsidR="00DD79B2" w:rsidRPr="006708A2" w:rsidRDefault="00DD79B2" w:rsidP="009D64A0">
            <w:pPr>
              <w:spacing w:after="0" w:line="240" w:lineRule="auto"/>
              <w:jc w:val="both"/>
              <w:rPr>
                <w:rFonts w:ascii="Calibri" w:eastAsia="Times New Roman" w:hAnsi="Calibri" w:cs="Calibri"/>
                <w:sz w:val="24"/>
                <w:szCs w:val="24"/>
                <w:lang w:eastAsia="en-MY"/>
              </w:rPr>
            </w:pPr>
          </w:p>
        </w:tc>
        <w:tc>
          <w:tcPr>
            <w:tcW w:w="2234" w:type="pct"/>
            <w:tcBorders>
              <w:top w:val="single" w:sz="4" w:space="0" w:color="auto"/>
              <w:left w:val="nil"/>
              <w:bottom w:val="single" w:sz="4" w:space="0" w:color="auto"/>
              <w:right w:val="nil"/>
            </w:tcBorders>
            <w:shd w:val="clear" w:color="auto" w:fill="auto"/>
            <w:noWrap/>
            <w:vAlign w:val="bottom"/>
            <w:hideMark/>
          </w:tcPr>
          <w:p w14:paraId="1DD756C2"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Average loss difference</w:t>
            </w:r>
          </w:p>
        </w:tc>
        <w:tc>
          <w:tcPr>
            <w:tcW w:w="1107" w:type="pct"/>
            <w:tcBorders>
              <w:top w:val="single" w:sz="4" w:space="0" w:color="auto"/>
              <w:left w:val="nil"/>
              <w:bottom w:val="single" w:sz="4" w:space="0" w:color="auto"/>
              <w:right w:val="nil"/>
            </w:tcBorders>
            <w:shd w:val="clear" w:color="auto" w:fill="auto"/>
            <w:noWrap/>
            <w:vAlign w:val="bottom"/>
            <w:hideMark/>
          </w:tcPr>
          <w:p w14:paraId="69281196"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t-value</w:t>
            </w:r>
          </w:p>
        </w:tc>
        <w:tc>
          <w:tcPr>
            <w:tcW w:w="830" w:type="pct"/>
            <w:tcBorders>
              <w:top w:val="single" w:sz="4" w:space="0" w:color="auto"/>
              <w:left w:val="nil"/>
              <w:bottom w:val="single" w:sz="4" w:space="0" w:color="auto"/>
              <w:right w:val="nil"/>
            </w:tcBorders>
            <w:shd w:val="clear" w:color="auto" w:fill="auto"/>
            <w:noWrap/>
            <w:vAlign w:val="bottom"/>
            <w:hideMark/>
          </w:tcPr>
          <w:p w14:paraId="4137A1C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p-value</w:t>
            </w:r>
          </w:p>
        </w:tc>
      </w:tr>
      <w:tr w:rsidR="00DD79B2" w:rsidRPr="006708A2" w14:paraId="3E95BC6D" w14:textId="77777777" w:rsidTr="00C16C15">
        <w:trPr>
          <w:trHeight w:val="290"/>
          <w:jc w:val="center"/>
        </w:trPr>
        <w:tc>
          <w:tcPr>
            <w:tcW w:w="830" w:type="pct"/>
            <w:tcBorders>
              <w:top w:val="single" w:sz="4" w:space="0" w:color="auto"/>
              <w:left w:val="nil"/>
              <w:bottom w:val="nil"/>
              <w:right w:val="nil"/>
            </w:tcBorders>
            <w:shd w:val="clear" w:color="auto" w:fill="auto"/>
            <w:noWrap/>
            <w:vAlign w:val="bottom"/>
            <w:hideMark/>
          </w:tcPr>
          <w:p w14:paraId="3168F44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LP</w:t>
            </w:r>
          </w:p>
        </w:tc>
        <w:tc>
          <w:tcPr>
            <w:tcW w:w="2234" w:type="pct"/>
            <w:tcBorders>
              <w:top w:val="single" w:sz="4" w:space="0" w:color="auto"/>
              <w:left w:val="nil"/>
              <w:bottom w:val="nil"/>
              <w:right w:val="nil"/>
            </w:tcBorders>
            <w:shd w:val="clear" w:color="auto" w:fill="auto"/>
            <w:noWrap/>
            <w:vAlign w:val="bottom"/>
            <w:hideMark/>
          </w:tcPr>
          <w:p w14:paraId="226FD20F"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-0.090</w:t>
            </w:r>
          </w:p>
        </w:tc>
        <w:tc>
          <w:tcPr>
            <w:tcW w:w="1107" w:type="pct"/>
            <w:tcBorders>
              <w:top w:val="single" w:sz="4" w:space="0" w:color="auto"/>
              <w:left w:val="nil"/>
              <w:bottom w:val="nil"/>
              <w:right w:val="nil"/>
            </w:tcBorders>
            <w:shd w:val="clear" w:color="auto" w:fill="auto"/>
            <w:noWrap/>
            <w:vAlign w:val="bottom"/>
            <w:hideMark/>
          </w:tcPr>
          <w:p w14:paraId="36DA5EDE"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4.632</w:t>
            </w:r>
          </w:p>
        </w:tc>
        <w:tc>
          <w:tcPr>
            <w:tcW w:w="830" w:type="pct"/>
            <w:tcBorders>
              <w:top w:val="single" w:sz="4" w:space="0" w:color="auto"/>
              <w:left w:val="nil"/>
              <w:bottom w:val="nil"/>
              <w:right w:val="nil"/>
            </w:tcBorders>
            <w:shd w:val="clear" w:color="auto" w:fill="auto"/>
            <w:noWrap/>
            <w:vAlign w:val="bottom"/>
            <w:hideMark/>
          </w:tcPr>
          <w:p w14:paraId="7276472F"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0.000</w:t>
            </w:r>
          </w:p>
        </w:tc>
      </w:tr>
      <w:tr w:rsidR="00DD79B2" w:rsidRPr="006708A2" w14:paraId="7E22FCBF" w14:textId="77777777" w:rsidTr="00C16C15">
        <w:trPr>
          <w:trHeight w:val="290"/>
          <w:jc w:val="center"/>
        </w:trPr>
        <w:tc>
          <w:tcPr>
            <w:tcW w:w="830" w:type="pct"/>
            <w:tcBorders>
              <w:top w:val="nil"/>
              <w:left w:val="nil"/>
              <w:right w:val="nil"/>
            </w:tcBorders>
            <w:shd w:val="clear" w:color="auto" w:fill="auto"/>
            <w:noWrap/>
            <w:vAlign w:val="bottom"/>
            <w:hideMark/>
          </w:tcPr>
          <w:p w14:paraId="116A803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w:t>
            </w:r>
          </w:p>
        </w:tc>
        <w:tc>
          <w:tcPr>
            <w:tcW w:w="2234" w:type="pct"/>
            <w:tcBorders>
              <w:top w:val="nil"/>
              <w:left w:val="nil"/>
              <w:right w:val="nil"/>
            </w:tcBorders>
            <w:shd w:val="clear" w:color="auto" w:fill="auto"/>
            <w:noWrap/>
            <w:vAlign w:val="bottom"/>
            <w:hideMark/>
          </w:tcPr>
          <w:p w14:paraId="3DC6411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-0.081</w:t>
            </w:r>
          </w:p>
        </w:tc>
        <w:tc>
          <w:tcPr>
            <w:tcW w:w="1107" w:type="pct"/>
            <w:tcBorders>
              <w:top w:val="nil"/>
              <w:left w:val="nil"/>
              <w:right w:val="nil"/>
            </w:tcBorders>
            <w:shd w:val="clear" w:color="auto" w:fill="auto"/>
            <w:noWrap/>
            <w:vAlign w:val="bottom"/>
            <w:hideMark/>
          </w:tcPr>
          <w:p w14:paraId="79BBA0D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4.200</w:t>
            </w:r>
          </w:p>
        </w:tc>
        <w:tc>
          <w:tcPr>
            <w:tcW w:w="830" w:type="pct"/>
            <w:tcBorders>
              <w:top w:val="nil"/>
              <w:left w:val="nil"/>
              <w:right w:val="nil"/>
            </w:tcBorders>
            <w:shd w:val="clear" w:color="auto" w:fill="auto"/>
            <w:noWrap/>
            <w:vAlign w:val="bottom"/>
            <w:hideMark/>
          </w:tcPr>
          <w:p w14:paraId="2E1531C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0.000</w:t>
            </w:r>
          </w:p>
        </w:tc>
      </w:tr>
      <w:tr w:rsidR="00DD79B2" w:rsidRPr="006708A2" w14:paraId="37C2D932" w14:textId="77777777" w:rsidTr="00C16C15">
        <w:trPr>
          <w:trHeight w:val="290"/>
          <w:jc w:val="center"/>
        </w:trPr>
        <w:tc>
          <w:tcPr>
            <w:tcW w:w="830" w:type="pct"/>
            <w:tcBorders>
              <w:top w:val="nil"/>
              <w:left w:val="nil"/>
              <w:bottom w:val="single" w:sz="4" w:space="0" w:color="auto"/>
              <w:right w:val="nil"/>
            </w:tcBorders>
            <w:shd w:val="clear" w:color="auto" w:fill="auto"/>
            <w:noWrap/>
            <w:vAlign w:val="bottom"/>
            <w:hideMark/>
          </w:tcPr>
          <w:p w14:paraId="1F4735B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Overall</w:t>
            </w:r>
          </w:p>
        </w:tc>
        <w:tc>
          <w:tcPr>
            <w:tcW w:w="2234" w:type="pct"/>
            <w:tcBorders>
              <w:top w:val="nil"/>
              <w:left w:val="nil"/>
              <w:bottom w:val="single" w:sz="4" w:space="0" w:color="auto"/>
              <w:right w:val="nil"/>
            </w:tcBorders>
            <w:shd w:val="clear" w:color="auto" w:fill="auto"/>
            <w:noWrap/>
            <w:vAlign w:val="bottom"/>
            <w:hideMark/>
          </w:tcPr>
          <w:p w14:paraId="09E42039"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-0.085</w:t>
            </w:r>
          </w:p>
        </w:tc>
        <w:tc>
          <w:tcPr>
            <w:tcW w:w="1107" w:type="pct"/>
            <w:tcBorders>
              <w:top w:val="nil"/>
              <w:left w:val="nil"/>
              <w:bottom w:val="single" w:sz="4" w:space="0" w:color="auto"/>
              <w:right w:val="nil"/>
            </w:tcBorders>
            <w:shd w:val="clear" w:color="auto" w:fill="auto"/>
            <w:noWrap/>
            <w:vAlign w:val="bottom"/>
            <w:hideMark/>
          </w:tcPr>
          <w:p w14:paraId="0FB4D86B"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5.056</w:t>
            </w:r>
          </w:p>
        </w:tc>
        <w:tc>
          <w:tcPr>
            <w:tcW w:w="830" w:type="pct"/>
            <w:tcBorders>
              <w:top w:val="nil"/>
              <w:left w:val="nil"/>
              <w:bottom w:val="single" w:sz="4" w:space="0" w:color="auto"/>
              <w:right w:val="nil"/>
            </w:tcBorders>
            <w:shd w:val="clear" w:color="auto" w:fill="auto"/>
            <w:noWrap/>
            <w:vAlign w:val="bottom"/>
            <w:hideMark/>
          </w:tcPr>
          <w:p w14:paraId="27DF2CB5"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0.000</w:t>
            </w:r>
          </w:p>
        </w:tc>
      </w:tr>
    </w:tbl>
    <w:p w14:paraId="49132AE8" w14:textId="77777777" w:rsidR="00DD79B2" w:rsidRPr="006708A2" w:rsidRDefault="00DD79B2" w:rsidP="00DD79B2">
      <w:pPr>
        <w:spacing w:after="0" w:line="240" w:lineRule="auto"/>
        <w:jc w:val="both"/>
        <w:rPr>
          <w:rFonts w:ascii="Calibri" w:hAnsi="Calibri" w:cs="Calibri"/>
          <w:sz w:val="24"/>
          <w:szCs w:val="24"/>
        </w:rPr>
      </w:pPr>
    </w:p>
    <w:p w14:paraId="7F61D4A7" w14:textId="254B41EA" w:rsidR="00DD79B2" w:rsidRPr="006708A2" w:rsidRDefault="00DD79B2" w:rsidP="00DD79B2">
      <w:pPr>
        <w:spacing w:after="0" w:line="240" w:lineRule="auto"/>
        <w:jc w:val="both"/>
        <w:rPr>
          <w:rFonts w:ascii="Calibri" w:hAnsi="Calibri" w:cs="Calibri"/>
          <w:sz w:val="24"/>
          <w:szCs w:val="24"/>
        </w:rPr>
      </w:pPr>
      <w:proofErr w:type="spellStart"/>
      <w:r w:rsidRPr="006708A2">
        <w:rPr>
          <w:rFonts w:ascii="Calibri" w:hAnsi="Calibri" w:cs="Calibri"/>
          <w:sz w:val="24"/>
          <w:szCs w:val="24"/>
        </w:rPr>
        <w:t>Ringle</w:t>
      </w:r>
      <w:proofErr w:type="spellEnd"/>
      <w:r w:rsidRPr="006708A2">
        <w:rPr>
          <w:rFonts w:ascii="Calibri" w:hAnsi="Calibri" w:cs="Calibri"/>
          <w:sz w:val="24"/>
          <w:szCs w:val="24"/>
        </w:rPr>
        <w:t xml:space="preserve"> and </w:t>
      </w:r>
      <w:proofErr w:type="spellStart"/>
      <w:r w:rsidRPr="006708A2">
        <w:rPr>
          <w:rFonts w:ascii="Calibri" w:hAnsi="Calibri" w:cs="Calibri"/>
          <w:sz w:val="24"/>
          <w:szCs w:val="24"/>
        </w:rPr>
        <w:t>Sarstedt</w:t>
      </w:r>
      <w:proofErr w:type="spellEnd"/>
      <w:r w:rsidRPr="006708A2">
        <w:rPr>
          <w:rFonts w:ascii="Calibri" w:hAnsi="Calibri" w:cs="Calibri"/>
          <w:sz w:val="24"/>
          <w:szCs w:val="24"/>
        </w:rPr>
        <w:t xml:space="preserve"> (2016) as well as Hair et al (2018) introduced Importance Performance Map Analysis (IPMA) to assess the significance and effectiveness of latent variables in elucidating acceptance, as detailed in Table 8. The overall impact on performance was most notable for leader self-efficacy (0.479), followed by leader engagement (0.400), underscoring their relative importance in performance. Organizational culture registered the highest score (66.509), while leader self-efficacy attained the lowest score (60.503) on a 0-100 scale, indicating superior performance for organizational culture and comparatively lower achievement for leader self-efficacy. Despite ranking first in leader performance importance, leader self-efficacy exhibited the lowest performance. These findings imply the need to prioritize strategies aimed at enhancing leader self-efficacy among leaders, potentially augmenting the overall performance of leaders in open online distance learning higher education institutions.</w:t>
      </w:r>
    </w:p>
    <w:p w14:paraId="67280AB8" w14:textId="77777777" w:rsidR="00DD79B2" w:rsidRPr="006708A2" w:rsidRDefault="00DD79B2" w:rsidP="00DD79B2">
      <w:pPr>
        <w:spacing w:after="0" w:line="240" w:lineRule="auto"/>
        <w:jc w:val="both"/>
        <w:rPr>
          <w:rFonts w:ascii="Calibri" w:hAnsi="Calibri" w:cs="Calibri"/>
          <w:sz w:val="24"/>
          <w:szCs w:val="24"/>
        </w:rPr>
      </w:pPr>
    </w:p>
    <w:p w14:paraId="47C6D65E" w14:textId="77777777" w:rsidR="00C16C15"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Table 7</w:t>
      </w:r>
    </w:p>
    <w:p w14:paraId="06301F05" w14:textId="321AB8A1" w:rsidR="00DD79B2" w:rsidRPr="00C16C15" w:rsidRDefault="00DD79B2" w:rsidP="00DD79B2">
      <w:pPr>
        <w:spacing w:after="0" w:line="240" w:lineRule="auto"/>
        <w:jc w:val="both"/>
        <w:rPr>
          <w:rFonts w:ascii="Calibri" w:hAnsi="Calibri" w:cs="Calibri"/>
          <w:i/>
          <w:iCs/>
          <w:sz w:val="24"/>
          <w:szCs w:val="24"/>
        </w:rPr>
      </w:pPr>
      <w:r w:rsidRPr="00C16C15">
        <w:rPr>
          <w:rFonts w:ascii="Calibri" w:hAnsi="Calibri" w:cs="Calibri"/>
          <w:i/>
          <w:iCs/>
          <w:sz w:val="24"/>
          <w:szCs w:val="24"/>
        </w:rPr>
        <w:t>Importance -Performance Map Analysis</w:t>
      </w:r>
    </w:p>
    <w:tbl>
      <w:tblPr>
        <w:tblW w:w="5000" w:type="pct"/>
        <w:jc w:val="center"/>
        <w:tblLook w:val="04A0" w:firstRow="1" w:lastRow="0" w:firstColumn="1" w:lastColumn="0" w:noHBand="0" w:noVBand="1"/>
      </w:tblPr>
      <w:tblGrid>
        <w:gridCol w:w="3049"/>
        <w:gridCol w:w="3083"/>
        <w:gridCol w:w="2894"/>
      </w:tblGrid>
      <w:tr w:rsidR="00DD79B2" w:rsidRPr="006708A2" w14:paraId="3DD2FAF5" w14:textId="77777777" w:rsidTr="00C16C15">
        <w:trPr>
          <w:trHeight w:val="290"/>
          <w:jc w:val="center"/>
        </w:trPr>
        <w:tc>
          <w:tcPr>
            <w:tcW w:w="1689" w:type="pct"/>
            <w:tcBorders>
              <w:top w:val="single" w:sz="4" w:space="0" w:color="auto"/>
              <w:left w:val="nil"/>
              <w:bottom w:val="single" w:sz="4" w:space="0" w:color="auto"/>
              <w:right w:val="nil"/>
            </w:tcBorders>
            <w:shd w:val="clear" w:color="auto" w:fill="auto"/>
            <w:noWrap/>
            <w:vAlign w:val="bottom"/>
            <w:hideMark/>
          </w:tcPr>
          <w:p w14:paraId="7F22C50D"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Constructs</w:t>
            </w:r>
          </w:p>
        </w:tc>
        <w:tc>
          <w:tcPr>
            <w:tcW w:w="1708" w:type="pct"/>
            <w:tcBorders>
              <w:top w:val="single" w:sz="4" w:space="0" w:color="auto"/>
              <w:left w:val="nil"/>
              <w:bottom w:val="single" w:sz="4" w:space="0" w:color="auto"/>
              <w:right w:val="nil"/>
            </w:tcBorders>
            <w:shd w:val="clear" w:color="auto" w:fill="auto"/>
            <w:noWrap/>
            <w:vAlign w:val="bottom"/>
            <w:hideMark/>
          </w:tcPr>
          <w:p w14:paraId="73EE7370"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Total Effect</w:t>
            </w:r>
          </w:p>
        </w:tc>
        <w:tc>
          <w:tcPr>
            <w:tcW w:w="1603" w:type="pct"/>
            <w:tcBorders>
              <w:top w:val="single" w:sz="4" w:space="0" w:color="auto"/>
              <w:left w:val="nil"/>
              <w:bottom w:val="single" w:sz="4" w:space="0" w:color="auto"/>
              <w:right w:val="nil"/>
            </w:tcBorders>
            <w:shd w:val="clear" w:color="auto" w:fill="auto"/>
            <w:noWrap/>
            <w:vAlign w:val="bottom"/>
            <w:hideMark/>
          </w:tcPr>
          <w:p w14:paraId="1DCF894C"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Performance</w:t>
            </w:r>
          </w:p>
        </w:tc>
      </w:tr>
      <w:tr w:rsidR="00DD79B2" w:rsidRPr="006708A2" w14:paraId="38A172B0" w14:textId="77777777" w:rsidTr="00C16C15">
        <w:trPr>
          <w:trHeight w:val="290"/>
          <w:jc w:val="center"/>
        </w:trPr>
        <w:tc>
          <w:tcPr>
            <w:tcW w:w="1689" w:type="pct"/>
            <w:tcBorders>
              <w:top w:val="single" w:sz="4" w:space="0" w:color="auto"/>
              <w:left w:val="nil"/>
              <w:bottom w:val="nil"/>
              <w:right w:val="nil"/>
            </w:tcBorders>
            <w:shd w:val="clear" w:color="auto" w:fill="auto"/>
            <w:noWrap/>
            <w:vAlign w:val="bottom"/>
            <w:hideMark/>
          </w:tcPr>
          <w:p w14:paraId="61F25461"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LE</w:t>
            </w:r>
          </w:p>
        </w:tc>
        <w:tc>
          <w:tcPr>
            <w:tcW w:w="1708" w:type="pct"/>
            <w:tcBorders>
              <w:top w:val="single" w:sz="4" w:space="0" w:color="auto"/>
              <w:left w:val="nil"/>
              <w:bottom w:val="nil"/>
              <w:right w:val="nil"/>
            </w:tcBorders>
            <w:shd w:val="clear" w:color="auto" w:fill="auto"/>
            <w:noWrap/>
            <w:vAlign w:val="bottom"/>
            <w:hideMark/>
          </w:tcPr>
          <w:p w14:paraId="289C031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0.400</w:t>
            </w:r>
          </w:p>
        </w:tc>
        <w:tc>
          <w:tcPr>
            <w:tcW w:w="1603" w:type="pct"/>
            <w:tcBorders>
              <w:top w:val="single" w:sz="4" w:space="0" w:color="auto"/>
              <w:left w:val="nil"/>
              <w:bottom w:val="nil"/>
              <w:right w:val="nil"/>
            </w:tcBorders>
            <w:shd w:val="clear" w:color="auto" w:fill="auto"/>
            <w:noWrap/>
            <w:vAlign w:val="bottom"/>
            <w:hideMark/>
          </w:tcPr>
          <w:p w14:paraId="042FCB93"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66.339</w:t>
            </w:r>
          </w:p>
        </w:tc>
      </w:tr>
      <w:tr w:rsidR="00DD79B2" w:rsidRPr="006708A2" w14:paraId="1C8192F8" w14:textId="77777777" w:rsidTr="00C16C15">
        <w:trPr>
          <w:trHeight w:val="290"/>
          <w:jc w:val="center"/>
        </w:trPr>
        <w:tc>
          <w:tcPr>
            <w:tcW w:w="1689" w:type="pct"/>
            <w:tcBorders>
              <w:top w:val="nil"/>
              <w:left w:val="nil"/>
              <w:right w:val="nil"/>
            </w:tcBorders>
            <w:shd w:val="clear" w:color="auto" w:fill="auto"/>
            <w:noWrap/>
            <w:vAlign w:val="bottom"/>
            <w:hideMark/>
          </w:tcPr>
          <w:p w14:paraId="24B98AD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LSE</w:t>
            </w:r>
          </w:p>
        </w:tc>
        <w:tc>
          <w:tcPr>
            <w:tcW w:w="1708" w:type="pct"/>
            <w:tcBorders>
              <w:top w:val="nil"/>
              <w:left w:val="nil"/>
              <w:right w:val="nil"/>
            </w:tcBorders>
            <w:shd w:val="clear" w:color="auto" w:fill="auto"/>
            <w:noWrap/>
            <w:vAlign w:val="bottom"/>
            <w:hideMark/>
          </w:tcPr>
          <w:p w14:paraId="7D0FA60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0.479</w:t>
            </w:r>
          </w:p>
        </w:tc>
        <w:tc>
          <w:tcPr>
            <w:tcW w:w="1603" w:type="pct"/>
            <w:tcBorders>
              <w:top w:val="nil"/>
              <w:left w:val="nil"/>
              <w:right w:val="nil"/>
            </w:tcBorders>
            <w:shd w:val="clear" w:color="auto" w:fill="auto"/>
            <w:noWrap/>
            <w:vAlign w:val="bottom"/>
            <w:hideMark/>
          </w:tcPr>
          <w:p w14:paraId="5C615187"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60.503</w:t>
            </w:r>
          </w:p>
        </w:tc>
      </w:tr>
      <w:tr w:rsidR="00DD79B2" w:rsidRPr="006708A2" w14:paraId="45D11656" w14:textId="77777777" w:rsidTr="00C16C15">
        <w:trPr>
          <w:trHeight w:val="290"/>
          <w:jc w:val="center"/>
        </w:trPr>
        <w:tc>
          <w:tcPr>
            <w:tcW w:w="1689" w:type="pct"/>
            <w:tcBorders>
              <w:top w:val="nil"/>
              <w:left w:val="nil"/>
              <w:bottom w:val="single" w:sz="4" w:space="0" w:color="auto"/>
              <w:right w:val="nil"/>
            </w:tcBorders>
            <w:shd w:val="clear" w:color="auto" w:fill="auto"/>
            <w:noWrap/>
            <w:vAlign w:val="bottom"/>
            <w:hideMark/>
          </w:tcPr>
          <w:p w14:paraId="31EFEF4A"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OC</w:t>
            </w:r>
          </w:p>
        </w:tc>
        <w:tc>
          <w:tcPr>
            <w:tcW w:w="1708" w:type="pct"/>
            <w:tcBorders>
              <w:top w:val="nil"/>
              <w:left w:val="nil"/>
              <w:bottom w:val="single" w:sz="4" w:space="0" w:color="auto"/>
              <w:right w:val="nil"/>
            </w:tcBorders>
            <w:shd w:val="clear" w:color="auto" w:fill="auto"/>
            <w:noWrap/>
            <w:vAlign w:val="bottom"/>
            <w:hideMark/>
          </w:tcPr>
          <w:p w14:paraId="5CBBB064"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0.182</w:t>
            </w:r>
          </w:p>
        </w:tc>
        <w:tc>
          <w:tcPr>
            <w:tcW w:w="1603" w:type="pct"/>
            <w:tcBorders>
              <w:top w:val="nil"/>
              <w:left w:val="nil"/>
              <w:bottom w:val="single" w:sz="4" w:space="0" w:color="auto"/>
              <w:right w:val="nil"/>
            </w:tcBorders>
            <w:shd w:val="clear" w:color="auto" w:fill="auto"/>
            <w:noWrap/>
            <w:vAlign w:val="bottom"/>
            <w:hideMark/>
          </w:tcPr>
          <w:p w14:paraId="276AC33F" w14:textId="77777777" w:rsidR="00DD79B2" w:rsidRPr="006708A2" w:rsidRDefault="00DD79B2" w:rsidP="009D64A0">
            <w:pPr>
              <w:spacing w:after="0" w:line="240" w:lineRule="auto"/>
              <w:jc w:val="both"/>
              <w:rPr>
                <w:rFonts w:ascii="Calibri" w:eastAsia="Times New Roman" w:hAnsi="Calibri" w:cs="Calibri"/>
                <w:color w:val="000000"/>
                <w:sz w:val="24"/>
                <w:szCs w:val="24"/>
                <w:lang w:eastAsia="en-MY"/>
              </w:rPr>
            </w:pPr>
            <w:r w:rsidRPr="006708A2">
              <w:rPr>
                <w:rFonts w:ascii="Calibri" w:eastAsia="Times New Roman" w:hAnsi="Calibri" w:cs="Calibri"/>
                <w:color w:val="000000"/>
                <w:sz w:val="24"/>
                <w:szCs w:val="24"/>
                <w:lang w:eastAsia="en-MY"/>
              </w:rPr>
              <w:t>66.509</w:t>
            </w:r>
          </w:p>
        </w:tc>
      </w:tr>
    </w:tbl>
    <w:p w14:paraId="0152C1E7" w14:textId="77777777" w:rsidR="00DD79B2" w:rsidRPr="006708A2" w:rsidRDefault="00DD79B2" w:rsidP="00DD79B2">
      <w:pPr>
        <w:spacing w:after="0" w:line="240" w:lineRule="auto"/>
        <w:jc w:val="both"/>
        <w:rPr>
          <w:rFonts w:ascii="Calibri" w:hAnsi="Calibri" w:cs="Calibri"/>
          <w:sz w:val="24"/>
          <w:szCs w:val="24"/>
        </w:rPr>
      </w:pPr>
    </w:p>
    <w:p w14:paraId="5EE57A88" w14:textId="77777777" w:rsidR="00DD79B2" w:rsidRPr="006708A2" w:rsidRDefault="00DD79B2" w:rsidP="00DD79B2">
      <w:pPr>
        <w:spacing w:after="0" w:line="240" w:lineRule="auto"/>
        <w:jc w:val="both"/>
        <w:rPr>
          <w:rFonts w:ascii="Calibri" w:hAnsi="Calibri" w:cs="Calibri"/>
          <w:b/>
          <w:sz w:val="24"/>
          <w:szCs w:val="24"/>
        </w:rPr>
      </w:pPr>
      <w:r w:rsidRPr="006708A2">
        <w:rPr>
          <w:rFonts w:ascii="Calibri" w:hAnsi="Calibri" w:cs="Calibri"/>
          <w:b/>
          <w:sz w:val="24"/>
          <w:szCs w:val="24"/>
        </w:rPr>
        <w:t>Discussion</w:t>
      </w:r>
    </w:p>
    <w:p w14:paraId="249A956A" w14:textId="77777777"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 xml:space="preserve">In open online flexible distance learning higher education institutions, cultivating an effective organizational culture and bolstering leader engagement emerge as pivotal endeavors in elevating leadership performance. These institutions, often operating within dynamic and diverse landscapes, demand adaptable leadership and a nurturing culture to adeptly maneuver challenges and attain success. Central to this process is a leader's self-efficacy, which serves as a crucial mediator, shaping how leaders interpret and respond to organizational culture and engagement initiatives. Encouraging transparency and fostering robust communication channels stand out as paramount strategies for nurturing an effective organizational culture. Through open lines of communication, leaders can disseminate the institution's vision, values, and expectations to staff and students, fostering a profound sense of belonging and alignment. Creating avenues for feedback and dialogue further strengthens trust within the organization, allowing concerns to be addressed promptly and building a foundation of mutual respect. Moreover, accentuating shared goals and fostering collaboration reinforces a culture of teamwork and solidarity, amplifying organizational effectiveness. Leader engagement emerges as a linchpin in propelling organizational culture and performance forward. Engaged leaders, characterized by their passion, dedication, and enthusiasm, serve as beacons, inspiring others to pursue excellence. Leading by example, actively participating in initiatives, and demonstrating empathy toward the needs of staff and students are imperative facets of effective leadership. Engaging with stakeholders provides </w:t>
      </w:r>
      <w:r w:rsidRPr="006708A2">
        <w:rPr>
          <w:rFonts w:ascii="Calibri" w:hAnsi="Calibri" w:cs="Calibri"/>
          <w:sz w:val="24"/>
          <w:szCs w:val="24"/>
        </w:rPr>
        <w:lastRenderedPageBreak/>
        <w:t>leaders with invaluable insights into the institution's challenges and opportunities, facilitating informed decision-making and proficient problem-solving. Investing in leadership development initiatives further bolsters leaders' self-efficacy, equipping them with the requisite skills and confidence to navigate complex situations adeptly. Comprehensive programs encompassing communication skills, conflict resolution, adaptive leadership, and emotional intelligence fortify leaders' capabilities, enabling them to thrive in their roles. Moreover, facilitating mentorship or coaching opportunities affords leaders guidance and support, fostering continual growth and augmenting their leadership effectiveness. In essence, in the realm of open online flexible distance learning higher education institutions, fostering an effective organizational culture and nurturing leader engagement stand as imperatives, pivotal in enhancing leadership performance and propelling institutions towards their goals.</w:t>
      </w:r>
    </w:p>
    <w:p w14:paraId="5962D8ED" w14:textId="77777777" w:rsidR="00DD79B2" w:rsidRPr="006708A2" w:rsidRDefault="00DD79B2" w:rsidP="00DD79B2">
      <w:pPr>
        <w:spacing w:after="0" w:line="240" w:lineRule="auto"/>
        <w:jc w:val="both"/>
        <w:rPr>
          <w:rFonts w:ascii="Calibri" w:hAnsi="Calibri" w:cs="Calibri"/>
          <w:b/>
          <w:sz w:val="24"/>
          <w:szCs w:val="24"/>
        </w:rPr>
      </w:pPr>
    </w:p>
    <w:p w14:paraId="4028D8A2"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Theoretical Implications</w:t>
      </w:r>
    </w:p>
    <w:p w14:paraId="7A0BA533" w14:textId="407BC656"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 xml:space="preserve">The theoretical implications of the study examining the direct and indirect relationships between organizational culture, leader's engagement, leader's performance, and the mediating role of leader's self-efficacy in open online flexible distance learning higher education institutions are multifaceted and significant. This study is underpinned by the Transformational Leadership Theory Bass &amp; Riggio </w:t>
      </w:r>
      <w:r w:rsidR="00C16C15">
        <w:rPr>
          <w:rFonts w:ascii="Calibri" w:hAnsi="Calibri" w:cs="Calibri"/>
          <w:sz w:val="24"/>
          <w:szCs w:val="24"/>
        </w:rPr>
        <w:t>(</w:t>
      </w:r>
      <w:r w:rsidRPr="006708A2">
        <w:rPr>
          <w:rFonts w:ascii="Calibri" w:hAnsi="Calibri" w:cs="Calibri"/>
          <w:sz w:val="24"/>
          <w:szCs w:val="24"/>
        </w:rPr>
        <w:t>2006), which provides a robust framework for understanding how organizational culture and leader engagement influence leadership performance, with a leader's self-efficacy acting as a mediator. Transformational leadership, characterized by inspirational motivation, intellectual stimulation, individualized consideration, and idealized influence, underscores the importance of leaders fostering a positive organizational culture that encourages innovation, collaboration, and goal attainment (Burns, 2012). This aligns closely with the study's focus on exploring how leaders can shape organizational culture and enhance their engagement to improve leadership performance in the context of higher education institutions. The relationship between leadership engagement and performance is intricately linked to a leader's self-efficacy, which refers to their belief in their ability to lead effectively. High self-efficacy leaders are more likely to exhibit engagement in their roles and demonstrate effective leadership behaviors, resulting in enhanced organizational performance (</w:t>
      </w:r>
      <w:proofErr w:type="spellStart"/>
      <w:r w:rsidRPr="006708A2">
        <w:rPr>
          <w:rFonts w:ascii="Calibri" w:hAnsi="Calibri" w:cs="Calibri"/>
          <w:sz w:val="24"/>
          <w:szCs w:val="24"/>
        </w:rPr>
        <w:t>Rabiul</w:t>
      </w:r>
      <w:proofErr w:type="spellEnd"/>
      <w:r w:rsidRPr="006708A2">
        <w:rPr>
          <w:rFonts w:ascii="Calibri" w:hAnsi="Calibri" w:cs="Calibri"/>
          <w:sz w:val="24"/>
          <w:szCs w:val="24"/>
        </w:rPr>
        <w:t xml:space="preserve"> et al., 2022; Ul Hassan &amp; </w:t>
      </w:r>
      <w:proofErr w:type="spellStart"/>
      <w:r w:rsidRPr="006708A2">
        <w:rPr>
          <w:rFonts w:ascii="Calibri" w:hAnsi="Calibri" w:cs="Calibri"/>
          <w:sz w:val="24"/>
          <w:szCs w:val="24"/>
        </w:rPr>
        <w:t>Ikramullah</w:t>
      </w:r>
      <w:proofErr w:type="spellEnd"/>
      <w:r w:rsidRPr="006708A2">
        <w:rPr>
          <w:rFonts w:ascii="Calibri" w:hAnsi="Calibri" w:cs="Calibri"/>
          <w:sz w:val="24"/>
          <w:szCs w:val="24"/>
        </w:rPr>
        <w:t>, 2024). Moreover, leaders with high self-efficacy are better equipped to inspire and motivate their followers, thereby fostering a positive work environment conducive to collective success (</w:t>
      </w:r>
      <w:proofErr w:type="spellStart"/>
      <w:r w:rsidRPr="006708A2">
        <w:rPr>
          <w:rFonts w:ascii="Calibri" w:hAnsi="Calibri" w:cs="Calibri"/>
          <w:sz w:val="24"/>
          <w:szCs w:val="24"/>
        </w:rPr>
        <w:t>Seo</w:t>
      </w:r>
      <w:proofErr w:type="spellEnd"/>
      <w:r w:rsidRPr="006708A2">
        <w:rPr>
          <w:rFonts w:ascii="Calibri" w:hAnsi="Calibri" w:cs="Calibri"/>
          <w:sz w:val="24"/>
          <w:szCs w:val="24"/>
        </w:rPr>
        <w:t xml:space="preserve"> &amp; Kwon, 2020). Similarly, the connection between organizational culture, a leader's self-efficacy, and leadership performance underscores the vital role of a leader's self-efficacy as a mediator. A positive organizational culture that emphasizes collaboration, innovation, and achievement contributes to the development of high self-efficacy among leaders (Azeem &amp; </w:t>
      </w:r>
      <w:proofErr w:type="spellStart"/>
      <w:r w:rsidRPr="006708A2">
        <w:rPr>
          <w:rFonts w:ascii="Calibri" w:hAnsi="Calibri" w:cs="Calibri"/>
          <w:sz w:val="24"/>
          <w:szCs w:val="24"/>
        </w:rPr>
        <w:t>Hanoum</w:t>
      </w:r>
      <w:proofErr w:type="spellEnd"/>
      <w:r w:rsidRPr="006708A2">
        <w:rPr>
          <w:rFonts w:ascii="Calibri" w:hAnsi="Calibri" w:cs="Calibri"/>
          <w:sz w:val="24"/>
          <w:szCs w:val="24"/>
        </w:rPr>
        <w:t>, 2024). This, in turn, enables leaders to exhibit effective leadership behaviors and drive organizational performance (</w:t>
      </w:r>
      <w:proofErr w:type="spellStart"/>
      <w:r w:rsidRPr="006708A2">
        <w:rPr>
          <w:rFonts w:ascii="Calibri" w:hAnsi="Calibri" w:cs="Calibri"/>
          <w:sz w:val="24"/>
          <w:szCs w:val="24"/>
        </w:rPr>
        <w:t>Supriyatna</w:t>
      </w:r>
      <w:proofErr w:type="spellEnd"/>
      <w:r w:rsidRPr="006708A2">
        <w:rPr>
          <w:rFonts w:ascii="Calibri" w:hAnsi="Calibri" w:cs="Calibri"/>
          <w:sz w:val="24"/>
          <w:szCs w:val="24"/>
        </w:rPr>
        <w:t xml:space="preserve"> &amp; </w:t>
      </w:r>
      <w:proofErr w:type="spellStart"/>
      <w:r w:rsidRPr="006708A2">
        <w:rPr>
          <w:rFonts w:ascii="Calibri" w:hAnsi="Calibri" w:cs="Calibri"/>
          <w:sz w:val="24"/>
          <w:szCs w:val="24"/>
        </w:rPr>
        <w:t>Wulandari</w:t>
      </w:r>
      <w:proofErr w:type="spellEnd"/>
      <w:r w:rsidRPr="006708A2">
        <w:rPr>
          <w:rFonts w:ascii="Calibri" w:hAnsi="Calibri" w:cs="Calibri"/>
          <w:sz w:val="24"/>
          <w:szCs w:val="24"/>
        </w:rPr>
        <w:t>, 2023). Additionally, the mediating role of a leader's self-efficacy is particularly salient in higher education institutions, where leaders must navigate complex challenges and adapt to changing circumstances (</w:t>
      </w:r>
      <w:proofErr w:type="spellStart"/>
      <w:r w:rsidRPr="006708A2">
        <w:rPr>
          <w:rFonts w:ascii="Calibri" w:hAnsi="Calibri" w:cs="Calibri"/>
          <w:sz w:val="24"/>
          <w:szCs w:val="24"/>
        </w:rPr>
        <w:t>Chughtai</w:t>
      </w:r>
      <w:proofErr w:type="spellEnd"/>
      <w:r w:rsidRPr="006708A2">
        <w:rPr>
          <w:rFonts w:ascii="Calibri" w:hAnsi="Calibri" w:cs="Calibri"/>
          <w:sz w:val="24"/>
          <w:szCs w:val="24"/>
        </w:rPr>
        <w:t xml:space="preserve"> et al., 2023).</w:t>
      </w:r>
    </w:p>
    <w:p w14:paraId="2BCD9A60" w14:textId="77777777" w:rsidR="00DD79B2" w:rsidRPr="006708A2" w:rsidRDefault="00DD79B2" w:rsidP="00DD79B2">
      <w:pPr>
        <w:spacing w:after="0" w:line="240" w:lineRule="auto"/>
        <w:jc w:val="both"/>
        <w:rPr>
          <w:rFonts w:ascii="Calibri" w:hAnsi="Calibri" w:cs="Calibri"/>
          <w:sz w:val="24"/>
          <w:szCs w:val="24"/>
        </w:rPr>
      </w:pPr>
    </w:p>
    <w:p w14:paraId="09A830AA"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Practical Implications</w:t>
      </w:r>
    </w:p>
    <w:p w14:paraId="145FB0CB" w14:textId="77777777"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 xml:space="preserve">The practical implications of the study on organizational culture, leader engagement, leader's self-efficacy, and leadership performance in open online flexible distance learning higher education institutions are profound and offer valuable insights for institutional leaders and </w:t>
      </w:r>
      <w:r w:rsidRPr="006708A2">
        <w:rPr>
          <w:rFonts w:ascii="Calibri" w:hAnsi="Calibri" w:cs="Calibri"/>
          <w:sz w:val="24"/>
          <w:szCs w:val="24"/>
        </w:rPr>
        <w:lastRenderedPageBreak/>
        <w:t>administrators. Firstly, understanding the pivotal role of organizational culture in shaping leadership effectiveness underscores the importance of fostering a positive and inclusive culture within these institutions. Leaders should actively promote collaboration, innovation, and goal alignment to create an environment conducive to effective leadership and organizational success. Secondly, recognizing the significance of leader engagement and self-efficacy highlights the need for targeted interventions aimed at enhancing leaders' confidence in their abilities and fostering their active involvement in institutional initiatives. Providing leadership development programs that focus on communication skills, conflict resolution, and emotional intelligence can empower leaders to navigate the complexities of distance learning environments more effectively. Moreover, the study emphasizes the importance of promoting transparency, communication, and feedback mechanisms to enhance leader-staff and leader-student relationships, thereby fostering trust, engagement, and alignment with institutional goals.</w:t>
      </w:r>
    </w:p>
    <w:p w14:paraId="360E16B7" w14:textId="77777777" w:rsidR="00DD79B2" w:rsidRPr="006708A2" w:rsidRDefault="00DD79B2" w:rsidP="00DD79B2">
      <w:pPr>
        <w:spacing w:after="0" w:line="240" w:lineRule="auto"/>
        <w:jc w:val="both"/>
        <w:rPr>
          <w:rFonts w:ascii="Calibri" w:hAnsi="Calibri" w:cs="Calibri"/>
          <w:sz w:val="24"/>
          <w:szCs w:val="24"/>
        </w:rPr>
      </w:pPr>
    </w:p>
    <w:p w14:paraId="558A4272"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Contextual Implications</w:t>
      </w:r>
    </w:p>
    <w:p w14:paraId="3423F2B2" w14:textId="77777777"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The contextual implications of the study on organizational culture, leader engagement, leader's self-efficacy, and leadership performance in open online flexible distance learning higher education institutions shed light on the unique challenges and opportunities present in this educational landscape. Firstly, the study underscores the importance of recognizing the dynamic nature of distance learning environments and the need for adaptable leadership approaches. Leaders must be equipped with the skills and strategies to navigate the complexities of online education, including managing virtual teams, leveraging technology effectively, and fostering a sense of community and belonging among remote learners. Secondly, the study highlights the significance of contextual factors, such as technological advancements, cultural diversity, and evolving educational trends, in shaping leadership dynamics within online learning institutions. Leaders must be attuned to these contextual nuances and tailor their approaches accordingly to ensure relevance and effectiveness. Moreover, the study underscores the importance of collaboration and knowledge sharing among institutions to address common challenges and capitalize on emerging opportunities in the field of online education. Leaders can benefit from networking opportunities, sharing best practices, and engaging in collaborative research to enhance their understanding of effective leadership in the context of distance learning.</w:t>
      </w:r>
    </w:p>
    <w:p w14:paraId="622263FD" w14:textId="77777777" w:rsidR="00DD79B2" w:rsidRPr="006708A2" w:rsidRDefault="00DD79B2" w:rsidP="00DD79B2">
      <w:pPr>
        <w:spacing w:after="0" w:line="240" w:lineRule="auto"/>
        <w:jc w:val="both"/>
        <w:rPr>
          <w:rFonts w:ascii="Calibri" w:hAnsi="Calibri" w:cs="Calibri"/>
          <w:sz w:val="24"/>
          <w:szCs w:val="24"/>
        </w:rPr>
      </w:pPr>
    </w:p>
    <w:p w14:paraId="5C62CC22" w14:textId="77777777" w:rsidR="00DD79B2" w:rsidRPr="006708A2" w:rsidRDefault="00DD79B2" w:rsidP="00DD79B2">
      <w:pPr>
        <w:spacing w:after="0" w:line="240" w:lineRule="auto"/>
        <w:jc w:val="both"/>
        <w:rPr>
          <w:rFonts w:ascii="Calibri" w:hAnsi="Calibri" w:cs="Calibri"/>
          <w:i/>
          <w:sz w:val="24"/>
          <w:szCs w:val="24"/>
        </w:rPr>
      </w:pPr>
      <w:r w:rsidRPr="006708A2">
        <w:rPr>
          <w:rFonts w:ascii="Calibri" w:hAnsi="Calibri" w:cs="Calibri"/>
          <w:i/>
          <w:sz w:val="24"/>
          <w:szCs w:val="24"/>
        </w:rPr>
        <w:t>Suggestions for Future Study</w:t>
      </w:r>
    </w:p>
    <w:p w14:paraId="553E0B6B" w14:textId="77777777" w:rsidR="00DD79B2" w:rsidRPr="006708A2" w:rsidRDefault="00DD79B2" w:rsidP="00DD79B2">
      <w:pPr>
        <w:spacing w:after="0" w:line="240" w:lineRule="auto"/>
        <w:jc w:val="both"/>
        <w:rPr>
          <w:rFonts w:ascii="Calibri" w:hAnsi="Calibri" w:cs="Calibri"/>
          <w:sz w:val="24"/>
          <w:szCs w:val="24"/>
        </w:rPr>
      </w:pPr>
      <w:r w:rsidRPr="006708A2">
        <w:rPr>
          <w:rFonts w:ascii="Calibri" w:hAnsi="Calibri" w:cs="Calibri"/>
          <w:sz w:val="24"/>
          <w:szCs w:val="24"/>
        </w:rPr>
        <w:t xml:space="preserve">Building on the foundations laid by the current study, several avenues for future research emerge that could deepen our understanding of leadership dynamics in open online flexible distance-learning higher education institutions. Firstly, future studies could explore the role of specific leadership styles, such as transactional, laissez-faire, or authentic leadership, in influencing organizational culture, leader engagement, and performance in online learning environments. Investigating how different leadership approaches impact these outcomes could provide valuable insights for leaders seeking to optimize their leadership strategies in distance learning settings. Secondly, longitudinal studies could be conducted to examine the long-term effects of leadership development interventions on leader self-efficacy, engagement, and performance in online education institutions. Tracking the impact of leadership training programs over time could elucidate the sustainability and effectiveness of such interventions in fostering leadership excellence in distance learning contexts. Moreover, future research could explore the influence of external factors, such as regulatory changes, </w:t>
      </w:r>
      <w:r w:rsidRPr="006708A2">
        <w:rPr>
          <w:rFonts w:ascii="Calibri" w:hAnsi="Calibri" w:cs="Calibri"/>
          <w:sz w:val="24"/>
          <w:szCs w:val="24"/>
        </w:rPr>
        <w:lastRenderedPageBreak/>
        <w:t>technological advancements, or socio-economic trends, on leadership dynamics in online education institutions. Understanding how external forces shape leadership practices and organizational culture in distance learning settings could inform proactive strategies for institutional leaders to adapt and thrive in a rapidly changing landscape. Additionally, comparative studies could be conducted to explore cross-cultural variations in leadership practices and their implications for organizational culture, leader engagement, and performance in online learning environments. Examining how cultural differences influence leadership dynamics could provide valuable insights for leaders operating in diverse educational contexts.</w:t>
      </w:r>
    </w:p>
    <w:p w14:paraId="4848E442" w14:textId="77777777" w:rsidR="00DD79B2" w:rsidRPr="006708A2" w:rsidRDefault="00DD79B2" w:rsidP="00DD79B2">
      <w:pPr>
        <w:spacing w:after="0" w:line="240" w:lineRule="auto"/>
        <w:jc w:val="both"/>
        <w:rPr>
          <w:rFonts w:ascii="Calibri" w:hAnsi="Calibri" w:cs="Calibri"/>
          <w:sz w:val="24"/>
          <w:szCs w:val="24"/>
        </w:rPr>
      </w:pPr>
    </w:p>
    <w:p w14:paraId="2F699065" w14:textId="77777777" w:rsidR="00DD79B2" w:rsidRPr="00C16C15" w:rsidRDefault="00DD79B2" w:rsidP="00DD79B2">
      <w:pPr>
        <w:spacing w:after="0" w:line="240" w:lineRule="auto"/>
        <w:jc w:val="both"/>
        <w:rPr>
          <w:rFonts w:ascii="Calibri" w:hAnsi="Calibri" w:cs="Calibri"/>
          <w:b/>
          <w:bCs/>
          <w:iCs/>
          <w:sz w:val="24"/>
          <w:szCs w:val="24"/>
        </w:rPr>
      </w:pPr>
      <w:r w:rsidRPr="00C16C15">
        <w:rPr>
          <w:rFonts w:ascii="Calibri" w:hAnsi="Calibri" w:cs="Calibri"/>
          <w:b/>
          <w:bCs/>
          <w:iCs/>
          <w:sz w:val="24"/>
          <w:szCs w:val="24"/>
        </w:rPr>
        <w:t>Conclusion</w:t>
      </w:r>
    </w:p>
    <w:p w14:paraId="0F778B2D" w14:textId="6E878C26" w:rsidR="00DD79B2" w:rsidRPr="006708A2" w:rsidRDefault="00DD79B2" w:rsidP="00C16C15">
      <w:pPr>
        <w:spacing w:after="0" w:line="240" w:lineRule="auto"/>
        <w:jc w:val="both"/>
        <w:rPr>
          <w:rFonts w:ascii="Calibri" w:hAnsi="Calibri" w:cs="Calibri"/>
          <w:sz w:val="24"/>
          <w:szCs w:val="24"/>
        </w:rPr>
      </w:pPr>
      <w:r w:rsidRPr="006708A2">
        <w:rPr>
          <w:rFonts w:ascii="Calibri" w:hAnsi="Calibri" w:cs="Calibri"/>
          <w:sz w:val="24"/>
          <w:szCs w:val="24"/>
        </w:rPr>
        <w:t>This study has illuminated the intricate interplay between organizational culture, leader engagement, leader's self-efficacy, and leadership performance in open online flexible distance learning higher education institutions. Grounded in the Transformational Leadership Theory, the findings underscore the significance of fostering a positive organizational culture that promotes collaboration, innovation, and goal alignment to enhance leadership effectiveness. Moreover, the study highlights the pivotal role of leader engagement and self-efficacy as catalysts for driving organizational performance and fostering a conducive learning environment. Leaders equipped with high levels of self-efficacy are better positioned to inspire and motivate their followers, navigate complex challenges, and adapt to changing circumstances in online education settings. Furthermore, the study emphasizes the importance of contextually relevant leadership approaches tailored to the unique challenges and opportunities present in distance learning environments. Leaders must be equipped with the skills, strategies, and adaptive mindset necessary to thrive in this rapidly evolving educational landscape. Overall, the insights gleaned from this study offer valuable implications for leaders, administrators, and policymakers in open online flexible distance learning higher education institutions, providing a roadmap for fostering effective leadership, enhancing organizational culture, and driving institutional success in the digital age.</w:t>
      </w:r>
    </w:p>
    <w:p w14:paraId="0204C2D5" w14:textId="77777777" w:rsidR="00C16C15" w:rsidRDefault="00C16C15" w:rsidP="00DD79B2">
      <w:pPr>
        <w:spacing w:after="0" w:line="240" w:lineRule="auto"/>
        <w:jc w:val="both"/>
        <w:rPr>
          <w:rFonts w:ascii="Calibri" w:hAnsi="Calibri" w:cs="Calibri"/>
          <w:b/>
          <w:sz w:val="24"/>
          <w:szCs w:val="24"/>
        </w:rPr>
      </w:pPr>
    </w:p>
    <w:p w14:paraId="53705328" w14:textId="0BB307B3" w:rsidR="00DD79B2" w:rsidRPr="006708A2" w:rsidRDefault="00DD79B2" w:rsidP="00C16C15">
      <w:pPr>
        <w:spacing w:after="0" w:line="240" w:lineRule="auto"/>
        <w:jc w:val="both"/>
        <w:rPr>
          <w:rFonts w:ascii="Calibri" w:hAnsi="Calibri" w:cs="Calibri"/>
          <w:sz w:val="24"/>
          <w:szCs w:val="24"/>
          <w:shd w:val="clear" w:color="auto" w:fill="FFFFFF"/>
        </w:rPr>
      </w:pPr>
      <w:r w:rsidRPr="006708A2">
        <w:rPr>
          <w:rFonts w:ascii="Calibri" w:hAnsi="Calibri" w:cs="Calibri"/>
          <w:b/>
          <w:sz w:val="24"/>
          <w:szCs w:val="24"/>
        </w:rPr>
        <w:t>References</w:t>
      </w:r>
    </w:p>
    <w:p w14:paraId="17331733"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Adu</w:t>
      </w:r>
      <w:proofErr w:type="spellEnd"/>
      <w:r w:rsidRPr="006708A2">
        <w:rPr>
          <w:rFonts w:ascii="Calibri" w:hAnsi="Calibri" w:cs="Calibri"/>
          <w:sz w:val="24"/>
          <w:szCs w:val="24"/>
          <w:shd w:val="clear" w:color="auto" w:fill="FFFFFF"/>
        </w:rPr>
        <w:t xml:space="preserve">, J., &amp; </w:t>
      </w:r>
      <w:proofErr w:type="spellStart"/>
      <w:r w:rsidRPr="006708A2">
        <w:rPr>
          <w:rFonts w:ascii="Calibri" w:hAnsi="Calibri" w:cs="Calibri"/>
          <w:sz w:val="24"/>
          <w:szCs w:val="24"/>
          <w:shd w:val="clear" w:color="auto" w:fill="FFFFFF"/>
        </w:rPr>
        <w:t>Nawangsari</w:t>
      </w:r>
      <w:proofErr w:type="spellEnd"/>
      <w:r w:rsidRPr="006708A2">
        <w:rPr>
          <w:rFonts w:ascii="Calibri" w:hAnsi="Calibri" w:cs="Calibri"/>
          <w:sz w:val="24"/>
          <w:szCs w:val="24"/>
          <w:shd w:val="clear" w:color="auto" w:fill="FFFFFF"/>
        </w:rPr>
        <w:t xml:space="preserve">, L. C. (2022). Build Organizational Citizenship Behavior Toward </w:t>
      </w:r>
    </w:p>
    <w:p w14:paraId="11C0BAB3" w14:textId="5DD47873"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Environment Through Organizational Culture, Organizational Commitment and Mediated Self-efficacy. </w:t>
      </w:r>
      <w:r w:rsidRPr="006708A2">
        <w:rPr>
          <w:rFonts w:ascii="Calibri" w:hAnsi="Calibri" w:cs="Calibri"/>
          <w:i/>
          <w:iCs/>
          <w:sz w:val="24"/>
          <w:szCs w:val="24"/>
          <w:shd w:val="clear" w:color="auto" w:fill="FFFFFF"/>
        </w:rPr>
        <w:t>International Journal of Indonesian Business Review</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1</w:t>
      </w:r>
      <w:r w:rsidRPr="006708A2">
        <w:rPr>
          <w:rFonts w:ascii="Calibri" w:hAnsi="Calibri" w:cs="Calibri"/>
          <w:sz w:val="24"/>
          <w:szCs w:val="24"/>
          <w:shd w:val="clear" w:color="auto" w:fill="FFFFFF"/>
        </w:rPr>
        <w:t>(1), 80-89.</w:t>
      </w:r>
    </w:p>
    <w:p w14:paraId="29C710F0"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Afrifa</w:t>
      </w:r>
      <w:proofErr w:type="spellEnd"/>
      <w:r w:rsidRPr="006708A2">
        <w:rPr>
          <w:rFonts w:ascii="Calibri" w:hAnsi="Calibri" w:cs="Calibri"/>
          <w:sz w:val="24"/>
          <w:szCs w:val="24"/>
          <w:shd w:val="clear" w:color="auto" w:fill="FFFFFF"/>
        </w:rPr>
        <w:t xml:space="preserve"> Jr, S., </w:t>
      </w:r>
      <w:proofErr w:type="spellStart"/>
      <w:r w:rsidRPr="006708A2">
        <w:rPr>
          <w:rFonts w:ascii="Calibri" w:hAnsi="Calibri" w:cs="Calibri"/>
          <w:sz w:val="24"/>
          <w:szCs w:val="24"/>
          <w:shd w:val="clear" w:color="auto" w:fill="FFFFFF"/>
        </w:rPr>
        <w:t>Fianko</w:t>
      </w:r>
      <w:proofErr w:type="spellEnd"/>
      <w:r w:rsidRPr="006708A2">
        <w:rPr>
          <w:rFonts w:ascii="Calibri" w:hAnsi="Calibri" w:cs="Calibri"/>
          <w:sz w:val="24"/>
          <w:szCs w:val="24"/>
          <w:shd w:val="clear" w:color="auto" w:fill="FFFFFF"/>
        </w:rPr>
        <w:t xml:space="preserve">, S. K., Amoah, N., &amp; </w:t>
      </w:r>
      <w:proofErr w:type="spellStart"/>
      <w:r w:rsidRPr="006708A2">
        <w:rPr>
          <w:rFonts w:ascii="Calibri" w:hAnsi="Calibri" w:cs="Calibri"/>
          <w:sz w:val="24"/>
          <w:szCs w:val="24"/>
          <w:shd w:val="clear" w:color="auto" w:fill="FFFFFF"/>
        </w:rPr>
        <w:t>Dzogbewu</w:t>
      </w:r>
      <w:proofErr w:type="spellEnd"/>
      <w:r w:rsidRPr="006708A2">
        <w:rPr>
          <w:rFonts w:ascii="Calibri" w:hAnsi="Calibri" w:cs="Calibri"/>
          <w:sz w:val="24"/>
          <w:szCs w:val="24"/>
          <w:shd w:val="clear" w:color="auto" w:fill="FFFFFF"/>
        </w:rPr>
        <w:t xml:space="preserve">, T. C. (2022). The Effect of Organizational </w:t>
      </w:r>
    </w:p>
    <w:p w14:paraId="1D511FC5" w14:textId="77777777" w:rsidR="0072044C"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Culture on Employee Work Engagement in a Higher Education </w:t>
      </w:r>
    </w:p>
    <w:p w14:paraId="6BB54033" w14:textId="1BFB935D" w:rsidR="00DD79B2" w:rsidRPr="006708A2" w:rsidRDefault="00DD79B2" w:rsidP="0072044C">
      <w:pPr>
        <w:spacing w:after="0" w:line="240" w:lineRule="auto"/>
        <w:ind w:left="567" w:firstLine="153"/>
        <w:jc w:val="both"/>
        <w:rPr>
          <w:rFonts w:ascii="Calibri" w:hAnsi="Calibri" w:cs="Calibri"/>
          <w:sz w:val="24"/>
          <w:szCs w:val="24"/>
          <w:shd w:val="clear" w:color="auto" w:fill="FFFFFF"/>
        </w:rPr>
      </w:pPr>
      <w:r w:rsidRPr="006708A2">
        <w:rPr>
          <w:rFonts w:ascii="Calibri" w:hAnsi="Calibri" w:cs="Calibri"/>
          <w:sz w:val="24"/>
          <w:szCs w:val="24"/>
          <w:shd w:val="clear" w:color="auto" w:fill="FFFFFF"/>
        </w:rPr>
        <w:t>Institution. </w:t>
      </w:r>
      <w:r w:rsidRPr="006708A2">
        <w:rPr>
          <w:rFonts w:ascii="Calibri" w:hAnsi="Calibri" w:cs="Calibri"/>
          <w:i/>
          <w:iCs/>
          <w:sz w:val="24"/>
          <w:szCs w:val="24"/>
          <w:shd w:val="clear" w:color="auto" w:fill="FFFFFF"/>
        </w:rPr>
        <w:t>Organizational Cultures: An International Journal</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22</w:t>
      </w:r>
      <w:r w:rsidRPr="006708A2">
        <w:rPr>
          <w:rFonts w:ascii="Calibri" w:hAnsi="Calibri" w:cs="Calibri"/>
          <w:sz w:val="24"/>
          <w:szCs w:val="24"/>
          <w:shd w:val="clear" w:color="auto" w:fill="FFFFFF"/>
        </w:rPr>
        <w:t>(2).</w:t>
      </w:r>
    </w:p>
    <w:p w14:paraId="236CD9A4"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Akanji</w:t>
      </w:r>
      <w:proofErr w:type="spellEnd"/>
      <w:r w:rsidRPr="006708A2">
        <w:rPr>
          <w:rFonts w:ascii="Calibri" w:hAnsi="Calibri" w:cs="Calibri"/>
          <w:sz w:val="24"/>
          <w:szCs w:val="24"/>
          <w:shd w:val="clear" w:color="auto" w:fill="FFFFFF"/>
        </w:rPr>
        <w:t xml:space="preserve">, B., </w:t>
      </w:r>
      <w:proofErr w:type="spellStart"/>
      <w:r w:rsidRPr="006708A2">
        <w:rPr>
          <w:rFonts w:ascii="Calibri" w:hAnsi="Calibri" w:cs="Calibri"/>
          <w:sz w:val="24"/>
          <w:szCs w:val="24"/>
          <w:shd w:val="clear" w:color="auto" w:fill="FFFFFF"/>
        </w:rPr>
        <w:t>Mordi</w:t>
      </w:r>
      <w:proofErr w:type="spellEnd"/>
      <w:r w:rsidRPr="006708A2">
        <w:rPr>
          <w:rFonts w:ascii="Calibri" w:hAnsi="Calibri" w:cs="Calibri"/>
          <w:sz w:val="24"/>
          <w:szCs w:val="24"/>
          <w:shd w:val="clear" w:color="auto" w:fill="FFFFFF"/>
        </w:rPr>
        <w:t xml:space="preserve">, C., </w:t>
      </w:r>
      <w:proofErr w:type="spellStart"/>
      <w:r w:rsidRPr="006708A2">
        <w:rPr>
          <w:rFonts w:ascii="Calibri" w:hAnsi="Calibri" w:cs="Calibri"/>
          <w:sz w:val="24"/>
          <w:szCs w:val="24"/>
          <w:shd w:val="clear" w:color="auto" w:fill="FFFFFF"/>
        </w:rPr>
        <w:t>Ituma</w:t>
      </w:r>
      <w:proofErr w:type="spellEnd"/>
      <w:r w:rsidRPr="006708A2">
        <w:rPr>
          <w:rFonts w:ascii="Calibri" w:hAnsi="Calibri" w:cs="Calibri"/>
          <w:sz w:val="24"/>
          <w:szCs w:val="24"/>
          <w:shd w:val="clear" w:color="auto" w:fill="FFFFFF"/>
        </w:rPr>
        <w:t xml:space="preserve">, A., </w:t>
      </w:r>
      <w:proofErr w:type="spellStart"/>
      <w:r w:rsidRPr="006708A2">
        <w:rPr>
          <w:rFonts w:ascii="Calibri" w:hAnsi="Calibri" w:cs="Calibri"/>
          <w:sz w:val="24"/>
          <w:szCs w:val="24"/>
          <w:shd w:val="clear" w:color="auto" w:fill="FFFFFF"/>
        </w:rPr>
        <w:t>Adisa</w:t>
      </w:r>
      <w:proofErr w:type="spellEnd"/>
      <w:r w:rsidRPr="006708A2">
        <w:rPr>
          <w:rFonts w:ascii="Calibri" w:hAnsi="Calibri" w:cs="Calibri"/>
          <w:sz w:val="24"/>
          <w:szCs w:val="24"/>
          <w:shd w:val="clear" w:color="auto" w:fill="FFFFFF"/>
        </w:rPr>
        <w:t xml:space="preserve">, T. A., &amp; </w:t>
      </w:r>
      <w:proofErr w:type="spellStart"/>
      <w:r w:rsidRPr="006708A2">
        <w:rPr>
          <w:rFonts w:ascii="Calibri" w:hAnsi="Calibri" w:cs="Calibri"/>
          <w:sz w:val="24"/>
          <w:szCs w:val="24"/>
          <w:shd w:val="clear" w:color="auto" w:fill="FFFFFF"/>
        </w:rPr>
        <w:t>Ajonbadi</w:t>
      </w:r>
      <w:proofErr w:type="spellEnd"/>
      <w:r w:rsidRPr="006708A2">
        <w:rPr>
          <w:rFonts w:ascii="Calibri" w:hAnsi="Calibri" w:cs="Calibri"/>
          <w:sz w:val="24"/>
          <w:szCs w:val="24"/>
          <w:shd w:val="clear" w:color="auto" w:fill="FFFFFF"/>
        </w:rPr>
        <w:t xml:space="preserve">, H. (2020). The influence of </w:t>
      </w:r>
    </w:p>
    <w:p w14:paraId="21E63ED3"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organisational</w:t>
      </w:r>
      <w:proofErr w:type="spellEnd"/>
      <w:r w:rsidRPr="006708A2">
        <w:rPr>
          <w:rFonts w:ascii="Calibri" w:hAnsi="Calibri" w:cs="Calibri"/>
          <w:sz w:val="24"/>
          <w:szCs w:val="24"/>
          <w:shd w:val="clear" w:color="auto" w:fill="FFFFFF"/>
        </w:rPr>
        <w:t xml:space="preserve"> culture on leadership style in higher education institutions. </w:t>
      </w:r>
      <w:r w:rsidRPr="006708A2">
        <w:rPr>
          <w:rFonts w:ascii="Calibri" w:hAnsi="Calibri" w:cs="Calibri"/>
          <w:i/>
          <w:iCs/>
          <w:sz w:val="24"/>
          <w:szCs w:val="24"/>
          <w:shd w:val="clear" w:color="auto" w:fill="FFFFFF"/>
        </w:rPr>
        <w:t>Personnel Review</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49</w:t>
      </w:r>
      <w:r w:rsidRPr="006708A2">
        <w:rPr>
          <w:rFonts w:ascii="Calibri" w:hAnsi="Calibri" w:cs="Calibri"/>
          <w:sz w:val="24"/>
          <w:szCs w:val="24"/>
          <w:shd w:val="clear" w:color="auto" w:fill="FFFFFF"/>
        </w:rPr>
        <w:t>(3), 709-732.</w:t>
      </w:r>
    </w:p>
    <w:p w14:paraId="6A48D722"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Ashfaq, F., Abid, G., &amp; Ilyas, S. (2021). Impact of ethical leadership on employee engagement: </w:t>
      </w:r>
    </w:p>
    <w:p w14:paraId="077215F6"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role of self-efficacy and organizational commitment. </w:t>
      </w:r>
      <w:r w:rsidRPr="006708A2">
        <w:rPr>
          <w:rFonts w:ascii="Calibri" w:hAnsi="Calibri" w:cs="Calibri"/>
          <w:i/>
          <w:iCs/>
          <w:sz w:val="24"/>
          <w:szCs w:val="24"/>
          <w:shd w:val="clear" w:color="auto" w:fill="FFFFFF"/>
        </w:rPr>
        <w:t>European Journal of Investigation in Health, Psychology and Education</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11</w:t>
      </w:r>
      <w:r w:rsidRPr="006708A2">
        <w:rPr>
          <w:rFonts w:ascii="Calibri" w:hAnsi="Calibri" w:cs="Calibri"/>
          <w:sz w:val="24"/>
          <w:szCs w:val="24"/>
          <w:shd w:val="clear" w:color="auto" w:fill="FFFFFF"/>
        </w:rPr>
        <w:t>(3), 962-974.</w:t>
      </w:r>
    </w:p>
    <w:p w14:paraId="14DB7A8F" w14:textId="00CD67B5"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Azeem, R. A. C., &amp; </w:t>
      </w:r>
      <w:proofErr w:type="spellStart"/>
      <w:r w:rsidRPr="006708A2">
        <w:rPr>
          <w:rFonts w:ascii="Calibri" w:hAnsi="Calibri" w:cs="Calibri"/>
          <w:sz w:val="24"/>
          <w:szCs w:val="24"/>
          <w:shd w:val="clear" w:color="auto" w:fill="FFFFFF"/>
        </w:rPr>
        <w:t>Hanoum</w:t>
      </w:r>
      <w:proofErr w:type="spellEnd"/>
      <w:r w:rsidRPr="006708A2">
        <w:rPr>
          <w:rFonts w:ascii="Calibri" w:hAnsi="Calibri" w:cs="Calibri"/>
          <w:sz w:val="24"/>
          <w:szCs w:val="24"/>
          <w:shd w:val="clear" w:color="auto" w:fill="FFFFFF"/>
        </w:rPr>
        <w:t xml:space="preserve">, S. (2024). Analyzing the Impact of Creative </w:t>
      </w:r>
      <w:proofErr w:type="spellStart"/>
      <w:r w:rsidRPr="006708A2">
        <w:rPr>
          <w:rFonts w:ascii="Calibri" w:hAnsi="Calibri" w:cs="Calibri"/>
          <w:sz w:val="24"/>
          <w:szCs w:val="24"/>
          <w:shd w:val="clear" w:color="auto" w:fill="FFFFFF"/>
        </w:rPr>
        <w:t>Slf</w:t>
      </w:r>
      <w:proofErr w:type="spellEnd"/>
      <w:r w:rsidRPr="006708A2">
        <w:rPr>
          <w:rFonts w:ascii="Calibri" w:hAnsi="Calibri" w:cs="Calibri"/>
          <w:sz w:val="24"/>
          <w:szCs w:val="24"/>
          <w:shd w:val="clear" w:color="auto" w:fill="FFFFFF"/>
        </w:rPr>
        <w:t xml:space="preserve">-Efficacy, </w:t>
      </w:r>
    </w:p>
    <w:p w14:paraId="42F96D48"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Leadership Style, Locus of Control, and Organizational Culture on Innovative Work Behavior and Employee Performance. </w:t>
      </w:r>
      <w:r w:rsidRPr="006708A2">
        <w:rPr>
          <w:rFonts w:ascii="Calibri" w:hAnsi="Calibri" w:cs="Calibri"/>
          <w:i/>
          <w:iCs/>
          <w:sz w:val="24"/>
          <w:szCs w:val="24"/>
          <w:shd w:val="clear" w:color="auto" w:fill="FFFFFF"/>
        </w:rPr>
        <w:t xml:space="preserve">Journal La </w:t>
      </w:r>
      <w:proofErr w:type="spellStart"/>
      <w:r w:rsidRPr="006708A2">
        <w:rPr>
          <w:rFonts w:ascii="Calibri" w:hAnsi="Calibri" w:cs="Calibri"/>
          <w:i/>
          <w:iCs/>
          <w:sz w:val="24"/>
          <w:szCs w:val="24"/>
          <w:shd w:val="clear" w:color="auto" w:fill="FFFFFF"/>
        </w:rPr>
        <w:t>Sociale</w:t>
      </w:r>
      <w:proofErr w:type="spellEnd"/>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5</w:t>
      </w:r>
      <w:r w:rsidRPr="006708A2">
        <w:rPr>
          <w:rFonts w:ascii="Calibri" w:hAnsi="Calibri" w:cs="Calibri"/>
          <w:sz w:val="24"/>
          <w:szCs w:val="24"/>
          <w:shd w:val="clear" w:color="auto" w:fill="FFFFFF"/>
        </w:rPr>
        <w:t>(2), 518-530.</w:t>
      </w:r>
    </w:p>
    <w:p w14:paraId="02ACBB6D"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Bass, B. M. (1999). Two decades of research and development in transformational </w:t>
      </w:r>
    </w:p>
    <w:p w14:paraId="379EF42E"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lastRenderedPageBreak/>
        <w:t>leadership. </w:t>
      </w:r>
      <w:r w:rsidRPr="006708A2">
        <w:rPr>
          <w:rFonts w:ascii="Calibri" w:hAnsi="Calibri" w:cs="Calibri"/>
          <w:i/>
          <w:iCs/>
          <w:sz w:val="24"/>
          <w:szCs w:val="24"/>
          <w:shd w:val="clear" w:color="auto" w:fill="FFFFFF"/>
        </w:rPr>
        <w:t>European journal of work and organizational psychology</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8</w:t>
      </w:r>
      <w:r w:rsidRPr="006708A2">
        <w:rPr>
          <w:rFonts w:ascii="Calibri" w:hAnsi="Calibri" w:cs="Calibri"/>
          <w:sz w:val="24"/>
          <w:szCs w:val="24"/>
          <w:shd w:val="clear" w:color="auto" w:fill="FFFFFF"/>
        </w:rPr>
        <w:t>(1), 9-32.</w:t>
      </w:r>
    </w:p>
    <w:p w14:paraId="6DAAEF7A"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Bass, B. M., &amp; Riggio, R. E. (2006). </w:t>
      </w:r>
      <w:r w:rsidRPr="006708A2">
        <w:rPr>
          <w:rStyle w:val="Emphasis"/>
          <w:rFonts w:ascii="Calibri" w:hAnsi="Calibri" w:cs="Calibri"/>
          <w:sz w:val="24"/>
          <w:szCs w:val="24"/>
          <w:shd w:val="clear" w:color="auto" w:fill="FFFFFF"/>
        </w:rPr>
        <w:t>Transformational leadership</w:t>
      </w:r>
      <w:r w:rsidRPr="006708A2">
        <w:rPr>
          <w:rFonts w:ascii="Calibri" w:hAnsi="Calibri" w:cs="Calibri"/>
          <w:sz w:val="24"/>
          <w:szCs w:val="24"/>
          <w:shd w:val="clear" w:color="auto" w:fill="FFFFFF"/>
        </w:rPr>
        <w:t xml:space="preserve"> (2nd ed.). Lawrence Erlbaum </w:t>
      </w:r>
    </w:p>
    <w:p w14:paraId="51B219B9" w14:textId="0112631A" w:rsidR="00DD79B2" w:rsidRPr="006708A2" w:rsidRDefault="00DD79B2" w:rsidP="00C16C15">
      <w:pPr>
        <w:spacing w:after="0" w:line="240" w:lineRule="auto"/>
        <w:ind w:left="567"/>
        <w:jc w:val="both"/>
        <w:rPr>
          <w:rFonts w:ascii="Calibri" w:hAnsi="Calibri" w:cs="Calibri"/>
          <w:sz w:val="24"/>
          <w:szCs w:val="24"/>
        </w:rPr>
      </w:pPr>
      <w:r w:rsidRPr="006708A2">
        <w:rPr>
          <w:rFonts w:ascii="Calibri" w:hAnsi="Calibri" w:cs="Calibri"/>
          <w:sz w:val="24"/>
          <w:szCs w:val="24"/>
          <w:shd w:val="clear" w:color="auto" w:fill="FFFFFF"/>
        </w:rPr>
        <w:t>Associates Publishers. </w:t>
      </w:r>
      <w:r w:rsidRPr="00C16C15">
        <w:rPr>
          <w:rFonts w:ascii="Calibri" w:hAnsi="Calibri" w:cs="Calibri"/>
          <w:sz w:val="24"/>
          <w:szCs w:val="24"/>
          <w:shd w:val="clear" w:color="auto" w:fill="FFFFFF"/>
        </w:rPr>
        <w:t>https://doi.org/10.4324/9781410617095</w:t>
      </w:r>
    </w:p>
    <w:p w14:paraId="49610994" w14:textId="77777777" w:rsidR="00DD79B2" w:rsidRPr="006708A2" w:rsidRDefault="00DD79B2" w:rsidP="00C16C15">
      <w:pPr>
        <w:spacing w:after="0" w:line="240" w:lineRule="auto"/>
        <w:ind w:left="567" w:hanging="567"/>
        <w:jc w:val="both"/>
        <w:rPr>
          <w:rFonts w:ascii="Calibri" w:hAnsi="Calibri" w:cs="Calibri"/>
          <w:sz w:val="24"/>
          <w:szCs w:val="24"/>
        </w:rPr>
      </w:pPr>
      <w:proofErr w:type="spellStart"/>
      <w:r w:rsidRPr="006708A2">
        <w:rPr>
          <w:rFonts w:ascii="Calibri" w:hAnsi="Calibri" w:cs="Calibri"/>
          <w:sz w:val="24"/>
          <w:szCs w:val="24"/>
        </w:rPr>
        <w:t>Bobbio</w:t>
      </w:r>
      <w:proofErr w:type="spellEnd"/>
      <w:r w:rsidRPr="006708A2">
        <w:rPr>
          <w:rFonts w:ascii="Calibri" w:hAnsi="Calibri" w:cs="Calibri"/>
          <w:sz w:val="24"/>
          <w:szCs w:val="24"/>
        </w:rPr>
        <w:t xml:space="preserve">, A., &amp; </w:t>
      </w:r>
      <w:proofErr w:type="spellStart"/>
      <w:r w:rsidRPr="006708A2">
        <w:rPr>
          <w:rFonts w:ascii="Calibri" w:hAnsi="Calibri" w:cs="Calibri"/>
          <w:sz w:val="24"/>
          <w:szCs w:val="24"/>
        </w:rPr>
        <w:t>Manganelli</w:t>
      </w:r>
      <w:proofErr w:type="spellEnd"/>
      <w:r w:rsidRPr="006708A2">
        <w:rPr>
          <w:rFonts w:ascii="Calibri" w:hAnsi="Calibri" w:cs="Calibri"/>
          <w:sz w:val="24"/>
          <w:szCs w:val="24"/>
        </w:rPr>
        <w:t xml:space="preserve">, A. M. (2009). Leadership self-efficacy scale: A new multidimensional </w:t>
      </w:r>
    </w:p>
    <w:p w14:paraId="23C7D072" w14:textId="63103709" w:rsidR="00DD79B2" w:rsidRPr="006708A2" w:rsidRDefault="00DD79B2" w:rsidP="00C16C15">
      <w:pPr>
        <w:spacing w:after="0" w:line="240" w:lineRule="auto"/>
        <w:ind w:left="567"/>
        <w:jc w:val="both"/>
        <w:rPr>
          <w:rFonts w:cs="Calibri"/>
          <w:sz w:val="24"/>
          <w:szCs w:val="24"/>
        </w:rPr>
      </w:pPr>
      <w:r w:rsidRPr="006708A2">
        <w:rPr>
          <w:rFonts w:ascii="Calibri" w:hAnsi="Calibri" w:cs="Calibri"/>
          <w:sz w:val="24"/>
          <w:szCs w:val="24"/>
        </w:rPr>
        <w:t xml:space="preserve">instrument. TPM-Testing, Psychometrics, </w:t>
      </w:r>
      <w:r w:rsidRPr="006708A2">
        <w:rPr>
          <w:rFonts w:ascii="Calibri" w:hAnsi="Calibri" w:cs="Calibri"/>
          <w:i/>
          <w:sz w:val="24"/>
          <w:szCs w:val="24"/>
        </w:rPr>
        <w:t>Methodology in Applied Psychology</w:t>
      </w:r>
      <w:r w:rsidRPr="006708A2">
        <w:rPr>
          <w:rFonts w:ascii="Calibri" w:hAnsi="Calibri" w:cs="Calibri"/>
          <w:sz w:val="24"/>
          <w:szCs w:val="24"/>
        </w:rPr>
        <w:t>, 16(1), 3-24</w:t>
      </w:r>
    </w:p>
    <w:p w14:paraId="439469AD" w14:textId="77777777" w:rsidR="00DD79B2" w:rsidRPr="006708A2" w:rsidRDefault="00DD79B2" w:rsidP="00C16C15">
      <w:pPr>
        <w:pStyle w:val="ListParagraph"/>
        <w:spacing w:after="0" w:line="240" w:lineRule="auto"/>
        <w:ind w:left="567" w:hanging="567"/>
        <w:jc w:val="both"/>
        <w:rPr>
          <w:rFonts w:cs="Calibri"/>
          <w:sz w:val="24"/>
          <w:szCs w:val="24"/>
        </w:rPr>
      </w:pPr>
      <w:r w:rsidRPr="006708A2">
        <w:rPr>
          <w:rFonts w:cs="Calibri"/>
          <w:sz w:val="24"/>
          <w:szCs w:val="24"/>
        </w:rPr>
        <w:t xml:space="preserve">Bratton, J., &amp; Gold, J. (2017). </w:t>
      </w:r>
      <w:r w:rsidRPr="006708A2">
        <w:rPr>
          <w:rFonts w:cs="Calibri"/>
          <w:i/>
          <w:sz w:val="24"/>
          <w:szCs w:val="24"/>
        </w:rPr>
        <w:t>Human resource management: theory and practice</w:t>
      </w:r>
      <w:r w:rsidRPr="006708A2">
        <w:rPr>
          <w:rFonts w:cs="Calibri"/>
          <w:sz w:val="24"/>
          <w:szCs w:val="24"/>
        </w:rPr>
        <w:t>. London, UK:</w:t>
      </w:r>
    </w:p>
    <w:p w14:paraId="2FA6D788" w14:textId="5D565B4D" w:rsidR="00DD79B2" w:rsidRPr="006708A2" w:rsidRDefault="00DD79B2" w:rsidP="00C16C15">
      <w:pPr>
        <w:spacing w:after="0" w:line="240" w:lineRule="auto"/>
        <w:ind w:left="567" w:hanging="567"/>
        <w:jc w:val="both"/>
        <w:rPr>
          <w:rFonts w:ascii="Calibri" w:hAnsi="Calibri" w:cs="Calibri"/>
          <w:sz w:val="24"/>
          <w:szCs w:val="24"/>
        </w:rPr>
      </w:pPr>
      <w:r w:rsidRPr="006708A2">
        <w:rPr>
          <w:rFonts w:ascii="Calibri" w:hAnsi="Calibri" w:cs="Calibri"/>
          <w:sz w:val="24"/>
          <w:szCs w:val="24"/>
        </w:rPr>
        <w:t xml:space="preserve"> </w:t>
      </w:r>
      <w:r w:rsidR="00C16C15">
        <w:rPr>
          <w:rFonts w:ascii="Calibri" w:hAnsi="Calibri" w:cs="Calibri"/>
          <w:sz w:val="24"/>
          <w:szCs w:val="24"/>
        </w:rPr>
        <w:tab/>
      </w:r>
      <w:r w:rsidRPr="006708A2">
        <w:rPr>
          <w:rFonts w:ascii="Calibri" w:hAnsi="Calibri" w:cs="Calibri"/>
          <w:sz w:val="24"/>
          <w:szCs w:val="24"/>
        </w:rPr>
        <w:t>Palgrave Macmillan.</w:t>
      </w:r>
    </w:p>
    <w:p w14:paraId="37710F7F" w14:textId="001C3B8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Burns, J. M. (2012). </w:t>
      </w:r>
      <w:r w:rsidRPr="006708A2">
        <w:rPr>
          <w:rFonts w:ascii="Calibri" w:hAnsi="Calibri" w:cs="Calibri"/>
          <w:i/>
          <w:iCs/>
          <w:sz w:val="24"/>
          <w:szCs w:val="24"/>
          <w:shd w:val="clear" w:color="auto" w:fill="FFFFFF"/>
        </w:rPr>
        <w:t>Leadership</w:t>
      </w:r>
      <w:r w:rsidRPr="006708A2">
        <w:rPr>
          <w:rFonts w:ascii="Calibri" w:hAnsi="Calibri" w:cs="Calibri"/>
          <w:sz w:val="24"/>
          <w:szCs w:val="24"/>
          <w:shd w:val="clear" w:color="auto" w:fill="FFFFFF"/>
        </w:rPr>
        <w:t>. Open Road Media.</w:t>
      </w:r>
    </w:p>
    <w:p w14:paraId="076C3B21"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Chughtai</w:t>
      </w:r>
      <w:proofErr w:type="spellEnd"/>
      <w:r w:rsidRPr="006708A2">
        <w:rPr>
          <w:rFonts w:ascii="Calibri" w:hAnsi="Calibri" w:cs="Calibri"/>
          <w:sz w:val="24"/>
          <w:szCs w:val="24"/>
          <w:shd w:val="clear" w:color="auto" w:fill="FFFFFF"/>
        </w:rPr>
        <w:t xml:space="preserve">, M. S., Syed, F., Naseer, S., &amp; Chinchilla, N. (2023). Role of adaptive leadership in </w:t>
      </w:r>
    </w:p>
    <w:p w14:paraId="504122E2" w14:textId="56244E28"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learning organizations to boost organizational innovations with change self-efficacy. </w:t>
      </w:r>
      <w:r w:rsidRPr="006708A2">
        <w:rPr>
          <w:rFonts w:ascii="Calibri" w:hAnsi="Calibri" w:cs="Calibri"/>
          <w:i/>
          <w:iCs/>
          <w:sz w:val="24"/>
          <w:szCs w:val="24"/>
          <w:shd w:val="clear" w:color="auto" w:fill="FFFFFF"/>
        </w:rPr>
        <w:t>Current Psychology</w:t>
      </w:r>
      <w:r w:rsidRPr="006708A2">
        <w:rPr>
          <w:rFonts w:ascii="Calibri" w:hAnsi="Calibri" w:cs="Calibri"/>
          <w:sz w:val="24"/>
          <w:szCs w:val="24"/>
          <w:shd w:val="clear" w:color="auto" w:fill="FFFFFF"/>
        </w:rPr>
        <w:t>, 1-20.</w:t>
      </w:r>
    </w:p>
    <w:p w14:paraId="6DE41E87" w14:textId="4DEB778E" w:rsidR="00DD79B2" w:rsidRPr="006708A2" w:rsidRDefault="00DD79B2" w:rsidP="00C16C15">
      <w:pPr>
        <w:autoSpaceDE w:val="0"/>
        <w:autoSpaceDN w:val="0"/>
        <w:adjustRightInd w:val="0"/>
        <w:spacing w:after="0" w:line="240" w:lineRule="auto"/>
        <w:ind w:left="567" w:hanging="567"/>
        <w:jc w:val="both"/>
        <w:rPr>
          <w:rFonts w:ascii="Calibri" w:hAnsi="Calibri" w:cs="Calibri"/>
          <w:sz w:val="24"/>
          <w:szCs w:val="24"/>
        </w:rPr>
      </w:pPr>
      <w:r w:rsidRPr="006708A2">
        <w:rPr>
          <w:rFonts w:ascii="Calibri" w:hAnsi="Calibri" w:cs="Calibri"/>
          <w:sz w:val="24"/>
          <w:szCs w:val="24"/>
        </w:rPr>
        <w:t xml:space="preserve">Hair, J. F., </w:t>
      </w:r>
      <w:proofErr w:type="spellStart"/>
      <w:r w:rsidRPr="006708A2">
        <w:rPr>
          <w:rFonts w:ascii="Calibri" w:hAnsi="Calibri" w:cs="Calibri"/>
          <w:sz w:val="24"/>
          <w:szCs w:val="24"/>
        </w:rPr>
        <w:t>Hult</w:t>
      </w:r>
      <w:proofErr w:type="spellEnd"/>
      <w:r w:rsidRPr="006708A2">
        <w:rPr>
          <w:rFonts w:ascii="Calibri" w:hAnsi="Calibri" w:cs="Calibri"/>
          <w:sz w:val="24"/>
          <w:szCs w:val="24"/>
        </w:rPr>
        <w:t xml:space="preserve">, G. T. M., </w:t>
      </w:r>
      <w:proofErr w:type="spellStart"/>
      <w:r w:rsidRPr="006708A2">
        <w:rPr>
          <w:rFonts w:ascii="Calibri" w:hAnsi="Calibri" w:cs="Calibri"/>
          <w:sz w:val="24"/>
          <w:szCs w:val="24"/>
        </w:rPr>
        <w:t>Ringle</w:t>
      </w:r>
      <w:proofErr w:type="spellEnd"/>
      <w:r w:rsidRPr="006708A2">
        <w:rPr>
          <w:rFonts w:ascii="Calibri" w:hAnsi="Calibri" w:cs="Calibri"/>
          <w:sz w:val="24"/>
          <w:szCs w:val="24"/>
        </w:rPr>
        <w:t xml:space="preserve">, C. M., &amp; </w:t>
      </w:r>
      <w:proofErr w:type="spellStart"/>
      <w:r w:rsidRPr="006708A2">
        <w:rPr>
          <w:rFonts w:ascii="Calibri" w:hAnsi="Calibri" w:cs="Calibri"/>
          <w:sz w:val="24"/>
          <w:szCs w:val="24"/>
        </w:rPr>
        <w:t>Sarstedt</w:t>
      </w:r>
      <w:proofErr w:type="spellEnd"/>
      <w:r w:rsidRPr="006708A2">
        <w:rPr>
          <w:rFonts w:ascii="Calibri" w:hAnsi="Calibri" w:cs="Calibri"/>
          <w:sz w:val="24"/>
          <w:szCs w:val="24"/>
        </w:rPr>
        <w:t xml:space="preserve">, M. (2017). </w:t>
      </w:r>
      <w:r w:rsidRPr="006708A2">
        <w:rPr>
          <w:rFonts w:ascii="Calibri" w:hAnsi="Calibri" w:cs="Calibri"/>
          <w:i/>
          <w:iCs/>
          <w:sz w:val="24"/>
          <w:szCs w:val="24"/>
        </w:rPr>
        <w:t>A primer on partial least squares structural equation modeling (PLS-SEM)</w:t>
      </w:r>
      <w:r w:rsidRPr="006708A2">
        <w:rPr>
          <w:rFonts w:ascii="Calibri" w:hAnsi="Calibri" w:cs="Calibri"/>
          <w:iCs/>
          <w:sz w:val="24"/>
          <w:szCs w:val="24"/>
        </w:rPr>
        <w:t xml:space="preserve"> </w:t>
      </w:r>
      <w:r w:rsidRPr="006708A2">
        <w:rPr>
          <w:rFonts w:ascii="Calibri" w:hAnsi="Calibri" w:cs="Calibri"/>
          <w:sz w:val="24"/>
          <w:szCs w:val="24"/>
        </w:rPr>
        <w:t xml:space="preserve">(2nd ed.). Thousand </w:t>
      </w:r>
    </w:p>
    <w:p w14:paraId="6374067E" w14:textId="77777777" w:rsidR="00DD79B2" w:rsidRPr="006708A2" w:rsidRDefault="00DD79B2" w:rsidP="00C16C15">
      <w:pPr>
        <w:autoSpaceDE w:val="0"/>
        <w:autoSpaceDN w:val="0"/>
        <w:adjustRightInd w:val="0"/>
        <w:spacing w:after="0" w:line="240" w:lineRule="auto"/>
        <w:ind w:left="567"/>
        <w:jc w:val="both"/>
        <w:rPr>
          <w:rFonts w:ascii="Calibri" w:hAnsi="Calibri" w:cs="Calibri"/>
          <w:sz w:val="24"/>
          <w:szCs w:val="24"/>
        </w:rPr>
      </w:pPr>
      <w:r w:rsidRPr="006708A2">
        <w:rPr>
          <w:rFonts w:ascii="Calibri" w:hAnsi="Calibri" w:cs="Calibri"/>
          <w:sz w:val="24"/>
          <w:szCs w:val="24"/>
        </w:rPr>
        <w:t>Oaks, CA: SAGE.</w:t>
      </w:r>
    </w:p>
    <w:p w14:paraId="1F791560" w14:textId="0C650EF5" w:rsidR="00DD79B2" w:rsidRPr="006708A2" w:rsidRDefault="00DD79B2" w:rsidP="00C16C15">
      <w:pPr>
        <w:autoSpaceDE w:val="0"/>
        <w:autoSpaceDN w:val="0"/>
        <w:adjustRightInd w:val="0"/>
        <w:spacing w:after="0" w:line="240" w:lineRule="auto"/>
        <w:ind w:left="567" w:hanging="567"/>
        <w:jc w:val="both"/>
        <w:rPr>
          <w:rFonts w:ascii="Calibri" w:eastAsia="STIX-Italic" w:hAnsi="Calibri" w:cs="Calibri"/>
          <w:i/>
          <w:iCs/>
          <w:sz w:val="24"/>
          <w:szCs w:val="24"/>
        </w:rPr>
      </w:pPr>
      <w:r w:rsidRPr="006708A2">
        <w:rPr>
          <w:rFonts w:ascii="Calibri" w:hAnsi="Calibri" w:cs="Calibri"/>
          <w:sz w:val="24"/>
          <w:szCs w:val="24"/>
        </w:rPr>
        <w:t>Hair, J.</w:t>
      </w:r>
      <w:r w:rsidR="0072044C">
        <w:rPr>
          <w:rFonts w:ascii="Calibri" w:hAnsi="Calibri" w:cs="Calibri"/>
          <w:sz w:val="24"/>
          <w:szCs w:val="24"/>
        </w:rPr>
        <w:t xml:space="preserve"> </w:t>
      </w:r>
      <w:r w:rsidRPr="006708A2">
        <w:rPr>
          <w:rFonts w:ascii="Calibri" w:hAnsi="Calibri" w:cs="Calibri"/>
          <w:sz w:val="24"/>
          <w:szCs w:val="24"/>
        </w:rPr>
        <w:t xml:space="preserve">F., </w:t>
      </w:r>
      <w:proofErr w:type="spellStart"/>
      <w:r w:rsidRPr="006708A2">
        <w:rPr>
          <w:rFonts w:ascii="Calibri" w:hAnsi="Calibri" w:cs="Calibri"/>
          <w:sz w:val="24"/>
          <w:szCs w:val="24"/>
        </w:rPr>
        <w:t>Sarstedt</w:t>
      </w:r>
      <w:proofErr w:type="spellEnd"/>
      <w:r w:rsidRPr="006708A2">
        <w:rPr>
          <w:rFonts w:ascii="Calibri" w:hAnsi="Calibri" w:cs="Calibri"/>
          <w:sz w:val="24"/>
          <w:szCs w:val="24"/>
        </w:rPr>
        <w:t xml:space="preserve">, </w:t>
      </w:r>
      <w:r w:rsidR="0072044C" w:rsidRPr="006708A2">
        <w:rPr>
          <w:rFonts w:ascii="Calibri" w:hAnsi="Calibri" w:cs="Calibri"/>
          <w:sz w:val="24"/>
          <w:szCs w:val="24"/>
        </w:rPr>
        <w:t>M.</w:t>
      </w:r>
      <w:r w:rsidR="0072044C">
        <w:rPr>
          <w:rFonts w:ascii="Calibri" w:hAnsi="Calibri" w:cs="Calibri"/>
          <w:sz w:val="24"/>
          <w:szCs w:val="24"/>
        </w:rPr>
        <w:t>,</w:t>
      </w:r>
      <w:r w:rsidR="0072044C" w:rsidRPr="006708A2">
        <w:rPr>
          <w:rFonts w:ascii="Calibri" w:hAnsi="Calibri" w:cs="Calibri"/>
          <w:sz w:val="24"/>
          <w:szCs w:val="24"/>
        </w:rPr>
        <w:t xml:space="preserve"> </w:t>
      </w:r>
      <w:proofErr w:type="spellStart"/>
      <w:r w:rsidRPr="006708A2">
        <w:rPr>
          <w:rFonts w:ascii="Calibri" w:hAnsi="Calibri" w:cs="Calibri"/>
          <w:sz w:val="24"/>
          <w:szCs w:val="24"/>
        </w:rPr>
        <w:t>Ringle</w:t>
      </w:r>
      <w:proofErr w:type="spellEnd"/>
      <w:r w:rsidRPr="006708A2">
        <w:rPr>
          <w:rFonts w:ascii="Calibri" w:hAnsi="Calibri" w:cs="Calibri"/>
          <w:sz w:val="24"/>
          <w:szCs w:val="24"/>
        </w:rPr>
        <w:t xml:space="preserve">, </w:t>
      </w:r>
      <w:r w:rsidR="0072044C" w:rsidRPr="006708A2">
        <w:rPr>
          <w:rFonts w:ascii="Calibri" w:hAnsi="Calibri" w:cs="Calibri"/>
          <w:sz w:val="24"/>
          <w:szCs w:val="24"/>
        </w:rPr>
        <w:t>C.</w:t>
      </w:r>
      <w:r w:rsidR="0072044C">
        <w:rPr>
          <w:rFonts w:ascii="Calibri" w:hAnsi="Calibri" w:cs="Calibri"/>
          <w:sz w:val="24"/>
          <w:szCs w:val="24"/>
        </w:rPr>
        <w:t xml:space="preserve"> </w:t>
      </w:r>
      <w:r w:rsidR="0072044C" w:rsidRPr="006708A2">
        <w:rPr>
          <w:rFonts w:ascii="Calibri" w:hAnsi="Calibri" w:cs="Calibri"/>
          <w:sz w:val="24"/>
          <w:szCs w:val="24"/>
        </w:rPr>
        <w:t>M.</w:t>
      </w:r>
      <w:r w:rsidR="0072044C">
        <w:rPr>
          <w:rFonts w:ascii="Calibri" w:hAnsi="Calibri" w:cs="Calibri"/>
          <w:sz w:val="24"/>
          <w:szCs w:val="24"/>
        </w:rPr>
        <w:t>,</w:t>
      </w:r>
      <w:r w:rsidR="0072044C" w:rsidRPr="006708A2">
        <w:rPr>
          <w:rFonts w:ascii="Calibri" w:hAnsi="Calibri" w:cs="Calibri"/>
          <w:sz w:val="24"/>
          <w:szCs w:val="24"/>
        </w:rPr>
        <w:t xml:space="preserve"> </w:t>
      </w:r>
      <w:r w:rsidRPr="006708A2">
        <w:rPr>
          <w:rFonts w:ascii="Calibri" w:hAnsi="Calibri" w:cs="Calibri"/>
          <w:sz w:val="24"/>
          <w:szCs w:val="24"/>
        </w:rPr>
        <w:t xml:space="preserve">and </w:t>
      </w:r>
      <w:proofErr w:type="spellStart"/>
      <w:r w:rsidRPr="006708A2">
        <w:rPr>
          <w:rFonts w:ascii="Calibri" w:hAnsi="Calibri" w:cs="Calibri"/>
          <w:sz w:val="24"/>
          <w:szCs w:val="24"/>
        </w:rPr>
        <w:t>Gudergan</w:t>
      </w:r>
      <w:proofErr w:type="spellEnd"/>
      <w:r w:rsidR="0072044C">
        <w:rPr>
          <w:rFonts w:ascii="Calibri" w:hAnsi="Calibri" w:cs="Calibri"/>
          <w:sz w:val="24"/>
          <w:szCs w:val="24"/>
        </w:rPr>
        <w:t>,</w:t>
      </w:r>
      <w:r w:rsidR="0072044C" w:rsidRPr="0072044C">
        <w:rPr>
          <w:rFonts w:ascii="Calibri" w:hAnsi="Calibri" w:cs="Calibri"/>
          <w:sz w:val="24"/>
          <w:szCs w:val="24"/>
        </w:rPr>
        <w:t xml:space="preserve"> </w:t>
      </w:r>
      <w:r w:rsidR="0072044C" w:rsidRPr="006708A2">
        <w:rPr>
          <w:rFonts w:ascii="Calibri" w:hAnsi="Calibri" w:cs="Calibri"/>
          <w:sz w:val="24"/>
          <w:szCs w:val="24"/>
        </w:rPr>
        <w:t>S.</w:t>
      </w:r>
      <w:r w:rsidR="0072044C">
        <w:rPr>
          <w:rFonts w:ascii="Calibri" w:hAnsi="Calibri" w:cs="Calibri"/>
          <w:sz w:val="24"/>
          <w:szCs w:val="24"/>
        </w:rPr>
        <w:t xml:space="preserve"> </w:t>
      </w:r>
      <w:r w:rsidR="0072044C" w:rsidRPr="006708A2">
        <w:rPr>
          <w:rFonts w:ascii="Calibri" w:hAnsi="Calibri" w:cs="Calibri"/>
          <w:sz w:val="24"/>
          <w:szCs w:val="24"/>
        </w:rPr>
        <w:t>P.</w:t>
      </w:r>
      <w:r w:rsidR="0072044C">
        <w:rPr>
          <w:rFonts w:ascii="Calibri" w:hAnsi="Calibri" w:cs="Calibri"/>
          <w:sz w:val="24"/>
          <w:szCs w:val="24"/>
        </w:rPr>
        <w:t xml:space="preserve"> </w:t>
      </w:r>
      <w:r w:rsidRPr="006708A2">
        <w:rPr>
          <w:rFonts w:ascii="Calibri" w:hAnsi="Calibri" w:cs="Calibri"/>
          <w:sz w:val="24"/>
          <w:szCs w:val="24"/>
        </w:rPr>
        <w:t xml:space="preserve">(2018). </w:t>
      </w:r>
      <w:r w:rsidRPr="006708A2">
        <w:rPr>
          <w:rFonts w:ascii="Calibri" w:eastAsia="STIX-Italic" w:hAnsi="Calibri" w:cs="Calibri"/>
          <w:i/>
          <w:iCs/>
          <w:sz w:val="24"/>
          <w:szCs w:val="24"/>
        </w:rPr>
        <w:t xml:space="preserve">Advanced issues in partial </w:t>
      </w:r>
    </w:p>
    <w:p w14:paraId="0335D58D"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eastAsia="STIX-Italic" w:hAnsi="Calibri" w:cs="Calibri"/>
          <w:i/>
          <w:iCs/>
          <w:sz w:val="24"/>
          <w:szCs w:val="24"/>
        </w:rPr>
        <w:t>least squares structural equation modeling</w:t>
      </w:r>
      <w:r w:rsidRPr="006708A2">
        <w:rPr>
          <w:rFonts w:ascii="Calibri" w:hAnsi="Calibri" w:cs="Calibri"/>
          <w:i/>
          <w:sz w:val="24"/>
          <w:szCs w:val="24"/>
        </w:rPr>
        <w:t>.</w:t>
      </w:r>
      <w:r w:rsidRPr="006708A2">
        <w:rPr>
          <w:rFonts w:ascii="Calibri" w:hAnsi="Calibri" w:cs="Calibri"/>
          <w:sz w:val="24"/>
          <w:szCs w:val="24"/>
        </w:rPr>
        <w:t xml:space="preserve"> Thousand Oakes, CA: Sage Publications</w:t>
      </w:r>
    </w:p>
    <w:p w14:paraId="2A5DA67B" w14:textId="77777777" w:rsidR="00DD79B2" w:rsidRPr="00C16C15" w:rsidRDefault="00DD79B2" w:rsidP="00C16C15">
      <w:pPr>
        <w:spacing w:after="0" w:line="240" w:lineRule="auto"/>
        <w:ind w:left="567" w:hanging="567"/>
        <w:jc w:val="both"/>
        <w:rPr>
          <w:rFonts w:ascii="Calibri" w:hAnsi="Calibri" w:cs="Calibri"/>
          <w:sz w:val="24"/>
          <w:szCs w:val="24"/>
        </w:rPr>
      </w:pPr>
      <w:r w:rsidRPr="00C16C15">
        <w:rPr>
          <w:rFonts w:ascii="Calibri" w:hAnsi="Calibri" w:cs="Calibri"/>
          <w:sz w:val="24"/>
          <w:szCs w:val="24"/>
        </w:rPr>
        <w:t xml:space="preserve">Hair, J. F., </w:t>
      </w:r>
      <w:proofErr w:type="spellStart"/>
      <w:r w:rsidRPr="00C16C15">
        <w:rPr>
          <w:rFonts w:ascii="Calibri" w:hAnsi="Calibri" w:cs="Calibri"/>
          <w:sz w:val="24"/>
          <w:szCs w:val="24"/>
        </w:rPr>
        <w:t>Hult</w:t>
      </w:r>
      <w:proofErr w:type="spellEnd"/>
      <w:r w:rsidRPr="00C16C15">
        <w:rPr>
          <w:rFonts w:ascii="Calibri" w:hAnsi="Calibri" w:cs="Calibri"/>
          <w:sz w:val="24"/>
          <w:szCs w:val="24"/>
        </w:rPr>
        <w:t xml:space="preserve">, G. T. M., </w:t>
      </w:r>
      <w:proofErr w:type="spellStart"/>
      <w:r w:rsidRPr="00C16C15">
        <w:rPr>
          <w:rFonts w:ascii="Calibri" w:hAnsi="Calibri" w:cs="Calibri"/>
          <w:sz w:val="24"/>
          <w:szCs w:val="24"/>
        </w:rPr>
        <w:t>Ringle</w:t>
      </w:r>
      <w:proofErr w:type="spellEnd"/>
      <w:r w:rsidRPr="00C16C15">
        <w:rPr>
          <w:rFonts w:ascii="Calibri" w:hAnsi="Calibri" w:cs="Calibri"/>
          <w:sz w:val="24"/>
          <w:szCs w:val="24"/>
        </w:rPr>
        <w:t xml:space="preserve">, C. M., &amp; </w:t>
      </w:r>
      <w:proofErr w:type="spellStart"/>
      <w:r w:rsidRPr="00C16C15">
        <w:rPr>
          <w:rFonts w:ascii="Calibri" w:hAnsi="Calibri" w:cs="Calibri"/>
          <w:sz w:val="24"/>
          <w:szCs w:val="24"/>
        </w:rPr>
        <w:t>Sarstedt</w:t>
      </w:r>
      <w:proofErr w:type="spellEnd"/>
      <w:r w:rsidRPr="00C16C15">
        <w:rPr>
          <w:rFonts w:ascii="Calibri" w:hAnsi="Calibri" w:cs="Calibri"/>
          <w:sz w:val="24"/>
          <w:szCs w:val="24"/>
        </w:rPr>
        <w:t>, M. (2022). </w:t>
      </w:r>
      <w:hyperlink r:id="rId11" w:history="1">
        <w:r w:rsidRPr="00C16C15">
          <w:rPr>
            <w:rStyle w:val="Strong"/>
            <w:rFonts w:ascii="Calibri" w:hAnsi="Calibri" w:cs="Calibri"/>
            <w:b w:val="0"/>
            <w:bCs w:val="0"/>
            <w:i/>
            <w:sz w:val="24"/>
            <w:szCs w:val="24"/>
          </w:rPr>
          <w:t xml:space="preserve">A Primer on Partial Least </w:t>
        </w:r>
        <w:r w:rsidRPr="00C16C15">
          <w:rPr>
            <w:rStyle w:val="Strong"/>
            <w:rFonts w:ascii="Calibri" w:hAnsi="Calibri" w:cs="Calibri"/>
            <w:b w:val="0"/>
            <w:bCs w:val="0"/>
            <w:i/>
            <w:sz w:val="24"/>
            <w:szCs w:val="24"/>
          </w:rPr>
          <w:tab/>
          <w:t>Squares Structural Equation Modeling (PLS-SEM)</w:t>
        </w:r>
      </w:hyperlink>
      <w:r w:rsidRPr="00C16C15">
        <w:rPr>
          <w:rFonts w:ascii="Calibri" w:hAnsi="Calibri" w:cs="Calibri"/>
          <w:b/>
          <w:bCs/>
          <w:i/>
          <w:sz w:val="24"/>
          <w:szCs w:val="24"/>
        </w:rPr>
        <w:t> </w:t>
      </w:r>
      <w:r w:rsidRPr="00C16C15">
        <w:rPr>
          <w:rFonts w:ascii="Calibri" w:hAnsi="Calibri" w:cs="Calibri"/>
          <w:i/>
          <w:sz w:val="24"/>
          <w:szCs w:val="24"/>
        </w:rPr>
        <w:t>(3 ed.).</w:t>
      </w:r>
      <w:r w:rsidRPr="00C16C15">
        <w:rPr>
          <w:rFonts w:ascii="Calibri" w:hAnsi="Calibri" w:cs="Calibri"/>
          <w:sz w:val="24"/>
          <w:szCs w:val="24"/>
        </w:rPr>
        <w:t xml:space="preserve"> Thousand Oaks, CA: Sage.</w:t>
      </w:r>
    </w:p>
    <w:p w14:paraId="79551B0D" w14:textId="49D74380"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C16C15">
        <w:rPr>
          <w:rFonts w:ascii="Calibri" w:hAnsi="Calibri" w:cs="Calibri"/>
          <w:sz w:val="24"/>
          <w:szCs w:val="24"/>
        </w:rPr>
        <w:t>Henseler</w:t>
      </w:r>
      <w:proofErr w:type="spellEnd"/>
      <w:r w:rsidRPr="00C16C15">
        <w:rPr>
          <w:rFonts w:ascii="Calibri" w:hAnsi="Calibri" w:cs="Calibri"/>
          <w:sz w:val="24"/>
          <w:szCs w:val="24"/>
        </w:rPr>
        <w:t xml:space="preserve">, J., </w:t>
      </w:r>
      <w:proofErr w:type="spellStart"/>
      <w:r w:rsidRPr="00C16C15">
        <w:rPr>
          <w:rFonts w:ascii="Calibri" w:hAnsi="Calibri" w:cs="Calibri"/>
          <w:sz w:val="24"/>
          <w:szCs w:val="24"/>
        </w:rPr>
        <w:t>Ringle</w:t>
      </w:r>
      <w:proofErr w:type="spellEnd"/>
      <w:r w:rsidRPr="00C16C15">
        <w:rPr>
          <w:rFonts w:ascii="Calibri" w:hAnsi="Calibri" w:cs="Calibri"/>
          <w:sz w:val="24"/>
          <w:szCs w:val="24"/>
        </w:rPr>
        <w:t xml:space="preserve">, C. M., and </w:t>
      </w:r>
      <w:proofErr w:type="spellStart"/>
      <w:r w:rsidRPr="00C16C15">
        <w:rPr>
          <w:rFonts w:ascii="Calibri" w:hAnsi="Calibri" w:cs="Calibri"/>
          <w:sz w:val="24"/>
          <w:szCs w:val="24"/>
        </w:rPr>
        <w:t>Sarstedt</w:t>
      </w:r>
      <w:proofErr w:type="spellEnd"/>
      <w:r w:rsidRPr="00C16C15">
        <w:rPr>
          <w:rFonts w:ascii="Calibri" w:hAnsi="Calibri" w:cs="Calibri"/>
          <w:sz w:val="24"/>
          <w:szCs w:val="24"/>
        </w:rPr>
        <w:t xml:space="preserve">, M. (2015). </w:t>
      </w:r>
      <w:r w:rsidRPr="00C16C15">
        <w:rPr>
          <w:rStyle w:val="Strong"/>
          <w:rFonts w:ascii="Calibri" w:hAnsi="Calibri" w:cs="Calibri"/>
          <w:b w:val="0"/>
          <w:bCs w:val="0"/>
          <w:sz w:val="24"/>
          <w:szCs w:val="24"/>
        </w:rPr>
        <w:t>A new criterion for assessing discriminant validity in variance-based structural equation modeling,</w:t>
      </w:r>
      <w:r w:rsidRPr="00C16C15">
        <w:rPr>
          <w:rFonts w:ascii="Calibri" w:hAnsi="Calibri" w:cs="Calibri"/>
          <w:b/>
          <w:bCs/>
          <w:sz w:val="24"/>
          <w:szCs w:val="24"/>
        </w:rPr>
        <w:t xml:space="preserve"> </w:t>
      </w:r>
      <w:r w:rsidRPr="00C16C15">
        <w:rPr>
          <w:rStyle w:val="Emphasis"/>
          <w:rFonts w:ascii="Calibri" w:hAnsi="Calibri" w:cs="Calibri"/>
          <w:sz w:val="24"/>
          <w:szCs w:val="24"/>
        </w:rPr>
        <w:t>Journal of the Academy of</w:t>
      </w:r>
      <w:r w:rsidRPr="006708A2">
        <w:rPr>
          <w:rStyle w:val="Emphasis"/>
          <w:rFonts w:ascii="Calibri" w:hAnsi="Calibri" w:cs="Calibri"/>
          <w:sz w:val="24"/>
          <w:szCs w:val="24"/>
        </w:rPr>
        <w:t xml:space="preserve"> Marketing Science</w:t>
      </w:r>
      <w:r w:rsidRPr="006708A2">
        <w:rPr>
          <w:rFonts w:ascii="Calibri" w:hAnsi="Calibri" w:cs="Calibri"/>
          <w:sz w:val="24"/>
          <w:szCs w:val="24"/>
        </w:rPr>
        <w:t>, 43(1): 115-135.</w:t>
      </w:r>
    </w:p>
    <w:p w14:paraId="50FBBC88"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Hidayat</w:t>
      </w:r>
      <w:proofErr w:type="spellEnd"/>
      <w:r w:rsidRPr="006708A2">
        <w:rPr>
          <w:rFonts w:ascii="Calibri" w:hAnsi="Calibri" w:cs="Calibri"/>
          <w:sz w:val="24"/>
          <w:szCs w:val="24"/>
          <w:shd w:val="clear" w:color="auto" w:fill="FFFFFF"/>
        </w:rPr>
        <w:t xml:space="preserve">, D., </w:t>
      </w:r>
      <w:proofErr w:type="spellStart"/>
      <w:r w:rsidRPr="006708A2">
        <w:rPr>
          <w:rFonts w:ascii="Calibri" w:hAnsi="Calibri" w:cs="Calibri"/>
          <w:sz w:val="24"/>
          <w:szCs w:val="24"/>
          <w:shd w:val="clear" w:color="auto" w:fill="FFFFFF"/>
        </w:rPr>
        <w:t>Maitimo</w:t>
      </w:r>
      <w:proofErr w:type="spellEnd"/>
      <w:r w:rsidRPr="006708A2">
        <w:rPr>
          <w:rFonts w:ascii="Calibri" w:hAnsi="Calibri" w:cs="Calibri"/>
          <w:sz w:val="24"/>
          <w:szCs w:val="24"/>
          <w:shd w:val="clear" w:color="auto" w:fill="FFFFFF"/>
        </w:rPr>
        <w:t xml:space="preserve">, V. V., &amp; </w:t>
      </w:r>
      <w:proofErr w:type="spellStart"/>
      <w:r w:rsidRPr="006708A2">
        <w:rPr>
          <w:rFonts w:ascii="Calibri" w:hAnsi="Calibri" w:cs="Calibri"/>
          <w:sz w:val="24"/>
          <w:szCs w:val="24"/>
          <w:shd w:val="clear" w:color="auto" w:fill="FFFFFF"/>
        </w:rPr>
        <w:t>Suwu</w:t>
      </w:r>
      <w:proofErr w:type="spellEnd"/>
      <w:r w:rsidRPr="006708A2">
        <w:rPr>
          <w:rFonts w:ascii="Calibri" w:hAnsi="Calibri" w:cs="Calibri"/>
          <w:sz w:val="24"/>
          <w:szCs w:val="24"/>
          <w:shd w:val="clear" w:color="auto" w:fill="FFFFFF"/>
        </w:rPr>
        <w:t xml:space="preserve">, S. E. (2020). Increasing teachers’ work engagement </w:t>
      </w:r>
    </w:p>
    <w:p w14:paraId="647C7C27"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through servant leadership, organizational culture, and job satisfaction. </w:t>
      </w:r>
      <w:proofErr w:type="spellStart"/>
      <w:r w:rsidRPr="006708A2">
        <w:rPr>
          <w:rFonts w:ascii="Calibri" w:hAnsi="Calibri" w:cs="Calibri"/>
          <w:i/>
          <w:iCs/>
          <w:sz w:val="24"/>
          <w:szCs w:val="24"/>
          <w:shd w:val="clear" w:color="auto" w:fill="FFFFFF"/>
        </w:rPr>
        <w:t>Jurnal</w:t>
      </w:r>
      <w:proofErr w:type="spellEnd"/>
      <w:r w:rsidRPr="006708A2">
        <w:rPr>
          <w:rFonts w:ascii="Calibri" w:hAnsi="Calibri" w:cs="Calibri"/>
          <w:i/>
          <w:iCs/>
          <w:sz w:val="24"/>
          <w:szCs w:val="24"/>
          <w:shd w:val="clear" w:color="auto" w:fill="FFFFFF"/>
        </w:rPr>
        <w:t xml:space="preserve"> </w:t>
      </w:r>
      <w:proofErr w:type="spellStart"/>
      <w:r w:rsidRPr="006708A2">
        <w:rPr>
          <w:rFonts w:ascii="Calibri" w:hAnsi="Calibri" w:cs="Calibri"/>
          <w:i/>
          <w:iCs/>
          <w:sz w:val="24"/>
          <w:szCs w:val="24"/>
          <w:shd w:val="clear" w:color="auto" w:fill="FFFFFF"/>
        </w:rPr>
        <w:t>pendidikan</w:t>
      </w:r>
      <w:proofErr w:type="spellEnd"/>
      <w:r w:rsidRPr="006708A2">
        <w:rPr>
          <w:rFonts w:ascii="Calibri" w:hAnsi="Calibri" w:cs="Calibri"/>
          <w:i/>
          <w:iCs/>
          <w:sz w:val="24"/>
          <w:szCs w:val="24"/>
          <w:shd w:val="clear" w:color="auto" w:fill="FFFFFF"/>
        </w:rPr>
        <w:t xml:space="preserve"> dan </w:t>
      </w:r>
      <w:proofErr w:type="spellStart"/>
      <w:r w:rsidRPr="006708A2">
        <w:rPr>
          <w:rFonts w:ascii="Calibri" w:hAnsi="Calibri" w:cs="Calibri"/>
          <w:i/>
          <w:iCs/>
          <w:sz w:val="24"/>
          <w:szCs w:val="24"/>
          <w:shd w:val="clear" w:color="auto" w:fill="FFFFFF"/>
        </w:rPr>
        <w:t>Pengajaran</w:t>
      </w:r>
      <w:proofErr w:type="spellEnd"/>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53</w:t>
      </w:r>
      <w:r w:rsidRPr="006708A2">
        <w:rPr>
          <w:rFonts w:ascii="Calibri" w:hAnsi="Calibri" w:cs="Calibri"/>
          <w:sz w:val="24"/>
          <w:szCs w:val="24"/>
          <w:shd w:val="clear" w:color="auto" w:fill="FFFFFF"/>
        </w:rPr>
        <w:t>(1), 90-100.</w:t>
      </w:r>
    </w:p>
    <w:p w14:paraId="0DC00886"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Insan</w:t>
      </w:r>
      <w:proofErr w:type="spellEnd"/>
      <w:r w:rsidRPr="006708A2">
        <w:rPr>
          <w:rFonts w:ascii="Calibri" w:hAnsi="Calibri" w:cs="Calibri"/>
          <w:sz w:val="24"/>
          <w:szCs w:val="24"/>
          <w:shd w:val="clear" w:color="auto" w:fill="FFFFFF"/>
        </w:rPr>
        <w:t xml:space="preserve">, A., &amp; </w:t>
      </w:r>
      <w:proofErr w:type="spellStart"/>
      <w:r w:rsidRPr="006708A2">
        <w:rPr>
          <w:rFonts w:ascii="Calibri" w:hAnsi="Calibri" w:cs="Calibri"/>
          <w:sz w:val="24"/>
          <w:szCs w:val="24"/>
          <w:shd w:val="clear" w:color="auto" w:fill="FFFFFF"/>
        </w:rPr>
        <w:t>Masmarulan</w:t>
      </w:r>
      <w:proofErr w:type="spellEnd"/>
      <w:r w:rsidRPr="006708A2">
        <w:rPr>
          <w:rFonts w:ascii="Calibri" w:hAnsi="Calibri" w:cs="Calibri"/>
          <w:sz w:val="24"/>
          <w:szCs w:val="24"/>
          <w:shd w:val="clear" w:color="auto" w:fill="FFFFFF"/>
        </w:rPr>
        <w:t xml:space="preserve">, R. (2021). Effects of leader-member exchange and organizational </w:t>
      </w:r>
    </w:p>
    <w:p w14:paraId="5ECC8F85" w14:textId="62456E19"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culture on work engagement and employee performance. </w:t>
      </w:r>
      <w:r w:rsidRPr="006708A2">
        <w:rPr>
          <w:rFonts w:ascii="Calibri" w:hAnsi="Calibri" w:cs="Calibri"/>
          <w:i/>
          <w:iCs/>
          <w:sz w:val="24"/>
          <w:szCs w:val="24"/>
          <w:shd w:val="clear" w:color="auto" w:fill="FFFFFF"/>
        </w:rPr>
        <w:t>Management Science Letters</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11</w:t>
      </w:r>
      <w:r w:rsidRPr="006708A2">
        <w:rPr>
          <w:rFonts w:ascii="Calibri" w:hAnsi="Calibri" w:cs="Calibri"/>
          <w:sz w:val="24"/>
          <w:szCs w:val="24"/>
          <w:shd w:val="clear" w:color="auto" w:fill="FFFFFF"/>
        </w:rPr>
        <w:t>(3), 879-886.</w:t>
      </w:r>
    </w:p>
    <w:p w14:paraId="68AAC02C" w14:textId="77777777" w:rsidR="00DD79B2" w:rsidRPr="006708A2" w:rsidRDefault="00DD79B2" w:rsidP="00C16C15">
      <w:pPr>
        <w:spacing w:after="0" w:line="240" w:lineRule="auto"/>
        <w:ind w:left="567" w:hanging="567"/>
        <w:jc w:val="both"/>
        <w:rPr>
          <w:rFonts w:ascii="Calibri" w:hAnsi="Calibri" w:cs="Calibri"/>
          <w:sz w:val="24"/>
          <w:szCs w:val="24"/>
        </w:rPr>
      </w:pPr>
      <w:proofErr w:type="spellStart"/>
      <w:r w:rsidRPr="006708A2">
        <w:rPr>
          <w:rFonts w:ascii="Calibri" w:hAnsi="Calibri" w:cs="Calibri"/>
          <w:sz w:val="24"/>
          <w:szCs w:val="24"/>
        </w:rPr>
        <w:t>Kebah</w:t>
      </w:r>
      <w:proofErr w:type="spellEnd"/>
      <w:r w:rsidRPr="006708A2">
        <w:rPr>
          <w:rFonts w:ascii="Calibri" w:hAnsi="Calibri" w:cs="Calibri"/>
          <w:sz w:val="24"/>
          <w:szCs w:val="24"/>
        </w:rPr>
        <w:t xml:space="preserve">, M., Raju, V., &amp; Osman, Z. (2019). Growth of online purchase in Saudi Arabia retail industry. </w:t>
      </w:r>
      <w:r w:rsidRPr="006708A2">
        <w:rPr>
          <w:rFonts w:ascii="Calibri" w:hAnsi="Calibri" w:cs="Calibri"/>
          <w:i/>
          <w:sz w:val="24"/>
          <w:szCs w:val="24"/>
        </w:rPr>
        <w:t>International Journal of Recent Technology and Engineering</w:t>
      </w:r>
      <w:r w:rsidRPr="006708A2">
        <w:rPr>
          <w:rFonts w:ascii="Calibri" w:hAnsi="Calibri" w:cs="Calibri"/>
          <w:sz w:val="24"/>
          <w:szCs w:val="24"/>
        </w:rPr>
        <w:t>, 8(3), 869-</w:t>
      </w:r>
      <w:proofErr w:type="gramStart"/>
      <w:r w:rsidRPr="006708A2">
        <w:rPr>
          <w:rFonts w:ascii="Calibri" w:hAnsi="Calibri" w:cs="Calibri"/>
          <w:sz w:val="24"/>
          <w:szCs w:val="24"/>
        </w:rPr>
        <w:t>872..</w:t>
      </w:r>
      <w:proofErr w:type="gramEnd"/>
      <w:r w:rsidRPr="006708A2">
        <w:rPr>
          <w:rFonts w:ascii="Calibri" w:hAnsi="Calibri" w:cs="Calibri"/>
          <w:sz w:val="24"/>
          <w:szCs w:val="24"/>
        </w:rPr>
        <w:t xml:space="preserve"> ISSN: 2277-3878  </w:t>
      </w:r>
    </w:p>
    <w:p w14:paraId="42AB20F8" w14:textId="646C991D"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rPr>
        <w:t>Kebah</w:t>
      </w:r>
      <w:proofErr w:type="spellEnd"/>
      <w:r w:rsidRPr="006708A2">
        <w:rPr>
          <w:rFonts w:ascii="Calibri" w:hAnsi="Calibri" w:cs="Calibri"/>
          <w:sz w:val="24"/>
          <w:szCs w:val="24"/>
        </w:rPr>
        <w:t>, M., Raju, V., &amp; Osman, Z. (2019). Online purchasing trend in the retail industry in Saudi</w:t>
      </w:r>
      <w:r w:rsidRPr="006708A2">
        <w:rPr>
          <w:rFonts w:ascii="Calibri" w:hAnsi="Calibri" w:cs="Calibri"/>
          <w:i/>
          <w:sz w:val="24"/>
          <w:szCs w:val="24"/>
        </w:rPr>
        <w:t>. International Journal of Recent Technology and Engineering (IJRTE)</w:t>
      </w:r>
      <w:r w:rsidRPr="006708A2">
        <w:rPr>
          <w:rFonts w:ascii="Calibri" w:hAnsi="Calibri" w:cs="Calibri"/>
          <w:sz w:val="24"/>
          <w:szCs w:val="24"/>
        </w:rPr>
        <w:t xml:space="preserve">, 8(3), 865-868. ISSN: 2277-3878    </w:t>
      </w:r>
    </w:p>
    <w:p w14:paraId="3A1C9014"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Khan, M. A., Ismail, F. B., Hussain, A., &amp; </w:t>
      </w:r>
      <w:proofErr w:type="spellStart"/>
      <w:r w:rsidRPr="006708A2">
        <w:rPr>
          <w:rFonts w:ascii="Calibri" w:hAnsi="Calibri" w:cs="Calibri"/>
          <w:sz w:val="24"/>
          <w:szCs w:val="24"/>
          <w:shd w:val="clear" w:color="auto" w:fill="FFFFFF"/>
        </w:rPr>
        <w:t>Alghazali</w:t>
      </w:r>
      <w:proofErr w:type="spellEnd"/>
      <w:r w:rsidRPr="006708A2">
        <w:rPr>
          <w:rFonts w:ascii="Calibri" w:hAnsi="Calibri" w:cs="Calibri"/>
          <w:sz w:val="24"/>
          <w:szCs w:val="24"/>
          <w:shd w:val="clear" w:color="auto" w:fill="FFFFFF"/>
        </w:rPr>
        <w:t>, B. (2020). The interplay of leadership styles,</w:t>
      </w:r>
    </w:p>
    <w:p w14:paraId="6EC6197F" w14:textId="353AE62C"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innovative work behavior, organizational culture, and organizational citizenship behavior. </w:t>
      </w:r>
      <w:r w:rsidRPr="006708A2">
        <w:rPr>
          <w:rFonts w:ascii="Calibri" w:hAnsi="Calibri" w:cs="Calibri"/>
          <w:i/>
          <w:iCs/>
          <w:sz w:val="24"/>
          <w:szCs w:val="24"/>
          <w:shd w:val="clear" w:color="auto" w:fill="FFFFFF"/>
        </w:rPr>
        <w:t>Sage Open</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10</w:t>
      </w:r>
      <w:r w:rsidRPr="006708A2">
        <w:rPr>
          <w:rFonts w:ascii="Calibri" w:hAnsi="Calibri" w:cs="Calibri"/>
          <w:sz w:val="24"/>
          <w:szCs w:val="24"/>
          <w:shd w:val="clear" w:color="auto" w:fill="FFFFFF"/>
        </w:rPr>
        <w:t>(1), 2158244019898264.</w:t>
      </w:r>
    </w:p>
    <w:p w14:paraId="40CD2189" w14:textId="2701CB0F" w:rsidR="00DD79B2" w:rsidRPr="006708A2" w:rsidRDefault="00DD79B2" w:rsidP="00C16C15">
      <w:pPr>
        <w:spacing w:after="0" w:line="240" w:lineRule="auto"/>
        <w:ind w:left="567" w:hanging="567"/>
        <w:jc w:val="both"/>
        <w:rPr>
          <w:rFonts w:ascii="Calibri" w:hAnsi="Calibri" w:cs="Calibri"/>
          <w:i/>
          <w:iCs/>
          <w:sz w:val="24"/>
          <w:szCs w:val="24"/>
        </w:rPr>
      </w:pPr>
      <w:r w:rsidRPr="006708A2">
        <w:rPr>
          <w:rFonts w:ascii="Calibri" w:hAnsi="Calibri" w:cs="Calibri"/>
          <w:sz w:val="24"/>
          <w:szCs w:val="24"/>
        </w:rPr>
        <w:t>Kock, N., &amp; Lynn, G.</w:t>
      </w:r>
      <w:r w:rsidR="0072044C">
        <w:rPr>
          <w:rFonts w:ascii="Calibri" w:hAnsi="Calibri" w:cs="Calibri"/>
          <w:sz w:val="24"/>
          <w:szCs w:val="24"/>
        </w:rPr>
        <w:t xml:space="preserve"> </w:t>
      </w:r>
      <w:r w:rsidRPr="006708A2">
        <w:rPr>
          <w:rFonts w:ascii="Calibri" w:hAnsi="Calibri" w:cs="Calibri"/>
          <w:sz w:val="24"/>
          <w:szCs w:val="24"/>
        </w:rPr>
        <w:t xml:space="preserve">S. (2012). Lateral collinearity and misleading results in variance-based </w:t>
      </w:r>
      <w:r w:rsidRPr="006708A2">
        <w:rPr>
          <w:rFonts w:ascii="Calibri" w:hAnsi="Calibri" w:cs="Calibri"/>
          <w:sz w:val="24"/>
          <w:szCs w:val="24"/>
        </w:rPr>
        <w:tab/>
        <w:t xml:space="preserve">SEM: An illustration and recommendations. </w:t>
      </w:r>
      <w:r w:rsidRPr="006708A2">
        <w:rPr>
          <w:rFonts w:ascii="Calibri" w:hAnsi="Calibri" w:cs="Calibri"/>
          <w:i/>
          <w:iCs/>
          <w:sz w:val="24"/>
          <w:szCs w:val="24"/>
        </w:rPr>
        <w:t xml:space="preserve">Journal of the Association for </w:t>
      </w:r>
    </w:p>
    <w:p w14:paraId="5BDCDAEE" w14:textId="2F9CEA65" w:rsidR="00DD79B2" w:rsidRPr="006708A2" w:rsidRDefault="00DD79B2" w:rsidP="00C16C15">
      <w:pPr>
        <w:spacing w:after="0" w:line="240" w:lineRule="auto"/>
        <w:ind w:left="567"/>
        <w:jc w:val="both"/>
        <w:rPr>
          <w:rFonts w:ascii="Calibri" w:hAnsi="Calibri" w:cs="Calibri"/>
          <w:sz w:val="24"/>
          <w:szCs w:val="24"/>
        </w:rPr>
      </w:pPr>
      <w:r w:rsidRPr="006708A2">
        <w:rPr>
          <w:rFonts w:ascii="Calibri" w:hAnsi="Calibri" w:cs="Calibri"/>
          <w:i/>
          <w:iCs/>
          <w:sz w:val="24"/>
          <w:szCs w:val="24"/>
        </w:rPr>
        <w:t>Information Systems</w:t>
      </w:r>
      <w:r w:rsidRPr="006708A2">
        <w:rPr>
          <w:rFonts w:ascii="Calibri" w:hAnsi="Calibri" w:cs="Calibri"/>
          <w:sz w:val="24"/>
          <w:szCs w:val="24"/>
        </w:rPr>
        <w:t>, 13(7), 546-580.</w:t>
      </w:r>
    </w:p>
    <w:p w14:paraId="42C7BB8C" w14:textId="77777777" w:rsidR="00DD79B2" w:rsidRPr="006708A2" w:rsidRDefault="00DD79B2" w:rsidP="00C16C15">
      <w:pPr>
        <w:spacing w:after="0" w:line="240" w:lineRule="auto"/>
        <w:ind w:left="567" w:hanging="567"/>
        <w:jc w:val="both"/>
        <w:rPr>
          <w:rFonts w:ascii="Calibri" w:eastAsia="Times New Roman" w:hAnsi="Calibri" w:cs="Calibri"/>
          <w:sz w:val="24"/>
          <w:szCs w:val="24"/>
        </w:rPr>
      </w:pPr>
      <w:r w:rsidRPr="006708A2">
        <w:rPr>
          <w:rFonts w:ascii="Calibri" w:eastAsia="Times New Roman" w:hAnsi="Calibri" w:cs="Calibri"/>
          <w:sz w:val="24"/>
          <w:szCs w:val="24"/>
        </w:rPr>
        <w:t xml:space="preserve">Kock, N. (2015). Common method bias in PLS-SEM: A full collinearity assessment approach. </w:t>
      </w:r>
    </w:p>
    <w:p w14:paraId="0372B099" w14:textId="77777777" w:rsidR="00DD79B2" w:rsidRPr="006708A2" w:rsidRDefault="00DD79B2" w:rsidP="00C16C15">
      <w:pPr>
        <w:spacing w:after="0" w:line="240" w:lineRule="auto"/>
        <w:ind w:left="567"/>
        <w:jc w:val="both"/>
        <w:rPr>
          <w:rFonts w:ascii="Calibri" w:eastAsia="Times New Roman" w:hAnsi="Calibri" w:cs="Calibri"/>
          <w:sz w:val="24"/>
          <w:szCs w:val="24"/>
        </w:rPr>
      </w:pPr>
      <w:r w:rsidRPr="006708A2">
        <w:rPr>
          <w:rFonts w:ascii="Calibri" w:eastAsia="Times New Roman" w:hAnsi="Calibri" w:cs="Calibri"/>
          <w:i/>
          <w:sz w:val="24"/>
          <w:szCs w:val="24"/>
        </w:rPr>
        <w:t>International Journal of e-Collaboration</w:t>
      </w:r>
      <w:r w:rsidRPr="006708A2">
        <w:rPr>
          <w:rFonts w:ascii="Calibri" w:eastAsia="Times New Roman" w:hAnsi="Calibri" w:cs="Calibri"/>
          <w:sz w:val="24"/>
          <w:szCs w:val="24"/>
        </w:rPr>
        <w:t>, 11(4), 1-10.</w:t>
      </w:r>
    </w:p>
    <w:p w14:paraId="6ED4E14C"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Lasrado</w:t>
      </w:r>
      <w:proofErr w:type="spellEnd"/>
      <w:r w:rsidRPr="006708A2">
        <w:rPr>
          <w:rFonts w:ascii="Calibri" w:hAnsi="Calibri" w:cs="Calibri"/>
          <w:sz w:val="24"/>
          <w:szCs w:val="24"/>
          <w:shd w:val="clear" w:color="auto" w:fill="FFFFFF"/>
        </w:rPr>
        <w:t xml:space="preserve">, F., &amp; Kassem, R. (2021). Let's get everyone involved! The effects of transformational </w:t>
      </w:r>
    </w:p>
    <w:p w14:paraId="77D40263"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leadership and organizational culture on organizational excellence. </w:t>
      </w:r>
      <w:r w:rsidRPr="006708A2">
        <w:rPr>
          <w:rFonts w:ascii="Calibri" w:hAnsi="Calibri" w:cs="Calibri"/>
          <w:i/>
          <w:iCs/>
          <w:sz w:val="24"/>
          <w:szCs w:val="24"/>
          <w:shd w:val="clear" w:color="auto" w:fill="FFFFFF"/>
        </w:rPr>
        <w:t>International Journal of Quality &amp; Reliability Management</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38</w:t>
      </w:r>
      <w:r w:rsidRPr="006708A2">
        <w:rPr>
          <w:rFonts w:ascii="Calibri" w:hAnsi="Calibri" w:cs="Calibri"/>
          <w:sz w:val="24"/>
          <w:szCs w:val="24"/>
          <w:shd w:val="clear" w:color="auto" w:fill="FFFFFF"/>
        </w:rPr>
        <w:t>(1), 169-194.</w:t>
      </w:r>
    </w:p>
    <w:p w14:paraId="69F6211F" w14:textId="7BC278BA" w:rsidR="00DD79B2" w:rsidRPr="006708A2" w:rsidRDefault="00DD79B2" w:rsidP="00C16C15">
      <w:pPr>
        <w:spacing w:after="0" w:line="240" w:lineRule="auto"/>
        <w:ind w:left="567" w:hanging="567"/>
        <w:jc w:val="both"/>
        <w:rPr>
          <w:rFonts w:ascii="Calibri" w:hAnsi="Calibri" w:cs="Calibri"/>
          <w:sz w:val="24"/>
          <w:szCs w:val="24"/>
        </w:rPr>
      </w:pPr>
      <w:r w:rsidRPr="006708A2">
        <w:rPr>
          <w:rFonts w:ascii="Calibri" w:hAnsi="Calibri" w:cs="Calibri"/>
          <w:sz w:val="24"/>
          <w:szCs w:val="24"/>
        </w:rPr>
        <w:lastRenderedPageBreak/>
        <w:t xml:space="preserve">Li, X. T., Rahman, A., Connie, G., &amp; Osman, Z. (2020). Examining customers' perception of electronic shopping mall's e-service quality. </w:t>
      </w:r>
      <w:r w:rsidRPr="006708A2">
        <w:rPr>
          <w:rFonts w:ascii="Calibri" w:hAnsi="Calibri" w:cs="Calibri"/>
          <w:i/>
          <w:sz w:val="24"/>
          <w:szCs w:val="24"/>
        </w:rPr>
        <w:t>International Journal of Services, Economics and Management</w:t>
      </w:r>
      <w:r w:rsidRPr="006708A2">
        <w:rPr>
          <w:rFonts w:ascii="Calibri" w:hAnsi="Calibri" w:cs="Calibri"/>
          <w:sz w:val="24"/>
          <w:szCs w:val="24"/>
        </w:rPr>
        <w:t xml:space="preserve">, 11(4), 329-346.      </w:t>
      </w:r>
    </w:p>
    <w:p w14:paraId="22619820" w14:textId="77777777" w:rsidR="00DD79B2" w:rsidRPr="006708A2" w:rsidRDefault="00DD79B2" w:rsidP="00C16C15">
      <w:pPr>
        <w:spacing w:after="0" w:line="240" w:lineRule="auto"/>
        <w:ind w:left="567" w:hanging="567"/>
        <w:jc w:val="both"/>
        <w:rPr>
          <w:rFonts w:ascii="Calibri" w:hAnsi="Calibri" w:cs="Calibri"/>
          <w:sz w:val="24"/>
          <w:szCs w:val="24"/>
        </w:rPr>
      </w:pPr>
      <w:proofErr w:type="spellStart"/>
      <w:r w:rsidRPr="006708A2">
        <w:rPr>
          <w:rFonts w:ascii="Calibri" w:hAnsi="Calibri" w:cs="Calibri"/>
          <w:sz w:val="24"/>
          <w:szCs w:val="24"/>
        </w:rPr>
        <w:t>Liengaard</w:t>
      </w:r>
      <w:proofErr w:type="spellEnd"/>
      <w:r w:rsidRPr="006708A2">
        <w:rPr>
          <w:rFonts w:ascii="Calibri" w:hAnsi="Calibri" w:cs="Calibri"/>
          <w:sz w:val="24"/>
          <w:szCs w:val="24"/>
        </w:rPr>
        <w:t xml:space="preserve">, B. D., Sharma, P. N., </w:t>
      </w:r>
      <w:proofErr w:type="spellStart"/>
      <w:r w:rsidRPr="006708A2">
        <w:rPr>
          <w:rFonts w:ascii="Calibri" w:hAnsi="Calibri" w:cs="Calibri"/>
          <w:sz w:val="24"/>
          <w:szCs w:val="24"/>
        </w:rPr>
        <w:t>Hult</w:t>
      </w:r>
      <w:proofErr w:type="spellEnd"/>
      <w:r w:rsidRPr="006708A2">
        <w:rPr>
          <w:rFonts w:ascii="Calibri" w:hAnsi="Calibri" w:cs="Calibri"/>
          <w:sz w:val="24"/>
          <w:szCs w:val="24"/>
        </w:rPr>
        <w:t xml:space="preserve">, G. T. M., Jensen, M. B., </w:t>
      </w:r>
      <w:proofErr w:type="spellStart"/>
      <w:r w:rsidRPr="006708A2">
        <w:rPr>
          <w:rFonts w:ascii="Calibri" w:hAnsi="Calibri" w:cs="Calibri"/>
          <w:sz w:val="24"/>
          <w:szCs w:val="24"/>
        </w:rPr>
        <w:t>Sarstedt</w:t>
      </w:r>
      <w:proofErr w:type="spellEnd"/>
      <w:r w:rsidRPr="006708A2">
        <w:rPr>
          <w:rFonts w:ascii="Calibri" w:hAnsi="Calibri" w:cs="Calibri"/>
          <w:sz w:val="24"/>
          <w:szCs w:val="24"/>
        </w:rPr>
        <w:t xml:space="preserve">, M., Hair, J. F., &amp; </w:t>
      </w:r>
    </w:p>
    <w:p w14:paraId="1515D2C1" w14:textId="77777777" w:rsidR="00DD79B2" w:rsidRPr="006708A2" w:rsidRDefault="00DD79B2" w:rsidP="00C16C15">
      <w:pPr>
        <w:spacing w:after="0" w:line="240" w:lineRule="auto"/>
        <w:ind w:left="567" w:hanging="567"/>
        <w:jc w:val="both"/>
        <w:rPr>
          <w:rFonts w:ascii="Calibri" w:hAnsi="Calibri" w:cs="Calibri"/>
          <w:sz w:val="24"/>
          <w:szCs w:val="24"/>
        </w:rPr>
      </w:pPr>
      <w:proofErr w:type="spellStart"/>
      <w:r w:rsidRPr="006708A2">
        <w:rPr>
          <w:rFonts w:ascii="Calibri" w:hAnsi="Calibri" w:cs="Calibri"/>
          <w:sz w:val="24"/>
          <w:szCs w:val="24"/>
        </w:rPr>
        <w:t>Ringle</w:t>
      </w:r>
      <w:proofErr w:type="spellEnd"/>
      <w:r w:rsidRPr="006708A2">
        <w:rPr>
          <w:rFonts w:ascii="Calibri" w:hAnsi="Calibri" w:cs="Calibri"/>
          <w:sz w:val="24"/>
          <w:szCs w:val="24"/>
        </w:rPr>
        <w:t>, C. M. (2021). Prediction: Coveted, Yet Forsaken? Introducing a Cross-</w:t>
      </w:r>
    </w:p>
    <w:p w14:paraId="7DF423F0" w14:textId="6E9E7393"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rPr>
        <w:t xml:space="preserve">validated Predictive Ability Test in Partial Least Squares Path Modeling. </w:t>
      </w:r>
      <w:r w:rsidRPr="006708A2">
        <w:rPr>
          <w:rFonts w:ascii="Calibri" w:hAnsi="Calibri" w:cs="Calibri"/>
          <w:i/>
          <w:sz w:val="24"/>
          <w:szCs w:val="24"/>
        </w:rPr>
        <w:t>Decision Sciences</w:t>
      </w:r>
      <w:r w:rsidRPr="006708A2">
        <w:rPr>
          <w:rFonts w:ascii="Calibri" w:hAnsi="Calibri" w:cs="Calibri"/>
          <w:sz w:val="24"/>
          <w:szCs w:val="24"/>
        </w:rPr>
        <w:t>, 52(2), 362-392.</w:t>
      </w:r>
    </w:p>
    <w:p w14:paraId="1A13B9EF"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Liou</w:t>
      </w:r>
      <w:proofErr w:type="spellEnd"/>
      <w:r w:rsidRPr="006708A2">
        <w:rPr>
          <w:rFonts w:ascii="Calibri" w:hAnsi="Calibri" w:cs="Calibri"/>
          <w:sz w:val="24"/>
          <w:szCs w:val="24"/>
          <w:shd w:val="clear" w:color="auto" w:fill="FFFFFF"/>
        </w:rPr>
        <w:t xml:space="preserve">, Y. H., &amp; Daly, A. J. (2020). Investigating leader self-efficacy through policy engagement </w:t>
      </w:r>
    </w:p>
    <w:p w14:paraId="3FBD8C82" w14:textId="4FC4BFEB"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and social network position. </w:t>
      </w:r>
      <w:r w:rsidRPr="006708A2">
        <w:rPr>
          <w:rFonts w:ascii="Calibri" w:hAnsi="Calibri" w:cs="Calibri"/>
          <w:i/>
          <w:iCs/>
          <w:sz w:val="24"/>
          <w:szCs w:val="24"/>
          <w:shd w:val="clear" w:color="auto" w:fill="FFFFFF"/>
        </w:rPr>
        <w:t>Educational policy</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34</w:t>
      </w:r>
      <w:r w:rsidRPr="006708A2">
        <w:rPr>
          <w:rFonts w:ascii="Calibri" w:hAnsi="Calibri" w:cs="Calibri"/>
          <w:sz w:val="24"/>
          <w:szCs w:val="24"/>
          <w:shd w:val="clear" w:color="auto" w:fill="FFFFFF"/>
        </w:rPr>
        <w:t>(3), 411-448.</w:t>
      </w:r>
    </w:p>
    <w:p w14:paraId="65C41FD5" w14:textId="397162E3"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Kaur, </w:t>
      </w:r>
      <w:r w:rsidR="00C16C15">
        <w:rPr>
          <w:rFonts w:ascii="Calibri" w:hAnsi="Calibri" w:cs="Calibri"/>
          <w:sz w:val="24"/>
          <w:szCs w:val="24"/>
          <w:shd w:val="clear" w:color="auto" w:fill="FFFFFF"/>
        </w:rPr>
        <w:t xml:space="preserve">M. </w:t>
      </w:r>
      <w:r w:rsidRPr="006708A2">
        <w:rPr>
          <w:rFonts w:ascii="Calibri" w:hAnsi="Calibri" w:cs="Calibri"/>
          <w:sz w:val="24"/>
          <w:szCs w:val="24"/>
          <w:shd w:val="clear" w:color="auto" w:fill="FFFFFF"/>
        </w:rPr>
        <w:t xml:space="preserve">J. S., &amp; </w:t>
      </w:r>
      <w:proofErr w:type="spellStart"/>
      <w:r w:rsidRPr="006708A2">
        <w:rPr>
          <w:rFonts w:ascii="Calibri" w:hAnsi="Calibri" w:cs="Calibri"/>
          <w:sz w:val="24"/>
          <w:szCs w:val="24"/>
          <w:shd w:val="clear" w:color="auto" w:fill="FFFFFF"/>
        </w:rPr>
        <w:t>Poh</w:t>
      </w:r>
      <w:proofErr w:type="spellEnd"/>
      <w:r w:rsidRPr="006708A2">
        <w:rPr>
          <w:rFonts w:ascii="Calibri" w:hAnsi="Calibri" w:cs="Calibri"/>
          <w:sz w:val="24"/>
          <w:szCs w:val="24"/>
          <w:shd w:val="clear" w:color="auto" w:fill="FFFFFF"/>
        </w:rPr>
        <w:t xml:space="preserve">, P. S. (2022). The influence of leadership style on employee </w:t>
      </w:r>
    </w:p>
    <w:p w14:paraId="30061F99"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engagement. </w:t>
      </w:r>
      <w:r w:rsidRPr="006708A2">
        <w:rPr>
          <w:rFonts w:ascii="Calibri" w:hAnsi="Calibri" w:cs="Calibri"/>
          <w:i/>
          <w:iCs/>
          <w:sz w:val="24"/>
          <w:szCs w:val="24"/>
          <w:shd w:val="clear" w:color="auto" w:fill="FFFFFF"/>
        </w:rPr>
        <w:t>Journal of Business and Social Sciences</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2022</w:t>
      </w:r>
      <w:r w:rsidRPr="006708A2">
        <w:rPr>
          <w:rFonts w:ascii="Calibri" w:hAnsi="Calibri" w:cs="Calibri"/>
          <w:sz w:val="24"/>
          <w:szCs w:val="24"/>
          <w:shd w:val="clear" w:color="auto" w:fill="FFFFFF"/>
        </w:rPr>
        <w:t>(08), 1-30.</w:t>
      </w:r>
    </w:p>
    <w:p w14:paraId="1E3B66BB"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Meria</w:t>
      </w:r>
      <w:proofErr w:type="spellEnd"/>
      <w:r w:rsidRPr="006708A2">
        <w:rPr>
          <w:rFonts w:ascii="Calibri" w:hAnsi="Calibri" w:cs="Calibri"/>
          <w:sz w:val="24"/>
          <w:szCs w:val="24"/>
          <w:shd w:val="clear" w:color="auto" w:fill="FFFFFF"/>
        </w:rPr>
        <w:t xml:space="preserve">, L., </w:t>
      </w:r>
      <w:proofErr w:type="spellStart"/>
      <w:r w:rsidRPr="006708A2">
        <w:rPr>
          <w:rFonts w:ascii="Calibri" w:hAnsi="Calibri" w:cs="Calibri"/>
          <w:sz w:val="24"/>
          <w:szCs w:val="24"/>
          <w:shd w:val="clear" w:color="auto" w:fill="FFFFFF"/>
        </w:rPr>
        <w:t>Prastyani</w:t>
      </w:r>
      <w:proofErr w:type="spellEnd"/>
      <w:r w:rsidRPr="006708A2">
        <w:rPr>
          <w:rFonts w:ascii="Calibri" w:hAnsi="Calibri" w:cs="Calibri"/>
          <w:sz w:val="24"/>
          <w:szCs w:val="24"/>
          <w:shd w:val="clear" w:color="auto" w:fill="FFFFFF"/>
        </w:rPr>
        <w:t xml:space="preserve">, D., &amp; </w:t>
      </w:r>
      <w:proofErr w:type="spellStart"/>
      <w:r w:rsidRPr="006708A2">
        <w:rPr>
          <w:rFonts w:ascii="Calibri" w:hAnsi="Calibri" w:cs="Calibri"/>
          <w:sz w:val="24"/>
          <w:szCs w:val="24"/>
          <w:shd w:val="clear" w:color="auto" w:fill="FFFFFF"/>
        </w:rPr>
        <w:t>Dudhat</w:t>
      </w:r>
      <w:proofErr w:type="spellEnd"/>
      <w:r w:rsidRPr="006708A2">
        <w:rPr>
          <w:rFonts w:ascii="Calibri" w:hAnsi="Calibri" w:cs="Calibri"/>
          <w:sz w:val="24"/>
          <w:szCs w:val="24"/>
          <w:shd w:val="clear" w:color="auto" w:fill="FFFFFF"/>
        </w:rPr>
        <w:t>, A. (2022). The role of transformational leadership and self-</w:t>
      </w:r>
    </w:p>
    <w:p w14:paraId="67E0E408"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efficacy on readiness to change through work engagement. </w:t>
      </w:r>
      <w:proofErr w:type="spellStart"/>
      <w:r w:rsidRPr="006708A2">
        <w:rPr>
          <w:rFonts w:ascii="Calibri" w:hAnsi="Calibri" w:cs="Calibri"/>
          <w:i/>
          <w:iCs/>
          <w:sz w:val="24"/>
          <w:szCs w:val="24"/>
          <w:shd w:val="clear" w:color="auto" w:fill="FFFFFF"/>
        </w:rPr>
        <w:t>Aptisi</w:t>
      </w:r>
      <w:proofErr w:type="spellEnd"/>
      <w:r w:rsidRPr="006708A2">
        <w:rPr>
          <w:rFonts w:ascii="Calibri" w:hAnsi="Calibri" w:cs="Calibri"/>
          <w:i/>
          <w:iCs/>
          <w:sz w:val="24"/>
          <w:szCs w:val="24"/>
          <w:shd w:val="clear" w:color="auto" w:fill="FFFFFF"/>
        </w:rPr>
        <w:t xml:space="preserve"> Transactions on </w:t>
      </w:r>
      <w:proofErr w:type="spellStart"/>
      <w:r w:rsidRPr="006708A2">
        <w:rPr>
          <w:rFonts w:ascii="Calibri" w:hAnsi="Calibri" w:cs="Calibri"/>
          <w:i/>
          <w:iCs/>
          <w:sz w:val="24"/>
          <w:szCs w:val="24"/>
          <w:shd w:val="clear" w:color="auto" w:fill="FFFFFF"/>
        </w:rPr>
        <w:t>Technopreneurship</w:t>
      </w:r>
      <w:proofErr w:type="spellEnd"/>
      <w:r w:rsidRPr="006708A2">
        <w:rPr>
          <w:rFonts w:ascii="Calibri" w:hAnsi="Calibri" w:cs="Calibri"/>
          <w:i/>
          <w:iCs/>
          <w:sz w:val="24"/>
          <w:szCs w:val="24"/>
          <w:shd w:val="clear" w:color="auto" w:fill="FFFFFF"/>
        </w:rPr>
        <w:t xml:space="preserve"> (ATT)</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4</w:t>
      </w:r>
      <w:r w:rsidRPr="006708A2">
        <w:rPr>
          <w:rFonts w:ascii="Calibri" w:hAnsi="Calibri" w:cs="Calibri"/>
          <w:sz w:val="24"/>
          <w:szCs w:val="24"/>
          <w:shd w:val="clear" w:color="auto" w:fill="FFFFFF"/>
        </w:rPr>
        <w:t>(1), 77-88.</w:t>
      </w:r>
    </w:p>
    <w:p w14:paraId="39F2A58D"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Mulyanti</w:t>
      </w:r>
      <w:proofErr w:type="spellEnd"/>
      <w:r w:rsidRPr="006708A2">
        <w:rPr>
          <w:rFonts w:ascii="Calibri" w:hAnsi="Calibri" w:cs="Calibri"/>
          <w:sz w:val="24"/>
          <w:szCs w:val="24"/>
          <w:shd w:val="clear" w:color="auto" w:fill="FFFFFF"/>
        </w:rPr>
        <w:t xml:space="preserve">, R., </w:t>
      </w:r>
      <w:proofErr w:type="spellStart"/>
      <w:r w:rsidRPr="006708A2">
        <w:rPr>
          <w:rFonts w:ascii="Calibri" w:hAnsi="Calibri" w:cs="Calibri"/>
          <w:sz w:val="24"/>
          <w:szCs w:val="24"/>
          <w:shd w:val="clear" w:color="auto" w:fill="FFFFFF"/>
        </w:rPr>
        <w:t>Saepudin</w:t>
      </w:r>
      <w:proofErr w:type="spellEnd"/>
      <w:r w:rsidRPr="006708A2">
        <w:rPr>
          <w:rFonts w:ascii="Calibri" w:hAnsi="Calibri" w:cs="Calibri"/>
          <w:sz w:val="24"/>
          <w:szCs w:val="24"/>
          <w:shd w:val="clear" w:color="auto" w:fill="FFFFFF"/>
        </w:rPr>
        <w:t xml:space="preserve">, T. H., &amp; </w:t>
      </w:r>
      <w:proofErr w:type="spellStart"/>
      <w:r w:rsidRPr="006708A2">
        <w:rPr>
          <w:rFonts w:ascii="Calibri" w:hAnsi="Calibri" w:cs="Calibri"/>
          <w:sz w:val="24"/>
          <w:szCs w:val="24"/>
          <w:shd w:val="clear" w:color="auto" w:fill="FFFFFF"/>
        </w:rPr>
        <w:t>Aviyanti</w:t>
      </w:r>
      <w:proofErr w:type="spellEnd"/>
      <w:r w:rsidRPr="006708A2">
        <w:rPr>
          <w:rFonts w:ascii="Calibri" w:hAnsi="Calibri" w:cs="Calibri"/>
          <w:sz w:val="24"/>
          <w:szCs w:val="24"/>
          <w:shd w:val="clear" w:color="auto" w:fill="FFFFFF"/>
        </w:rPr>
        <w:t xml:space="preserve">, C. (2023). Model of Leadership Style, Self-Efficacy, </w:t>
      </w:r>
    </w:p>
    <w:p w14:paraId="3CB3B961" w14:textId="4A037B6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on Performance and Work Engagement as an Intervening Variable: A Literature Review. </w:t>
      </w:r>
      <w:proofErr w:type="spellStart"/>
      <w:r w:rsidRPr="006708A2">
        <w:rPr>
          <w:rFonts w:ascii="Calibri" w:hAnsi="Calibri" w:cs="Calibri"/>
          <w:i/>
          <w:iCs/>
          <w:sz w:val="24"/>
          <w:szCs w:val="24"/>
          <w:shd w:val="clear" w:color="auto" w:fill="FFFFFF"/>
        </w:rPr>
        <w:t>Dinasti</w:t>
      </w:r>
      <w:proofErr w:type="spellEnd"/>
      <w:r w:rsidRPr="006708A2">
        <w:rPr>
          <w:rFonts w:ascii="Calibri" w:hAnsi="Calibri" w:cs="Calibri"/>
          <w:i/>
          <w:iCs/>
          <w:sz w:val="24"/>
          <w:szCs w:val="24"/>
          <w:shd w:val="clear" w:color="auto" w:fill="FFFFFF"/>
        </w:rPr>
        <w:t xml:space="preserve"> International Journal of Management Science</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5</w:t>
      </w:r>
      <w:r w:rsidRPr="006708A2">
        <w:rPr>
          <w:rFonts w:ascii="Calibri" w:hAnsi="Calibri" w:cs="Calibri"/>
          <w:sz w:val="24"/>
          <w:szCs w:val="24"/>
          <w:shd w:val="clear" w:color="auto" w:fill="FFFFFF"/>
        </w:rPr>
        <w:t>(1), 142-158.</w:t>
      </w:r>
    </w:p>
    <w:p w14:paraId="43CDF8A5"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Nwannah</w:t>
      </w:r>
      <w:proofErr w:type="spellEnd"/>
      <w:r w:rsidRPr="006708A2">
        <w:rPr>
          <w:rFonts w:ascii="Calibri" w:hAnsi="Calibri" w:cs="Calibri"/>
          <w:sz w:val="24"/>
          <w:szCs w:val="24"/>
          <w:shd w:val="clear" w:color="auto" w:fill="FFFFFF"/>
        </w:rPr>
        <w:t xml:space="preserve">, N. C., </w:t>
      </w:r>
      <w:proofErr w:type="spellStart"/>
      <w:r w:rsidRPr="006708A2">
        <w:rPr>
          <w:rFonts w:ascii="Calibri" w:hAnsi="Calibri" w:cs="Calibri"/>
          <w:sz w:val="24"/>
          <w:szCs w:val="24"/>
          <w:shd w:val="clear" w:color="auto" w:fill="FFFFFF"/>
        </w:rPr>
        <w:t>Adebusuyi</w:t>
      </w:r>
      <w:proofErr w:type="spellEnd"/>
      <w:r w:rsidRPr="006708A2">
        <w:rPr>
          <w:rFonts w:ascii="Calibri" w:hAnsi="Calibri" w:cs="Calibri"/>
          <w:sz w:val="24"/>
          <w:szCs w:val="24"/>
          <w:shd w:val="clear" w:color="auto" w:fill="FFFFFF"/>
        </w:rPr>
        <w:t xml:space="preserve">, J. R., Ayodele, K. O., </w:t>
      </w:r>
      <w:proofErr w:type="spellStart"/>
      <w:r w:rsidRPr="006708A2">
        <w:rPr>
          <w:rFonts w:ascii="Calibri" w:hAnsi="Calibri" w:cs="Calibri"/>
          <w:sz w:val="24"/>
          <w:szCs w:val="24"/>
          <w:shd w:val="clear" w:color="auto" w:fill="FFFFFF"/>
        </w:rPr>
        <w:t>Ezeokoli</w:t>
      </w:r>
      <w:proofErr w:type="spellEnd"/>
      <w:r w:rsidRPr="006708A2">
        <w:rPr>
          <w:rFonts w:ascii="Calibri" w:hAnsi="Calibri" w:cs="Calibri"/>
          <w:sz w:val="24"/>
          <w:szCs w:val="24"/>
          <w:shd w:val="clear" w:color="auto" w:fill="FFFFFF"/>
        </w:rPr>
        <w:t xml:space="preserve">, R. N., </w:t>
      </w:r>
      <w:proofErr w:type="spellStart"/>
      <w:r w:rsidRPr="006708A2">
        <w:rPr>
          <w:rFonts w:ascii="Calibri" w:hAnsi="Calibri" w:cs="Calibri"/>
          <w:sz w:val="24"/>
          <w:szCs w:val="24"/>
          <w:shd w:val="clear" w:color="auto" w:fill="FFFFFF"/>
        </w:rPr>
        <w:t>Morka</w:t>
      </w:r>
      <w:proofErr w:type="spellEnd"/>
      <w:r w:rsidRPr="006708A2">
        <w:rPr>
          <w:rFonts w:ascii="Calibri" w:hAnsi="Calibri" w:cs="Calibri"/>
          <w:sz w:val="24"/>
          <w:szCs w:val="24"/>
          <w:shd w:val="clear" w:color="auto" w:fill="FFFFFF"/>
        </w:rPr>
        <w:t xml:space="preserve">, E., &amp; </w:t>
      </w:r>
      <w:proofErr w:type="spellStart"/>
      <w:r w:rsidRPr="006708A2">
        <w:rPr>
          <w:rFonts w:ascii="Calibri" w:hAnsi="Calibri" w:cs="Calibri"/>
          <w:sz w:val="24"/>
          <w:szCs w:val="24"/>
          <w:shd w:val="clear" w:color="auto" w:fill="FFFFFF"/>
        </w:rPr>
        <w:t>Eregare</w:t>
      </w:r>
      <w:proofErr w:type="spellEnd"/>
      <w:r w:rsidRPr="006708A2">
        <w:rPr>
          <w:rFonts w:ascii="Calibri" w:hAnsi="Calibri" w:cs="Calibri"/>
          <w:sz w:val="24"/>
          <w:szCs w:val="24"/>
          <w:shd w:val="clear" w:color="auto" w:fill="FFFFFF"/>
        </w:rPr>
        <w:t xml:space="preserve">, E. O. </w:t>
      </w:r>
    </w:p>
    <w:p w14:paraId="4FC8AC3B"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(2022). The predictive power of leadership </w:t>
      </w:r>
      <w:proofErr w:type="spellStart"/>
      <w:r w:rsidRPr="006708A2">
        <w:rPr>
          <w:rFonts w:ascii="Calibri" w:hAnsi="Calibri" w:cs="Calibri"/>
          <w:sz w:val="24"/>
          <w:szCs w:val="24"/>
          <w:shd w:val="clear" w:color="auto" w:fill="FFFFFF"/>
        </w:rPr>
        <w:t>behaviour</w:t>
      </w:r>
      <w:proofErr w:type="spellEnd"/>
      <w:r w:rsidRPr="006708A2">
        <w:rPr>
          <w:rFonts w:ascii="Calibri" w:hAnsi="Calibri" w:cs="Calibri"/>
          <w:sz w:val="24"/>
          <w:szCs w:val="24"/>
          <w:shd w:val="clear" w:color="auto" w:fill="FFFFFF"/>
        </w:rPr>
        <w:t xml:space="preserve">, </w:t>
      </w:r>
      <w:proofErr w:type="spellStart"/>
      <w:r w:rsidRPr="006708A2">
        <w:rPr>
          <w:rFonts w:ascii="Calibri" w:hAnsi="Calibri" w:cs="Calibri"/>
          <w:sz w:val="24"/>
          <w:szCs w:val="24"/>
          <w:shd w:val="clear" w:color="auto" w:fill="FFFFFF"/>
        </w:rPr>
        <w:t>organisational</w:t>
      </w:r>
      <w:proofErr w:type="spellEnd"/>
      <w:r w:rsidRPr="006708A2">
        <w:rPr>
          <w:rFonts w:ascii="Calibri" w:hAnsi="Calibri" w:cs="Calibri"/>
          <w:sz w:val="24"/>
          <w:szCs w:val="24"/>
          <w:shd w:val="clear" w:color="auto" w:fill="FFFFFF"/>
        </w:rPr>
        <w:t xml:space="preserve"> culture and work engagement on knowledge management in academia. </w:t>
      </w:r>
      <w:r w:rsidRPr="006708A2">
        <w:rPr>
          <w:rFonts w:ascii="Calibri" w:hAnsi="Calibri" w:cs="Calibri"/>
          <w:i/>
          <w:iCs/>
          <w:sz w:val="24"/>
          <w:szCs w:val="24"/>
          <w:shd w:val="clear" w:color="auto" w:fill="FFFFFF"/>
        </w:rPr>
        <w:t>Journal of Positive School Psychology</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6</w:t>
      </w:r>
      <w:r w:rsidRPr="006708A2">
        <w:rPr>
          <w:rFonts w:ascii="Calibri" w:hAnsi="Calibri" w:cs="Calibri"/>
          <w:sz w:val="24"/>
          <w:szCs w:val="24"/>
          <w:shd w:val="clear" w:color="auto" w:fill="FFFFFF"/>
        </w:rPr>
        <w:t>(8), 5918-5928.</w:t>
      </w:r>
    </w:p>
    <w:p w14:paraId="49149040" w14:textId="77777777" w:rsidR="00DD79B2" w:rsidRPr="006708A2" w:rsidRDefault="00DD79B2" w:rsidP="00C16C15">
      <w:pPr>
        <w:spacing w:after="0" w:line="240" w:lineRule="auto"/>
        <w:ind w:left="567" w:hanging="567"/>
        <w:jc w:val="both"/>
        <w:rPr>
          <w:rFonts w:ascii="Calibri" w:hAnsi="Calibri" w:cs="Calibri"/>
          <w:sz w:val="24"/>
          <w:szCs w:val="24"/>
        </w:rPr>
      </w:pPr>
      <w:r w:rsidRPr="006708A2">
        <w:rPr>
          <w:rFonts w:ascii="Calibri" w:hAnsi="Calibri" w:cs="Calibri"/>
          <w:sz w:val="24"/>
          <w:szCs w:val="24"/>
        </w:rPr>
        <w:t xml:space="preserve">Osman, Z., Mohamad, W., Mohamad, R. K., Mohamad, L., &amp; </w:t>
      </w:r>
      <w:proofErr w:type="spellStart"/>
      <w:r w:rsidRPr="006708A2">
        <w:rPr>
          <w:rFonts w:ascii="Calibri" w:hAnsi="Calibri" w:cs="Calibri"/>
          <w:sz w:val="24"/>
          <w:szCs w:val="24"/>
        </w:rPr>
        <w:t>Sulaiman</w:t>
      </w:r>
      <w:proofErr w:type="spellEnd"/>
      <w:r w:rsidRPr="006708A2">
        <w:rPr>
          <w:rFonts w:ascii="Calibri" w:hAnsi="Calibri" w:cs="Calibri"/>
          <w:sz w:val="24"/>
          <w:szCs w:val="24"/>
        </w:rPr>
        <w:t xml:space="preserve">, T. F. T. (2018). Enhancing students’ academic performance in Malaysian online distance learning institutions. </w:t>
      </w:r>
      <w:r w:rsidRPr="006708A2">
        <w:rPr>
          <w:rFonts w:ascii="Calibri" w:hAnsi="Calibri" w:cs="Calibri"/>
          <w:i/>
          <w:sz w:val="24"/>
          <w:szCs w:val="24"/>
        </w:rPr>
        <w:t>Asia Pacific Journal of Educators and Education</w:t>
      </w:r>
      <w:r w:rsidRPr="006708A2">
        <w:rPr>
          <w:rFonts w:ascii="Calibri" w:hAnsi="Calibri" w:cs="Calibri"/>
          <w:sz w:val="24"/>
          <w:szCs w:val="24"/>
        </w:rPr>
        <w:t>, 33, 19-28.</w:t>
      </w:r>
    </w:p>
    <w:p w14:paraId="450B1131"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Pratiwi</w:t>
      </w:r>
      <w:proofErr w:type="spellEnd"/>
      <w:r w:rsidRPr="006708A2">
        <w:rPr>
          <w:rFonts w:ascii="Calibri" w:hAnsi="Calibri" w:cs="Calibri"/>
          <w:sz w:val="24"/>
          <w:szCs w:val="24"/>
          <w:shd w:val="clear" w:color="auto" w:fill="FFFFFF"/>
        </w:rPr>
        <w:t xml:space="preserve">, L. A., &amp; </w:t>
      </w:r>
      <w:proofErr w:type="spellStart"/>
      <w:r w:rsidRPr="006708A2">
        <w:rPr>
          <w:rFonts w:ascii="Calibri" w:hAnsi="Calibri" w:cs="Calibri"/>
          <w:sz w:val="24"/>
          <w:szCs w:val="24"/>
          <w:shd w:val="clear" w:color="auto" w:fill="FFFFFF"/>
        </w:rPr>
        <w:t>Nawangsari</w:t>
      </w:r>
      <w:proofErr w:type="spellEnd"/>
      <w:r w:rsidRPr="006708A2">
        <w:rPr>
          <w:rFonts w:ascii="Calibri" w:hAnsi="Calibri" w:cs="Calibri"/>
          <w:sz w:val="24"/>
          <w:szCs w:val="24"/>
          <w:shd w:val="clear" w:color="auto" w:fill="FFFFFF"/>
        </w:rPr>
        <w:t xml:space="preserve">, L. C. (2021). Organizational citizenship behavior while mediating </w:t>
      </w:r>
    </w:p>
    <w:p w14:paraId="0362CFB5" w14:textId="1C085EC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self-efficacy, servant leadership and organization culture on employee performance. </w:t>
      </w:r>
      <w:r w:rsidRPr="006708A2">
        <w:rPr>
          <w:rFonts w:ascii="Calibri" w:hAnsi="Calibri" w:cs="Calibri"/>
          <w:i/>
          <w:iCs/>
          <w:sz w:val="24"/>
          <w:szCs w:val="24"/>
          <w:shd w:val="clear" w:color="auto" w:fill="FFFFFF"/>
        </w:rPr>
        <w:t>European Journal of Business and Management Research</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6</w:t>
      </w:r>
      <w:r w:rsidRPr="006708A2">
        <w:rPr>
          <w:rFonts w:ascii="Calibri" w:hAnsi="Calibri" w:cs="Calibri"/>
          <w:sz w:val="24"/>
          <w:szCs w:val="24"/>
          <w:shd w:val="clear" w:color="auto" w:fill="FFFFFF"/>
        </w:rPr>
        <w:t>(1), 225-231.</w:t>
      </w:r>
    </w:p>
    <w:p w14:paraId="00C70A5B"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Rabiul</w:t>
      </w:r>
      <w:proofErr w:type="spellEnd"/>
      <w:r w:rsidRPr="006708A2">
        <w:rPr>
          <w:rFonts w:ascii="Calibri" w:hAnsi="Calibri" w:cs="Calibri"/>
          <w:sz w:val="24"/>
          <w:szCs w:val="24"/>
          <w:shd w:val="clear" w:color="auto" w:fill="FFFFFF"/>
        </w:rPr>
        <w:t xml:space="preserve">, M. K., </w:t>
      </w:r>
      <w:proofErr w:type="spellStart"/>
      <w:r w:rsidRPr="006708A2">
        <w:rPr>
          <w:rFonts w:ascii="Calibri" w:hAnsi="Calibri" w:cs="Calibri"/>
          <w:sz w:val="24"/>
          <w:szCs w:val="24"/>
          <w:shd w:val="clear" w:color="auto" w:fill="FFFFFF"/>
        </w:rPr>
        <w:t>Patwary</w:t>
      </w:r>
      <w:proofErr w:type="spellEnd"/>
      <w:r w:rsidRPr="006708A2">
        <w:rPr>
          <w:rFonts w:ascii="Calibri" w:hAnsi="Calibri" w:cs="Calibri"/>
          <w:sz w:val="24"/>
          <w:szCs w:val="24"/>
          <w:shd w:val="clear" w:color="auto" w:fill="FFFFFF"/>
        </w:rPr>
        <w:t xml:space="preserve">, A. K., &amp; </w:t>
      </w:r>
      <w:proofErr w:type="spellStart"/>
      <w:r w:rsidRPr="006708A2">
        <w:rPr>
          <w:rFonts w:ascii="Calibri" w:hAnsi="Calibri" w:cs="Calibri"/>
          <w:sz w:val="24"/>
          <w:szCs w:val="24"/>
          <w:shd w:val="clear" w:color="auto" w:fill="FFFFFF"/>
        </w:rPr>
        <w:t>Panha</w:t>
      </w:r>
      <w:proofErr w:type="spellEnd"/>
      <w:r w:rsidRPr="006708A2">
        <w:rPr>
          <w:rFonts w:ascii="Calibri" w:hAnsi="Calibri" w:cs="Calibri"/>
          <w:sz w:val="24"/>
          <w:szCs w:val="24"/>
          <w:shd w:val="clear" w:color="auto" w:fill="FFFFFF"/>
        </w:rPr>
        <w:t xml:space="preserve">, I. M. (2022). The role of servant leadership, self-efficacy, </w:t>
      </w:r>
    </w:p>
    <w:p w14:paraId="5FD7C02F" w14:textId="0828C420"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high performance work systems, and work engagement in increasing service-oriented behavior. </w:t>
      </w:r>
      <w:r w:rsidRPr="006708A2">
        <w:rPr>
          <w:rFonts w:ascii="Calibri" w:hAnsi="Calibri" w:cs="Calibri"/>
          <w:i/>
          <w:iCs/>
          <w:sz w:val="24"/>
          <w:szCs w:val="24"/>
          <w:shd w:val="clear" w:color="auto" w:fill="FFFFFF"/>
        </w:rPr>
        <w:t>Journal of Hospitality Marketing &amp; Management</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31</w:t>
      </w:r>
      <w:r w:rsidRPr="006708A2">
        <w:rPr>
          <w:rFonts w:ascii="Calibri" w:hAnsi="Calibri" w:cs="Calibri"/>
          <w:sz w:val="24"/>
          <w:szCs w:val="24"/>
          <w:shd w:val="clear" w:color="auto" w:fill="FFFFFF"/>
        </w:rPr>
        <w:t>(4), 504-526.</w:t>
      </w:r>
    </w:p>
    <w:p w14:paraId="72F4B971" w14:textId="5D8F0646" w:rsidR="00DD79B2" w:rsidRPr="006708A2" w:rsidRDefault="00DD79B2" w:rsidP="00C16C15">
      <w:pPr>
        <w:autoSpaceDE w:val="0"/>
        <w:autoSpaceDN w:val="0"/>
        <w:adjustRightInd w:val="0"/>
        <w:spacing w:after="0" w:line="240" w:lineRule="auto"/>
        <w:ind w:left="567" w:hanging="567"/>
        <w:jc w:val="both"/>
        <w:rPr>
          <w:rFonts w:ascii="Calibri" w:hAnsi="Calibri" w:cs="Calibri"/>
          <w:sz w:val="24"/>
          <w:szCs w:val="24"/>
        </w:rPr>
      </w:pPr>
      <w:proofErr w:type="spellStart"/>
      <w:r w:rsidRPr="006708A2">
        <w:rPr>
          <w:rFonts w:ascii="Calibri" w:hAnsi="Calibri" w:cs="Calibri"/>
          <w:sz w:val="24"/>
          <w:szCs w:val="24"/>
        </w:rPr>
        <w:t>Ringle</w:t>
      </w:r>
      <w:proofErr w:type="spellEnd"/>
      <w:r w:rsidRPr="006708A2">
        <w:rPr>
          <w:rFonts w:ascii="Calibri" w:hAnsi="Calibri" w:cs="Calibri"/>
          <w:sz w:val="24"/>
          <w:szCs w:val="24"/>
        </w:rPr>
        <w:t>, C.</w:t>
      </w:r>
      <w:r w:rsidR="00C16C15">
        <w:rPr>
          <w:rFonts w:ascii="Calibri" w:hAnsi="Calibri" w:cs="Calibri"/>
          <w:sz w:val="24"/>
          <w:szCs w:val="24"/>
        </w:rPr>
        <w:t xml:space="preserve"> </w:t>
      </w:r>
      <w:r w:rsidRPr="006708A2">
        <w:rPr>
          <w:rFonts w:ascii="Calibri" w:hAnsi="Calibri" w:cs="Calibri"/>
          <w:sz w:val="24"/>
          <w:szCs w:val="24"/>
        </w:rPr>
        <w:t xml:space="preserve">M., and </w:t>
      </w:r>
      <w:proofErr w:type="spellStart"/>
      <w:r w:rsidRPr="006708A2">
        <w:rPr>
          <w:rFonts w:ascii="Calibri" w:hAnsi="Calibri" w:cs="Calibri"/>
          <w:sz w:val="24"/>
          <w:szCs w:val="24"/>
        </w:rPr>
        <w:t>Sarstedt</w:t>
      </w:r>
      <w:proofErr w:type="spellEnd"/>
      <w:r w:rsidR="00C16C15">
        <w:rPr>
          <w:rFonts w:ascii="Calibri" w:hAnsi="Calibri" w:cs="Calibri"/>
          <w:sz w:val="24"/>
          <w:szCs w:val="24"/>
        </w:rPr>
        <w:t>,</w:t>
      </w:r>
      <w:r w:rsidR="00C16C15" w:rsidRPr="00C16C15">
        <w:rPr>
          <w:rFonts w:ascii="Calibri" w:hAnsi="Calibri" w:cs="Calibri"/>
          <w:sz w:val="24"/>
          <w:szCs w:val="24"/>
        </w:rPr>
        <w:t xml:space="preserve"> </w:t>
      </w:r>
      <w:r w:rsidR="00C16C15" w:rsidRPr="006708A2">
        <w:rPr>
          <w:rFonts w:ascii="Calibri" w:hAnsi="Calibri" w:cs="Calibri"/>
          <w:sz w:val="24"/>
          <w:szCs w:val="24"/>
        </w:rPr>
        <w:t>M.</w:t>
      </w:r>
      <w:r w:rsidRPr="006708A2">
        <w:rPr>
          <w:rFonts w:ascii="Calibri" w:hAnsi="Calibri" w:cs="Calibri"/>
          <w:sz w:val="24"/>
          <w:szCs w:val="24"/>
        </w:rPr>
        <w:t xml:space="preserve"> (2016). Gain more insight from your PLS-SEM results: The </w:t>
      </w:r>
    </w:p>
    <w:p w14:paraId="317B133F" w14:textId="77777777" w:rsidR="00DD79B2" w:rsidRPr="006708A2" w:rsidRDefault="00DD79B2" w:rsidP="00C16C15">
      <w:pPr>
        <w:autoSpaceDE w:val="0"/>
        <w:autoSpaceDN w:val="0"/>
        <w:adjustRightInd w:val="0"/>
        <w:spacing w:after="0" w:line="240" w:lineRule="auto"/>
        <w:ind w:left="567"/>
        <w:jc w:val="both"/>
        <w:rPr>
          <w:rFonts w:ascii="Calibri" w:hAnsi="Calibri" w:cs="Calibri"/>
          <w:sz w:val="24"/>
          <w:szCs w:val="24"/>
        </w:rPr>
      </w:pPr>
      <w:r w:rsidRPr="006708A2">
        <w:rPr>
          <w:rFonts w:ascii="Calibri" w:hAnsi="Calibri" w:cs="Calibri"/>
          <w:sz w:val="24"/>
          <w:szCs w:val="24"/>
        </w:rPr>
        <w:t xml:space="preserve">importance-performance map analysis. </w:t>
      </w:r>
      <w:r w:rsidRPr="006708A2">
        <w:rPr>
          <w:rFonts w:ascii="Calibri" w:eastAsia="STIX-Italic" w:hAnsi="Calibri" w:cs="Calibri"/>
          <w:i/>
          <w:iCs/>
          <w:sz w:val="24"/>
          <w:szCs w:val="24"/>
        </w:rPr>
        <w:t>Industrial Management &amp; Data Systems.</w:t>
      </w:r>
      <w:r w:rsidRPr="006708A2">
        <w:rPr>
          <w:rFonts w:ascii="Calibri" w:eastAsia="STIX-Italic" w:hAnsi="Calibri" w:cs="Calibri"/>
          <w:iCs/>
          <w:sz w:val="24"/>
          <w:szCs w:val="24"/>
        </w:rPr>
        <w:t xml:space="preserve"> </w:t>
      </w:r>
      <w:r w:rsidRPr="006708A2">
        <w:rPr>
          <w:rFonts w:ascii="Calibri" w:hAnsi="Calibri" w:cs="Calibri"/>
          <w:sz w:val="24"/>
          <w:szCs w:val="24"/>
        </w:rPr>
        <w:t>116: 1865–1886.</w:t>
      </w:r>
    </w:p>
    <w:p w14:paraId="0D7CED6D"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Rohman</w:t>
      </w:r>
      <w:proofErr w:type="spellEnd"/>
      <w:r w:rsidRPr="006708A2">
        <w:rPr>
          <w:rFonts w:ascii="Calibri" w:hAnsi="Calibri" w:cs="Calibri"/>
          <w:sz w:val="24"/>
          <w:szCs w:val="24"/>
          <w:shd w:val="clear" w:color="auto" w:fill="FFFFFF"/>
        </w:rPr>
        <w:t xml:space="preserve">, A. F., </w:t>
      </w:r>
      <w:proofErr w:type="spellStart"/>
      <w:r w:rsidRPr="006708A2">
        <w:rPr>
          <w:rFonts w:ascii="Calibri" w:hAnsi="Calibri" w:cs="Calibri"/>
          <w:sz w:val="24"/>
          <w:szCs w:val="24"/>
          <w:shd w:val="clear" w:color="auto" w:fill="FFFFFF"/>
        </w:rPr>
        <w:t>Indiyati</w:t>
      </w:r>
      <w:proofErr w:type="spellEnd"/>
      <w:r w:rsidRPr="006708A2">
        <w:rPr>
          <w:rFonts w:ascii="Calibri" w:hAnsi="Calibri" w:cs="Calibri"/>
          <w:sz w:val="24"/>
          <w:szCs w:val="24"/>
          <w:shd w:val="clear" w:color="auto" w:fill="FFFFFF"/>
        </w:rPr>
        <w:t xml:space="preserve">, D., &amp; </w:t>
      </w:r>
      <w:proofErr w:type="spellStart"/>
      <w:r w:rsidRPr="006708A2">
        <w:rPr>
          <w:rFonts w:ascii="Calibri" w:hAnsi="Calibri" w:cs="Calibri"/>
          <w:sz w:val="24"/>
          <w:szCs w:val="24"/>
          <w:shd w:val="clear" w:color="auto" w:fill="FFFFFF"/>
        </w:rPr>
        <w:t>Ghina</w:t>
      </w:r>
      <w:proofErr w:type="spellEnd"/>
      <w:r w:rsidRPr="006708A2">
        <w:rPr>
          <w:rFonts w:ascii="Calibri" w:hAnsi="Calibri" w:cs="Calibri"/>
          <w:sz w:val="24"/>
          <w:szCs w:val="24"/>
          <w:shd w:val="clear" w:color="auto" w:fill="FFFFFF"/>
        </w:rPr>
        <w:t xml:space="preserve">, A. (2021). The Influence of Organizational Culture and </w:t>
      </w:r>
    </w:p>
    <w:p w14:paraId="0CAD168A"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Employee Engagement on Employees Performance at Telkom University, Indonesia. </w:t>
      </w:r>
      <w:r w:rsidRPr="006708A2">
        <w:rPr>
          <w:rFonts w:ascii="Calibri" w:hAnsi="Calibri" w:cs="Calibri"/>
          <w:i/>
          <w:iCs/>
          <w:sz w:val="24"/>
          <w:szCs w:val="24"/>
          <w:shd w:val="clear" w:color="auto" w:fill="FFFFFF"/>
        </w:rPr>
        <w:t>International Journal of Science and Society</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3</w:t>
      </w:r>
      <w:r w:rsidRPr="006708A2">
        <w:rPr>
          <w:rFonts w:ascii="Calibri" w:hAnsi="Calibri" w:cs="Calibri"/>
          <w:sz w:val="24"/>
          <w:szCs w:val="24"/>
          <w:shd w:val="clear" w:color="auto" w:fill="FFFFFF"/>
        </w:rPr>
        <w:t>(1), 75-88.</w:t>
      </w:r>
    </w:p>
    <w:p w14:paraId="10BDA1A2"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Seo</w:t>
      </w:r>
      <w:proofErr w:type="spellEnd"/>
      <w:r w:rsidRPr="006708A2">
        <w:rPr>
          <w:rFonts w:ascii="Calibri" w:hAnsi="Calibri" w:cs="Calibri"/>
          <w:sz w:val="24"/>
          <w:szCs w:val="24"/>
          <w:shd w:val="clear" w:color="auto" w:fill="FFFFFF"/>
        </w:rPr>
        <w:t xml:space="preserve">, J., &amp; Kwon, H. (2020). The Effect of Empowering Leadership on Work Engagement and </w:t>
      </w:r>
    </w:p>
    <w:p w14:paraId="55EE7EBF"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Job Performance through Employees' Self-Efficacy and Belonging. </w:t>
      </w:r>
      <w:r w:rsidRPr="006708A2">
        <w:rPr>
          <w:rFonts w:ascii="Calibri" w:hAnsi="Calibri" w:cs="Calibri"/>
          <w:i/>
          <w:iCs/>
          <w:sz w:val="24"/>
          <w:szCs w:val="24"/>
          <w:shd w:val="clear" w:color="auto" w:fill="FFFFFF"/>
        </w:rPr>
        <w:t>Journal of the Korea Industrial Information Systems Research</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25</w:t>
      </w:r>
      <w:r w:rsidRPr="006708A2">
        <w:rPr>
          <w:rFonts w:ascii="Calibri" w:hAnsi="Calibri" w:cs="Calibri"/>
          <w:sz w:val="24"/>
          <w:szCs w:val="24"/>
          <w:shd w:val="clear" w:color="auto" w:fill="FFFFFF"/>
        </w:rPr>
        <w:t>(5), 103-117.</w:t>
      </w:r>
    </w:p>
    <w:p w14:paraId="58BB3EBD" w14:textId="01C61434" w:rsidR="00DD79B2" w:rsidRPr="006708A2" w:rsidRDefault="00DD79B2" w:rsidP="009D64A0">
      <w:pPr>
        <w:autoSpaceDE w:val="0"/>
        <w:autoSpaceDN w:val="0"/>
        <w:adjustRightInd w:val="0"/>
        <w:spacing w:after="0" w:line="240" w:lineRule="auto"/>
        <w:ind w:left="567" w:hanging="567"/>
        <w:jc w:val="both"/>
        <w:rPr>
          <w:rFonts w:ascii="Calibri" w:hAnsi="Calibri" w:cs="Calibri"/>
          <w:sz w:val="24"/>
          <w:szCs w:val="24"/>
        </w:rPr>
      </w:pPr>
      <w:proofErr w:type="spellStart"/>
      <w:r w:rsidRPr="006708A2">
        <w:rPr>
          <w:rFonts w:ascii="Calibri" w:hAnsi="Calibri" w:cs="Calibri"/>
          <w:sz w:val="24"/>
          <w:szCs w:val="24"/>
        </w:rPr>
        <w:t>Shmueli</w:t>
      </w:r>
      <w:proofErr w:type="spellEnd"/>
      <w:r w:rsidRPr="006708A2">
        <w:rPr>
          <w:rFonts w:ascii="Calibri" w:hAnsi="Calibri" w:cs="Calibri"/>
          <w:sz w:val="24"/>
          <w:szCs w:val="24"/>
        </w:rPr>
        <w:t xml:space="preserve">, G., </w:t>
      </w:r>
      <w:proofErr w:type="spellStart"/>
      <w:r w:rsidRPr="006708A2">
        <w:rPr>
          <w:rFonts w:ascii="Calibri" w:hAnsi="Calibri" w:cs="Calibri"/>
          <w:sz w:val="24"/>
          <w:szCs w:val="24"/>
        </w:rPr>
        <w:t>Sarstedt</w:t>
      </w:r>
      <w:proofErr w:type="spellEnd"/>
      <w:r w:rsidRPr="006708A2">
        <w:rPr>
          <w:rFonts w:ascii="Calibri" w:hAnsi="Calibri" w:cs="Calibri"/>
          <w:sz w:val="24"/>
          <w:szCs w:val="24"/>
        </w:rPr>
        <w:t xml:space="preserve">, </w:t>
      </w:r>
      <w:r w:rsidR="0072044C" w:rsidRPr="006708A2">
        <w:rPr>
          <w:rFonts w:ascii="Calibri" w:hAnsi="Calibri" w:cs="Calibri"/>
          <w:sz w:val="24"/>
          <w:szCs w:val="24"/>
        </w:rPr>
        <w:t>M.</w:t>
      </w:r>
      <w:r w:rsidR="0072044C">
        <w:rPr>
          <w:rFonts w:ascii="Calibri" w:hAnsi="Calibri" w:cs="Calibri"/>
          <w:sz w:val="24"/>
          <w:szCs w:val="24"/>
        </w:rPr>
        <w:t>,</w:t>
      </w:r>
      <w:r w:rsidR="0072044C" w:rsidRPr="006708A2">
        <w:rPr>
          <w:rFonts w:ascii="Calibri" w:hAnsi="Calibri" w:cs="Calibri"/>
          <w:sz w:val="24"/>
          <w:szCs w:val="24"/>
        </w:rPr>
        <w:t xml:space="preserve"> </w:t>
      </w:r>
      <w:r w:rsidRPr="006708A2">
        <w:rPr>
          <w:rFonts w:ascii="Calibri" w:hAnsi="Calibri" w:cs="Calibri"/>
          <w:sz w:val="24"/>
          <w:szCs w:val="24"/>
        </w:rPr>
        <w:t xml:space="preserve">Hair, </w:t>
      </w:r>
      <w:r w:rsidR="0072044C" w:rsidRPr="006708A2">
        <w:rPr>
          <w:rFonts w:ascii="Calibri" w:hAnsi="Calibri" w:cs="Calibri"/>
          <w:sz w:val="24"/>
          <w:szCs w:val="24"/>
        </w:rPr>
        <w:t>J.</w:t>
      </w:r>
      <w:r w:rsidR="0072044C">
        <w:rPr>
          <w:rFonts w:ascii="Calibri" w:hAnsi="Calibri" w:cs="Calibri"/>
          <w:sz w:val="24"/>
          <w:szCs w:val="24"/>
        </w:rPr>
        <w:t xml:space="preserve"> </w:t>
      </w:r>
      <w:r w:rsidR="0072044C" w:rsidRPr="006708A2">
        <w:rPr>
          <w:rFonts w:ascii="Calibri" w:hAnsi="Calibri" w:cs="Calibri"/>
          <w:sz w:val="24"/>
          <w:szCs w:val="24"/>
        </w:rPr>
        <w:t>F.</w:t>
      </w:r>
      <w:r w:rsidR="0072044C">
        <w:rPr>
          <w:rFonts w:ascii="Calibri" w:hAnsi="Calibri" w:cs="Calibri"/>
          <w:sz w:val="24"/>
          <w:szCs w:val="24"/>
        </w:rPr>
        <w:t>,</w:t>
      </w:r>
      <w:r w:rsidR="0072044C" w:rsidRPr="006708A2">
        <w:rPr>
          <w:rFonts w:ascii="Calibri" w:hAnsi="Calibri" w:cs="Calibri"/>
          <w:sz w:val="24"/>
          <w:szCs w:val="24"/>
        </w:rPr>
        <w:t xml:space="preserve"> </w:t>
      </w:r>
      <w:r w:rsidRPr="006708A2">
        <w:rPr>
          <w:rFonts w:ascii="Calibri" w:hAnsi="Calibri" w:cs="Calibri"/>
          <w:sz w:val="24"/>
          <w:szCs w:val="24"/>
        </w:rPr>
        <w:t xml:space="preserve">Cheah, </w:t>
      </w:r>
      <w:r w:rsidR="0072044C" w:rsidRPr="006708A2">
        <w:rPr>
          <w:rFonts w:ascii="Calibri" w:hAnsi="Calibri" w:cs="Calibri"/>
          <w:sz w:val="24"/>
          <w:szCs w:val="24"/>
        </w:rPr>
        <w:t>J.-H.</w:t>
      </w:r>
      <w:r w:rsidR="0072044C">
        <w:rPr>
          <w:rFonts w:ascii="Calibri" w:hAnsi="Calibri" w:cs="Calibri"/>
          <w:sz w:val="24"/>
          <w:szCs w:val="24"/>
        </w:rPr>
        <w:t>,</w:t>
      </w:r>
      <w:r w:rsidR="0072044C" w:rsidRPr="006708A2">
        <w:rPr>
          <w:rFonts w:ascii="Calibri" w:hAnsi="Calibri" w:cs="Calibri"/>
          <w:sz w:val="24"/>
          <w:szCs w:val="24"/>
        </w:rPr>
        <w:t xml:space="preserve"> </w:t>
      </w:r>
      <w:r w:rsidRPr="006708A2">
        <w:rPr>
          <w:rFonts w:ascii="Calibri" w:hAnsi="Calibri" w:cs="Calibri"/>
          <w:sz w:val="24"/>
          <w:szCs w:val="24"/>
        </w:rPr>
        <w:t xml:space="preserve">Ting, </w:t>
      </w:r>
      <w:r w:rsidR="0072044C" w:rsidRPr="006708A2">
        <w:rPr>
          <w:rFonts w:ascii="Calibri" w:hAnsi="Calibri" w:cs="Calibri"/>
          <w:sz w:val="24"/>
          <w:szCs w:val="24"/>
        </w:rPr>
        <w:t>H.</w:t>
      </w:r>
      <w:r w:rsidR="0072044C">
        <w:rPr>
          <w:rFonts w:ascii="Calibri" w:hAnsi="Calibri" w:cs="Calibri"/>
          <w:sz w:val="24"/>
          <w:szCs w:val="24"/>
        </w:rPr>
        <w:t>,</w:t>
      </w:r>
      <w:r w:rsidR="0072044C" w:rsidRPr="006708A2">
        <w:rPr>
          <w:rFonts w:ascii="Calibri" w:hAnsi="Calibri" w:cs="Calibri"/>
          <w:sz w:val="24"/>
          <w:szCs w:val="24"/>
        </w:rPr>
        <w:t xml:space="preserve"> </w:t>
      </w:r>
      <w:proofErr w:type="spellStart"/>
      <w:r w:rsidRPr="006708A2">
        <w:rPr>
          <w:rFonts w:ascii="Calibri" w:hAnsi="Calibri" w:cs="Calibri"/>
          <w:sz w:val="24"/>
          <w:szCs w:val="24"/>
        </w:rPr>
        <w:t>Vaithilingam</w:t>
      </w:r>
      <w:proofErr w:type="spellEnd"/>
      <w:r w:rsidRPr="006708A2">
        <w:rPr>
          <w:rFonts w:ascii="Calibri" w:hAnsi="Calibri" w:cs="Calibri"/>
          <w:sz w:val="24"/>
          <w:szCs w:val="24"/>
        </w:rPr>
        <w:t xml:space="preserve">, </w:t>
      </w:r>
      <w:r w:rsidR="0072044C" w:rsidRPr="006708A2">
        <w:rPr>
          <w:rFonts w:ascii="Calibri" w:hAnsi="Calibri" w:cs="Calibri"/>
          <w:sz w:val="24"/>
          <w:szCs w:val="24"/>
        </w:rPr>
        <w:t>S.</w:t>
      </w:r>
      <w:r w:rsidR="0072044C">
        <w:rPr>
          <w:rFonts w:ascii="Calibri" w:hAnsi="Calibri" w:cs="Calibri"/>
          <w:sz w:val="24"/>
          <w:szCs w:val="24"/>
        </w:rPr>
        <w:t>,</w:t>
      </w:r>
      <w:r w:rsidR="0072044C" w:rsidRPr="006708A2">
        <w:rPr>
          <w:rFonts w:ascii="Calibri" w:hAnsi="Calibri" w:cs="Calibri"/>
          <w:sz w:val="24"/>
          <w:szCs w:val="24"/>
        </w:rPr>
        <w:t xml:space="preserve"> </w:t>
      </w:r>
      <w:r w:rsidRPr="006708A2">
        <w:rPr>
          <w:rFonts w:ascii="Calibri" w:hAnsi="Calibri" w:cs="Calibri"/>
          <w:sz w:val="24"/>
          <w:szCs w:val="24"/>
        </w:rPr>
        <w:t xml:space="preserve">and </w:t>
      </w:r>
      <w:proofErr w:type="spellStart"/>
      <w:r w:rsidRPr="006708A2">
        <w:rPr>
          <w:rFonts w:ascii="Calibri" w:hAnsi="Calibri" w:cs="Calibri"/>
          <w:sz w:val="24"/>
          <w:szCs w:val="24"/>
        </w:rPr>
        <w:t>Ringle</w:t>
      </w:r>
      <w:proofErr w:type="spellEnd"/>
      <w:r w:rsidR="0072044C">
        <w:rPr>
          <w:rFonts w:ascii="Calibri" w:hAnsi="Calibri" w:cs="Calibri"/>
          <w:sz w:val="24"/>
          <w:szCs w:val="24"/>
        </w:rPr>
        <w:t>,</w:t>
      </w:r>
      <w:r w:rsidR="0072044C" w:rsidRPr="0072044C">
        <w:rPr>
          <w:rFonts w:ascii="Calibri" w:hAnsi="Calibri" w:cs="Calibri"/>
          <w:sz w:val="24"/>
          <w:szCs w:val="24"/>
        </w:rPr>
        <w:t xml:space="preserve"> </w:t>
      </w:r>
      <w:r w:rsidR="0072044C" w:rsidRPr="006708A2">
        <w:rPr>
          <w:rFonts w:ascii="Calibri" w:hAnsi="Calibri" w:cs="Calibri"/>
          <w:sz w:val="24"/>
          <w:szCs w:val="24"/>
        </w:rPr>
        <w:t>C.</w:t>
      </w:r>
      <w:r w:rsidR="0072044C">
        <w:rPr>
          <w:rFonts w:ascii="Calibri" w:hAnsi="Calibri" w:cs="Calibri"/>
          <w:sz w:val="24"/>
          <w:szCs w:val="24"/>
        </w:rPr>
        <w:t xml:space="preserve"> </w:t>
      </w:r>
      <w:r w:rsidR="0072044C" w:rsidRPr="006708A2">
        <w:rPr>
          <w:rFonts w:ascii="Calibri" w:hAnsi="Calibri" w:cs="Calibri"/>
          <w:sz w:val="24"/>
          <w:szCs w:val="24"/>
        </w:rPr>
        <w:t>M.</w:t>
      </w:r>
      <w:r w:rsidRPr="006708A2">
        <w:rPr>
          <w:rFonts w:ascii="Calibri" w:hAnsi="Calibri" w:cs="Calibri"/>
          <w:sz w:val="24"/>
          <w:szCs w:val="24"/>
        </w:rPr>
        <w:t xml:space="preserve"> (2019). Predictive model assessment in PLS-SEM: Guidelines for using </w:t>
      </w:r>
      <w:proofErr w:type="spellStart"/>
      <w:r w:rsidRPr="006708A2">
        <w:rPr>
          <w:rFonts w:ascii="Calibri" w:hAnsi="Calibri" w:cs="Calibri"/>
          <w:sz w:val="24"/>
          <w:szCs w:val="24"/>
        </w:rPr>
        <w:t>PLSpredict</w:t>
      </w:r>
      <w:proofErr w:type="spellEnd"/>
      <w:r w:rsidRPr="006708A2">
        <w:rPr>
          <w:rFonts w:ascii="Calibri" w:hAnsi="Calibri" w:cs="Calibri"/>
          <w:sz w:val="24"/>
          <w:szCs w:val="24"/>
        </w:rPr>
        <w:t xml:space="preserve">. </w:t>
      </w:r>
    </w:p>
    <w:p w14:paraId="41D38E3D" w14:textId="4865C250" w:rsidR="00DD79B2" w:rsidRPr="006708A2" w:rsidRDefault="00DD79B2" w:rsidP="00C16C15">
      <w:pPr>
        <w:autoSpaceDE w:val="0"/>
        <w:autoSpaceDN w:val="0"/>
        <w:adjustRightInd w:val="0"/>
        <w:spacing w:after="0" w:line="240" w:lineRule="auto"/>
        <w:ind w:left="567"/>
        <w:jc w:val="both"/>
        <w:rPr>
          <w:rFonts w:ascii="Calibri" w:hAnsi="Calibri" w:cs="Calibri"/>
          <w:sz w:val="24"/>
          <w:szCs w:val="24"/>
          <w:shd w:val="clear" w:color="auto" w:fill="FFFFFF"/>
        </w:rPr>
      </w:pPr>
      <w:r w:rsidRPr="006708A2">
        <w:rPr>
          <w:rFonts w:ascii="Calibri" w:eastAsia="STIX-Italic" w:hAnsi="Calibri" w:cs="Calibri"/>
          <w:i/>
          <w:iCs/>
          <w:sz w:val="24"/>
          <w:szCs w:val="24"/>
        </w:rPr>
        <w:t>European Journal of Marketing</w:t>
      </w:r>
      <w:r w:rsidRPr="006708A2">
        <w:rPr>
          <w:rFonts w:ascii="Calibri" w:hAnsi="Calibri" w:cs="Calibri"/>
          <w:sz w:val="24"/>
          <w:szCs w:val="24"/>
        </w:rPr>
        <w:t>. 53: 2322–2347.</w:t>
      </w:r>
    </w:p>
    <w:p w14:paraId="6C048BC1"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Srimulyani</w:t>
      </w:r>
      <w:proofErr w:type="spellEnd"/>
      <w:r w:rsidRPr="006708A2">
        <w:rPr>
          <w:rFonts w:ascii="Calibri" w:hAnsi="Calibri" w:cs="Calibri"/>
          <w:sz w:val="24"/>
          <w:szCs w:val="24"/>
          <w:shd w:val="clear" w:color="auto" w:fill="FFFFFF"/>
        </w:rPr>
        <w:t xml:space="preserve">, V. A., &amp; </w:t>
      </w:r>
      <w:proofErr w:type="spellStart"/>
      <w:r w:rsidRPr="006708A2">
        <w:rPr>
          <w:rFonts w:ascii="Calibri" w:hAnsi="Calibri" w:cs="Calibri"/>
          <w:sz w:val="24"/>
          <w:szCs w:val="24"/>
          <w:shd w:val="clear" w:color="auto" w:fill="FFFFFF"/>
        </w:rPr>
        <w:t>Hermanto</w:t>
      </w:r>
      <w:proofErr w:type="spellEnd"/>
      <w:r w:rsidRPr="006708A2">
        <w:rPr>
          <w:rFonts w:ascii="Calibri" w:hAnsi="Calibri" w:cs="Calibri"/>
          <w:sz w:val="24"/>
          <w:szCs w:val="24"/>
          <w:shd w:val="clear" w:color="auto" w:fill="FFFFFF"/>
        </w:rPr>
        <w:t xml:space="preserve">, Y. B. (2022). Organizational culture as a mediator of credible </w:t>
      </w:r>
    </w:p>
    <w:p w14:paraId="057263E7"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leadership influence on work engagement: empirical studies in private hospitals in East Java, Indonesia. </w:t>
      </w:r>
      <w:r w:rsidRPr="006708A2">
        <w:rPr>
          <w:rFonts w:ascii="Calibri" w:hAnsi="Calibri" w:cs="Calibri"/>
          <w:i/>
          <w:iCs/>
          <w:sz w:val="24"/>
          <w:szCs w:val="24"/>
          <w:shd w:val="clear" w:color="auto" w:fill="FFFFFF"/>
        </w:rPr>
        <w:t>Humanities and Social Sciences Communications</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9</w:t>
      </w:r>
      <w:r w:rsidRPr="006708A2">
        <w:rPr>
          <w:rFonts w:ascii="Calibri" w:hAnsi="Calibri" w:cs="Calibri"/>
          <w:sz w:val="24"/>
          <w:szCs w:val="24"/>
          <w:shd w:val="clear" w:color="auto" w:fill="FFFFFF"/>
        </w:rPr>
        <w:t>(1), 1-11.</w:t>
      </w:r>
    </w:p>
    <w:p w14:paraId="1719A94C"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Supriyatna</w:t>
      </w:r>
      <w:proofErr w:type="spellEnd"/>
      <w:r w:rsidRPr="006708A2">
        <w:rPr>
          <w:rFonts w:ascii="Calibri" w:hAnsi="Calibri" w:cs="Calibri"/>
          <w:sz w:val="24"/>
          <w:szCs w:val="24"/>
          <w:shd w:val="clear" w:color="auto" w:fill="FFFFFF"/>
        </w:rPr>
        <w:t xml:space="preserve">, S., Kadar, I., &amp; </w:t>
      </w:r>
      <w:proofErr w:type="spellStart"/>
      <w:r w:rsidRPr="006708A2">
        <w:rPr>
          <w:rFonts w:ascii="Calibri" w:hAnsi="Calibri" w:cs="Calibri"/>
          <w:sz w:val="24"/>
          <w:szCs w:val="24"/>
          <w:shd w:val="clear" w:color="auto" w:fill="FFFFFF"/>
        </w:rPr>
        <w:t>Wulandari</w:t>
      </w:r>
      <w:proofErr w:type="spellEnd"/>
      <w:r w:rsidRPr="006708A2">
        <w:rPr>
          <w:rFonts w:ascii="Calibri" w:hAnsi="Calibri" w:cs="Calibri"/>
          <w:sz w:val="24"/>
          <w:szCs w:val="24"/>
          <w:shd w:val="clear" w:color="auto" w:fill="FFFFFF"/>
        </w:rPr>
        <w:t xml:space="preserve">, D. (2023). Strengthening Organizational Culture, </w:t>
      </w:r>
    </w:p>
    <w:p w14:paraId="4E80981C"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lastRenderedPageBreak/>
        <w:t>Transformational Leadership, Self-Efficacy, and Achievement Motivation in Increasing Innovation Efforts. </w:t>
      </w:r>
      <w:r w:rsidRPr="006708A2">
        <w:rPr>
          <w:rFonts w:ascii="Calibri" w:hAnsi="Calibri" w:cs="Calibri"/>
          <w:i/>
          <w:iCs/>
          <w:sz w:val="24"/>
          <w:szCs w:val="24"/>
          <w:shd w:val="clear" w:color="auto" w:fill="FFFFFF"/>
        </w:rPr>
        <w:t>International Journal of Social Health</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2</w:t>
      </w:r>
      <w:r w:rsidRPr="006708A2">
        <w:rPr>
          <w:rFonts w:ascii="Calibri" w:hAnsi="Calibri" w:cs="Calibri"/>
          <w:sz w:val="24"/>
          <w:szCs w:val="24"/>
          <w:shd w:val="clear" w:color="auto" w:fill="FFFFFF"/>
        </w:rPr>
        <w:t>(5), 202-216.</w:t>
      </w:r>
    </w:p>
    <w:p w14:paraId="719AEB41"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Tyagi, N. (2021). Aligning organizational culture to enhance managerial effectiveness of </w:t>
      </w:r>
    </w:p>
    <w:p w14:paraId="5F4003DD"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academic leaders: an interface for employee engagement and retention. </w:t>
      </w:r>
      <w:r w:rsidRPr="006708A2">
        <w:rPr>
          <w:rFonts w:ascii="Calibri" w:hAnsi="Calibri" w:cs="Calibri"/>
          <w:i/>
          <w:iCs/>
          <w:sz w:val="24"/>
          <w:szCs w:val="24"/>
          <w:shd w:val="clear" w:color="auto" w:fill="FFFFFF"/>
        </w:rPr>
        <w:t>International Journal of Educational Management</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35</w:t>
      </w:r>
      <w:r w:rsidRPr="006708A2">
        <w:rPr>
          <w:rFonts w:ascii="Calibri" w:hAnsi="Calibri" w:cs="Calibri"/>
          <w:sz w:val="24"/>
          <w:szCs w:val="24"/>
          <w:shd w:val="clear" w:color="auto" w:fill="FFFFFF"/>
        </w:rPr>
        <w:t>(7), 1387-1404.</w:t>
      </w:r>
    </w:p>
    <w:p w14:paraId="17CE7C20"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Ul Hassan, F. S., &amp; </w:t>
      </w:r>
      <w:proofErr w:type="spellStart"/>
      <w:r w:rsidRPr="006708A2">
        <w:rPr>
          <w:rFonts w:ascii="Calibri" w:hAnsi="Calibri" w:cs="Calibri"/>
          <w:sz w:val="24"/>
          <w:szCs w:val="24"/>
          <w:shd w:val="clear" w:color="auto" w:fill="FFFFFF"/>
        </w:rPr>
        <w:t>Ikramullah</w:t>
      </w:r>
      <w:proofErr w:type="spellEnd"/>
      <w:r w:rsidRPr="006708A2">
        <w:rPr>
          <w:rFonts w:ascii="Calibri" w:hAnsi="Calibri" w:cs="Calibri"/>
          <w:sz w:val="24"/>
          <w:szCs w:val="24"/>
          <w:shd w:val="clear" w:color="auto" w:fill="FFFFFF"/>
        </w:rPr>
        <w:t xml:space="preserve">, M. (2024). Transformational leadership and employees' work </w:t>
      </w:r>
    </w:p>
    <w:p w14:paraId="677C93F1"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engagement: the simple and parallel mediation of self-efficacy and trust in the leader. </w:t>
      </w:r>
      <w:r w:rsidRPr="006708A2">
        <w:rPr>
          <w:rFonts w:ascii="Calibri" w:hAnsi="Calibri" w:cs="Calibri"/>
          <w:i/>
          <w:iCs/>
          <w:sz w:val="24"/>
          <w:szCs w:val="24"/>
          <w:shd w:val="clear" w:color="auto" w:fill="FFFFFF"/>
        </w:rPr>
        <w:t>Journal of Organizational Effectiveness: People and Performance</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11</w:t>
      </w:r>
      <w:r w:rsidRPr="006708A2">
        <w:rPr>
          <w:rFonts w:ascii="Calibri" w:hAnsi="Calibri" w:cs="Calibri"/>
          <w:sz w:val="24"/>
          <w:szCs w:val="24"/>
          <w:shd w:val="clear" w:color="auto" w:fill="FFFFFF"/>
        </w:rPr>
        <w:t>(2), 448-465.</w:t>
      </w:r>
    </w:p>
    <w:p w14:paraId="282AC563"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Van den Berg, P. T., &amp; </w:t>
      </w:r>
      <w:proofErr w:type="spellStart"/>
      <w:r w:rsidRPr="006708A2">
        <w:rPr>
          <w:rFonts w:ascii="Calibri" w:hAnsi="Calibri" w:cs="Calibri"/>
          <w:sz w:val="24"/>
          <w:szCs w:val="24"/>
          <w:shd w:val="clear" w:color="auto" w:fill="FFFFFF"/>
        </w:rPr>
        <w:t>Wilderom</w:t>
      </w:r>
      <w:proofErr w:type="spellEnd"/>
      <w:r w:rsidRPr="006708A2">
        <w:rPr>
          <w:rFonts w:ascii="Calibri" w:hAnsi="Calibri" w:cs="Calibri"/>
          <w:sz w:val="24"/>
          <w:szCs w:val="24"/>
          <w:shd w:val="clear" w:color="auto" w:fill="FFFFFF"/>
        </w:rPr>
        <w:t>, C. P. M. (2004). Defining, Measuring, and Comparing</w:t>
      </w:r>
    </w:p>
    <w:p w14:paraId="66E9EC12" w14:textId="77777777" w:rsidR="009D64A0" w:rsidRDefault="00DD79B2" w:rsidP="00C16C15">
      <w:pPr>
        <w:spacing w:after="0" w:line="240" w:lineRule="auto"/>
        <w:ind w:left="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Organisational</w:t>
      </w:r>
      <w:proofErr w:type="spellEnd"/>
      <w:r w:rsidRPr="006708A2">
        <w:rPr>
          <w:rFonts w:ascii="Calibri" w:hAnsi="Calibri" w:cs="Calibri"/>
          <w:sz w:val="24"/>
          <w:szCs w:val="24"/>
          <w:shd w:val="clear" w:color="auto" w:fill="FFFFFF"/>
        </w:rPr>
        <w:t xml:space="preserve"> Cultures. </w:t>
      </w:r>
      <w:r w:rsidRPr="006708A2">
        <w:rPr>
          <w:rStyle w:val="Emphasis"/>
          <w:rFonts w:ascii="Calibri" w:hAnsi="Calibri" w:cs="Calibri"/>
          <w:sz w:val="24"/>
          <w:szCs w:val="24"/>
          <w:shd w:val="clear" w:color="auto" w:fill="FFFFFF"/>
        </w:rPr>
        <w:t>Applied psychology</w:t>
      </w:r>
      <w:r w:rsidRPr="006708A2">
        <w:rPr>
          <w:rFonts w:ascii="Calibri" w:hAnsi="Calibri" w:cs="Calibri"/>
          <w:sz w:val="24"/>
          <w:szCs w:val="24"/>
          <w:shd w:val="clear" w:color="auto" w:fill="FFFFFF"/>
        </w:rPr>
        <w:t>, </w:t>
      </w:r>
      <w:r w:rsidRPr="006708A2">
        <w:rPr>
          <w:rStyle w:val="Emphasis"/>
          <w:rFonts w:ascii="Calibri" w:hAnsi="Calibri" w:cs="Calibri"/>
          <w:sz w:val="24"/>
          <w:szCs w:val="24"/>
          <w:shd w:val="clear" w:color="auto" w:fill="FFFFFF"/>
        </w:rPr>
        <w:t>53</w:t>
      </w:r>
      <w:r w:rsidRPr="006708A2">
        <w:rPr>
          <w:rFonts w:ascii="Calibri" w:hAnsi="Calibri" w:cs="Calibri"/>
          <w:sz w:val="24"/>
          <w:szCs w:val="24"/>
          <w:shd w:val="clear" w:color="auto" w:fill="FFFFFF"/>
        </w:rPr>
        <w:t>(4), 570-</w:t>
      </w:r>
    </w:p>
    <w:p w14:paraId="0BE33B0A" w14:textId="1C82F47C" w:rsidR="00DD79B2" w:rsidRPr="006708A2" w:rsidRDefault="00DD79B2" w:rsidP="009D64A0">
      <w:pPr>
        <w:spacing w:after="0" w:line="240" w:lineRule="auto"/>
        <w:ind w:left="567"/>
        <w:jc w:val="both"/>
        <w:rPr>
          <w:rFonts w:ascii="Calibri" w:hAnsi="Calibri" w:cs="Calibri"/>
          <w:sz w:val="24"/>
          <w:szCs w:val="24"/>
        </w:rPr>
      </w:pPr>
      <w:r w:rsidRPr="006708A2">
        <w:rPr>
          <w:rFonts w:ascii="Calibri" w:hAnsi="Calibri" w:cs="Calibri"/>
          <w:sz w:val="24"/>
          <w:szCs w:val="24"/>
          <w:shd w:val="clear" w:color="auto" w:fill="FFFFFF"/>
        </w:rPr>
        <w:t>582. https://doi.org/10.1111/j.1464-0597.2004.00189.x</w:t>
      </w:r>
    </w:p>
    <w:p w14:paraId="269EAB09"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proofErr w:type="spellStart"/>
      <w:r w:rsidRPr="006708A2">
        <w:rPr>
          <w:rFonts w:ascii="Calibri" w:hAnsi="Calibri" w:cs="Calibri"/>
          <w:sz w:val="24"/>
          <w:szCs w:val="24"/>
          <w:shd w:val="clear" w:color="auto" w:fill="FFFFFF"/>
        </w:rPr>
        <w:t>Wonodhipo</w:t>
      </w:r>
      <w:proofErr w:type="spellEnd"/>
      <w:r w:rsidRPr="006708A2">
        <w:rPr>
          <w:rFonts w:ascii="Calibri" w:hAnsi="Calibri" w:cs="Calibri"/>
          <w:sz w:val="24"/>
          <w:szCs w:val="24"/>
          <w:shd w:val="clear" w:color="auto" w:fill="FFFFFF"/>
        </w:rPr>
        <w:t xml:space="preserve">, A. R., </w:t>
      </w:r>
      <w:proofErr w:type="spellStart"/>
      <w:r w:rsidRPr="006708A2">
        <w:rPr>
          <w:rFonts w:ascii="Calibri" w:hAnsi="Calibri" w:cs="Calibri"/>
          <w:sz w:val="24"/>
          <w:szCs w:val="24"/>
          <w:shd w:val="clear" w:color="auto" w:fill="FFFFFF"/>
        </w:rPr>
        <w:t>Hardhienata</w:t>
      </w:r>
      <w:proofErr w:type="spellEnd"/>
      <w:r w:rsidRPr="006708A2">
        <w:rPr>
          <w:rFonts w:ascii="Calibri" w:hAnsi="Calibri" w:cs="Calibri"/>
          <w:sz w:val="24"/>
          <w:szCs w:val="24"/>
          <w:shd w:val="clear" w:color="auto" w:fill="FFFFFF"/>
        </w:rPr>
        <w:t xml:space="preserve">, S., &amp; </w:t>
      </w:r>
      <w:proofErr w:type="spellStart"/>
      <w:r w:rsidRPr="006708A2">
        <w:rPr>
          <w:rFonts w:ascii="Calibri" w:hAnsi="Calibri" w:cs="Calibri"/>
          <w:sz w:val="24"/>
          <w:szCs w:val="24"/>
          <w:shd w:val="clear" w:color="auto" w:fill="FFFFFF"/>
        </w:rPr>
        <w:t>Tukiran</w:t>
      </w:r>
      <w:proofErr w:type="spellEnd"/>
      <w:r w:rsidRPr="006708A2">
        <w:rPr>
          <w:rFonts w:ascii="Calibri" w:hAnsi="Calibri" w:cs="Calibri"/>
          <w:sz w:val="24"/>
          <w:szCs w:val="24"/>
          <w:shd w:val="clear" w:color="auto" w:fill="FFFFFF"/>
        </w:rPr>
        <w:t xml:space="preserve">, M. (2024). Improving Employee Performance </w:t>
      </w:r>
    </w:p>
    <w:p w14:paraId="30145003"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Through Strengthening Organizational Culture, Visionary Leadership, Self-Efficacy, And Job Satisfaction: Empirical Studies on Training Participants at Center for Development of Vocational Education Quality Assurance in </w:t>
      </w:r>
      <w:proofErr w:type="spellStart"/>
      <w:r w:rsidRPr="006708A2">
        <w:rPr>
          <w:rFonts w:ascii="Calibri" w:hAnsi="Calibri" w:cs="Calibri"/>
          <w:sz w:val="24"/>
          <w:szCs w:val="24"/>
          <w:shd w:val="clear" w:color="auto" w:fill="FFFFFF"/>
        </w:rPr>
        <w:t>Busin</w:t>
      </w:r>
      <w:proofErr w:type="spellEnd"/>
      <w:r w:rsidRPr="006708A2">
        <w:rPr>
          <w:rFonts w:ascii="Calibri" w:hAnsi="Calibri" w:cs="Calibri"/>
          <w:sz w:val="24"/>
          <w:szCs w:val="24"/>
          <w:shd w:val="clear" w:color="auto" w:fill="FFFFFF"/>
        </w:rPr>
        <w:t>. </w:t>
      </w:r>
      <w:proofErr w:type="spellStart"/>
      <w:r w:rsidRPr="006708A2">
        <w:rPr>
          <w:rFonts w:ascii="Calibri" w:hAnsi="Calibri" w:cs="Calibri"/>
          <w:i/>
          <w:iCs/>
          <w:sz w:val="24"/>
          <w:szCs w:val="24"/>
          <w:shd w:val="clear" w:color="auto" w:fill="FFFFFF"/>
        </w:rPr>
        <w:t>OPSearch</w:t>
      </w:r>
      <w:proofErr w:type="spellEnd"/>
      <w:r w:rsidRPr="006708A2">
        <w:rPr>
          <w:rFonts w:ascii="Calibri" w:hAnsi="Calibri" w:cs="Calibri"/>
          <w:i/>
          <w:iCs/>
          <w:sz w:val="24"/>
          <w:szCs w:val="24"/>
          <w:shd w:val="clear" w:color="auto" w:fill="FFFFFF"/>
        </w:rPr>
        <w:t>: American Journal of Open Research</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3</w:t>
      </w:r>
      <w:r w:rsidRPr="006708A2">
        <w:rPr>
          <w:rFonts w:ascii="Calibri" w:hAnsi="Calibri" w:cs="Calibri"/>
          <w:sz w:val="24"/>
          <w:szCs w:val="24"/>
          <w:shd w:val="clear" w:color="auto" w:fill="FFFFFF"/>
        </w:rPr>
        <w:t>(2), 885-896.</w:t>
      </w:r>
    </w:p>
    <w:p w14:paraId="4773F078"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Wu, M. C., Chiang, W. J., Chiang, S. L., </w:t>
      </w:r>
      <w:proofErr w:type="spellStart"/>
      <w:r w:rsidRPr="006708A2">
        <w:rPr>
          <w:rFonts w:ascii="Calibri" w:hAnsi="Calibri" w:cs="Calibri"/>
          <w:sz w:val="24"/>
          <w:szCs w:val="24"/>
          <w:shd w:val="clear" w:color="auto" w:fill="FFFFFF"/>
        </w:rPr>
        <w:t>Trung</w:t>
      </w:r>
      <w:proofErr w:type="spellEnd"/>
      <w:r w:rsidRPr="006708A2">
        <w:rPr>
          <w:rFonts w:ascii="Calibri" w:hAnsi="Calibri" w:cs="Calibri"/>
          <w:sz w:val="24"/>
          <w:szCs w:val="24"/>
          <w:shd w:val="clear" w:color="auto" w:fill="FFFFFF"/>
        </w:rPr>
        <w:t xml:space="preserve">, P. M., &amp; </w:t>
      </w:r>
      <w:proofErr w:type="spellStart"/>
      <w:r w:rsidRPr="006708A2">
        <w:rPr>
          <w:rFonts w:ascii="Calibri" w:hAnsi="Calibri" w:cs="Calibri"/>
          <w:sz w:val="24"/>
          <w:szCs w:val="24"/>
          <w:shd w:val="clear" w:color="auto" w:fill="FFFFFF"/>
        </w:rPr>
        <w:t>Lindayani</w:t>
      </w:r>
      <w:proofErr w:type="spellEnd"/>
      <w:r w:rsidRPr="006708A2">
        <w:rPr>
          <w:rFonts w:ascii="Calibri" w:hAnsi="Calibri" w:cs="Calibri"/>
          <w:sz w:val="24"/>
          <w:szCs w:val="24"/>
          <w:shd w:val="clear" w:color="auto" w:fill="FFFFFF"/>
        </w:rPr>
        <w:t xml:space="preserve">, L. (2023). A study on major </w:t>
      </w:r>
    </w:p>
    <w:p w14:paraId="45DD0D3A"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factors revitalizing nursing staff's work enthusiasm</w:t>
      </w:r>
      <w:r w:rsidRPr="006708A2">
        <w:rPr>
          <w:rFonts w:ascii="Cambria Math" w:hAnsi="Cambria Math" w:cs="Cambria Math"/>
          <w:sz w:val="24"/>
          <w:szCs w:val="24"/>
          <w:shd w:val="clear" w:color="auto" w:fill="FFFFFF"/>
        </w:rPr>
        <w:t>∼</w:t>
      </w:r>
      <w:r w:rsidRPr="006708A2">
        <w:rPr>
          <w:rFonts w:ascii="Calibri" w:hAnsi="Calibri" w:cs="Calibri"/>
          <w:sz w:val="24"/>
          <w:szCs w:val="24"/>
          <w:shd w:val="clear" w:color="auto" w:fill="FFFFFF"/>
        </w:rPr>
        <w:t xml:space="preserve"> a cross-national study on organizational culture, organizational empowerment and self-efficacy. </w:t>
      </w:r>
      <w:r w:rsidRPr="006708A2">
        <w:rPr>
          <w:rFonts w:ascii="Calibri" w:hAnsi="Calibri" w:cs="Calibri"/>
          <w:i/>
          <w:iCs/>
          <w:sz w:val="24"/>
          <w:szCs w:val="24"/>
          <w:shd w:val="clear" w:color="auto" w:fill="FFFFFF"/>
        </w:rPr>
        <w:t>International Journal of Healthcare Management</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16</w:t>
      </w:r>
      <w:r w:rsidRPr="006708A2">
        <w:rPr>
          <w:rFonts w:ascii="Calibri" w:hAnsi="Calibri" w:cs="Calibri"/>
          <w:sz w:val="24"/>
          <w:szCs w:val="24"/>
          <w:shd w:val="clear" w:color="auto" w:fill="FFFFFF"/>
        </w:rPr>
        <w:t>(1), 93-103.</w:t>
      </w:r>
    </w:p>
    <w:p w14:paraId="62CCC8A7" w14:textId="77777777" w:rsidR="00DD79B2" w:rsidRPr="006708A2" w:rsidRDefault="00DD79B2" w:rsidP="00C16C15">
      <w:pPr>
        <w:spacing w:after="0" w:line="240" w:lineRule="auto"/>
        <w:ind w:left="567" w:hanging="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 xml:space="preserve">Zeeshan, S., Ng, S. I., Ho, J. A., &amp; </w:t>
      </w:r>
      <w:proofErr w:type="spellStart"/>
      <w:r w:rsidRPr="006708A2">
        <w:rPr>
          <w:rFonts w:ascii="Calibri" w:hAnsi="Calibri" w:cs="Calibri"/>
          <w:sz w:val="24"/>
          <w:szCs w:val="24"/>
          <w:shd w:val="clear" w:color="auto" w:fill="FFFFFF"/>
        </w:rPr>
        <w:t>Jantan</w:t>
      </w:r>
      <w:proofErr w:type="spellEnd"/>
      <w:r w:rsidRPr="006708A2">
        <w:rPr>
          <w:rFonts w:ascii="Calibri" w:hAnsi="Calibri" w:cs="Calibri"/>
          <w:sz w:val="24"/>
          <w:szCs w:val="24"/>
          <w:shd w:val="clear" w:color="auto" w:fill="FFFFFF"/>
        </w:rPr>
        <w:t xml:space="preserve">, A. H. (2021). Assessing the impact of servant </w:t>
      </w:r>
    </w:p>
    <w:p w14:paraId="653AA3DB" w14:textId="77777777" w:rsidR="00DD79B2" w:rsidRPr="006708A2" w:rsidRDefault="00DD79B2" w:rsidP="00C16C15">
      <w:pPr>
        <w:spacing w:after="0" w:line="240" w:lineRule="auto"/>
        <w:ind w:left="567"/>
        <w:jc w:val="both"/>
        <w:rPr>
          <w:rFonts w:ascii="Calibri" w:hAnsi="Calibri" w:cs="Calibri"/>
          <w:sz w:val="24"/>
          <w:szCs w:val="24"/>
          <w:shd w:val="clear" w:color="auto" w:fill="FFFFFF"/>
        </w:rPr>
      </w:pPr>
      <w:r w:rsidRPr="006708A2">
        <w:rPr>
          <w:rFonts w:ascii="Calibri" w:hAnsi="Calibri" w:cs="Calibri"/>
          <w:sz w:val="24"/>
          <w:szCs w:val="24"/>
          <w:shd w:val="clear" w:color="auto" w:fill="FFFFFF"/>
        </w:rPr>
        <w:t>leadership on employee engagement through the mediating role of self-efficacy in the Pakistani banking sector. </w:t>
      </w:r>
      <w:r w:rsidRPr="006708A2">
        <w:rPr>
          <w:rFonts w:ascii="Calibri" w:hAnsi="Calibri" w:cs="Calibri"/>
          <w:i/>
          <w:iCs/>
          <w:sz w:val="24"/>
          <w:szCs w:val="24"/>
          <w:shd w:val="clear" w:color="auto" w:fill="FFFFFF"/>
        </w:rPr>
        <w:t>Cogent Business &amp; Management</w:t>
      </w:r>
      <w:r w:rsidRPr="006708A2">
        <w:rPr>
          <w:rFonts w:ascii="Calibri" w:hAnsi="Calibri" w:cs="Calibri"/>
          <w:sz w:val="24"/>
          <w:szCs w:val="24"/>
          <w:shd w:val="clear" w:color="auto" w:fill="FFFFFF"/>
        </w:rPr>
        <w:t>, </w:t>
      </w:r>
      <w:r w:rsidRPr="006708A2">
        <w:rPr>
          <w:rFonts w:ascii="Calibri" w:hAnsi="Calibri" w:cs="Calibri"/>
          <w:i/>
          <w:iCs/>
          <w:sz w:val="24"/>
          <w:szCs w:val="24"/>
          <w:shd w:val="clear" w:color="auto" w:fill="FFFFFF"/>
        </w:rPr>
        <w:t>8</w:t>
      </w:r>
      <w:r w:rsidRPr="006708A2">
        <w:rPr>
          <w:rFonts w:ascii="Calibri" w:hAnsi="Calibri" w:cs="Calibri"/>
          <w:sz w:val="24"/>
          <w:szCs w:val="24"/>
          <w:shd w:val="clear" w:color="auto" w:fill="FFFFFF"/>
        </w:rPr>
        <w:t>(1), 1963029.</w:t>
      </w:r>
    </w:p>
    <w:p w14:paraId="15ACE5B3" w14:textId="77777777" w:rsidR="00DD79B2" w:rsidRPr="006708A2" w:rsidRDefault="00DD79B2" w:rsidP="00C16C15">
      <w:pPr>
        <w:spacing w:after="0" w:line="240" w:lineRule="auto"/>
        <w:ind w:left="567" w:hanging="567"/>
        <w:jc w:val="both"/>
        <w:rPr>
          <w:rFonts w:ascii="Calibri" w:hAnsi="Calibri" w:cs="Calibri"/>
          <w:sz w:val="24"/>
          <w:szCs w:val="24"/>
        </w:rPr>
      </w:pPr>
    </w:p>
    <w:p w14:paraId="700BF458" w14:textId="77777777" w:rsidR="008E4121" w:rsidRPr="00472E59" w:rsidRDefault="008E4121" w:rsidP="00C16C15">
      <w:pPr>
        <w:spacing w:after="0" w:line="240" w:lineRule="auto"/>
        <w:ind w:left="567" w:hanging="567"/>
        <w:jc w:val="both"/>
        <w:rPr>
          <w:rFonts w:ascii="Calibri" w:hAnsi="Calibri" w:cs="Calibri"/>
          <w:sz w:val="24"/>
          <w:szCs w:val="24"/>
        </w:rPr>
      </w:pPr>
    </w:p>
    <w:sectPr w:rsidR="008E4121" w:rsidRPr="00472E59" w:rsidSect="00106BB2">
      <w:headerReference w:type="default" r:id="rId12"/>
      <w:footerReference w:type="default" r:id="rId13"/>
      <w:footerReference w:type="first" r:id="rId14"/>
      <w:pgSz w:w="11906" w:h="16838" w:code="9"/>
      <w:pgMar w:top="1440" w:right="1440" w:bottom="1440" w:left="1440" w:header="720" w:footer="720" w:gutter="0"/>
      <w:pgNumType w:start="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691B4" w14:textId="77777777" w:rsidR="006F0E07" w:rsidRDefault="006F0E07" w:rsidP="0011697D">
      <w:pPr>
        <w:spacing w:after="0" w:line="240" w:lineRule="auto"/>
      </w:pPr>
      <w:r>
        <w:separator/>
      </w:r>
    </w:p>
  </w:endnote>
  <w:endnote w:type="continuationSeparator" w:id="0">
    <w:p w14:paraId="49F41A73" w14:textId="77777777" w:rsidR="006F0E07" w:rsidRDefault="006F0E07"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altName w:val="Sylfaen"/>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 w:name="Roboto">
    <w:panose1 w:val="02000000000000000000"/>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STIX-Italic">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996872"/>
      <w:docPartObj>
        <w:docPartGallery w:val="Page Numbers (Bottom of Page)"/>
        <w:docPartUnique/>
      </w:docPartObj>
    </w:sdtPr>
    <w:sdtEndPr>
      <w:rPr>
        <w:noProof/>
      </w:rPr>
    </w:sdtEndPr>
    <w:sdtContent>
      <w:p w14:paraId="5662DD61" w14:textId="3788F7EE" w:rsidR="009D64A0" w:rsidRDefault="009D64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ACFE0" w14:textId="546542A1" w:rsidR="009D64A0" w:rsidRDefault="009D64A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823570"/>
      <w:docPartObj>
        <w:docPartGallery w:val="Page Numbers (Bottom of Page)"/>
        <w:docPartUnique/>
      </w:docPartObj>
    </w:sdtPr>
    <w:sdtEndPr>
      <w:rPr>
        <w:noProof/>
      </w:rPr>
    </w:sdtEndPr>
    <w:sdtContent>
      <w:p w14:paraId="2E8A7898" w14:textId="0AD58D0D" w:rsidR="009D64A0" w:rsidRDefault="009D64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6813C" w14:textId="77777777" w:rsidR="009D64A0" w:rsidRDefault="009D6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443C8" w14:textId="77777777" w:rsidR="006F0E07" w:rsidRDefault="006F0E07" w:rsidP="0011697D">
      <w:pPr>
        <w:spacing w:after="0" w:line="240" w:lineRule="auto"/>
      </w:pPr>
      <w:r>
        <w:separator/>
      </w:r>
    </w:p>
  </w:footnote>
  <w:footnote w:type="continuationSeparator" w:id="0">
    <w:p w14:paraId="5E3BCB47" w14:textId="77777777" w:rsidR="006F0E07" w:rsidRDefault="006F0E07"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D791" w14:textId="0C988F28" w:rsidR="009D64A0" w:rsidRPr="00BE1D96" w:rsidRDefault="009D64A0" w:rsidP="000026E9">
    <w:pPr>
      <w:widowControl w:val="0"/>
      <w:autoSpaceDE w:val="0"/>
      <w:autoSpaceDN w:val="0"/>
      <w:adjustRightInd w:val="0"/>
      <w:spacing w:after="0" w:line="240" w:lineRule="auto"/>
      <w:rPr>
        <w:rFonts w:ascii="Roboto" w:hAnsi="Roboto"/>
        <w:b/>
        <w:bCs/>
        <w:color w:val="1F3864" w:themeColor="accent1" w:themeShade="80"/>
        <w:spacing w:val="-6"/>
        <w:w w:val="85"/>
        <w:sz w:val="23"/>
        <w:szCs w:val="23"/>
        <w:lang w:val="en-GB"/>
      </w:rPr>
    </w:pPr>
    <w:r w:rsidRPr="00BE1D96">
      <w:rPr>
        <w:rFonts w:ascii="Roboto" w:hAnsi="Roboto"/>
        <w:b/>
        <w:bCs/>
        <w:color w:val="1F3864" w:themeColor="accent1" w:themeShade="80"/>
        <w:spacing w:val="-6"/>
        <w:w w:val="85"/>
        <w:sz w:val="23"/>
        <w:szCs w:val="23"/>
        <w:lang w:val="en-GB"/>
      </w:rPr>
      <w:t>INTERNATIONAL JOURNAL OF ACADEMIC RESEARCH IN ECONOMICS AND MANAGEMENT SCIENCES</w:t>
    </w:r>
  </w:p>
  <w:p w14:paraId="54F7C7B9" w14:textId="48255657" w:rsidR="009D64A0" w:rsidRDefault="009D64A0" w:rsidP="00F92577">
    <w:pPr>
      <w:spacing w:after="0" w:line="240" w:lineRule="auto"/>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13</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3, </w:t>
    </w:r>
    <w:r w:rsidRPr="000515A5">
      <w:rPr>
        <w:b/>
        <w:bCs/>
        <w:sz w:val="16"/>
        <w:szCs w:val="16"/>
        <w:lang w:val="en-GB" w:eastAsia="pl-PL"/>
      </w:rPr>
      <w:t>20</w:t>
    </w:r>
    <w:r>
      <w:rPr>
        <w:b/>
        <w:bCs/>
        <w:sz w:val="16"/>
        <w:szCs w:val="16"/>
        <w:lang w:val="en-GB" w:eastAsia="pl-PL"/>
      </w:rPr>
      <w:t>24</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2226</w:t>
    </w:r>
    <w:r w:rsidRPr="00D341DE">
      <w:rPr>
        <w:b/>
        <w:bCs/>
        <w:position w:val="1"/>
        <w:sz w:val="16"/>
        <w:szCs w:val="16"/>
        <w:lang w:val="en-GB" w:eastAsia="pl-PL"/>
      </w:rPr>
      <w:t>-</w:t>
    </w:r>
    <w:r>
      <w:rPr>
        <w:b/>
        <w:bCs/>
        <w:position w:val="1"/>
        <w:sz w:val="16"/>
        <w:szCs w:val="16"/>
        <w:lang w:val="en-GB" w:eastAsia="pl-PL"/>
      </w:rPr>
      <w:t xml:space="preserve">3624 </w:t>
    </w:r>
    <w:r w:rsidRPr="00D341DE">
      <w:rPr>
        <w:b/>
        <w:bCs/>
        <w:sz w:val="16"/>
        <w:szCs w:val="16"/>
        <w:lang w:val="en-GB" w:eastAsia="pl-PL"/>
      </w:rPr>
      <w:t xml:space="preserve">© </w:t>
    </w:r>
    <w:r>
      <w:rPr>
        <w:b/>
        <w:bCs/>
        <w:sz w:val="16"/>
        <w:szCs w:val="16"/>
        <w:lang w:val="en-GB" w:eastAsia="pl-P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632"/>
    <w:multiLevelType w:val="hybridMultilevel"/>
    <w:tmpl w:val="C7049F0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04096EAB"/>
    <w:multiLevelType w:val="multilevel"/>
    <w:tmpl w:val="CF8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62215"/>
    <w:multiLevelType w:val="multilevel"/>
    <w:tmpl w:val="8C90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4" w15:restartNumberingAfterBreak="0">
    <w:nsid w:val="121735A5"/>
    <w:multiLevelType w:val="hybridMultilevel"/>
    <w:tmpl w:val="75FCA26A"/>
    <w:lvl w:ilvl="0" w:tplc="6EFE8B78">
      <w:start w:val="3"/>
      <w:numFmt w:val="decimal"/>
      <w:lvlText w:val="%1.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7F76DBB"/>
    <w:multiLevelType w:val="multilevel"/>
    <w:tmpl w:val="EDF6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7" w15:restartNumberingAfterBreak="0">
    <w:nsid w:val="36813FE9"/>
    <w:multiLevelType w:val="hybridMultilevel"/>
    <w:tmpl w:val="B5C26A12"/>
    <w:lvl w:ilvl="0" w:tplc="A88A520C">
      <w:start w:val="1"/>
      <w:numFmt w:val="decimal"/>
      <w:lvlText w:val="%1."/>
      <w:lvlJc w:val="left"/>
      <w:pPr>
        <w:ind w:left="360" w:hanging="360"/>
      </w:pPr>
      <w:rPr>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3A94045E"/>
    <w:multiLevelType w:val="hybridMultilevel"/>
    <w:tmpl w:val="AFC48D30"/>
    <w:lvl w:ilvl="0" w:tplc="6B9CBD40">
      <w:start w:val="1"/>
      <w:numFmt w:val="lowerLetter"/>
      <w:lvlText w:val="%1."/>
      <w:lvlJc w:val="left"/>
      <w:pPr>
        <w:ind w:left="2155" w:hanging="612"/>
      </w:pPr>
      <w:rPr>
        <w:rFonts w:hint="default"/>
      </w:rPr>
    </w:lvl>
    <w:lvl w:ilvl="1" w:tplc="04090019" w:tentative="1">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7251FD"/>
    <w:multiLevelType w:val="hybridMultilevel"/>
    <w:tmpl w:val="69E875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15383"/>
    <w:multiLevelType w:val="multilevel"/>
    <w:tmpl w:val="F976BF3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969B8"/>
    <w:multiLevelType w:val="hybridMultilevel"/>
    <w:tmpl w:val="F372F284"/>
    <w:lvl w:ilvl="0" w:tplc="D7FEBB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87562CB"/>
    <w:multiLevelType w:val="hybridMultilevel"/>
    <w:tmpl w:val="BEC4E236"/>
    <w:lvl w:ilvl="0" w:tplc="027A5D84">
      <w:start w:val="1"/>
      <w:numFmt w:val="decimal"/>
      <w:lvlText w:val="%1.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8" w15:restartNumberingAfterBreak="0">
    <w:nsid w:val="7A765523"/>
    <w:multiLevelType w:val="multilevel"/>
    <w:tmpl w:val="ADDC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6"/>
  </w:num>
  <w:num w:numId="4">
    <w:abstractNumId w:val="11"/>
  </w:num>
  <w:num w:numId="5">
    <w:abstractNumId w:val="14"/>
    <w:lvlOverride w:ilvl="0">
      <w:startOverride w:val="1"/>
    </w:lvlOverride>
  </w:num>
  <w:num w:numId="6">
    <w:abstractNumId w:val="9"/>
  </w:num>
  <w:num w:numId="7">
    <w:abstractNumId w:val="12"/>
  </w:num>
  <w:num w:numId="8">
    <w:abstractNumId w:val="8"/>
  </w:num>
  <w:num w:numId="9">
    <w:abstractNumId w:val="7"/>
  </w:num>
  <w:num w:numId="10">
    <w:abstractNumId w:val="17"/>
  </w:num>
  <w:num w:numId="11">
    <w:abstractNumId w:val="4"/>
  </w:num>
  <w:num w:numId="12">
    <w:abstractNumId w:val="10"/>
  </w:num>
  <w:num w:numId="13">
    <w:abstractNumId w:val="0"/>
  </w:num>
  <w:num w:numId="14">
    <w:abstractNumId w:val="15"/>
  </w:num>
  <w:num w:numId="15">
    <w:abstractNumId w:val="1"/>
  </w:num>
  <w:num w:numId="16">
    <w:abstractNumId w:val="13"/>
  </w:num>
  <w:num w:numId="17">
    <w:abstractNumId w:val="2"/>
  </w:num>
  <w:num w:numId="18">
    <w:abstractNumId w:val="18"/>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407A"/>
    <w:rsid w:val="0000546C"/>
    <w:rsid w:val="000062D8"/>
    <w:rsid w:val="00006674"/>
    <w:rsid w:val="00006889"/>
    <w:rsid w:val="000070D7"/>
    <w:rsid w:val="00007ED8"/>
    <w:rsid w:val="00012DBC"/>
    <w:rsid w:val="00013A78"/>
    <w:rsid w:val="000140FF"/>
    <w:rsid w:val="000153B1"/>
    <w:rsid w:val="00016176"/>
    <w:rsid w:val="00017AD8"/>
    <w:rsid w:val="00017F8F"/>
    <w:rsid w:val="000203E5"/>
    <w:rsid w:val="000219EB"/>
    <w:rsid w:val="00022EB2"/>
    <w:rsid w:val="00022F0B"/>
    <w:rsid w:val="00023359"/>
    <w:rsid w:val="000233CC"/>
    <w:rsid w:val="00024AD5"/>
    <w:rsid w:val="00024D24"/>
    <w:rsid w:val="00026B6F"/>
    <w:rsid w:val="00027531"/>
    <w:rsid w:val="0002753E"/>
    <w:rsid w:val="0003008C"/>
    <w:rsid w:val="000313E4"/>
    <w:rsid w:val="0003157F"/>
    <w:rsid w:val="00031EE0"/>
    <w:rsid w:val="00032BDE"/>
    <w:rsid w:val="00033055"/>
    <w:rsid w:val="000361E2"/>
    <w:rsid w:val="00036B80"/>
    <w:rsid w:val="00041D61"/>
    <w:rsid w:val="00041EB5"/>
    <w:rsid w:val="00042752"/>
    <w:rsid w:val="000441C5"/>
    <w:rsid w:val="00044903"/>
    <w:rsid w:val="00044DAF"/>
    <w:rsid w:val="00045610"/>
    <w:rsid w:val="00046039"/>
    <w:rsid w:val="000461E3"/>
    <w:rsid w:val="0004636B"/>
    <w:rsid w:val="00046373"/>
    <w:rsid w:val="00046F5D"/>
    <w:rsid w:val="0005064A"/>
    <w:rsid w:val="000507A8"/>
    <w:rsid w:val="00051D4B"/>
    <w:rsid w:val="00052616"/>
    <w:rsid w:val="000532CD"/>
    <w:rsid w:val="000542AA"/>
    <w:rsid w:val="00054367"/>
    <w:rsid w:val="00054B43"/>
    <w:rsid w:val="00055FD7"/>
    <w:rsid w:val="00056133"/>
    <w:rsid w:val="00056ABF"/>
    <w:rsid w:val="000578A9"/>
    <w:rsid w:val="00060D44"/>
    <w:rsid w:val="00061038"/>
    <w:rsid w:val="0006139A"/>
    <w:rsid w:val="00061C90"/>
    <w:rsid w:val="00062658"/>
    <w:rsid w:val="00065098"/>
    <w:rsid w:val="00065B8E"/>
    <w:rsid w:val="00066033"/>
    <w:rsid w:val="00066155"/>
    <w:rsid w:val="00067320"/>
    <w:rsid w:val="00070460"/>
    <w:rsid w:val="00070CDF"/>
    <w:rsid w:val="00070D83"/>
    <w:rsid w:val="00071997"/>
    <w:rsid w:val="00073252"/>
    <w:rsid w:val="00075043"/>
    <w:rsid w:val="00075B85"/>
    <w:rsid w:val="00075E76"/>
    <w:rsid w:val="0007630A"/>
    <w:rsid w:val="0007705D"/>
    <w:rsid w:val="0007774B"/>
    <w:rsid w:val="0007784F"/>
    <w:rsid w:val="000808A5"/>
    <w:rsid w:val="0008158E"/>
    <w:rsid w:val="000815B5"/>
    <w:rsid w:val="00081E86"/>
    <w:rsid w:val="0008239F"/>
    <w:rsid w:val="000823F4"/>
    <w:rsid w:val="00083343"/>
    <w:rsid w:val="000838EA"/>
    <w:rsid w:val="00083B1A"/>
    <w:rsid w:val="000840A5"/>
    <w:rsid w:val="00084457"/>
    <w:rsid w:val="000846B4"/>
    <w:rsid w:val="00085C24"/>
    <w:rsid w:val="00085DF9"/>
    <w:rsid w:val="0008616B"/>
    <w:rsid w:val="00090736"/>
    <w:rsid w:val="000910B8"/>
    <w:rsid w:val="000920BD"/>
    <w:rsid w:val="000935A8"/>
    <w:rsid w:val="000937E5"/>
    <w:rsid w:val="00093962"/>
    <w:rsid w:val="00094656"/>
    <w:rsid w:val="00094EAC"/>
    <w:rsid w:val="00094F81"/>
    <w:rsid w:val="00095036"/>
    <w:rsid w:val="00095560"/>
    <w:rsid w:val="00095A1D"/>
    <w:rsid w:val="00096D5D"/>
    <w:rsid w:val="00097AEF"/>
    <w:rsid w:val="000A07DC"/>
    <w:rsid w:val="000A0CA6"/>
    <w:rsid w:val="000A0E17"/>
    <w:rsid w:val="000A1B7A"/>
    <w:rsid w:val="000A2D89"/>
    <w:rsid w:val="000A31D5"/>
    <w:rsid w:val="000A3A9D"/>
    <w:rsid w:val="000A5103"/>
    <w:rsid w:val="000A5864"/>
    <w:rsid w:val="000A6527"/>
    <w:rsid w:val="000A6C63"/>
    <w:rsid w:val="000A729F"/>
    <w:rsid w:val="000A7419"/>
    <w:rsid w:val="000A75B6"/>
    <w:rsid w:val="000B0735"/>
    <w:rsid w:val="000B11DF"/>
    <w:rsid w:val="000B3896"/>
    <w:rsid w:val="000B56F7"/>
    <w:rsid w:val="000B6317"/>
    <w:rsid w:val="000B65EC"/>
    <w:rsid w:val="000B698A"/>
    <w:rsid w:val="000B6E9E"/>
    <w:rsid w:val="000B6F68"/>
    <w:rsid w:val="000B7485"/>
    <w:rsid w:val="000C01A0"/>
    <w:rsid w:val="000C0D8B"/>
    <w:rsid w:val="000C16F0"/>
    <w:rsid w:val="000C1EC8"/>
    <w:rsid w:val="000C2C54"/>
    <w:rsid w:val="000C2C9E"/>
    <w:rsid w:val="000C3138"/>
    <w:rsid w:val="000C439B"/>
    <w:rsid w:val="000C4BD6"/>
    <w:rsid w:val="000C5170"/>
    <w:rsid w:val="000C5868"/>
    <w:rsid w:val="000C609F"/>
    <w:rsid w:val="000C6EF8"/>
    <w:rsid w:val="000D0378"/>
    <w:rsid w:val="000D039B"/>
    <w:rsid w:val="000D0968"/>
    <w:rsid w:val="000D15AD"/>
    <w:rsid w:val="000D161A"/>
    <w:rsid w:val="000D164C"/>
    <w:rsid w:val="000D1A73"/>
    <w:rsid w:val="000D225E"/>
    <w:rsid w:val="000D282B"/>
    <w:rsid w:val="000D2C87"/>
    <w:rsid w:val="000D2F5D"/>
    <w:rsid w:val="000D36C8"/>
    <w:rsid w:val="000D3E09"/>
    <w:rsid w:val="000D5498"/>
    <w:rsid w:val="000D5610"/>
    <w:rsid w:val="000D5730"/>
    <w:rsid w:val="000D67CA"/>
    <w:rsid w:val="000D69D8"/>
    <w:rsid w:val="000D7875"/>
    <w:rsid w:val="000D7EC6"/>
    <w:rsid w:val="000E01A5"/>
    <w:rsid w:val="000E0207"/>
    <w:rsid w:val="000E20A8"/>
    <w:rsid w:val="000E2DF5"/>
    <w:rsid w:val="000E2FE8"/>
    <w:rsid w:val="000E3CA9"/>
    <w:rsid w:val="000E424F"/>
    <w:rsid w:val="000E5C1A"/>
    <w:rsid w:val="000E5E40"/>
    <w:rsid w:val="000E6D95"/>
    <w:rsid w:val="000E71BF"/>
    <w:rsid w:val="000F075F"/>
    <w:rsid w:val="000F0EDD"/>
    <w:rsid w:val="000F19B3"/>
    <w:rsid w:val="000F1C12"/>
    <w:rsid w:val="000F20EE"/>
    <w:rsid w:val="000F2AD3"/>
    <w:rsid w:val="000F2BF7"/>
    <w:rsid w:val="000F3B21"/>
    <w:rsid w:val="000F3DEB"/>
    <w:rsid w:val="000F3EB5"/>
    <w:rsid w:val="000F4093"/>
    <w:rsid w:val="000F411A"/>
    <w:rsid w:val="000F47A6"/>
    <w:rsid w:val="000F58B7"/>
    <w:rsid w:val="000F5AD1"/>
    <w:rsid w:val="000F5FB2"/>
    <w:rsid w:val="000F6029"/>
    <w:rsid w:val="000F62AA"/>
    <w:rsid w:val="000F66E0"/>
    <w:rsid w:val="000F67D3"/>
    <w:rsid w:val="000F69B4"/>
    <w:rsid w:val="000F6A5B"/>
    <w:rsid w:val="000F773A"/>
    <w:rsid w:val="000F7F5A"/>
    <w:rsid w:val="00101C0B"/>
    <w:rsid w:val="001065C2"/>
    <w:rsid w:val="00106BB2"/>
    <w:rsid w:val="001075C0"/>
    <w:rsid w:val="00111D76"/>
    <w:rsid w:val="00112094"/>
    <w:rsid w:val="0011332C"/>
    <w:rsid w:val="001139FB"/>
    <w:rsid w:val="0011560B"/>
    <w:rsid w:val="00115B14"/>
    <w:rsid w:val="0011697D"/>
    <w:rsid w:val="00116A17"/>
    <w:rsid w:val="001172FE"/>
    <w:rsid w:val="0011735E"/>
    <w:rsid w:val="00117718"/>
    <w:rsid w:val="00117873"/>
    <w:rsid w:val="00117C87"/>
    <w:rsid w:val="00120227"/>
    <w:rsid w:val="0012028C"/>
    <w:rsid w:val="00123ED4"/>
    <w:rsid w:val="00124A79"/>
    <w:rsid w:val="00125922"/>
    <w:rsid w:val="001259D0"/>
    <w:rsid w:val="001306E0"/>
    <w:rsid w:val="00130DA4"/>
    <w:rsid w:val="00131146"/>
    <w:rsid w:val="00131894"/>
    <w:rsid w:val="001319F4"/>
    <w:rsid w:val="0013258E"/>
    <w:rsid w:val="001329B1"/>
    <w:rsid w:val="00132AAC"/>
    <w:rsid w:val="0013415F"/>
    <w:rsid w:val="00135007"/>
    <w:rsid w:val="001354CD"/>
    <w:rsid w:val="00135B32"/>
    <w:rsid w:val="00135EFA"/>
    <w:rsid w:val="00136701"/>
    <w:rsid w:val="00136ABF"/>
    <w:rsid w:val="00137C31"/>
    <w:rsid w:val="001403D8"/>
    <w:rsid w:val="0014075F"/>
    <w:rsid w:val="00140CB7"/>
    <w:rsid w:val="00140F7E"/>
    <w:rsid w:val="00141192"/>
    <w:rsid w:val="0014151B"/>
    <w:rsid w:val="001424FC"/>
    <w:rsid w:val="0014471E"/>
    <w:rsid w:val="001452AB"/>
    <w:rsid w:val="001469BE"/>
    <w:rsid w:val="00146EE4"/>
    <w:rsid w:val="00150442"/>
    <w:rsid w:val="001505CD"/>
    <w:rsid w:val="0015086E"/>
    <w:rsid w:val="00150FD9"/>
    <w:rsid w:val="0015264F"/>
    <w:rsid w:val="00152680"/>
    <w:rsid w:val="00152813"/>
    <w:rsid w:val="001528A6"/>
    <w:rsid w:val="00152C70"/>
    <w:rsid w:val="0015413D"/>
    <w:rsid w:val="0015559A"/>
    <w:rsid w:val="001567A5"/>
    <w:rsid w:val="00156A84"/>
    <w:rsid w:val="0015787D"/>
    <w:rsid w:val="001620B4"/>
    <w:rsid w:val="00162ABB"/>
    <w:rsid w:val="00162B10"/>
    <w:rsid w:val="00162C81"/>
    <w:rsid w:val="00162D7A"/>
    <w:rsid w:val="00163238"/>
    <w:rsid w:val="00163FED"/>
    <w:rsid w:val="001643BA"/>
    <w:rsid w:val="00164E75"/>
    <w:rsid w:val="00165091"/>
    <w:rsid w:val="001658E9"/>
    <w:rsid w:val="00166C0D"/>
    <w:rsid w:val="0016746B"/>
    <w:rsid w:val="001674E2"/>
    <w:rsid w:val="001676E8"/>
    <w:rsid w:val="00167772"/>
    <w:rsid w:val="00170D64"/>
    <w:rsid w:val="00171692"/>
    <w:rsid w:val="00171DCC"/>
    <w:rsid w:val="001736B9"/>
    <w:rsid w:val="001737E7"/>
    <w:rsid w:val="001740B9"/>
    <w:rsid w:val="00174808"/>
    <w:rsid w:val="00174ADD"/>
    <w:rsid w:val="0017550D"/>
    <w:rsid w:val="00175DBF"/>
    <w:rsid w:val="00176AF6"/>
    <w:rsid w:val="001771BB"/>
    <w:rsid w:val="0017754B"/>
    <w:rsid w:val="0017774D"/>
    <w:rsid w:val="00177AB0"/>
    <w:rsid w:val="00181BF9"/>
    <w:rsid w:val="001826DD"/>
    <w:rsid w:val="00182796"/>
    <w:rsid w:val="00182A6A"/>
    <w:rsid w:val="00183F15"/>
    <w:rsid w:val="001840B8"/>
    <w:rsid w:val="00184400"/>
    <w:rsid w:val="00184F95"/>
    <w:rsid w:val="00185F3B"/>
    <w:rsid w:val="00187142"/>
    <w:rsid w:val="001877FE"/>
    <w:rsid w:val="00187EE9"/>
    <w:rsid w:val="00191A3F"/>
    <w:rsid w:val="00191C0B"/>
    <w:rsid w:val="00191CE1"/>
    <w:rsid w:val="001929D9"/>
    <w:rsid w:val="00193312"/>
    <w:rsid w:val="00193395"/>
    <w:rsid w:val="00194393"/>
    <w:rsid w:val="00194EC4"/>
    <w:rsid w:val="00195A95"/>
    <w:rsid w:val="0019639D"/>
    <w:rsid w:val="00196A44"/>
    <w:rsid w:val="0019703D"/>
    <w:rsid w:val="001A1356"/>
    <w:rsid w:val="001A1611"/>
    <w:rsid w:val="001A1D03"/>
    <w:rsid w:val="001A23B9"/>
    <w:rsid w:val="001A2FA7"/>
    <w:rsid w:val="001A3C85"/>
    <w:rsid w:val="001A3E1A"/>
    <w:rsid w:val="001A3F50"/>
    <w:rsid w:val="001A422F"/>
    <w:rsid w:val="001A4639"/>
    <w:rsid w:val="001A62E2"/>
    <w:rsid w:val="001A6319"/>
    <w:rsid w:val="001A6C65"/>
    <w:rsid w:val="001A73E7"/>
    <w:rsid w:val="001B0C99"/>
    <w:rsid w:val="001B0D00"/>
    <w:rsid w:val="001B1078"/>
    <w:rsid w:val="001B11AC"/>
    <w:rsid w:val="001B11CB"/>
    <w:rsid w:val="001B17B1"/>
    <w:rsid w:val="001B1A28"/>
    <w:rsid w:val="001B209E"/>
    <w:rsid w:val="001B2353"/>
    <w:rsid w:val="001B25A2"/>
    <w:rsid w:val="001B25B7"/>
    <w:rsid w:val="001B5057"/>
    <w:rsid w:val="001B5763"/>
    <w:rsid w:val="001B73C0"/>
    <w:rsid w:val="001C00C7"/>
    <w:rsid w:val="001C116F"/>
    <w:rsid w:val="001C170B"/>
    <w:rsid w:val="001C218F"/>
    <w:rsid w:val="001C281D"/>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061"/>
    <w:rsid w:val="001D43A6"/>
    <w:rsid w:val="001D5802"/>
    <w:rsid w:val="001D5C1F"/>
    <w:rsid w:val="001E0352"/>
    <w:rsid w:val="001E1408"/>
    <w:rsid w:val="001E1D26"/>
    <w:rsid w:val="001E2A5A"/>
    <w:rsid w:val="001E45AA"/>
    <w:rsid w:val="001E5DDB"/>
    <w:rsid w:val="001E7A20"/>
    <w:rsid w:val="001E7EEC"/>
    <w:rsid w:val="001F057F"/>
    <w:rsid w:val="001F082B"/>
    <w:rsid w:val="001F18F0"/>
    <w:rsid w:val="001F4262"/>
    <w:rsid w:val="001F4A39"/>
    <w:rsid w:val="001F53F6"/>
    <w:rsid w:val="001F60E8"/>
    <w:rsid w:val="001F61AB"/>
    <w:rsid w:val="001F6664"/>
    <w:rsid w:val="001F757E"/>
    <w:rsid w:val="001F7C3C"/>
    <w:rsid w:val="00201025"/>
    <w:rsid w:val="002026AB"/>
    <w:rsid w:val="00202C23"/>
    <w:rsid w:val="002031D4"/>
    <w:rsid w:val="00203EB0"/>
    <w:rsid w:val="00204CAE"/>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6CA"/>
    <w:rsid w:val="00216A60"/>
    <w:rsid w:val="002173FF"/>
    <w:rsid w:val="00217730"/>
    <w:rsid w:val="00220B0F"/>
    <w:rsid w:val="00220CC7"/>
    <w:rsid w:val="00221AFB"/>
    <w:rsid w:val="00222759"/>
    <w:rsid w:val="00222C74"/>
    <w:rsid w:val="00223294"/>
    <w:rsid w:val="0022364B"/>
    <w:rsid w:val="002238EC"/>
    <w:rsid w:val="002241CD"/>
    <w:rsid w:val="002248BD"/>
    <w:rsid w:val="0022529D"/>
    <w:rsid w:val="00225AF2"/>
    <w:rsid w:val="00226254"/>
    <w:rsid w:val="002264DF"/>
    <w:rsid w:val="002267EC"/>
    <w:rsid w:val="00226869"/>
    <w:rsid w:val="00227736"/>
    <w:rsid w:val="00227B7D"/>
    <w:rsid w:val="00230216"/>
    <w:rsid w:val="002326A8"/>
    <w:rsid w:val="0023386D"/>
    <w:rsid w:val="00233F85"/>
    <w:rsid w:val="00234936"/>
    <w:rsid w:val="002362B7"/>
    <w:rsid w:val="00236A05"/>
    <w:rsid w:val="00236B9A"/>
    <w:rsid w:val="002378B6"/>
    <w:rsid w:val="00240210"/>
    <w:rsid w:val="00241675"/>
    <w:rsid w:val="00242394"/>
    <w:rsid w:val="002429ED"/>
    <w:rsid w:val="00242E54"/>
    <w:rsid w:val="00245467"/>
    <w:rsid w:val="00246119"/>
    <w:rsid w:val="00246407"/>
    <w:rsid w:val="00246A59"/>
    <w:rsid w:val="002475F0"/>
    <w:rsid w:val="002477A9"/>
    <w:rsid w:val="0025086D"/>
    <w:rsid w:val="0025090A"/>
    <w:rsid w:val="00250B14"/>
    <w:rsid w:val="00251A3E"/>
    <w:rsid w:val="00252FF2"/>
    <w:rsid w:val="00253341"/>
    <w:rsid w:val="0025354A"/>
    <w:rsid w:val="00253AF6"/>
    <w:rsid w:val="00253B4B"/>
    <w:rsid w:val="00254EC5"/>
    <w:rsid w:val="00255462"/>
    <w:rsid w:val="00257672"/>
    <w:rsid w:val="00257C37"/>
    <w:rsid w:val="00260EB5"/>
    <w:rsid w:val="00260F0C"/>
    <w:rsid w:val="00261007"/>
    <w:rsid w:val="00261E17"/>
    <w:rsid w:val="00262AD8"/>
    <w:rsid w:val="00262DB1"/>
    <w:rsid w:val="002632E7"/>
    <w:rsid w:val="002637D2"/>
    <w:rsid w:val="00263DEA"/>
    <w:rsid w:val="00265922"/>
    <w:rsid w:val="0026652C"/>
    <w:rsid w:val="002667A7"/>
    <w:rsid w:val="00267C7D"/>
    <w:rsid w:val="00271143"/>
    <w:rsid w:val="002719DD"/>
    <w:rsid w:val="00273970"/>
    <w:rsid w:val="00274CDF"/>
    <w:rsid w:val="00274D03"/>
    <w:rsid w:val="00275E70"/>
    <w:rsid w:val="00276B07"/>
    <w:rsid w:val="0027782E"/>
    <w:rsid w:val="00277902"/>
    <w:rsid w:val="00280293"/>
    <w:rsid w:val="00281184"/>
    <w:rsid w:val="00281562"/>
    <w:rsid w:val="002822B0"/>
    <w:rsid w:val="002825E4"/>
    <w:rsid w:val="002839ED"/>
    <w:rsid w:val="00283F71"/>
    <w:rsid w:val="00284AD1"/>
    <w:rsid w:val="00284D88"/>
    <w:rsid w:val="0028514D"/>
    <w:rsid w:val="0028543A"/>
    <w:rsid w:val="00285485"/>
    <w:rsid w:val="00286164"/>
    <w:rsid w:val="0028760F"/>
    <w:rsid w:val="00287DDB"/>
    <w:rsid w:val="00290739"/>
    <w:rsid w:val="00292D6D"/>
    <w:rsid w:val="00294597"/>
    <w:rsid w:val="0029553B"/>
    <w:rsid w:val="00295DE3"/>
    <w:rsid w:val="002A0102"/>
    <w:rsid w:val="002A0738"/>
    <w:rsid w:val="002A271B"/>
    <w:rsid w:val="002A3013"/>
    <w:rsid w:val="002A4E1F"/>
    <w:rsid w:val="002A59FE"/>
    <w:rsid w:val="002A5C5E"/>
    <w:rsid w:val="002A5DD9"/>
    <w:rsid w:val="002A6F30"/>
    <w:rsid w:val="002A79A2"/>
    <w:rsid w:val="002A7A46"/>
    <w:rsid w:val="002A7E1D"/>
    <w:rsid w:val="002B1B20"/>
    <w:rsid w:val="002B1BD5"/>
    <w:rsid w:val="002B3930"/>
    <w:rsid w:val="002B3E17"/>
    <w:rsid w:val="002B416C"/>
    <w:rsid w:val="002B42FB"/>
    <w:rsid w:val="002B4951"/>
    <w:rsid w:val="002B4FB2"/>
    <w:rsid w:val="002B59E4"/>
    <w:rsid w:val="002B6792"/>
    <w:rsid w:val="002C0101"/>
    <w:rsid w:val="002C0A58"/>
    <w:rsid w:val="002C11C6"/>
    <w:rsid w:val="002C1652"/>
    <w:rsid w:val="002C1D36"/>
    <w:rsid w:val="002C27A0"/>
    <w:rsid w:val="002C2869"/>
    <w:rsid w:val="002C33CE"/>
    <w:rsid w:val="002C3769"/>
    <w:rsid w:val="002C682F"/>
    <w:rsid w:val="002C6C5B"/>
    <w:rsid w:val="002C74D2"/>
    <w:rsid w:val="002D04E4"/>
    <w:rsid w:val="002D0AF4"/>
    <w:rsid w:val="002D0E9C"/>
    <w:rsid w:val="002D16FA"/>
    <w:rsid w:val="002D2680"/>
    <w:rsid w:val="002D2CE5"/>
    <w:rsid w:val="002D2F51"/>
    <w:rsid w:val="002D50D5"/>
    <w:rsid w:val="002D5327"/>
    <w:rsid w:val="002D6132"/>
    <w:rsid w:val="002D76AA"/>
    <w:rsid w:val="002D79DA"/>
    <w:rsid w:val="002D7B32"/>
    <w:rsid w:val="002E0100"/>
    <w:rsid w:val="002E03BB"/>
    <w:rsid w:val="002E0BFB"/>
    <w:rsid w:val="002E16B3"/>
    <w:rsid w:val="002E18A1"/>
    <w:rsid w:val="002E1FAA"/>
    <w:rsid w:val="002E23F4"/>
    <w:rsid w:val="002E2BA1"/>
    <w:rsid w:val="002E3560"/>
    <w:rsid w:val="002E375C"/>
    <w:rsid w:val="002E489E"/>
    <w:rsid w:val="002E4A68"/>
    <w:rsid w:val="002E4FBC"/>
    <w:rsid w:val="002E553A"/>
    <w:rsid w:val="002E7AD3"/>
    <w:rsid w:val="002E7F65"/>
    <w:rsid w:val="002F0150"/>
    <w:rsid w:val="002F1713"/>
    <w:rsid w:val="002F1D16"/>
    <w:rsid w:val="002F2DC6"/>
    <w:rsid w:val="002F6393"/>
    <w:rsid w:val="002F6A88"/>
    <w:rsid w:val="00300310"/>
    <w:rsid w:val="00300985"/>
    <w:rsid w:val="00300CA8"/>
    <w:rsid w:val="00301271"/>
    <w:rsid w:val="00301564"/>
    <w:rsid w:val="00303F44"/>
    <w:rsid w:val="00305E0D"/>
    <w:rsid w:val="00306140"/>
    <w:rsid w:val="0030712B"/>
    <w:rsid w:val="00307D0B"/>
    <w:rsid w:val="003108C7"/>
    <w:rsid w:val="00310A68"/>
    <w:rsid w:val="00311580"/>
    <w:rsid w:val="003115A9"/>
    <w:rsid w:val="0031285D"/>
    <w:rsid w:val="0031365F"/>
    <w:rsid w:val="00313C31"/>
    <w:rsid w:val="0031474D"/>
    <w:rsid w:val="0031542E"/>
    <w:rsid w:val="00315C14"/>
    <w:rsid w:val="00316574"/>
    <w:rsid w:val="00316CD9"/>
    <w:rsid w:val="003171B0"/>
    <w:rsid w:val="00317C65"/>
    <w:rsid w:val="00317D3A"/>
    <w:rsid w:val="00320DF1"/>
    <w:rsid w:val="0032100B"/>
    <w:rsid w:val="00321B95"/>
    <w:rsid w:val="003227C5"/>
    <w:rsid w:val="00323584"/>
    <w:rsid w:val="003246C7"/>
    <w:rsid w:val="00324C66"/>
    <w:rsid w:val="00324DBF"/>
    <w:rsid w:val="00325411"/>
    <w:rsid w:val="00325C22"/>
    <w:rsid w:val="00326206"/>
    <w:rsid w:val="00326250"/>
    <w:rsid w:val="00326458"/>
    <w:rsid w:val="00327643"/>
    <w:rsid w:val="00327734"/>
    <w:rsid w:val="0032775E"/>
    <w:rsid w:val="0032794A"/>
    <w:rsid w:val="00330A38"/>
    <w:rsid w:val="00330BF6"/>
    <w:rsid w:val="00331117"/>
    <w:rsid w:val="003316CC"/>
    <w:rsid w:val="00333373"/>
    <w:rsid w:val="00333F46"/>
    <w:rsid w:val="0033457A"/>
    <w:rsid w:val="00334819"/>
    <w:rsid w:val="00336278"/>
    <w:rsid w:val="00336875"/>
    <w:rsid w:val="003400EB"/>
    <w:rsid w:val="003406FB"/>
    <w:rsid w:val="00340D2E"/>
    <w:rsid w:val="003413D2"/>
    <w:rsid w:val="003419D9"/>
    <w:rsid w:val="00342134"/>
    <w:rsid w:val="00342622"/>
    <w:rsid w:val="003426C0"/>
    <w:rsid w:val="0034277E"/>
    <w:rsid w:val="00343599"/>
    <w:rsid w:val="0034388B"/>
    <w:rsid w:val="00343BFE"/>
    <w:rsid w:val="00343E98"/>
    <w:rsid w:val="003450A0"/>
    <w:rsid w:val="00346674"/>
    <w:rsid w:val="00347222"/>
    <w:rsid w:val="00347408"/>
    <w:rsid w:val="00347AEC"/>
    <w:rsid w:val="0035201F"/>
    <w:rsid w:val="00352ABD"/>
    <w:rsid w:val="00352BF1"/>
    <w:rsid w:val="00353973"/>
    <w:rsid w:val="00354481"/>
    <w:rsid w:val="0035450E"/>
    <w:rsid w:val="0035491B"/>
    <w:rsid w:val="00355294"/>
    <w:rsid w:val="00356390"/>
    <w:rsid w:val="003565A9"/>
    <w:rsid w:val="00356C02"/>
    <w:rsid w:val="00357F19"/>
    <w:rsid w:val="00360526"/>
    <w:rsid w:val="003607C6"/>
    <w:rsid w:val="0036101D"/>
    <w:rsid w:val="00361070"/>
    <w:rsid w:val="00361B93"/>
    <w:rsid w:val="00361BB5"/>
    <w:rsid w:val="00362DC2"/>
    <w:rsid w:val="0036309A"/>
    <w:rsid w:val="0036342A"/>
    <w:rsid w:val="0036389B"/>
    <w:rsid w:val="003644CC"/>
    <w:rsid w:val="003646A8"/>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6473"/>
    <w:rsid w:val="00377BEF"/>
    <w:rsid w:val="00381211"/>
    <w:rsid w:val="00381941"/>
    <w:rsid w:val="00381DF1"/>
    <w:rsid w:val="0038310D"/>
    <w:rsid w:val="003833A3"/>
    <w:rsid w:val="00383977"/>
    <w:rsid w:val="00384962"/>
    <w:rsid w:val="00385778"/>
    <w:rsid w:val="003861B3"/>
    <w:rsid w:val="00387263"/>
    <w:rsid w:val="00387389"/>
    <w:rsid w:val="00391097"/>
    <w:rsid w:val="00391C15"/>
    <w:rsid w:val="00391E25"/>
    <w:rsid w:val="0039244E"/>
    <w:rsid w:val="003935B6"/>
    <w:rsid w:val="0039382D"/>
    <w:rsid w:val="0039487D"/>
    <w:rsid w:val="00395C6A"/>
    <w:rsid w:val="0039711D"/>
    <w:rsid w:val="003972D3"/>
    <w:rsid w:val="003A1007"/>
    <w:rsid w:val="003A1911"/>
    <w:rsid w:val="003A2584"/>
    <w:rsid w:val="003A2FDA"/>
    <w:rsid w:val="003A4571"/>
    <w:rsid w:val="003A47DB"/>
    <w:rsid w:val="003A4F55"/>
    <w:rsid w:val="003A5A48"/>
    <w:rsid w:val="003A6969"/>
    <w:rsid w:val="003A7747"/>
    <w:rsid w:val="003B1333"/>
    <w:rsid w:val="003B16BD"/>
    <w:rsid w:val="003B2195"/>
    <w:rsid w:val="003B3BF9"/>
    <w:rsid w:val="003B3D90"/>
    <w:rsid w:val="003B50DA"/>
    <w:rsid w:val="003B5404"/>
    <w:rsid w:val="003B579C"/>
    <w:rsid w:val="003B6405"/>
    <w:rsid w:val="003B7168"/>
    <w:rsid w:val="003C00DE"/>
    <w:rsid w:val="003C02B3"/>
    <w:rsid w:val="003C0BCD"/>
    <w:rsid w:val="003C11A6"/>
    <w:rsid w:val="003C1C0D"/>
    <w:rsid w:val="003C22F0"/>
    <w:rsid w:val="003C2D21"/>
    <w:rsid w:val="003C2D3E"/>
    <w:rsid w:val="003C3561"/>
    <w:rsid w:val="003C365F"/>
    <w:rsid w:val="003C39B8"/>
    <w:rsid w:val="003C3B5B"/>
    <w:rsid w:val="003C5900"/>
    <w:rsid w:val="003C6E2F"/>
    <w:rsid w:val="003C7A28"/>
    <w:rsid w:val="003D0277"/>
    <w:rsid w:val="003D04E8"/>
    <w:rsid w:val="003D055A"/>
    <w:rsid w:val="003D0FC9"/>
    <w:rsid w:val="003D1497"/>
    <w:rsid w:val="003D1F87"/>
    <w:rsid w:val="003D26A0"/>
    <w:rsid w:val="003D2949"/>
    <w:rsid w:val="003D33FA"/>
    <w:rsid w:val="003D3894"/>
    <w:rsid w:val="003D38AA"/>
    <w:rsid w:val="003D3E91"/>
    <w:rsid w:val="003D42F2"/>
    <w:rsid w:val="003D4931"/>
    <w:rsid w:val="003D4BE8"/>
    <w:rsid w:val="003D4FC2"/>
    <w:rsid w:val="003D5535"/>
    <w:rsid w:val="003D65DB"/>
    <w:rsid w:val="003D6B0A"/>
    <w:rsid w:val="003E0FD0"/>
    <w:rsid w:val="003E3CA5"/>
    <w:rsid w:val="003E4240"/>
    <w:rsid w:val="003E4663"/>
    <w:rsid w:val="003E4C37"/>
    <w:rsid w:val="003E613E"/>
    <w:rsid w:val="003E6446"/>
    <w:rsid w:val="003E7B34"/>
    <w:rsid w:val="003F0321"/>
    <w:rsid w:val="003F04A4"/>
    <w:rsid w:val="003F07FD"/>
    <w:rsid w:val="003F1BD4"/>
    <w:rsid w:val="003F211F"/>
    <w:rsid w:val="003F22D1"/>
    <w:rsid w:val="003F264B"/>
    <w:rsid w:val="003F2F8E"/>
    <w:rsid w:val="003F3A27"/>
    <w:rsid w:val="003F47C8"/>
    <w:rsid w:val="003F501B"/>
    <w:rsid w:val="003F5076"/>
    <w:rsid w:val="003F5CBA"/>
    <w:rsid w:val="003F6610"/>
    <w:rsid w:val="003F67E8"/>
    <w:rsid w:val="003F688B"/>
    <w:rsid w:val="003F6895"/>
    <w:rsid w:val="00401364"/>
    <w:rsid w:val="0040137F"/>
    <w:rsid w:val="0040143F"/>
    <w:rsid w:val="004016E6"/>
    <w:rsid w:val="004017B5"/>
    <w:rsid w:val="00401BD4"/>
    <w:rsid w:val="004022DC"/>
    <w:rsid w:val="00402DF1"/>
    <w:rsid w:val="004037C7"/>
    <w:rsid w:val="004039C4"/>
    <w:rsid w:val="004043DB"/>
    <w:rsid w:val="00404A68"/>
    <w:rsid w:val="0040551C"/>
    <w:rsid w:val="00405A55"/>
    <w:rsid w:val="00406A0A"/>
    <w:rsid w:val="00410372"/>
    <w:rsid w:val="00410415"/>
    <w:rsid w:val="00411132"/>
    <w:rsid w:val="00411E6A"/>
    <w:rsid w:val="00412D98"/>
    <w:rsid w:val="00412E1A"/>
    <w:rsid w:val="004131DC"/>
    <w:rsid w:val="004140A0"/>
    <w:rsid w:val="00414C65"/>
    <w:rsid w:val="00415436"/>
    <w:rsid w:val="00415AB7"/>
    <w:rsid w:val="004177D4"/>
    <w:rsid w:val="00417B60"/>
    <w:rsid w:val="00417F07"/>
    <w:rsid w:val="00417F30"/>
    <w:rsid w:val="00420A19"/>
    <w:rsid w:val="004211DA"/>
    <w:rsid w:val="00423741"/>
    <w:rsid w:val="0042382A"/>
    <w:rsid w:val="00423B79"/>
    <w:rsid w:val="00423F5F"/>
    <w:rsid w:val="00424326"/>
    <w:rsid w:val="00424373"/>
    <w:rsid w:val="00425192"/>
    <w:rsid w:val="00425604"/>
    <w:rsid w:val="0042564C"/>
    <w:rsid w:val="00427620"/>
    <w:rsid w:val="00430754"/>
    <w:rsid w:val="00430A50"/>
    <w:rsid w:val="004317B6"/>
    <w:rsid w:val="004318BE"/>
    <w:rsid w:val="00432EC7"/>
    <w:rsid w:val="00432F85"/>
    <w:rsid w:val="004335FA"/>
    <w:rsid w:val="0043407C"/>
    <w:rsid w:val="0043452D"/>
    <w:rsid w:val="00434BC2"/>
    <w:rsid w:val="00434FDD"/>
    <w:rsid w:val="00435532"/>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912"/>
    <w:rsid w:val="00450C77"/>
    <w:rsid w:val="0045118D"/>
    <w:rsid w:val="0045187B"/>
    <w:rsid w:val="0045297F"/>
    <w:rsid w:val="00452A22"/>
    <w:rsid w:val="0045326D"/>
    <w:rsid w:val="00453E27"/>
    <w:rsid w:val="004541E7"/>
    <w:rsid w:val="004542E3"/>
    <w:rsid w:val="00454FFE"/>
    <w:rsid w:val="004552AF"/>
    <w:rsid w:val="004558D0"/>
    <w:rsid w:val="0045627D"/>
    <w:rsid w:val="004564E5"/>
    <w:rsid w:val="004565AF"/>
    <w:rsid w:val="004568DF"/>
    <w:rsid w:val="00456E38"/>
    <w:rsid w:val="00456FCC"/>
    <w:rsid w:val="00456FEC"/>
    <w:rsid w:val="00460E56"/>
    <w:rsid w:val="004610BD"/>
    <w:rsid w:val="004621E9"/>
    <w:rsid w:val="00462510"/>
    <w:rsid w:val="00462B3D"/>
    <w:rsid w:val="00464A02"/>
    <w:rsid w:val="00464AB3"/>
    <w:rsid w:val="00464C2D"/>
    <w:rsid w:val="00465A85"/>
    <w:rsid w:val="00465CEE"/>
    <w:rsid w:val="004662E3"/>
    <w:rsid w:val="00466751"/>
    <w:rsid w:val="00466F2E"/>
    <w:rsid w:val="00470FF9"/>
    <w:rsid w:val="00471F91"/>
    <w:rsid w:val="00473014"/>
    <w:rsid w:val="0047476B"/>
    <w:rsid w:val="0047605D"/>
    <w:rsid w:val="00476482"/>
    <w:rsid w:val="0047663B"/>
    <w:rsid w:val="00476AB1"/>
    <w:rsid w:val="00477006"/>
    <w:rsid w:val="0047712F"/>
    <w:rsid w:val="004772A5"/>
    <w:rsid w:val="0047744F"/>
    <w:rsid w:val="004774BE"/>
    <w:rsid w:val="0048139D"/>
    <w:rsid w:val="00481BA9"/>
    <w:rsid w:val="004831FC"/>
    <w:rsid w:val="004845D5"/>
    <w:rsid w:val="00484E0E"/>
    <w:rsid w:val="00485159"/>
    <w:rsid w:val="00485715"/>
    <w:rsid w:val="004857BF"/>
    <w:rsid w:val="00485A28"/>
    <w:rsid w:val="00485BEF"/>
    <w:rsid w:val="00486554"/>
    <w:rsid w:val="00491FBD"/>
    <w:rsid w:val="004928DB"/>
    <w:rsid w:val="004934B2"/>
    <w:rsid w:val="00493BDA"/>
    <w:rsid w:val="00493C92"/>
    <w:rsid w:val="00494068"/>
    <w:rsid w:val="00494CFC"/>
    <w:rsid w:val="0049547B"/>
    <w:rsid w:val="00495A87"/>
    <w:rsid w:val="0049624D"/>
    <w:rsid w:val="0049696E"/>
    <w:rsid w:val="00496EA9"/>
    <w:rsid w:val="00497560"/>
    <w:rsid w:val="00497729"/>
    <w:rsid w:val="004A0350"/>
    <w:rsid w:val="004A0813"/>
    <w:rsid w:val="004A14C2"/>
    <w:rsid w:val="004A16EE"/>
    <w:rsid w:val="004A1FD1"/>
    <w:rsid w:val="004A3A91"/>
    <w:rsid w:val="004A3FFB"/>
    <w:rsid w:val="004A5133"/>
    <w:rsid w:val="004A63A2"/>
    <w:rsid w:val="004A68CB"/>
    <w:rsid w:val="004B2125"/>
    <w:rsid w:val="004B225F"/>
    <w:rsid w:val="004B3BDF"/>
    <w:rsid w:val="004B4226"/>
    <w:rsid w:val="004B4605"/>
    <w:rsid w:val="004B4E92"/>
    <w:rsid w:val="004B4F45"/>
    <w:rsid w:val="004B5CDE"/>
    <w:rsid w:val="004B6645"/>
    <w:rsid w:val="004B6BD3"/>
    <w:rsid w:val="004B7200"/>
    <w:rsid w:val="004B73C9"/>
    <w:rsid w:val="004B7642"/>
    <w:rsid w:val="004B7F62"/>
    <w:rsid w:val="004C166C"/>
    <w:rsid w:val="004C23EB"/>
    <w:rsid w:val="004C2867"/>
    <w:rsid w:val="004C2997"/>
    <w:rsid w:val="004C32C5"/>
    <w:rsid w:val="004C45E3"/>
    <w:rsid w:val="004C467F"/>
    <w:rsid w:val="004C5CA0"/>
    <w:rsid w:val="004C6275"/>
    <w:rsid w:val="004C7044"/>
    <w:rsid w:val="004C7151"/>
    <w:rsid w:val="004C726D"/>
    <w:rsid w:val="004C7661"/>
    <w:rsid w:val="004D026F"/>
    <w:rsid w:val="004D0839"/>
    <w:rsid w:val="004D0B6D"/>
    <w:rsid w:val="004D0BB2"/>
    <w:rsid w:val="004D100C"/>
    <w:rsid w:val="004D17C4"/>
    <w:rsid w:val="004D232F"/>
    <w:rsid w:val="004D436D"/>
    <w:rsid w:val="004D4B95"/>
    <w:rsid w:val="004D5256"/>
    <w:rsid w:val="004D652C"/>
    <w:rsid w:val="004D71BA"/>
    <w:rsid w:val="004D77F0"/>
    <w:rsid w:val="004D7E88"/>
    <w:rsid w:val="004E0A41"/>
    <w:rsid w:val="004E1F23"/>
    <w:rsid w:val="004E22FB"/>
    <w:rsid w:val="004E3B00"/>
    <w:rsid w:val="004E496B"/>
    <w:rsid w:val="004E4D9D"/>
    <w:rsid w:val="004E6435"/>
    <w:rsid w:val="004E64EA"/>
    <w:rsid w:val="004E7CF9"/>
    <w:rsid w:val="004E7E1E"/>
    <w:rsid w:val="004F0858"/>
    <w:rsid w:val="004F0C46"/>
    <w:rsid w:val="004F11BB"/>
    <w:rsid w:val="004F161C"/>
    <w:rsid w:val="004F2239"/>
    <w:rsid w:val="004F2F06"/>
    <w:rsid w:val="004F4209"/>
    <w:rsid w:val="004F439B"/>
    <w:rsid w:val="004F526C"/>
    <w:rsid w:val="004F5349"/>
    <w:rsid w:val="004F5AFE"/>
    <w:rsid w:val="004F6F0B"/>
    <w:rsid w:val="004F7124"/>
    <w:rsid w:val="005016DE"/>
    <w:rsid w:val="005017F0"/>
    <w:rsid w:val="005021C8"/>
    <w:rsid w:val="005049AF"/>
    <w:rsid w:val="00505F8A"/>
    <w:rsid w:val="005063AE"/>
    <w:rsid w:val="00506867"/>
    <w:rsid w:val="00507168"/>
    <w:rsid w:val="005079B9"/>
    <w:rsid w:val="005101B1"/>
    <w:rsid w:val="00510697"/>
    <w:rsid w:val="00511496"/>
    <w:rsid w:val="0051152F"/>
    <w:rsid w:val="00511766"/>
    <w:rsid w:val="005122A2"/>
    <w:rsid w:val="00512C0B"/>
    <w:rsid w:val="00514C09"/>
    <w:rsid w:val="00515705"/>
    <w:rsid w:val="00516733"/>
    <w:rsid w:val="00516AA8"/>
    <w:rsid w:val="00516BAA"/>
    <w:rsid w:val="00517DF8"/>
    <w:rsid w:val="00520503"/>
    <w:rsid w:val="00521321"/>
    <w:rsid w:val="00523251"/>
    <w:rsid w:val="005233E6"/>
    <w:rsid w:val="00523B45"/>
    <w:rsid w:val="00523BA0"/>
    <w:rsid w:val="00523C0B"/>
    <w:rsid w:val="00523C47"/>
    <w:rsid w:val="00523CA1"/>
    <w:rsid w:val="00524320"/>
    <w:rsid w:val="00524ABE"/>
    <w:rsid w:val="0052658E"/>
    <w:rsid w:val="0052724B"/>
    <w:rsid w:val="00527F9B"/>
    <w:rsid w:val="00531030"/>
    <w:rsid w:val="00532251"/>
    <w:rsid w:val="0053336F"/>
    <w:rsid w:val="00533979"/>
    <w:rsid w:val="00534408"/>
    <w:rsid w:val="00535594"/>
    <w:rsid w:val="005358C4"/>
    <w:rsid w:val="00535E51"/>
    <w:rsid w:val="0053762C"/>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5831"/>
    <w:rsid w:val="005562FB"/>
    <w:rsid w:val="00556DD7"/>
    <w:rsid w:val="00556EE2"/>
    <w:rsid w:val="00560014"/>
    <w:rsid w:val="00561C66"/>
    <w:rsid w:val="00562817"/>
    <w:rsid w:val="00563168"/>
    <w:rsid w:val="005632ED"/>
    <w:rsid w:val="00563DF2"/>
    <w:rsid w:val="005670AE"/>
    <w:rsid w:val="005677BF"/>
    <w:rsid w:val="00570046"/>
    <w:rsid w:val="0057013A"/>
    <w:rsid w:val="00570697"/>
    <w:rsid w:val="00570B47"/>
    <w:rsid w:val="005714B8"/>
    <w:rsid w:val="00571936"/>
    <w:rsid w:val="00571A59"/>
    <w:rsid w:val="00571A9F"/>
    <w:rsid w:val="00572162"/>
    <w:rsid w:val="00572FEC"/>
    <w:rsid w:val="00573750"/>
    <w:rsid w:val="00573D52"/>
    <w:rsid w:val="00574397"/>
    <w:rsid w:val="005764AD"/>
    <w:rsid w:val="005779CF"/>
    <w:rsid w:val="00580742"/>
    <w:rsid w:val="00580B66"/>
    <w:rsid w:val="005823EC"/>
    <w:rsid w:val="0058361F"/>
    <w:rsid w:val="00583F6C"/>
    <w:rsid w:val="0058451D"/>
    <w:rsid w:val="00586B4C"/>
    <w:rsid w:val="00586C31"/>
    <w:rsid w:val="00587E5F"/>
    <w:rsid w:val="00590016"/>
    <w:rsid w:val="005900E2"/>
    <w:rsid w:val="00590485"/>
    <w:rsid w:val="00590CE5"/>
    <w:rsid w:val="00591292"/>
    <w:rsid w:val="00591784"/>
    <w:rsid w:val="0059258F"/>
    <w:rsid w:val="00592910"/>
    <w:rsid w:val="00594667"/>
    <w:rsid w:val="005946A1"/>
    <w:rsid w:val="005968A8"/>
    <w:rsid w:val="005A09B0"/>
    <w:rsid w:val="005A1950"/>
    <w:rsid w:val="005A299C"/>
    <w:rsid w:val="005A3A0A"/>
    <w:rsid w:val="005A5795"/>
    <w:rsid w:val="005A5BC0"/>
    <w:rsid w:val="005A601A"/>
    <w:rsid w:val="005A745E"/>
    <w:rsid w:val="005B0196"/>
    <w:rsid w:val="005B0361"/>
    <w:rsid w:val="005B0398"/>
    <w:rsid w:val="005B0564"/>
    <w:rsid w:val="005B0C20"/>
    <w:rsid w:val="005B0F65"/>
    <w:rsid w:val="005B1C9D"/>
    <w:rsid w:val="005B22CD"/>
    <w:rsid w:val="005B2D01"/>
    <w:rsid w:val="005B3476"/>
    <w:rsid w:val="005B3B7D"/>
    <w:rsid w:val="005B41FB"/>
    <w:rsid w:val="005B514E"/>
    <w:rsid w:val="005B64E2"/>
    <w:rsid w:val="005B673E"/>
    <w:rsid w:val="005B687B"/>
    <w:rsid w:val="005B79F6"/>
    <w:rsid w:val="005B7CFB"/>
    <w:rsid w:val="005B7D89"/>
    <w:rsid w:val="005B7DD9"/>
    <w:rsid w:val="005C0194"/>
    <w:rsid w:val="005C0F46"/>
    <w:rsid w:val="005C57BF"/>
    <w:rsid w:val="005C5A6D"/>
    <w:rsid w:val="005C621F"/>
    <w:rsid w:val="005C751C"/>
    <w:rsid w:val="005D0142"/>
    <w:rsid w:val="005D076F"/>
    <w:rsid w:val="005D3624"/>
    <w:rsid w:val="005D3E4A"/>
    <w:rsid w:val="005D3F42"/>
    <w:rsid w:val="005D46F7"/>
    <w:rsid w:val="005D4D3E"/>
    <w:rsid w:val="005D641E"/>
    <w:rsid w:val="005D68E3"/>
    <w:rsid w:val="005D78EE"/>
    <w:rsid w:val="005D7C59"/>
    <w:rsid w:val="005E04F7"/>
    <w:rsid w:val="005E0634"/>
    <w:rsid w:val="005E0A04"/>
    <w:rsid w:val="005E0F5A"/>
    <w:rsid w:val="005E1489"/>
    <w:rsid w:val="005E1CE7"/>
    <w:rsid w:val="005E2FB1"/>
    <w:rsid w:val="005E2FD9"/>
    <w:rsid w:val="005E3B38"/>
    <w:rsid w:val="005E4095"/>
    <w:rsid w:val="005E52EE"/>
    <w:rsid w:val="005E553B"/>
    <w:rsid w:val="005E56D5"/>
    <w:rsid w:val="005E56F9"/>
    <w:rsid w:val="005E598E"/>
    <w:rsid w:val="005E64C7"/>
    <w:rsid w:val="005E6650"/>
    <w:rsid w:val="005E78FE"/>
    <w:rsid w:val="005E798C"/>
    <w:rsid w:val="005E7BE1"/>
    <w:rsid w:val="005E7C31"/>
    <w:rsid w:val="005F09F6"/>
    <w:rsid w:val="005F1B31"/>
    <w:rsid w:val="005F37EB"/>
    <w:rsid w:val="005F3D0E"/>
    <w:rsid w:val="005F4ADE"/>
    <w:rsid w:val="005F5FD4"/>
    <w:rsid w:val="005F76FF"/>
    <w:rsid w:val="00600733"/>
    <w:rsid w:val="00600D7F"/>
    <w:rsid w:val="006015AF"/>
    <w:rsid w:val="00601E17"/>
    <w:rsid w:val="00603923"/>
    <w:rsid w:val="0060400E"/>
    <w:rsid w:val="006041C1"/>
    <w:rsid w:val="0060421B"/>
    <w:rsid w:val="00604BB9"/>
    <w:rsid w:val="00604BFF"/>
    <w:rsid w:val="00605782"/>
    <w:rsid w:val="006059E8"/>
    <w:rsid w:val="00605E8F"/>
    <w:rsid w:val="00607482"/>
    <w:rsid w:val="006077CE"/>
    <w:rsid w:val="00607EC1"/>
    <w:rsid w:val="006104B0"/>
    <w:rsid w:val="0061272C"/>
    <w:rsid w:val="00612F74"/>
    <w:rsid w:val="00613E32"/>
    <w:rsid w:val="00614250"/>
    <w:rsid w:val="00620160"/>
    <w:rsid w:val="0062026A"/>
    <w:rsid w:val="00620753"/>
    <w:rsid w:val="00621722"/>
    <w:rsid w:val="00621ED6"/>
    <w:rsid w:val="00621F44"/>
    <w:rsid w:val="00622830"/>
    <w:rsid w:val="00622B6A"/>
    <w:rsid w:val="00622CF7"/>
    <w:rsid w:val="00623068"/>
    <w:rsid w:val="00624887"/>
    <w:rsid w:val="00625019"/>
    <w:rsid w:val="00626CF2"/>
    <w:rsid w:val="006309AA"/>
    <w:rsid w:val="006318C8"/>
    <w:rsid w:val="00631FC9"/>
    <w:rsid w:val="006343B4"/>
    <w:rsid w:val="0063475E"/>
    <w:rsid w:val="00634CDF"/>
    <w:rsid w:val="0063515A"/>
    <w:rsid w:val="00635205"/>
    <w:rsid w:val="00636B83"/>
    <w:rsid w:val="00637EEA"/>
    <w:rsid w:val="0064117C"/>
    <w:rsid w:val="0064120C"/>
    <w:rsid w:val="00641B8D"/>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DEB"/>
    <w:rsid w:val="00650616"/>
    <w:rsid w:val="00651C2F"/>
    <w:rsid w:val="00652894"/>
    <w:rsid w:val="00652AB2"/>
    <w:rsid w:val="00652B23"/>
    <w:rsid w:val="0065390B"/>
    <w:rsid w:val="00653949"/>
    <w:rsid w:val="00653D04"/>
    <w:rsid w:val="006543B9"/>
    <w:rsid w:val="00654DA8"/>
    <w:rsid w:val="0065530B"/>
    <w:rsid w:val="006556E3"/>
    <w:rsid w:val="00656336"/>
    <w:rsid w:val="00657B64"/>
    <w:rsid w:val="00660632"/>
    <w:rsid w:val="00660DD2"/>
    <w:rsid w:val="006619FF"/>
    <w:rsid w:val="00661F2D"/>
    <w:rsid w:val="006627FB"/>
    <w:rsid w:val="00662803"/>
    <w:rsid w:val="00662A8F"/>
    <w:rsid w:val="00662B72"/>
    <w:rsid w:val="0066495A"/>
    <w:rsid w:val="00665339"/>
    <w:rsid w:val="00665C8C"/>
    <w:rsid w:val="00665E75"/>
    <w:rsid w:val="00667CD3"/>
    <w:rsid w:val="00667CDB"/>
    <w:rsid w:val="006706A6"/>
    <w:rsid w:val="00670C66"/>
    <w:rsid w:val="00671140"/>
    <w:rsid w:val="0067117C"/>
    <w:rsid w:val="00672C09"/>
    <w:rsid w:val="00672FB7"/>
    <w:rsid w:val="00674171"/>
    <w:rsid w:val="00674A6C"/>
    <w:rsid w:val="00675FE2"/>
    <w:rsid w:val="00676EB3"/>
    <w:rsid w:val="006772F5"/>
    <w:rsid w:val="006805A1"/>
    <w:rsid w:val="00680CAE"/>
    <w:rsid w:val="00680D10"/>
    <w:rsid w:val="00680DAA"/>
    <w:rsid w:val="0068161C"/>
    <w:rsid w:val="00683689"/>
    <w:rsid w:val="006838AC"/>
    <w:rsid w:val="00684536"/>
    <w:rsid w:val="00684EDD"/>
    <w:rsid w:val="006855E4"/>
    <w:rsid w:val="00685B60"/>
    <w:rsid w:val="00686807"/>
    <w:rsid w:val="00686B17"/>
    <w:rsid w:val="00687E0A"/>
    <w:rsid w:val="00691830"/>
    <w:rsid w:val="006919AC"/>
    <w:rsid w:val="00691F77"/>
    <w:rsid w:val="00692B06"/>
    <w:rsid w:val="00694A47"/>
    <w:rsid w:val="00694F7C"/>
    <w:rsid w:val="00695289"/>
    <w:rsid w:val="00695570"/>
    <w:rsid w:val="00696229"/>
    <w:rsid w:val="00696E94"/>
    <w:rsid w:val="00697CB7"/>
    <w:rsid w:val="00697EDA"/>
    <w:rsid w:val="006A0CAB"/>
    <w:rsid w:val="006A1465"/>
    <w:rsid w:val="006A399E"/>
    <w:rsid w:val="006A434C"/>
    <w:rsid w:val="006A4675"/>
    <w:rsid w:val="006A6625"/>
    <w:rsid w:val="006A6839"/>
    <w:rsid w:val="006A6BF6"/>
    <w:rsid w:val="006A721D"/>
    <w:rsid w:val="006A72D5"/>
    <w:rsid w:val="006B0278"/>
    <w:rsid w:val="006B117E"/>
    <w:rsid w:val="006B264E"/>
    <w:rsid w:val="006B2EB2"/>
    <w:rsid w:val="006B4325"/>
    <w:rsid w:val="006B54D7"/>
    <w:rsid w:val="006B5501"/>
    <w:rsid w:val="006B7DCA"/>
    <w:rsid w:val="006C0A2F"/>
    <w:rsid w:val="006C0CE4"/>
    <w:rsid w:val="006C1568"/>
    <w:rsid w:val="006C165C"/>
    <w:rsid w:val="006C1C41"/>
    <w:rsid w:val="006C35AF"/>
    <w:rsid w:val="006C3B3A"/>
    <w:rsid w:val="006C455E"/>
    <w:rsid w:val="006C4B6F"/>
    <w:rsid w:val="006C4D54"/>
    <w:rsid w:val="006C5A96"/>
    <w:rsid w:val="006C6520"/>
    <w:rsid w:val="006C6E18"/>
    <w:rsid w:val="006C709D"/>
    <w:rsid w:val="006C7609"/>
    <w:rsid w:val="006D1513"/>
    <w:rsid w:val="006D173D"/>
    <w:rsid w:val="006D1985"/>
    <w:rsid w:val="006D1C52"/>
    <w:rsid w:val="006D26D8"/>
    <w:rsid w:val="006D2F88"/>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F001D"/>
    <w:rsid w:val="006F0E07"/>
    <w:rsid w:val="006F125F"/>
    <w:rsid w:val="006F142F"/>
    <w:rsid w:val="006F20D2"/>
    <w:rsid w:val="006F2225"/>
    <w:rsid w:val="006F3DC8"/>
    <w:rsid w:val="006F4C8C"/>
    <w:rsid w:val="006F504A"/>
    <w:rsid w:val="006F55F4"/>
    <w:rsid w:val="006F5D0F"/>
    <w:rsid w:val="006F5E43"/>
    <w:rsid w:val="0070028C"/>
    <w:rsid w:val="00702615"/>
    <w:rsid w:val="00702B32"/>
    <w:rsid w:val="007031E3"/>
    <w:rsid w:val="00704369"/>
    <w:rsid w:val="0070543E"/>
    <w:rsid w:val="00705F22"/>
    <w:rsid w:val="00706098"/>
    <w:rsid w:val="00707ECD"/>
    <w:rsid w:val="00710929"/>
    <w:rsid w:val="007117D4"/>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17D92"/>
    <w:rsid w:val="0072044C"/>
    <w:rsid w:val="00720AC3"/>
    <w:rsid w:val="00721054"/>
    <w:rsid w:val="0072189A"/>
    <w:rsid w:val="00722171"/>
    <w:rsid w:val="007226C3"/>
    <w:rsid w:val="00722A89"/>
    <w:rsid w:val="00723B86"/>
    <w:rsid w:val="00723E0F"/>
    <w:rsid w:val="00724819"/>
    <w:rsid w:val="00726F27"/>
    <w:rsid w:val="007304C1"/>
    <w:rsid w:val="00730E4C"/>
    <w:rsid w:val="00730F64"/>
    <w:rsid w:val="007330C6"/>
    <w:rsid w:val="0073339F"/>
    <w:rsid w:val="00733BFC"/>
    <w:rsid w:val="00733BFF"/>
    <w:rsid w:val="00733E2D"/>
    <w:rsid w:val="007348FE"/>
    <w:rsid w:val="00735B6D"/>
    <w:rsid w:val="007360A0"/>
    <w:rsid w:val="007362D4"/>
    <w:rsid w:val="0073664F"/>
    <w:rsid w:val="00740C99"/>
    <w:rsid w:val="00740D6A"/>
    <w:rsid w:val="007414F6"/>
    <w:rsid w:val="00741AFF"/>
    <w:rsid w:val="00742DBF"/>
    <w:rsid w:val="00743AB5"/>
    <w:rsid w:val="00743C28"/>
    <w:rsid w:val="0074542D"/>
    <w:rsid w:val="007455F6"/>
    <w:rsid w:val="007464E8"/>
    <w:rsid w:val="00746508"/>
    <w:rsid w:val="00747163"/>
    <w:rsid w:val="00750E56"/>
    <w:rsid w:val="00751CCC"/>
    <w:rsid w:val="007520DF"/>
    <w:rsid w:val="0075304B"/>
    <w:rsid w:val="00753B92"/>
    <w:rsid w:val="00754A6D"/>
    <w:rsid w:val="00754C40"/>
    <w:rsid w:val="007567F3"/>
    <w:rsid w:val="00756CE4"/>
    <w:rsid w:val="00757433"/>
    <w:rsid w:val="0075799E"/>
    <w:rsid w:val="00761AA9"/>
    <w:rsid w:val="00762619"/>
    <w:rsid w:val="007626D4"/>
    <w:rsid w:val="00762832"/>
    <w:rsid w:val="0076357D"/>
    <w:rsid w:val="00763593"/>
    <w:rsid w:val="00763AE3"/>
    <w:rsid w:val="00763CFB"/>
    <w:rsid w:val="007648F3"/>
    <w:rsid w:val="007652E6"/>
    <w:rsid w:val="00765D09"/>
    <w:rsid w:val="00765F3C"/>
    <w:rsid w:val="00765F5A"/>
    <w:rsid w:val="00766685"/>
    <w:rsid w:val="00770EA2"/>
    <w:rsid w:val="00771513"/>
    <w:rsid w:val="0077200A"/>
    <w:rsid w:val="0077231D"/>
    <w:rsid w:val="00773079"/>
    <w:rsid w:val="00773C77"/>
    <w:rsid w:val="0077567B"/>
    <w:rsid w:val="007758F9"/>
    <w:rsid w:val="00776489"/>
    <w:rsid w:val="00776938"/>
    <w:rsid w:val="00776C91"/>
    <w:rsid w:val="00776E82"/>
    <w:rsid w:val="00776FCC"/>
    <w:rsid w:val="007828F0"/>
    <w:rsid w:val="0078294A"/>
    <w:rsid w:val="00782D1B"/>
    <w:rsid w:val="007851F6"/>
    <w:rsid w:val="007856E2"/>
    <w:rsid w:val="00785754"/>
    <w:rsid w:val="00786101"/>
    <w:rsid w:val="007863C7"/>
    <w:rsid w:val="0078689D"/>
    <w:rsid w:val="00786E61"/>
    <w:rsid w:val="00787B26"/>
    <w:rsid w:val="00790457"/>
    <w:rsid w:val="007910FA"/>
    <w:rsid w:val="00791837"/>
    <w:rsid w:val="00791854"/>
    <w:rsid w:val="00791903"/>
    <w:rsid w:val="00791BB5"/>
    <w:rsid w:val="007939D8"/>
    <w:rsid w:val="007956E0"/>
    <w:rsid w:val="00795DAF"/>
    <w:rsid w:val="00797147"/>
    <w:rsid w:val="007973B5"/>
    <w:rsid w:val="00797587"/>
    <w:rsid w:val="007975AA"/>
    <w:rsid w:val="007A027B"/>
    <w:rsid w:val="007A087B"/>
    <w:rsid w:val="007A16BD"/>
    <w:rsid w:val="007A1C36"/>
    <w:rsid w:val="007A22A4"/>
    <w:rsid w:val="007A4553"/>
    <w:rsid w:val="007A64DA"/>
    <w:rsid w:val="007A64F2"/>
    <w:rsid w:val="007A70F2"/>
    <w:rsid w:val="007A7ABB"/>
    <w:rsid w:val="007A7DFE"/>
    <w:rsid w:val="007B0039"/>
    <w:rsid w:val="007B025D"/>
    <w:rsid w:val="007B10EA"/>
    <w:rsid w:val="007B10F1"/>
    <w:rsid w:val="007B1ABD"/>
    <w:rsid w:val="007B2046"/>
    <w:rsid w:val="007B20EF"/>
    <w:rsid w:val="007B2B64"/>
    <w:rsid w:val="007B4FAF"/>
    <w:rsid w:val="007B597B"/>
    <w:rsid w:val="007B5FCF"/>
    <w:rsid w:val="007B64D5"/>
    <w:rsid w:val="007B7809"/>
    <w:rsid w:val="007C0CE4"/>
    <w:rsid w:val="007C1BBF"/>
    <w:rsid w:val="007C1D20"/>
    <w:rsid w:val="007C28A3"/>
    <w:rsid w:val="007C54F7"/>
    <w:rsid w:val="007C5BB2"/>
    <w:rsid w:val="007C63A7"/>
    <w:rsid w:val="007C64D3"/>
    <w:rsid w:val="007C6B5A"/>
    <w:rsid w:val="007C7DF6"/>
    <w:rsid w:val="007C7F2D"/>
    <w:rsid w:val="007D197D"/>
    <w:rsid w:val="007D2C68"/>
    <w:rsid w:val="007D3357"/>
    <w:rsid w:val="007D37CD"/>
    <w:rsid w:val="007D4E79"/>
    <w:rsid w:val="007D4E80"/>
    <w:rsid w:val="007D5E2B"/>
    <w:rsid w:val="007D66F8"/>
    <w:rsid w:val="007E012D"/>
    <w:rsid w:val="007E08F6"/>
    <w:rsid w:val="007E0928"/>
    <w:rsid w:val="007E138C"/>
    <w:rsid w:val="007E1843"/>
    <w:rsid w:val="007E1D59"/>
    <w:rsid w:val="007E2218"/>
    <w:rsid w:val="007E3921"/>
    <w:rsid w:val="007E424F"/>
    <w:rsid w:val="007E49A4"/>
    <w:rsid w:val="007E5614"/>
    <w:rsid w:val="007E57F4"/>
    <w:rsid w:val="007E65D9"/>
    <w:rsid w:val="007E6A69"/>
    <w:rsid w:val="007E7156"/>
    <w:rsid w:val="007F08F6"/>
    <w:rsid w:val="007F1221"/>
    <w:rsid w:val="007F2AF8"/>
    <w:rsid w:val="007F2E20"/>
    <w:rsid w:val="007F68AD"/>
    <w:rsid w:val="007F7C4F"/>
    <w:rsid w:val="00800DDF"/>
    <w:rsid w:val="00801370"/>
    <w:rsid w:val="00801F8E"/>
    <w:rsid w:val="008025A4"/>
    <w:rsid w:val="008039FA"/>
    <w:rsid w:val="008052EC"/>
    <w:rsid w:val="0080560B"/>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36A"/>
    <w:rsid w:val="00822E0A"/>
    <w:rsid w:val="008236FB"/>
    <w:rsid w:val="00823E9F"/>
    <w:rsid w:val="00824027"/>
    <w:rsid w:val="008248BC"/>
    <w:rsid w:val="00824E15"/>
    <w:rsid w:val="0083039F"/>
    <w:rsid w:val="00830754"/>
    <w:rsid w:val="008310AD"/>
    <w:rsid w:val="00831BD8"/>
    <w:rsid w:val="00831FF5"/>
    <w:rsid w:val="00832790"/>
    <w:rsid w:val="008327C1"/>
    <w:rsid w:val="00833183"/>
    <w:rsid w:val="00833A28"/>
    <w:rsid w:val="00834468"/>
    <w:rsid w:val="008344B0"/>
    <w:rsid w:val="00834A86"/>
    <w:rsid w:val="00834D4C"/>
    <w:rsid w:val="0083558F"/>
    <w:rsid w:val="00835CDD"/>
    <w:rsid w:val="00836755"/>
    <w:rsid w:val="008374E4"/>
    <w:rsid w:val="008379E2"/>
    <w:rsid w:val="00837B70"/>
    <w:rsid w:val="00837C0F"/>
    <w:rsid w:val="00837CD0"/>
    <w:rsid w:val="00840DBA"/>
    <w:rsid w:val="00842A97"/>
    <w:rsid w:val="008432D8"/>
    <w:rsid w:val="00843481"/>
    <w:rsid w:val="00843D87"/>
    <w:rsid w:val="00846125"/>
    <w:rsid w:val="00846CE4"/>
    <w:rsid w:val="00847A62"/>
    <w:rsid w:val="008503F1"/>
    <w:rsid w:val="00850A61"/>
    <w:rsid w:val="00850EA6"/>
    <w:rsid w:val="00851763"/>
    <w:rsid w:val="00851A2F"/>
    <w:rsid w:val="00851DFA"/>
    <w:rsid w:val="0085273B"/>
    <w:rsid w:val="00852CC1"/>
    <w:rsid w:val="00855B4C"/>
    <w:rsid w:val="00855DFD"/>
    <w:rsid w:val="008564A4"/>
    <w:rsid w:val="0085775F"/>
    <w:rsid w:val="00860150"/>
    <w:rsid w:val="00861472"/>
    <w:rsid w:val="0086170E"/>
    <w:rsid w:val="00861AE1"/>
    <w:rsid w:val="0086236E"/>
    <w:rsid w:val="00862393"/>
    <w:rsid w:val="008625F4"/>
    <w:rsid w:val="0086260C"/>
    <w:rsid w:val="008630BA"/>
    <w:rsid w:val="00863608"/>
    <w:rsid w:val="008638C4"/>
    <w:rsid w:val="00863AD0"/>
    <w:rsid w:val="00863E37"/>
    <w:rsid w:val="0086474A"/>
    <w:rsid w:val="00864EA2"/>
    <w:rsid w:val="0086555B"/>
    <w:rsid w:val="00866385"/>
    <w:rsid w:val="008677AF"/>
    <w:rsid w:val="00870992"/>
    <w:rsid w:val="00870EBA"/>
    <w:rsid w:val="00871F98"/>
    <w:rsid w:val="008724DC"/>
    <w:rsid w:val="00873970"/>
    <w:rsid w:val="00873ED7"/>
    <w:rsid w:val="00874080"/>
    <w:rsid w:val="008740F9"/>
    <w:rsid w:val="0087482B"/>
    <w:rsid w:val="00874B1B"/>
    <w:rsid w:val="00876A11"/>
    <w:rsid w:val="00876C88"/>
    <w:rsid w:val="00876CF0"/>
    <w:rsid w:val="008772A2"/>
    <w:rsid w:val="00877370"/>
    <w:rsid w:val="00880135"/>
    <w:rsid w:val="008811A3"/>
    <w:rsid w:val="00881763"/>
    <w:rsid w:val="008821C6"/>
    <w:rsid w:val="0088228B"/>
    <w:rsid w:val="00882F8E"/>
    <w:rsid w:val="0088384D"/>
    <w:rsid w:val="00884E57"/>
    <w:rsid w:val="0088506E"/>
    <w:rsid w:val="00886739"/>
    <w:rsid w:val="00886832"/>
    <w:rsid w:val="008879BB"/>
    <w:rsid w:val="0089019A"/>
    <w:rsid w:val="0089035A"/>
    <w:rsid w:val="008913B6"/>
    <w:rsid w:val="00891E2D"/>
    <w:rsid w:val="00892656"/>
    <w:rsid w:val="00892DAC"/>
    <w:rsid w:val="00892F4C"/>
    <w:rsid w:val="00892F64"/>
    <w:rsid w:val="008937D0"/>
    <w:rsid w:val="00893AA2"/>
    <w:rsid w:val="00893DCF"/>
    <w:rsid w:val="0089403B"/>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41F5"/>
    <w:rsid w:val="008A4827"/>
    <w:rsid w:val="008A4B2E"/>
    <w:rsid w:val="008A670E"/>
    <w:rsid w:val="008B09F3"/>
    <w:rsid w:val="008B13D7"/>
    <w:rsid w:val="008B1743"/>
    <w:rsid w:val="008B1D47"/>
    <w:rsid w:val="008B2757"/>
    <w:rsid w:val="008B4456"/>
    <w:rsid w:val="008B4C87"/>
    <w:rsid w:val="008B5496"/>
    <w:rsid w:val="008B6D81"/>
    <w:rsid w:val="008B7497"/>
    <w:rsid w:val="008B74FB"/>
    <w:rsid w:val="008B7CD6"/>
    <w:rsid w:val="008C00D0"/>
    <w:rsid w:val="008C018B"/>
    <w:rsid w:val="008C205B"/>
    <w:rsid w:val="008C29A7"/>
    <w:rsid w:val="008C3AA1"/>
    <w:rsid w:val="008C423C"/>
    <w:rsid w:val="008C44AB"/>
    <w:rsid w:val="008C5188"/>
    <w:rsid w:val="008C7710"/>
    <w:rsid w:val="008C7E6C"/>
    <w:rsid w:val="008D027B"/>
    <w:rsid w:val="008D0D29"/>
    <w:rsid w:val="008D0F43"/>
    <w:rsid w:val="008D2248"/>
    <w:rsid w:val="008D244C"/>
    <w:rsid w:val="008D27D8"/>
    <w:rsid w:val="008D435E"/>
    <w:rsid w:val="008D438C"/>
    <w:rsid w:val="008D4707"/>
    <w:rsid w:val="008D52C3"/>
    <w:rsid w:val="008D57DE"/>
    <w:rsid w:val="008D6AB7"/>
    <w:rsid w:val="008D7074"/>
    <w:rsid w:val="008D7362"/>
    <w:rsid w:val="008D7E6E"/>
    <w:rsid w:val="008E0740"/>
    <w:rsid w:val="008E08AD"/>
    <w:rsid w:val="008E1481"/>
    <w:rsid w:val="008E1974"/>
    <w:rsid w:val="008E3DA8"/>
    <w:rsid w:val="008E4121"/>
    <w:rsid w:val="008E515A"/>
    <w:rsid w:val="008E5E07"/>
    <w:rsid w:val="008E61F9"/>
    <w:rsid w:val="008E6888"/>
    <w:rsid w:val="008E6CE0"/>
    <w:rsid w:val="008E6F86"/>
    <w:rsid w:val="008E7122"/>
    <w:rsid w:val="008E7BCB"/>
    <w:rsid w:val="008F0247"/>
    <w:rsid w:val="008F04B6"/>
    <w:rsid w:val="008F095C"/>
    <w:rsid w:val="008F0B52"/>
    <w:rsid w:val="008F12E8"/>
    <w:rsid w:val="008F1451"/>
    <w:rsid w:val="008F1D73"/>
    <w:rsid w:val="008F25A2"/>
    <w:rsid w:val="008F2B80"/>
    <w:rsid w:val="008F3861"/>
    <w:rsid w:val="008F3930"/>
    <w:rsid w:val="008F4139"/>
    <w:rsid w:val="008F4F85"/>
    <w:rsid w:val="008F5118"/>
    <w:rsid w:val="008F5EA7"/>
    <w:rsid w:val="008F662F"/>
    <w:rsid w:val="008F76B6"/>
    <w:rsid w:val="008F7D29"/>
    <w:rsid w:val="00900438"/>
    <w:rsid w:val="009007AF"/>
    <w:rsid w:val="00900DCA"/>
    <w:rsid w:val="009012F2"/>
    <w:rsid w:val="0090153E"/>
    <w:rsid w:val="00901980"/>
    <w:rsid w:val="00901DF0"/>
    <w:rsid w:val="009022CD"/>
    <w:rsid w:val="00902C40"/>
    <w:rsid w:val="009031AE"/>
    <w:rsid w:val="009034DC"/>
    <w:rsid w:val="009036F3"/>
    <w:rsid w:val="00903B86"/>
    <w:rsid w:val="00903D9E"/>
    <w:rsid w:val="00904171"/>
    <w:rsid w:val="009057D5"/>
    <w:rsid w:val="009070B8"/>
    <w:rsid w:val="00907748"/>
    <w:rsid w:val="00911877"/>
    <w:rsid w:val="00914344"/>
    <w:rsid w:val="00914F84"/>
    <w:rsid w:val="00915750"/>
    <w:rsid w:val="00915F4F"/>
    <w:rsid w:val="00915F72"/>
    <w:rsid w:val="00916095"/>
    <w:rsid w:val="009164E0"/>
    <w:rsid w:val="00916BEC"/>
    <w:rsid w:val="00917D76"/>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E1C"/>
    <w:rsid w:val="00933FBF"/>
    <w:rsid w:val="00934C9F"/>
    <w:rsid w:val="00935014"/>
    <w:rsid w:val="0093519A"/>
    <w:rsid w:val="00935999"/>
    <w:rsid w:val="00936E1B"/>
    <w:rsid w:val="00936F38"/>
    <w:rsid w:val="00940477"/>
    <w:rsid w:val="00941524"/>
    <w:rsid w:val="00941AAD"/>
    <w:rsid w:val="0094214D"/>
    <w:rsid w:val="0094287A"/>
    <w:rsid w:val="00943B90"/>
    <w:rsid w:val="00944E24"/>
    <w:rsid w:val="00945389"/>
    <w:rsid w:val="009455C4"/>
    <w:rsid w:val="00946358"/>
    <w:rsid w:val="009467C0"/>
    <w:rsid w:val="00946B11"/>
    <w:rsid w:val="00947643"/>
    <w:rsid w:val="00947C47"/>
    <w:rsid w:val="00950054"/>
    <w:rsid w:val="0095251A"/>
    <w:rsid w:val="009525AF"/>
    <w:rsid w:val="009527D3"/>
    <w:rsid w:val="00954193"/>
    <w:rsid w:val="00955870"/>
    <w:rsid w:val="00956D44"/>
    <w:rsid w:val="00956D57"/>
    <w:rsid w:val="00957260"/>
    <w:rsid w:val="00960031"/>
    <w:rsid w:val="009606A6"/>
    <w:rsid w:val="00960B7A"/>
    <w:rsid w:val="00961244"/>
    <w:rsid w:val="009613B3"/>
    <w:rsid w:val="0096198F"/>
    <w:rsid w:val="00964176"/>
    <w:rsid w:val="009652F3"/>
    <w:rsid w:val="00965717"/>
    <w:rsid w:val="00965F51"/>
    <w:rsid w:val="009677BA"/>
    <w:rsid w:val="0097058C"/>
    <w:rsid w:val="009706C5"/>
    <w:rsid w:val="00970BF5"/>
    <w:rsid w:val="00971138"/>
    <w:rsid w:val="00971401"/>
    <w:rsid w:val="0097146A"/>
    <w:rsid w:val="00971AAA"/>
    <w:rsid w:val="009724D3"/>
    <w:rsid w:val="0097283D"/>
    <w:rsid w:val="00973E0C"/>
    <w:rsid w:val="0097486B"/>
    <w:rsid w:val="0097622B"/>
    <w:rsid w:val="00977FDA"/>
    <w:rsid w:val="0098136B"/>
    <w:rsid w:val="00981494"/>
    <w:rsid w:val="009815DE"/>
    <w:rsid w:val="0098164B"/>
    <w:rsid w:val="0098297E"/>
    <w:rsid w:val="00983071"/>
    <w:rsid w:val="009830C2"/>
    <w:rsid w:val="00983646"/>
    <w:rsid w:val="00985278"/>
    <w:rsid w:val="00987225"/>
    <w:rsid w:val="0098747D"/>
    <w:rsid w:val="00987DEA"/>
    <w:rsid w:val="0099061A"/>
    <w:rsid w:val="0099126E"/>
    <w:rsid w:val="0099257F"/>
    <w:rsid w:val="00992900"/>
    <w:rsid w:val="00993881"/>
    <w:rsid w:val="0099473B"/>
    <w:rsid w:val="00994759"/>
    <w:rsid w:val="009951FF"/>
    <w:rsid w:val="0099595B"/>
    <w:rsid w:val="00995F60"/>
    <w:rsid w:val="009962BE"/>
    <w:rsid w:val="0099739B"/>
    <w:rsid w:val="009973E6"/>
    <w:rsid w:val="00997AEA"/>
    <w:rsid w:val="00997E82"/>
    <w:rsid w:val="009A0AEE"/>
    <w:rsid w:val="009A2331"/>
    <w:rsid w:val="009A3B3A"/>
    <w:rsid w:val="009A4811"/>
    <w:rsid w:val="009A50D5"/>
    <w:rsid w:val="009A7D7D"/>
    <w:rsid w:val="009B00A5"/>
    <w:rsid w:val="009B07D5"/>
    <w:rsid w:val="009B0E91"/>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50BF"/>
    <w:rsid w:val="009C6A33"/>
    <w:rsid w:val="009C6A5F"/>
    <w:rsid w:val="009C709E"/>
    <w:rsid w:val="009C7C47"/>
    <w:rsid w:val="009D01D0"/>
    <w:rsid w:val="009D03BA"/>
    <w:rsid w:val="009D0850"/>
    <w:rsid w:val="009D295E"/>
    <w:rsid w:val="009D2AB9"/>
    <w:rsid w:val="009D34A8"/>
    <w:rsid w:val="009D34F6"/>
    <w:rsid w:val="009D3706"/>
    <w:rsid w:val="009D3DD6"/>
    <w:rsid w:val="009D4C69"/>
    <w:rsid w:val="009D5286"/>
    <w:rsid w:val="009D5313"/>
    <w:rsid w:val="009D5FD7"/>
    <w:rsid w:val="009D61F7"/>
    <w:rsid w:val="009D64A0"/>
    <w:rsid w:val="009D6744"/>
    <w:rsid w:val="009D6DCB"/>
    <w:rsid w:val="009D733D"/>
    <w:rsid w:val="009D76BA"/>
    <w:rsid w:val="009D7EFA"/>
    <w:rsid w:val="009D7FD0"/>
    <w:rsid w:val="009E0AAC"/>
    <w:rsid w:val="009E2170"/>
    <w:rsid w:val="009E2E0C"/>
    <w:rsid w:val="009E340C"/>
    <w:rsid w:val="009E3FA4"/>
    <w:rsid w:val="009E41FA"/>
    <w:rsid w:val="009E50EA"/>
    <w:rsid w:val="009E5C82"/>
    <w:rsid w:val="009E6375"/>
    <w:rsid w:val="009E6746"/>
    <w:rsid w:val="009E68E7"/>
    <w:rsid w:val="009E6A27"/>
    <w:rsid w:val="009E7ADD"/>
    <w:rsid w:val="009E7F33"/>
    <w:rsid w:val="009F0E20"/>
    <w:rsid w:val="009F0F6B"/>
    <w:rsid w:val="009F3D99"/>
    <w:rsid w:val="009F4CCB"/>
    <w:rsid w:val="009F5670"/>
    <w:rsid w:val="009F5BD0"/>
    <w:rsid w:val="009F5FA1"/>
    <w:rsid w:val="009F7391"/>
    <w:rsid w:val="009F768A"/>
    <w:rsid w:val="009F799D"/>
    <w:rsid w:val="009F7C2A"/>
    <w:rsid w:val="00A005BD"/>
    <w:rsid w:val="00A0119D"/>
    <w:rsid w:val="00A01362"/>
    <w:rsid w:val="00A019AF"/>
    <w:rsid w:val="00A01C7F"/>
    <w:rsid w:val="00A02526"/>
    <w:rsid w:val="00A02863"/>
    <w:rsid w:val="00A02D19"/>
    <w:rsid w:val="00A0372F"/>
    <w:rsid w:val="00A03872"/>
    <w:rsid w:val="00A03904"/>
    <w:rsid w:val="00A049B6"/>
    <w:rsid w:val="00A05184"/>
    <w:rsid w:val="00A06590"/>
    <w:rsid w:val="00A065F4"/>
    <w:rsid w:val="00A0680C"/>
    <w:rsid w:val="00A07454"/>
    <w:rsid w:val="00A077FA"/>
    <w:rsid w:val="00A07F96"/>
    <w:rsid w:val="00A105E9"/>
    <w:rsid w:val="00A10AD0"/>
    <w:rsid w:val="00A11D9D"/>
    <w:rsid w:val="00A12365"/>
    <w:rsid w:val="00A126EE"/>
    <w:rsid w:val="00A129D4"/>
    <w:rsid w:val="00A1446F"/>
    <w:rsid w:val="00A14BDC"/>
    <w:rsid w:val="00A14D8D"/>
    <w:rsid w:val="00A1597E"/>
    <w:rsid w:val="00A15C6A"/>
    <w:rsid w:val="00A15F97"/>
    <w:rsid w:val="00A2025C"/>
    <w:rsid w:val="00A2080B"/>
    <w:rsid w:val="00A21496"/>
    <w:rsid w:val="00A2254B"/>
    <w:rsid w:val="00A2281F"/>
    <w:rsid w:val="00A228F0"/>
    <w:rsid w:val="00A23B91"/>
    <w:rsid w:val="00A23BBF"/>
    <w:rsid w:val="00A24513"/>
    <w:rsid w:val="00A246A8"/>
    <w:rsid w:val="00A25D47"/>
    <w:rsid w:val="00A25FF8"/>
    <w:rsid w:val="00A266DB"/>
    <w:rsid w:val="00A271C8"/>
    <w:rsid w:val="00A276E8"/>
    <w:rsid w:val="00A2771C"/>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86C"/>
    <w:rsid w:val="00A42024"/>
    <w:rsid w:val="00A42610"/>
    <w:rsid w:val="00A42D97"/>
    <w:rsid w:val="00A44913"/>
    <w:rsid w:val="00A450EE"/>
    <w:rsid w:val="00A457CA"/>
    <w:rsid w:val="00A462E8"/>
    <w:rsid w:val="00A46A68"/>
    <w:rsid w:val="00A47D05"/>
    <w:rsid w:val="00A5001B"/>
    <w:rsid w:val="00A51141"/>
    <w:rsid w:val="00A51C21"/>
    <w:rsid w:val="00A51ECC"/>
    <w:rsid w:val="00A534AF"/>
    <w:rsid w:val="00A53555"/>
    <w:rsid w:val="00A53D36"/>
    <w:rsid w:val="00A54624"/>
    <w:rsid w:val="00A56538"/>
    <w:rsid w:val="00A566B7"/>
    <w:rsid w:val="00A57D0D"/>
    <w:rsid w:val="00A57F55"/>
    <w:rsid w:val="00A60151"/>
    <w:rsid w:val="00A60AA7"/>
    <w:rsid w:val="00A6143F"/>
    <w:rsid w:val="00A63059"/>
    <w:rsid w:val="00A6382A"/>
    <w:rsid w:val="00A63A12"/>
    <w:rsid w:val="00A63EC6"/>
    <w:rsid w:val="00A64C9C"/>
    <w:rsid w:val="00A64D61"/>
    <w:rsid w:val="00A64EE7"/>
    <w:rsid w:val="00A67219"/>
    <w:rsid w:val="00A67664"/>
    <w:rsid w:val="00A67912"/>
    <w:rsid w:val="00A70AF3"/>
    <w:rsid w:val="00A710F8"/>
    <w:rsid w:val="00A71520"/>
    <w:rsid w:val="00A71B60"/>
    <w:rsid w:val="00A720B0"/>
    <w:rsid w:val="00A72961"/>
    <w:rsid w:val="00A73529"/>
    <w:rsid w:val="00A7385B"/>
    <w:rsid w:val="00A73B39"/>
    <w:rsid w:val="00A74150"/>
    <w:rsid w:val="00A744E6"/>
    <w:rsid w:val="00A752EB"/>
    <w:rsid w:val="00A76829"/>
    <w:rsid w:val="00A76A66"/>
    <w:rsid w:val="00A76E82"/>
    <w:rsid w:val="00A80B76"/>
    <w:rsid w:val="00A8183F"/>
    <w:rsid w:val="00A8228A"/>
    <w:rsid w:val="00A82B98"/>
    <w:rsid w:val="00A83452"/>
    <w:rsid w:val="00A83862"/>
    <w:rsid w:val="00A83E69"/>
    <w:rsid w:val="00A84D78"/>
    <w:rsid w:val="00A85985"/>
    <w:rsid w:val="00A85A38"/>
    <w:rsid w:val="00A85EE7"/>
    <w:rsid w:val="00A86F78"/>
    <w:rsid w:val="00A87327"/>
    <w:rsid w:val="00A91126"/>
    <w:rsid w:val="00A91316"/>
    <w:rsid w:val="00A928B4"/>
    <w:rsid w:val="00A92BD4"/>
    <w:rsid w:val="00A92C98"/>
    <w:rsid w:val="00A940B1"/>
    <w:rsid w:val="00A94BD1"/>
    <w:rsid w:val="00A9513D"/>
    <w:rsid w:val="00A978DF"/>
    <w:rsid w:val="00A97B89"/>
    <w:rsid w:val="00AA1652"/>
    <w:rsid w:val="00AA1BBE"/>
    <w:rsid w:val="00AA2488"/>
    <w:rsid w:val="00AA24A7"/>
    <w:rsid w:val="00AA2A76"/>
    <w:rsid w:val="00AA2CE6"/>
    <w:rsid w:val="00AA2D5A"/>
    <w:rsid w:val="00AA35BE"/>
    <w:rsid w:val="00AA5648"/>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717"/>
    <w:rsid w:val="00AB58F4"/>
    <w:rsid w:val="00AB6558"/>
    <w:rsid w:val="00AB70C3"/>
    <w:rsid w:val="00AB7864"/>
    <w:rsid w:val="00AB7F3D"/>
    <w:rsid w:val="00AC12BD"/>
    <w:rsid w:val="00AC141E"/>
    <w:rsid w:val="00AC1AF0"/>
    <w:rsid w:val="00AC206E"/>
    <w:rsid w:val="00AC54A3"/>
    <w:rsid w:val="00AC5C07"/>
    <w:rsid w:val="00AC62C9"/>
    <w:rsid w:val="00AC6498"/>
    <w:rsid w:val="00AC7A55"/>
    <w:rsid w:val="00AD007E"/>
    <w:rsid w:val="00AD2833"/>
    <w:rsid w:val="00AD53CF"/>
    <w:rsid w:val="00AD5E65"/>
    <w:rsid w:val="00AD64FC"/>
    <w:rsid w:val="00AD6740"/>
    <w:rsid w:val="00AD7864"/>
    <w:rsid w:val="00AD7EE5"/>
    <w:rsid w:val="00AE012E"/>
    <w:rsid w:val="00AE01E5"/>
    <w:rsid w:val="00AE0331"/>
    <w:rsid w:val="00AE08AE"/>
    <w:rsid w:val="00AE099A"/>
    <w:rsid w:val="00AE0BEE"/>
    <w:rsid w:val="00AE0C61"/>
    <w:rsid w:val="00AE20A5"/>
    <w:rsid w:val="00AE3982"/>
    <w:rsid w:val="00AE3C04"/>
    <w:rsid w:val="00AE4026"/>
    <w:rsid w:val="00AE5A6D"/>
    <w:rsid w:val="00AE61DA"/>
    <w:rsid w:val="00AE6ACD"/>
    <w:rsid w:val="00AE7A44"/>
    <w:rsid w:val="00AF0093"/>
    <w:rsid w:val="00AF0961"/>
    <w:rsid w:val="00AF0A8B"/>
    <w:rsid w:val="00AF0AE6"/>
    <w:rsid w:val="00AF0B85"/>
    <w:rsid w:val="00AF1150"/>
    <w:rsid w:val="00AF156F"/>
    <w:rsid w:val="00AF168A"/>
    <w:rsid w:val="00AF176B"/>
    <w:rsid w:val="00AF312A"/>
    <w:rsid w:val="00AF3D75"/>
    <w:rsid w:val="00AF4526"/>
    <w:rsid w:val="00AF4B82"/>
    <w:rsid w:val="00AF5350"/>
    <w:rsid w:val="00AF546A"/>
    <w:rsid w:val="00AF5A88"/>
    <w:rsid w:val="00AF7710"/>
    <w:rsid w:val="00AF7BF2"/>
    <w:rsid w:val="00AF7C17"/>
    <w:rsid w:val="00B0096A"/>
    <w:rsid w:val="00B0104E"/>
    <w:rsid w:val="00B0277C"/>
    <w:rsid w:val="00B02A36"/>
    <w:rsid w:val="00B02F52"/>
    <w:rsid w:val="00B0397A"/>
    <w:rsid w:val="00B03AD0"/>
    <w:rsid w:val="00B07124"/>
    <w:rsid w:val="00B07329"/>
    <w:rsid w:val="00B11C57"/>
    <w:rsid w:val="00B139AD"/>
    <w:rsid w:val="00B14150"/>
    <w:rsid w:val="00B14421"/>
    <w:rsid w:val="00B144B0"/>
    <w:rsid w:val="00B14D4A"/>
    <w:rsid w:val="00B14F25"/>
    <w:rsid w:val="00B152D6"/>
    <w:rsid w:val="00B15DB6"/>
    <w:rsid w:val="00B15F19"/>
    <w:rsid w:val="00B171E0"/>
    <w:rsid w:val="00B17345"/>
    <w:rsid w:val="00B1792B"/>
    <w:rsid w:val="00B17A3B"/>
    <w:rsid w:val="00B20B87"/>
    <w:rsid w:val="00B2181C"/>
    <w:rsid w:val="00B228E3"/>
    <w:rsid w:val="00B22903"/>
    <w:rsid w:val="00B22A96"/>
    <w:rsid w:val="00B22E87"/>
    <w:rsid w:val="00B22F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CA"/>
    <w:rsid w:val="00B32DB0"/>
    <w:rsid w:val="00B33A26"/>
    <w:rsid w:val="00B33A76"/>
    <w:rsid w:val="00B34035"/>
    <w:rsid w:val="00B367F6"/>
    <w:rsid w:val="00B36CC3"/>
    <w:rsid w:val="00B4034C"/>
    <w:rsid w:val="00B41DED"/>
    <w:rsid w:val="00B43770"/>
    <w:rsid w:val="00B44C9A"/>
    <w:rsid w:val="00B44D5A"/>
    <w:rsid w:val="00B4521C"/>
    <w:rsid w:val="00B466BC"/>
    <w:rsid w:val="00B467F1"/>
    <w:rsid w:val="00B5007B"/>
    <w:rsid w:val="00B51320"/>
    <w:rsid w:val="00B51E44"/>
    <w:rsid w:val="00B5307C"/>
    <w:rsid w:val="00B5449F"/>
    <w:rsid w:val="00B548B1"/>
    <w:rsid w:val="00B55F80"/>
    <w:rsid w:val="00B56A3F"/>
    <w:rsid w:val="00B57012"/>
    <w:rsid w:val="00B572A4"/>
    <w:rsid w:val="00B57B3C"/>
    <w:rsid w:val="00B600AA"/>
    <w:rsid w:val="00B605EF"/>
    <w:rsid w:val="00B606B9"/>
    <w:rsid w:val="00B607EF"/>
    <w:rsid w:val="00B60802"/>
    <w:rsid w:val="00B61A69"/>
    <w:rsid w:val="00B61D8B"/>
    <w:rsid w:val="00B62E04"/>
    <w:rsid w:val="00B62EDF"/>
    <w:rsid w:val="00B63456"/>
    <w:rsid w:val="00B650AC"/>
    <w:rsid w:val="00B65BCE"/>
    <w:rsid w:val="00B65BE6"/>
    <w:rsid w:val="00B6690F"/>
    <w:rsid w:val="00B66E8E"/>
    <w:rsid w:val="00B67210"/>
    <w:rsid w:val="00B70A75"/>
    <w:rsid w:val="00B7123B"/>
    <w:rsid w:val="00B712A8"/>
    <w:rsid w:val="00B712FC"/>
    <w:rsid w:val="00B7139F"/>
    <w:rsid w:val="00B71AD4"/>
    <w:rsid w:val="00B726BA"/>
    <w:rsid w:val="00B72D7A"/>
    <w:rsid w:val="00B74EC6"/>
    <w:rsid w:val="00B75633"/>
    <w:rsid w:val="00B7715D"/>
    <w:rsid w:val="00B81654"/>
    <w:rsid w:val="00B833FF"/>
    <w:rsid w:val="00B83525"/>
    <w:rsid w:val="00B83614"/>
    <w:rsid w:val="00B861BD"/>
    <w:rsid w:val="00B8779F"/>
    <w:rsid w:val="00B9037B"/>
    <w:rsid w:val="00B91248"/>
    <w:rsid w:val="00B91983"/>
    <w:rsid w:val="00B922C3"/>
    <w:rsid w:val="00B92AC6"/>
    <w:rsid w:val="00B93340"/>
    <w:rsid w:val="00B93862"/>
    <w:rsid w:val="00B939A8"/>
    <w:rsid w:val="00B94602"/>
    <w:rsid w:val="00B94D91"/>
    <w:rsid w:val="00B96BC6"/>
    <w:rsid w:val="00B9714E"/>
    <w:rsid w:val="00B9747C"/>
    <w:rsid w:val="00BA11BB"/>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BD0"/>
    <w:rsid w:val="00BB4543"/>
    <w:rsid w:val="00BB488F"/>
    <w:rsid w:val="00BB4939"/>
    <w:rsid w:val="00BB4BE7"/>
    <w:rsid w:val="00BB4D40"/>
    <w:rsid w:val="00BB6D44"/>
    <w:rsid w:val="00BB7F7A"/>
    <w:rsid w:val="00BB7FE0"/>
    <w:rsid w:val="00BC010A"/>
    <w:rsid w:val="00BC0255"/>
    <w:rsid w:val="00BC17DC"/>
    <w:rsid w:val="00BC30F3"/>
    <w:rsid w:val="00BC3495"/>
    <w:rsid w:val="00BC3D4D"/>
    <w:rsid w:val="00BC6513"/>
    <w:rsid w:val="00BC670A"/>
    <w:rsid w:val="00BC68A4"/>
    <w:rsid w:val="00BC69C9"/>
    <w:rsid w:val="00BC73AE"/>
    <w:rsid w:val="00BC7970"/>
    <w:rsid w:val="00BC7D14"/>
    <w:rsid w:val="00BD006C"/>
    <w:rsid w:val="00BD025B"/>
    <w:rsid w:val="00BD0373"/>
    <w:rsid w:val="00BD0434"/>
    <w:rsid w:val="00BD08FB"/>
    <w:rsid w:val="00BD0E96"/>
    <w:rsid w:val="00BD130D"/>
    <w:rsid w:val="00BD137E"/>
    <w:rsid w:val="00BD19EC"/>
    <w:rsid w:val="00BD1C2A"/>
    <w:rsid w:val="00BD1F25"/>
    <w:rsid w:val="00BD2080"/>
    <w:rsid w:val="00BD22E5"/>
    <w:rsid w:val="00BD2B6F"/>
    <w:rsid w:val="00BD433F"/>
    <w:rsid w:val="00BD55F4"/>
    <w:rsid w:val="00BD59E3"/>
    <w:rsid w:val="00BD63E0"/>
    <w:rsid w:val="00BD6487"/>
    <w:rsid w:val="00BD6D68"/>
    <w:rsid w:val="00BD6ED3"/>
    <w:rsid w:val="00BD7AB5"/>
    <w:rsid w:val="00BE0941"/>
    <w:rsid w:val="00BE10E5"/>
    <w:rsid w:val="00BE1D96"/>
    <w:rsid w:val="00BE2544"/>
    <w:rsid w:val="00BE36B9"/>
    <w:rsid w:val="00BE3CCB"/>
    <w:rsid w:val="00BE54B2"/>
    <w:rsid w:val="00BE55E4"/>
    <w:rsid w:val="00BE5602"/>
    <w:rsid w:val="00BE5CB3"/>
    <w:rsid w:val="00BE6457"/>
    <w:rsid w:val="00BE6827"/>
    <w:rsid w:val="00BE6A70"/>
    <w:rsid w:val="00BE7A55"/>
    <w:rsid w:val="00BE7BD7"/>
    <w:rsid w:val="00BF1076"/>
    <w:rsid w:val="00BF12F2"/>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60"/>
    <w:rsid w:val="00C01FBC"/>
    <w:rsid w:val="00C0265E"/>
    <w:rsid w:val="00C02735"/>
    <w:rsid w:val="00C02CDD"/>
    <w:rsid w:val="00C02FE5"/>
    <w:rsid w:val="00C04475"/>
    <w:rsid w:val="00C0493B"/>
    <w:rsid w:val="00C04CF8"/>
    <w:rsid w:val="00C04ECD"/>
    <w:rsid w:val="00C052D7"/>
    <w:rsid w:val="00C05AD3"/>
    <w:rsid w:val="00C05E1D"/>
    <w:rsid w:val="00C06752"/>
    <w:rsid w:val="00C06B45"/>
    <w:rsid w:val="00C07017"/>
    <w:rsid w:val="00C07B38"/>
    <w:rsid w:val="00C1078F"/>
    <w:rsid w:val="00C121F3"/>
    <w:rsid w:val="00C1422B"/>
    <w:rsid w:val="00C148F3"/>
    <w:rsid w:val="00C14E8D"/>
    <w:rsid w:val="00C1685E"/>
    <w:rsid w:val="00C16BC8"/>
    <w:rsid w:val="00C16C15"/>
    <w:rsid w:val="00C171DF"/>
    <w:rsid w:val="00C17C71"/>
    <w:rsid w:val="00C17D1A"/>
    <w:rsid w:val="00C21164"/>
    <w:rsid w:val="00C21D11"/>
    <w:rsid w:val="00C222FF"/>
    <w:rsid w:val="00C22683"/>
    <w:rsid w:val="00C228EE"/>
    <w:rsid w:val="00C236BB"/>
    <w:rsid w:val="00C255DC"/>
    <w:rsid w:val="00C25865"/>
    <w:rsid w:val="00C258A8"/>
    <w:rsid w:val="00C25CAE"/>
    <w:rsid w:val="00C264F9"/>
    <w:rsid w:val="00C31066"/>
    <w:rsid w:val="00C328D2"/>
    <w:rsid w:val="00C338FA"/>
    <w:rsid w:val="00C34B57"/>
    <w:rsid w:val="00C359F1"/>
    <w:rsid w:val="00C363DA"/>
    <w:rsid w:val="00C369B8"/>
    <w:rsid w:val="00C372A3"/>
    <w:rsid w:val="00C37756"/>
    <w:rsid w:val="00C37B05"/>
    <w:rsid w:val="00C37F9F"/>
    <w:rsid w:val="00C408E7"/>
    <w:rsid w:val="00C40F31"/>
    <w:rsid w:val="00C41102"/>
    <w:rsid w:val="00C41BAD"/>
    <w:rsid w:val="00C43417"/>
    <w:rsid w:val="00C44F0A"/>
    <w:rsid w:val="00C468FF"/>
    <w:rsid w:val="00C470E8"/>
    <w:rsid w:val="00C47258"/>
    <w:rsid w:val="00C47332"/>
    <w:rsid w:val="00C475BE"/>
    <w:rsid w:val="00C47E12"/>
    <w:rsid w:val="00C501AA"/>
    <w:rsid w:val="00C50C4F"/>
    <w:rsid w:val="00C50F81"/>
    <w:rsid w:val="00C529D7"/>
    <w:rsid w:val="00C5300E"/>
    <w:rsid w:val="00C541B8"/>
    <w:rsid w:val="00C548BB"/>
    <w:rsid w:val="00C55305"/>
    <w:rsid w:val="00C55945"/>
    <w:rsid w:val="00C567C5"/>
    <w:rsid w:val="00C56A5C"/>
    <w:rsid w:val="00C574CC"/>
    <w:rsid w:val="00C57937"/>
    <w:rsid w:val="00C57C26"/>
    <w:rsid w:val="00C57E61"/>
    <w:rsid w:val="00C60CE6"/>
    <w:rsid w:val="00C60DE0"/>
    <w:rsid w:val="00C615E4"/>
    <w:rsid w:val="00C61E55"/>
    <w:rsid w:val="00C63A59"/>
    <w:rsid w:val="00C63A5D"/>
    <w:rsid w:val="00C63D58"/>
    <w:rsid w:val="00C679DC"/>
    <w:rsid w:val="00C67AAC"/>
    <w:rsid w:val="00C70C80"/>
    <w:rsid w:val="00C71DD9"/>
    <w:rsid w:val="00C75253"/>
    <w:rsid w:val="00C75389"/>
    <w:rsid w:val="00C7693F"/>
    <w:rsid w:val="00C77A5D"/>
    <w:rsid w:val="00C8030C"/>
    <w:rsid w:val="00C806A7"/>
    <w:rsid w:val="00C80F0A"/>
    <w:rsid w:val="00C81156"/>
    <w:rsid w:val="00C82400"/>
    <w:rsid w:val="00C82762"/>
    <w:rsid w:val="00C82AD1"/>
    <w:rsid w:val="00C82ED2"/>
    <w:rsid w:val="00C83C46"/>
    <w:rsid w:val="00C85772"/>
    <w:rsid w:val="00C85EC8"/>
    <w:rsid w:val="00C85F95"/>
    <w:rsid w:val="00C862D3"/>
    <w:rsid w:val="00C875F1"/>
    <w:rsid w:val="00C87604"/>
    <w:rsid w:val="00C90061"/>
    <w:rsid w:val="00C902C2"/>
    <w:rsid w:val="00C905F5"/>
    <w:rsid w:val="00C91EDE"/>
    <w:rsid w:val="00C91FD7"/>
    <w:rsid w:val="00C92073"/>
    <w:rsid w:val="00C92FD4"/>
    <w:rsid w:val="00C93B4E"/>
    <w:rsid w:val="00C94922"/>
    <w:rsid w:val="00C956B0"/>
    <w:rsid w:val="00C95C8D"/>
    <w:rsid w:val="00C9649D"/>
    <w:rsid w:val="00C96ADD"/>
    <w:rsid w:val="00C96CA2"/>
    <w:rsid w:val="00C96D10"/>
    <w:rsid w:val="00C973D7"/>
    <w:rsid w:val="00C97B62"/>
    <w:rsid w:val="00CA0340"/>
    <w:rsid w:val="00CA0603"/>
    <w:rsid w:val="00CA084E"/>
    <w:rsid w:val="00CA0A95"/>
    <w:rsid w:val="00CA0D2C"/>
    <w:rsid w:val="00CA1573"/>
    <w:rsid w:val="00CA22D3"/>
    <w:rsid w:val="00CA28F2"/>
    <w:rsid w:val="00CA42F7"/>
    <w:rsid w:val="00CA4EAE"/>
    <w:rsid w:val="00CA6180"/>
    <w:rsid w:val="00CA653C"/>
    <w:rsid w:val="00CA698B"/>
    <w:rsid w:val="00CA69A6"/>
    <w:rsid w:val="00CA6ABE"/>
    <w:rsid w:val="00CA7C39"/>
    <w:rsid w:val="00CB0083"/>
    <w:rsid w:val="00CB0169"/>
    <w:rsid w:val="00CB082F"/>
    <w:rsid w:val="00CB0BBF"/>
    <w:rsid w:val="00CB1FD6"/>
    <w:rsid w:val="00CB2529"/>
    <w:rsid w:val="00CB2542"/>
    <w:rsid w:val="00CB3EF8"/>
    <w:rsid w:val="00CB4074"/>
    <w:rsid w:val="00CB431E"/>
    <w:rsid w:val="00CB4C11"/>
    <w:rsid w:val="00CB4F20"/>
    <w:rsid w:val="00CB616E"/>
    <w:rsid w:val="00CB63A3"/>
    <w:rsid w:val="00CB6470"/>
    <w:rsid w:val="00CB7268"/>
    <w:rsid w:val="00CB72D9"/>
    <w:rsid w:val="00CC2344"/>
    <w:rsid w:val="00CC2CC5"/>
    <w:rsid w:val="00CC2F71"/>
    <w:rsid w:val="00CC31C6"/>
    <w:rsid w:val="00CC32BA"/>
    <w:rsid w:val="00CC33CD"/>
    <w:rsid w:val="00CC38EB"/>
    <w:rsid w:val="00CC58C8"/>
    <w:rsid w:val="00CC6B0F"/>
    <w:rsid w:val="00CC6E17"/>
    <w:rsid w:val="00CC7444"/>
    <w:rsid w:val="00CD0303"/>
    <w:rsid w:val="00CD051C"/>
    <w:rsid w:val="00CD3C7B"/>
    <w:rsid w:val="00CD49C5"/>
    <w:rsid w:val="00CD538C"/>
    <w:rsid w:val="00CD5925"/>
    <w:rsid w:val="00CD6008"/>
    <w:rsid w:val="00CD6463"/>
    <w:rsid w:val="00CD6A6A"/>
    <w:rsid w:val="00CD6BD1"/>
    <w:rsid w:val="00CD6EF0"/>
    <w:rsid w:val="00CD7366"/>
    <w:rsid w:val="00CD7523"/>
    <w:rsid w:val="00CD7ADC"/>
    <w:rsid w:val="00CE0979"/>
    <w:rsid w:val="00CE170A"/>
    <w:rsid w:val="00CE1A6B"/>
    <w:rsid w:val="00CE2476"/>
    <w:rsid w:val="00CE34C7"/>
    <w:rsid w:val="00CE3B08"/>
    <w:rsid w:val="00CE4529"/>
    <w:rsid w:val="00CE5E96"/>
    <w:rsid w:val="00CE5FE4"/>
    <w:rsid w:val="00CE6708"/>
    <w:rsid w:val="00CE692D"/>
    <w:rsid w:val="00CE7258"/>
    <w:rsid w:val="00CE7DBA"/>
    <w:rsid w:val="00CF0142"/>
    <w:rsid w:val="00CF0215"/>
    <w:rsid w:val="00CF0287"/>
    <w:rsid w:val="00CF0C20"/>
    <w:rsid w:val="00CF0CE2"/>
    <w:rsid w:val="00CF1597"/>
    <w:rsid w:val="00CF173A"/>
    <w:rsid w:val="00CF24D4"/>
    <w:rsid w:val="00CF2CAA"/>
    <w:rsid w:val="00CF2D02"/>
    <w:rsid w:val="00CF635A"/>
    <w:rsid w:val="00CF6D29"/>
    <w:rsid w:val="00CF778F"/>
    <w:rsid w:val="00D000FB"/>
    <w:rsid w:val="00D01600"/>
    <w:rsid w:val="00D016C8"/>
    <w:rsid w:val="00D025E7"/>
    <w:rsid w:val="00D035A0"/>
    <w:rsid w:val="00D03ED0"/>
    <w:rsid w:val="00D05E8D"/>
    <w:rsid w:val="00D05F26"/>
    <w:rsid w:val="00D06D21"/>
    <w:rsid w:val="00D072BB"/>
    <w:rsid w:val="00D105EF"/>
    <w:rsid w:val="00D11030"/>
    <w:rsid w:val="00D125DD"/>
    <w:rsid w:val="00D12DB9"/>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330B"/>
    <w:rsid w:val="00D2502B"/>
    <w:rsid w:val="00D25619"/>
    <w:rsid w:val="00D2582C"/>
    <w:rsid w:val="00D25958"/>
    <w:rsid w:val="00D25CAE"/>
    <w:rsid w:val="00D263DB"/>
    <w:rsid w:val="00D272EE"/>
    <w:rsid w:val="00D3005F"/>
    <w:rsid w:val="00D302E0"/>
    <w:rsid w:val="00D33289"/>
    <w:rsid w:val="00D33A21"/>
    <w:rsid w:val="00D33D1A"/>
    <w:rsid w:val="00D33FB7"/>
    <w:rsid w:val="00D34730"/>
    <w:rsid w:val="00D34951"/>
    <w:rsid w:val="00D3516D"/>
    <w:rsid w:val="00D35B3C"/>
    <w:rsid w:val="00D36054"/>
    <w:rsid w:val="00D363D0"/>
    <w:rsid w:val="00D36415"/>
    <w:rsid w:val="00D36995"/>
    <w:rsid w:val="00D36A95"/>
    <w:rsid w:val="00D36D11"/>
    <w:rsid w:val="00D400BC"/>
    <w:rsid w:val="00D41036"/>
    <w:rsid w:val="00D42278"/>
    <w:rsid w:val="00D432AA"/>
    <w:rsid w:val="00D43521"/>
    <w:rsid w:val="00D43C8D"/>
    <w:rsid w:val="00D44543"/>
    <w:rsid w:val="00D44586"/>
    <w:rsid w:val="00D45083"/>
    <w:rsid w:val="00D4509F"/>
    <w:rsid w:val="00D5374F"/>
    <w:rsid w:val="00D53756"/>
    <w:rsid w:val="00D53A04"/>
    <w:rsid w:val="00D53A4A"/>
    <w:rsid w:val="00D53AA6"/>
    <w:rsid w:val="00D543C9"/>
    <w:rsid w:val="00D54E63"/>
    <w:rsid w:val="00D57261"/>
    <w:rsid w:val="00D578BF"/>
    <w:rsid w:val="00D609B8"/>
    <w:rsid w:val="00D609DB"/>
    <w:rsid w:val="00D6213A"/>
    <w:rsid w:val="00D62F29"/>
    <w:rsid w:val="00D65214"/>
    <w:rsid w:val="00D652A8"/>
    <w:rsid w:val="00D66591"/>
    <w:rsid w:val="00D671B9"/>
    <w:rsid w:val="00D67C0B"/>
    <w:rsid w:val="00D7012B"/>
    <w:rsid w:val="00D71A1F"/>
    <w:rsid w:val="00D71E7E"/>
    <w:rsid w:val="00D71E9B"/>
    <w:rsid w:val="00D7319C"/>
    <w:rsid w:val="00D732A6"/>
    <w:rsid w:val="00D7336D"/>
    <w:rsid w:val="00D73489"/>
    <w:rsid w:val="00D73C53"/>
    <w:rsid w:val="00D751C7"/>
    <w:rsid w:val="00D754EC"/>
    <w:rsid w:val="00D75FC0"/>
    <w:rsid w:val="00D762B2"/>
    <w:rsid w:val="00D76443"/>
    <w:rsid w:val="00D77A4F"/>
    <w:rsid w:val="00D77DA7"/>
    <w:rsid w:val="00D80F91"/>
    <w:rsid w:val="00D815A0"/>
    <w:rsid w:val="00D826E8"/>
    <w:rsid w:val="00D82D82"/>
    <w:rsid w:val="00D83715"/>
    <w:rsid w:val="00D83EF1"/>
    <w:rsid w:val="00D83FB4"/>
    <w:rsid w:val="00D852F9"/>
    <w:rsid w:val="00D85630"/>
    <w:rsid w:val="00D85971"/>
    <w:rsid w:val="00D85A48"/>
    <w:rsid w:val="00D876AD"/>
    <w:rsid w:val="00D87BD8"/>
    <w:rsid w:val="00D87D34"/>
    <w:rsid w:val="00D90269"/>
    <w:rsid w:val="00D91278"/>
    <w:rsid w:val="00D92CFD"/>
    <w:rsid w:val="00D9331D"/>
    <w:rsid w:val="00D94166"/>
    <w:rsid w:val="00D94E50"/>
    <w:rsid w:val="00D96535"/>
    <w:rsid w:val="00D97910"/>
    <w:rsid w:val="00DA0018"/>
    <w:rsid w:val="00DA0FE7"/>
    <w:rsid w:val="00DA2D1F"/>
    <w:rsid w:val="00DA30EE"/>
    <w:rsid w:val="00DA35F3"/>
    <w:rsid w:val="00DA3880"/>
    <w:rsid w:val="00DA3BAC"/>
    <w:rsid w:val="00DA48CE"/>
    <w:rsid w:val="00DA510A"/>
    <w:rsid w:val="00DA53C6"/>
    <w:rsid w:val="00DA5849"/>
    <w:rsid w:val="00DA5D54"/>
    <w:rsid w:val="00DA6199"/>
    <w:rsid w:val="00DA7457"/>
    <w:rsid w:val="00DA7971"/>
    <w:rsid w:val="00DB0562"/>
    <w:rsid w:val="00DB0CF2"/>
    <w:rsid w:val="00DB10A9"/>
    <w:rsid w:val="00DB1395"/>
    <w:rsid w:val="00DB221B"/>
    <w:rsid w:val="00DB2719"/>
    <w:rsid w:val="00DB2ADE"/>
    <w:rsid w:val="00DB32FB"/>
    <w:rsid w:val="00DB3BE3"/>
    <w:rsid w:val="00DB3E4F"/>
    <w:rsid w:val="00DB5A10"/>
    <w:rsid w:val="00DB5B80"/>
    <w:rsid w:val="00DB5EFC"/>
    <w:rsid w:val="00DB6734"/>
    <w:rsid w:val="00DB72D2"/>
    <w:rsid w:val="00DC06AB"/>
    <w:rsid w:val="00DC0D86"/>
    <w:rsid w:val="00DC0E17"/>
    <w:rsid w:val="00DC1E04"/>
    <w:rsid w:val="00DC252B"/>
    <w:rsid w:val="00DC3110"/>
    <w:rsid w:val="00DC3436"/>
    <w:rsid w:val="00DC37F3"/>
    <w:rsid w:val="00DC3CF3"/>
    <w:rsid w:val="00DC480A"/>
    <w:rsid w:val="00DC4A44"/>
    <w:rsid w:val="00DC4C33"/>
    <w:rsid w:val="00DC4CE9"/>
    <w:rsid w:val="00DC4F68"/>
    <w:rsid w:val="00DD0602"/>
    <w:rsid w:val="00DD0CBA"/>
    <w:rsid w:val="00DD1301"/>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7510"/>
    <w:rsid w:val="00DD78D4"/>
    <w:rsid w:val="00DD79B2"/>
    <w:rsid w:val="00DD79C1"/>
    <w:rsid w:val="00DD7DB8"/>
    <w:rsid w:val="00DE0343"/>
    <w:rsid w:val="00DE1F70"/>
    <w:rsid w:val="00DE2C50"/>
    <w:rsid w:val="00DE392F"/>
    <w:rsid w:val="00DE48FE"/>
    <w:rsid w:val="00DE51A6"/>
    <w:rsid w:val="00DE5852"/>
    <w:rsid w:val="00DE5AB3"/>
    <w:rsid w:val="00DE67A3"/>
    <w:rsid w:val="00DE7324"/>
    <w:rsid w:val="00DE7386"/>
    <w:rsid w:val="00DE797F"/>
    <w:rsid w:val="00DE7D15"/>
    <w:rsid w:val="00DE7D24"/>
    <w:rsid w:val="00DE7D5F"/>
    <w:rsid w:val="00DF120A"/>
    <w:rsid w:val="00DF139B"/>
    <w:rsid w:val="00DF24EA"/>
    <w:rsid w:val="00DF2671"/>
    <w:rsid w:val="00DF373B"/>
    <w:rsid w:val="00DF3C05"/>
    <w:rsid w:val="00DF46B2"/>
    <w:rsid w:val="00DF4738"/>
    <w:rsid w:val="00DF4F5D"/>
    <w:rsid w:val="00DF5ADD"/>
    <w:rsid w:val="00DF7609"/>
    <w:rsid w:val="00E0053E"/>
    <w:rsid w:val="00E00764"/>
    <w:rsid w:val="00E00D8C"/>
    <w:rsid w:val="00E02A91"/>
    <w:rsid w:val="00E03527"/>
    <w:rsid w:val="00E03E8E"/>
    <w:rsid w:val="00E04F32"/>
    <w:rsid w:val="00E056AD"/>
    <w:rsid w:val="00E06A71"/>
    <w:rsid w:val="00E07741"/>
    <w:rsid w:val="00E1035E"/>
    <w:rsid w:val="00E1042B"/>
    <w:rsid w:val="00E1136B"/>
    <w:rsid w:val="00E126B1"/>
    <w:rsid w:val="00E12E35"/>
    <w:rsid w:val="00E14071"/>
    <w:rsid w:val="00E14952"/>
    <w:rsid w:val="00E14ACD"/>
    <w:rsid w:val="00E1506B"/>
    <w:rsid w:val="00E15A80"/>
    <w:rsid w:val="00E15F68"/>
    <w:rsid w:val="00E16ABF"/>
    <w:rsid w:val="00E16F37"/>
    <w:rsid w:val="00E175E1"/>
    <w:rsid w:val="00E17AF9"/>
    <w:rsid w:val="00E204D2"/>
    <w:rsid w:val="00E2126D"/>
    <w:rsid w:val="00E2180D"/>
    <w:rsid w:val="00E2181F"/>
    <w:rsid w:val="00E21D4E"/>
    <w:rsid w:val="00E23216"/>
    <w:rsid w:val="00E24EA7"/>
    <w:rsid w:val="00E263F4"/>
    <w:rsid w:val="00E266FA"/>
    <w:rsid w:val="00E26D38"/>
    <w:rsid w:val="00E27291"/>
    <w:rsid w:val="00E27801"/>
    <w:rsid w:val="00E27A5D"/>
    <w:rsid w:val="00E32D34"/>
    <w:rsid w:val="00E33CDC"/>
    <w:rsid w:val="00E34DB0"/>
    <w:rsid w:val="00E3537B"/>
    <w:rsid w:val="00E353AA"/>
    <w:rsid w:val="00E363C9"/>
    <w:rsid w:val="00E37F2A"/>
    <w:rsid w:val="00E403B1"/>
    <w:rsid w:val="00E40666"/>
    <w:rsid w:val="00E407CA"/>
    <w:rsid w:val="00E40C18"/>
    <w:rsid w:val="00E412E3"/>
    <w:rsid w:val="00E41E52"/>
    <w:rsid w:val="00E43767"/>
    <w:rsid w:val="00E43FBA"/>
    <w:rsid w:val="00E44F50"/>
    <w:rsid w:val="00E45004"/>
    <w:rsid w:val="00E46502"/>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7BB7"/>
    <w:rsid w:val="00E720AB"/>
    <w:rsid w:val="00E72809"/>
    <w:rsid w:val="00E72EC5"/>
    <w:rsid w:val="00E72F69"/>
    <w:rsid w:val="00E74673"/>
    <w:rsid w:val="00E74C9D"/>
    <w:rsid w:val="00E760C2"/>
    <w:rsid w:val="00E76165"/>
    <w:rsid w:val="00E76597"/>
    <w:rsid w:val="00E80196"/>
    <w:rsid w:val="00E80B43"/>
    <w:rsid w:val="00E80CC1"/>
    <w:rsid w:val="00E80DD6"/>
    <w:rsid w:val="00E81F42"/>
    <w:rsid w:val="00E840F3"/>
    <w:rsid w:val="00E84423"/>
    <w:rsid w:val="00E84525"/>
    <w:rsid w:val="00E85143"/>
    <w:rsid w:val="00E85BA4"/>
    <w:rsid w:val="00E85C19"/>
    <w:rsid w:val="00E85D30"/>
    <w:rsid w:val="00E9140A"/>
    <w:rsid w:val="00E92D2F"/>
    <w:rsid w:val="00E92F68"/>
    <w:rsid w:val="00E935E1"/>
    <w:rsid w:val="00E94106"/>
    <w:rsid w:val="00E942C3"/>
    <w:rsid w:val="00E95A10"/>
    <w:rsid w:val="00E95DFB"/>
    <w:rsid w:val="00E95ED8"/>
    <w:rsid w:val="00E96555"/>
    <w:rsid w:val="00E9698D"/>
    <w:rsid w:val="00E96E95"/>
    <w:rsid w:val="00EA0183"/>
    <w:rsid w:val="00EA06FF"/>
    <w:rsid w:val="00EA1179"/>
    <w:rsid w:val="00EA133D"/>
    <w:rsid w:val="00EA1360"/>
    <w:rsid w:val="00EA2F55"/>
    <w:rsid w:val="00EA3A1B"/>
    <w:rsid w:val="00EA3FF9"/>
    <w:rsid w:val="00EA49D1"/>
    <w:rsid w:val="00EA55A8"/>
    <w:rsid w:val="00EA6E9A"/>
    <w:rsid w:val="00EA73BF"/>
    <w:rsid w:val="00EA7C31"/>
    <w:rsid w:val="00EB082F"/>
    <w:rsid w:val="00EB0AD1"/>
    <w:rsid w:val="00EB0D11"/>
    <w:rsid w:val="00EB160D"/>
    <w:rsid w:val="00EB3886"/>
    <w:rsid w:val="00EB3D6B"/>
    <w:rsid w:val="00EB4549"/>
    <w:rsid w:val="00EB475B"/>
    <w:rsid w:val="00EB5F3F"/>
    <w:rsid w:val="00EB69DA"/>
    <w:rsid w:val="00EB6BA8"/>
    <w:rsid w:val="00EB6E50"/>
    <w:rsid w:val="00EB73F4"/>
    <w:rsid w:val="00EB7461"/>
    <w:rsid w:val="00EC04B1"/>
    <w:rsid w:val="00EC104A"/>
    <w:rsid w:val="00EC14A7"/>
    <w:rsid w:val="00EC2339"/>
    <w:rsid w:val="00EC2969"/>
    <w:rsid w:val="00EC2F87"/>
    <w:rsid w:val="00EC3300"/>
    <w:rsid w:val="00EC4AED"/>
    <w:rsid w:val="00EC4EB7"/>
    <w:rsid w:val="00EC60F0"/>
    <w:rsid w:val="00EC6203"/>
    <w:rsid w:val="00EC626D"/>
    <w:rsid w:val="00EC6935"/>
    <w:rsid w:val="00EC7041"/>
    <w:rsid w:val="00EC7062"/>
    <w:rsid w:val="00EC7086"/>
    <w:rsid w:val="00ED090F"/>
    <w:rsid w:val="00ED0B4A"/>
    <w:rsid w:val="00ED1688"/>
    <w:rsid w:val="00ED2C04"/>
    <w:rsid w:val="00ED36FD"/>
    <w:rsid w:val="00ED4470"/>
    <w:rsid w:val="00ED53AF"/>
    <w:rsid w:val="00ED5D5D"/>
    <w:rsid w:val="00ED5F4B"/>
    <w:rsid w:val="00ED67EA"/>
    <w:rsid w:val="00ED6833"/>
    <w:rsid w:val="00ED7500"/>
    <w:rsid w:val="00EE0031"/>
    <w:rsid w:val="00EE018E"/>
    <w:rsid w:val="00EE069E"/>
    <w:rsid w:val="00EE06F6"/>
    <w:rsid w:val="00EE0BDD"/>
    <w:rsid w:val="00EE2531"/>
    <w:rsid w:val="00EE26CA"/>
    <w:rsid w:val="00EE2AB5"/>
    <w:rsid w:val="00EE33E4"/>
    <w:rsid w:val="00EE36AA"/>
    <w:rsid w:val="00EE4A05"/>
    <w:rsid w:val="00EE4BF5"/>
    <w:rsid w:val="00EE54D4"/>
    <w:rsid w:val="00EE6341"/>
    <w:rsid w:val="00EE6915"/>
    <w:rsid w:val="00EE6C33"/>
    <w:rsid w:val="00EE6FD0"/>
    <w:rsid w:val="00EE765D"/>
    <w:rsid w:val="00EE78B0"/>
    <w:rsid w:val="00EF02DE"/>
    <w:rsid w:val="00EF0CCD"/>
    <w:rsid w:val="00EF1979"/>
    <w:rsid w:val="00EF28A5"/>
    <w:rsid w:val="00EF5F4A"/>
    <w:rsid w:val="00EF63C6"/>
    <w:rsid w:val="00EF6DAC"/>
    <w:rsid w:val="00EF77E3"/>
    <w:rsid w:val="00EF7B06"/>
    <w:rsid w:val="00F0015B"/>
    <w:rsid w:val="00F0032F"/>
    <w:rsid w:val="00F00CC6"/>
    <w:rsid w:val="00F01056"/>
    <w:rsid w:val="00F01353"/>
    <w:rsid w:val="00F014E9"/>
    <w:rsid w:val="00F0187C"/>
    <w:rsid w:val="00F01880"/>
    <w:rsid w:val="00F02012"/>
    <w:rsid w:val="00F02122"/>
    <w:rsid w:val="00F02C2D"/>
    <w:rsid w:val="00F0352B"/>
    <w:rsid w:val="00F04204"/>
    <w:rsid w:val="00F04B74"/>
    <w:rsid w:val="00F04BF5"/>
    <w:rsid w:val="00F05046"/>
    <w:rsid w:val="00F069F7"/>
    <w:rsid w:val="00F10645"/>
    <w:rsid w:val="00F1089B"/>
    <w:rsid w:val="00F109F1"/>
    <w:rsid w:val="00F10BB5"/>
    <w:rsid w:val="00F113B7"/>
    <w:rsid w:val="00F11CF9"/>
    <w:rsid w:val="00F131A4"/>
    <w:rsid w:val="00F1365E"/>
    <w:rsid w:val="00F13B4E"/>
    <w:rsid w:val="00F1634A"/>
    <w:rsid w:val="00F165BC"/>
    <w:rsid w:val="00F166AA"/>
    <w:rsid w:val="00F17FC9"/>
    <w:rsid w:val="00F200BE"/>
    <w:rsid w:val="00F200EE"/>
    <w:rsid w:val="00F20CF0"/>
    <w:rsid w:val="00F21AC7"/>
    <w:rsid w:val="00F221CF"/>
    <w:rsid w:val="00F22972"/>
    <w:rsid w:val="00F23E5F"/>
    <w:rsid w:val="00F23F3B"/>
    <w:rsid w:val="00F24176"/>
    <w:rsid w:val="00F24932"/>
    <w:rsid w:val="00F25EF1"/>
    <w:rsid w:val="00F26B17"/>
    <w:rsid w:val="00F26D89"/>
    <w:rsid w:val="00F27E6F"/>
    <w:rsid w:val="00F300D5"/>
    <w:rsid w:val="00F30190"/>
    <w:rsid w:val="00F31583"/>
    <w:rsid w:val="00F319FB"/>
    <w:rsid w:val="00F332B5"/>
    <w:rsid w:val="00F335D7"/>
    <w:rsid w:val="00F33A72"/>
    <w:rsid w:val="00F33F20"/>
    <w:rsid w:val="00F3485B"/>
    <w:rsid w:val="00F35E72"/>
    <w:rsid w:val="00F365FF"/>
    <w:rsid w:val="00F36772"/>
    <w:rsid w:val="00F368DF"/>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A40"/>
    <w:rsid w:val="00F45577"/>
    <w:rsid w:val="00F45945"/>
    <w:rsid w:val="00F45C6E"/>
    <w:rsid w:val="00F4604C"/>
    <w:rsid w:val="00F46F93"/>
    <w:rsid w:val="00F51F0E"/>
    <w:rsid w:val="00F533C5"/>
    <w:rsid w:val="00F53AA1"/>
    <w:rsid w:val="00F53D44"/>
    <w:rsid w:val="00F54937"/>
    <w:rsid w:val="00F54A25"/>
    <w:rsid w:val="00F54B2F"/>
    <w:rsid w:val="00F55A95"/>
    <w:rsid w:val="00F568D7"/>
    <w:rsid w:val="00F57285"/>
    <w:rsid w:val="00F6031F"/>
    <w:rsid w:val="00F60E8D"/>
    <w:rsid w:val="00F616B1"/>
    <w:rsid w:val="00F62560"/>
    <w:rsid w:val="00F628F3"/>
    <w:rsid w:val="00F62A43"/>
    <w:rsid w:val="00F6392B"/>
    <w:rsid w:val="00F65199"/>
    <w:rsid w:val="00F65373"/>
    <w:rsid w:val="00F65AD3"/>
    <w:rsid w:val="00F65F02"/>
    <w:rsid w:val="00F66107"/>
    <w:rsid w:val="00F663FC"/>
    <w:rsid w:val="00F7018B"/>
    <w:rsid w:val="00F7157A"/>
    <w:rsid w:val="00F71E3A"/>
    <w:rsid w:val="00F7227D"/>
    <w:rsid w:val="00F7297A"/>
    <w:rsid w:val="00F72C20"/>
    <w:rsid w:val="00F73325"/>
    <w:rsid w:val="00F737DC"/>
    <w:rsid w:val="00F73B0C"/>
    <w:rsid w:val="00F767AC"/>
    <w:rsid w:val="00F804A3"/>
    <w:rsid w:val="00F8179A"/>
    <w:rsid w:val="00F81D2C"/>
    <w:rsid w:val="00F82A86"/>
    <w:rsid w:val="00F82BCC"/>
    <w:rsid w:val="00F845FC"/>
    <w:rsid w:val="00F86EC8"/>
    <w:rsid w:val="00F870CF"/>
    <w:rsid w:val="00F87E95"/>
    <w:rsid w:val="00F90684"/>
    <w:rsid w:val="00F90707"/>
    <w:rsid w:val="00F90773"/>
    <w:rsid w:val="00F910DB"/>
    <w:rsid w:val="00F91188"/>
    <w:rsid w:val="00F91293"/>
    <w:rsid w:val="00F91B7B"/>
    <w:rsid w:val="00F92577"/>
    <w:rsid w:val="00F925EB"/>
    <w:rsid w:val="00F93913"/>
    <w:rsid w:val="00F945DD"/>
    <w:rsid w:val="00F94E85"/>
    <w:rsid w:val="00F95447"/>
    <w:rsid w:val="00F9635E"/>
    <w:rsid w:val="00F96524"/>
    <w:rsid w:val="00F971DC"/>
    <w:rsid w:val="00F9748C"/>
    <w:rsid w:val="00F97C17"/>
    <w:rsid w:val="00FA0467"/>
    <w:rsid w:val="00FA08DC"/>
    <w:rsid w:val="00FA1815"/>
    <w:rsid w:val="00FA1C5D"/>
    <w:rsid w:val="00FA27B2"/>
    <w:rsid w:val="00FA453D"/>
    <w:rsid w:val="00FA460D"/>
    <w:rsid w:val="00FA4EFA"/>
    <w:rsid w:val="00FA5182"/>
    <w:rsid w:val="00FA62E7"/>
    <w:rsid w:val="00FA6CAE"/>
    <w:rsid w:val="00FA70F2"/>
    <w:rsid w:val="00FA7569"/>
    <w:rsid w:val="00FA7CE7"/>
    <w:rsid w:val="00FA7EEF"/>
    <w:rsid w:val="00FB0B5A"/>
    <w:rsid w:val="00FB1579"/>
    <w:rsid w:val="00FB1BBE"/>
    <w:rsid w:val="00FB3B76"/>
    <w:rsid w:val="00FB3F41"/>
    <w:rsid w:val="00FB4A62"/>
    <w:rsid w:val="00FB5245"/>
    <w:rsid w:val="00FB579C"/>
    <w:rsid w:val="00FB6DA4"/>
    <w:rsid w:val="00FB75CE"/>
    <w:rsid w:val="00FB7ED7"/>
    <w:rsid w:val="00FB7F90"/>
    <w:rsid w:val="00FC07F0"/>
    <w:rsid w:val="00FC19AB"/>
    <w:rsid w:val="00FC19DA"/>
    <w:rsid w:val="00FC2B1C"/>
    <w:rsid w:val="00FC32E1"/>
    <w:rsid w:val="00FC3495"/>
    <w:rsid w:val="00FC4727"/>
    <w:rsid w:val="00FC4D80"/>
    <w:rsid w:val="00FC67E5"/>
    <w:rsid w:val="00FD0180"/>
    <w:rsid w:val="00FD052E"/>
    <w:rsid w:val="00FD0583"/>
    <w:rsid w:val="00FD16C5"/>
    <w:rsid w:val="00FD2F0C"/>
    <w:rsid w:val="00FD37DA"/>
    <w:rsid w:val="00FD3873"/>
    <w:rsid w:val="00FD498C"/>
    <w:rsid w:val="00FD4CC9"/>
    <w:rsid w:val="00FD6043"/>
    <w:rsid w:val="00FD6263"/>
    <w:rsid w:val="00FD73AE"/>
    <w:rsid w:val="00FD7A2C"/>
    <w:rsid w:val="00FE078F"/>
    <w:rsid w:val="00FE0FE5"/>
    <w:rsid w:val="00FE11C9"/>
    <w:rsid w:val="00FE13AB"/>
    <w:rsid w:val="00FE2121"/>
    <w:rsid w:val="00FE235E"/>
    <w:rsid w:val="00FE5A23"/>
    <w:rsid w:val="00FE5F35"/>
    <w:rsid w:val="00FE6040"/>
    <w:rsid w:val="00FE67F4"/>
    <w:rsid w:val="00FE726B"/>
    <w:rsid w:val="00FE7384"/>
    <w:rsid w:val="00FE795F"/>
    <w:rsid w:val="00FF1343"/>
    <w:rsid w:val="00FF187F"/>
    <w:rsid w:val="00FF2C46"/>
    <w:rsid w:val="00FF3862"/>
    <w:rsid w:val="00FF3BE3"/>
    <w:rsid w:val="00FF432D"/>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OURNAL HEADING,1.0"/>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mar-2"/>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qFormat/>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qFormat/>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
    <w:name w:val="Επικεφαλίδα 11"/>
    <w:basedOn w:val="Normal"/>
    <w:uiPriority w:val="1"/>
    <w:qFormat/>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
    <w:link w:val="NoSpacingChar"/>
    <w:uiPriority w:val="1"/>
    <w:qFormat/>
    <w:rsid w:val="00042752"/>
    <w:pPr>
      <w:spacing w:after="0" w:line="240" w:lineRule="auto"/>
    </w:pPr>
    <w:rPr>
      <w:rFonts w:ascii="Calibri" w:eastAsia="Calibri" w:hAnsi="Calibri" w:cs="Arial"/>
    </w:rPr>
  </w:style>
  <w:style w:type="paragraph" w:styleId="NormalWeb">
    <w:name w:val="Normal (Web)"/>
    <w:basedOn w:val="Normal"/>
    <w:link w:val="NormalWebChar"/>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rsid w:val="00F406C3"/>
    <w:rPr>
      <w:rFonts w:ascii="Calibri" w:eastAsia="Calibri" w:hAnsi="Calibri" w:cs="Times New Roman"/>
      <w:sz w:val="20"/>
      <w:szCs w:val="20"/>
      <w:lang w:val="x-none" w:eastAsia="x-none"/>
    </w:rPr>
  </w:style>
  <w:style w:type="character" w:styleId="EndnoteReference">
    <w:name w:val="endnote reference"/>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rsid w:val="00F406C3"/>
    <w:rPr>
      <w:b/>
      <w:bCs/>
    </w:rPr>
  </w:style>
  <w:style w:type="paragraph" w:styleId="CommentSubject">
    <w:name w:val="annotation subject"/>
    <w:basedOn w:val="CommentText"/>
    <w:next w:val="CommentText"/>
    <w:link w:val="CommentSubjectChar"/>
    <w:uiPriority w:val="99"/>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qForma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
    <w:basedOn w:val="DefaultParagraphFont"/>
    <w:link w:val="Heading1"/>
    <w:uiPriority w:val="9"/>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qFormat/>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qFormat/>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rsid w:val="0071356F"/>
    <w:rPr>
      <w:rFonts w:ascii="Calibri" w:eastAsia="Times New Roman" w:hAnsi="Calibri" w:cs="Times New Roman"/>
      <w:sz w:val="24"/>
      <w:szCs w:val="24"/>
    </w:rPr>
  </w:style>
  <w:style w:type="paragraph" w:customStyle="1" w:styleId="11Normal02-SecondOnwardParagraph">
    <w:name w:val="11 Normal02-Second&amp;OnwardParagraph"/>
    <w:qFormat/>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qFormat/>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qFormat/>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qFormat/>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qFormat/>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qFormat/>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qFormat/>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qFormat/>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qFormat/>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qFormat/>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link w:val="ReferencesChar"/>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qFormat/>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qFormat/>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qFormat/>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qFormat/>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qFormat/>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qFormat/>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qFormat/>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qFormat/>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qFormat/>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qFormat/>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qFormat/>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semiHidden/>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qFormat/>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locked/>
    <w:rsid w:val="000E5C1A"/>
    <w:rPr>
      <w:rFonts w:ascii="Arabic Transparent" w:hAnsi="Arabic Transparent"/>
      <w:sz w:val="28"/>
      <w:szCs w:val="28"/>
    </w:rPr>
  </w:style>
  <w:style w:type="paragraph" w:customStyle="1" w:styleId="Style1">
    <w:name w:val="Style1"/>
    <w:basedOn w:val="Normal"/>
    <w:link w:val="Style1Char"/>
    <w:qFormat/>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3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qFormat/>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uiPriority w:val="99"/>
    <w:semiHidden/>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iPriority w:val="99"/>
    <w:semiHidden/>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qFormat/>
    <w:rsid w:val="00E80DD6"/>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qFormat/>
    <w:rsid w:val="00E80DD6"/>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15aCaption-Center">
    <w:name w:val="15a Caption-Center"/>
    <w:next w:val="11Normal02-PerengganKeduaonward"/>
    <w:qFormat/>
    <w:rsid w:val="00E80DD6"/>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qFormat/>
    <w:rsid w:val="00E80DD6"/>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customStyle="1" w:styleId="17Kotak-Tajuk-Center">
    <w:name w:val="17 Kotak-Tajuk-Center"/>
    <w:next w:val="10Normal01-PerengganPertama"/>
    <w:qFormat/>
    <w:rsid w:val="00E80DD6"/>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qFormat/>
    <w:rsid w:val="00E80DD6"/>
    <w:pPr>
      <w:spacing w:after="0" w:line="240" w:lineRule="auto"/>
    </w:pPr>
    <w:rPr>
      <w:rFonts w:ascii="Times New Roman" w:eastAsia="MS Mincho" w:hAnsi="Times New Roman" w:cs="Arial"/>
      <w:sz w:val="20"/>
      <w:szCs w:val="24"/>
    </w:rPr>
  </w:style>
  <w:style w:type="paragraph" w:customStyle="1" w:styleId="20Kotak-Isi-Center">
    <w:name w:val="20 Kotak-Isi-Center"/>
    <w:qFormat/>
    <w:rsid w:val="00E80DD6"/>
    <w:pPr>
      <w:spacing w:after="0" w:line="240" w:lineRule="auto"/>
      <w:jc w:val="center"/>
    </w:pPr>
    <w:rPr>
      <w:rFonts w:ascii="Times New Roman" w:eastAsia="MS Mincho" w:hAnsi="Times New Roman" w:cs="Times New Roman"/>
      <w:sz w:val="20"/>
      <w:szCs w:val="24"/>
    </w:rPr>
  </w:style>
  <w:style w:type="paragraph" w:customStyle="1" w:styleId="29Listing">
    <w:name w:val="29 Listing"/>
    <w:qFormat/>
    <w:rsid w:val="00E80DD6"/>
    <w:pPr>
      <w:spacing w:after="200" w:line="360" w:lineRule="auto"/>
      <w:ind w:left="720" w:hanging="720"/>
      <w:jc w:val="both"/>
    </w:pPr>
    <w:rPr>
      <w:rFonts w:ascii="Times New Roman" w:eastAsia="MS Mincho"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qFormat/>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uiPriority w:val="99"/>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uiPriority w:val="99"/>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rsid w:val="00680CAE"/>
    <w:pPr>
      <w:spacing w:after="0" w:line="240" w:lineRule="auto"/>
      <w:jc w:val="both"/>
    </w:pPr>
    <w:rPr>
      <w:rFonts w:ascii="Arial" w:eastAsia="MS Mincho" w:hAnsi="Arial" w:cs="Times New Roman"/>
      <w:sz w:val="18"/>
      <w:szCs w:val="20"/>
      <w:lang w:val="en-GB"/>
    </w:rPr>
  </w:style>
  <w:style w:type="character" w:customStyle="1" w:styleId="PlainTextChar">
    <w:name w:val="Plain Text Char"/>
    <w:basedOn w:val="DefaultParagraphFont"/>
    <w:link w:val="PlainText"/>
    <w:rsid w:val="00680CAE"/>
    <w:rPr>
      <w:rFonts w:ascii="Arial" w:eastAsia="MS Mincho" w:hAnsi="Arial" w:cs="Times New Roman"/>
      <w:sz w:val="18"/>
      <w:szCs w:val="20"/>
      <w:lang w:val="en-GB"/>
    </w:rPr>
  </w:style>
  <w:style w:type="paragraph" w:customStyle="1" w:styleId="Tabletext">
    <w:name w:val="Table text"/>
    <w:qForma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qFormat/>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iPriority w:val="99"/>
    <w:unhideWhenUsed/>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qFormat/>
    <w:rsid w:val="00680CAE"/>
    <w:rPr>
      <w:b/>
    </w:rPr>
  </w:style>
  <w:style w:type="paragraph" w:styleId="List2">
    <w:name w:val="List 2"/>
    <w:basedOn w:val="Normal"/>
    <w:uiPriority w:val="99"/>
    <w:unhideWhenUsed/>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qFormat/>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qFormat/>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qForma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semiHidden/>
    <w:unhideWhenUsed/>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semiHidden/>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qFormat/>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eastAsia="MS Mincho"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eastAsia="MS Mincho"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qFormat/>
    <w:rsid w:val="00680CAE"/>
    <w:pPr>
      <w:spacing w:after="200" w:line="240" w:lineRule="auto"/>
    </w:pPr>
    <w:rPr>
      <w:rFonts w:ascii="Calibri" w:eastAsia="MS Mincho"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eastAsia="MS Mincho"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qFormat/>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qFormat/>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qFormat/>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46"/>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iPriority w:val="99"/>
    <w:unhideWhenUsed/>
    <w:rsid w:val="00965717"/>
    <w:pPr>
      <w:ind w:left="283" w:hanging="283"/>
      <w:contextualSpacing/>
    </w:pPr>
    <w:rPr>
      <w:rFonts w:ascii="Calibri" w:eastAsia="Calibri" w:hAnsi="Calibri" w:cs="Times New Roman"/>
      <w:lang w:val="en-GB"/>
    </w:rPr>
  </w:style>
  <w:style w:type="paragraph" w:styleId="List3">
    <w:name w:val="List 3"/>
    <w:basedOn w:val="Normal"/>
    <w:uiPriority w:val="99"/>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iPriority w:val="99"/>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uiPriority w:val="99"/>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qFormat/>
    <w:rsid w:val="00965717"/>
    <w:pPr>
      <w:ind w:left="720"/>
      <w:contextualSpacing/>
    </w:pPr>
    <w:rPr>
      <w:rFonts w:ascii="Times New Roman" w:eastAsia="SimSun" w:hAnsi="Times New Roman" w:cs="Times New Roman"/>
      <w:lang w:val="en-MY"/>
    </w:rPr>
  </w:style>
  <w:style w:type="character" w:customStyle="1" w:styleId="arttitle">
    <w:name w:val="art_title"/>
    <w:qFormat/>
    <w:rsid w:val="00965717"/>
  </w:style>
  <w:style w:type="character" w:customStyle="1" w:styleId="authors">
    <w:name w:val="authors"/>
    <w:qFormat/>
    <w:rsid w:val="00965717"/>
  </w:style>
  <w:style w:type="character" w:customStyle="1" w:styleId="date10">
    <w:name w:val="date1"/>
    <w:qFormat/>
    <w:rsid w:val="00965717"/>
  </w:style>
  <w:style w:type="character" w:customStyle="1" w:styleId="serialtitle">
    <w:name w:val="serial_title"/>
    <w:qFormat/>
    <w:rsid w:val="00965717"/>
  </w:style>
  <w:style w:type="character" w:customStyle="1" w:styleId="volumeissue">
    <w:name w:val="volume_issue"/>
    <w:qFormat/>
    <w:rsid w:val="00965717"/>
  </w:style>
  <w:style w:type="character" w:customStyle="1" w:styleId="pagerange">
    <w:name w:val="page_range"/>
    <w:rsid w:val="00965717"/>
  </w:style>
  <w:style w:type="paragraph" w:customStyle="1" w:styleId="Abstract">
    <w:name w:val="Abstract"/>
    <w:basedOn w:val="Normal"/>
    <w:link w:val="AbstractChar"/>
    <w:qFormat/>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qFormat/>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qFormat/>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qFormat/>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qFormat/>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uiPriority w:val="99"/>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iPriority w:val="2"/>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qFormat/>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qFormat/>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qFormat/>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47"/>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qFormat/>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qFormat/>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eastAsia="MS Mincho"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4934B2"/>
  </w:style>
  <w:style w:type="paragraph" w:customStyle="1" w:styleId="Authornames">
    <w:name w:val="Author names"/>
    <w:basedOn w:val="Normal"/>
    <w:next w:val="Normal"/>
    <w:qFormat/>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qFormat/>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eastAsia="MS Mincho"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qFormat/>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qFormat/>
    <w:rsid w:val="00464A02"/>
    <w:pPr>
      <w:widowControl w:val="0"/>
      <w:spacing w:after="0" w:line="480" w:lineRule="auto"/>
      <w:ind w:firstLine="720"/>
      <w:jc w:val="both"/>
    </w:pPr>
    <w:rPr>
      <w:rFonts w:ascii="Times New Roman" w:hAnsi="Times New Roman" w:cs="Times New Roman"/>
      <w:sz w:val="24"/>
      <w:szCs w:val="24"/>
      <w:lang w:val="en-GB"/>
    </w:rPr>
  </w:style>
  <w:style w:type="paragraph" w:customStyle="1" w:styleId="Tabletext6source">
    <w:name w:val="Table text 6 source"/>
    <w:basedOn w:val="Normal"/>
    <w:autoRedefine/>
    <w:uiPriority w:val="13"/>
    <w:qFormat/>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464A02"/>
    <w:rPr>
      <w:rFonts w:ascii="Times New Roman" w:hAnsi="Times New Roman" w:cs="Times New Roman"/>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qFormat/>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qFormat/>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qFormat/>
    <w:rsid w:val="004A5133"/>
    <w:pPr>
      <w:spacing w:after="480" w:line="240" w:lineRule="auto"/>
      <w:ind w:firstLine="720"/>
      <w:jc w:val="both"/>
    </w:pPr>
    <w:rPr>
      <w:rFonts w:ascii="Calibri" w:eastAsia="Calibri" w:hAnsi="Calibri" w:cs="Calibri"/>
      <w:color w:val="000000"/>
      <w:sz w:val="24"/>
      <w:szCs w:val="24"/>
      <w:lang w:val="en-GB" w:bidi="en-US"/>
    </w:rPr>
  </w:style>
  <w:style w:type="paragraph" w:customStyle="1" w:styleId="Style8">
    <w:name w:val="_Style 8"/>
    <w:basedOn w:val="Normal"/>
    <w:next w:val="Normal"/>
    <w:qFormat/>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qFormat/>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qFormat/>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qFormat/>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qFormat/>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qFormat/>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4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qFormat/>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qFormat/>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qFormat/>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qFormat/>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qFormat/>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qFormat/>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qFormat/>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qFormat/>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qFormat/>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qFormat/>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45"/>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6B264E"/>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6B264E"/>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6B264E"/>
    <w:rPr>
      <w:rFonts w:ascii="Roboto" w:hAnsi="Roboto" w:cs="Calibri"/>
      <w:b/>
      <w:bCs/>
      <w:sz w:val="40"/>
      <w:szCs w:val="40"/>
    </w:rPr>
  </w:style>
  <w:style w:type="character" w:customStyle="1" w:styleId="AuthorHeadingChar">
    <w:name w:val="Author Heading Char"/>
    <w:basedOn w:val="DefaultParagraphFont"/>
    <w:link w:val="AuthorHeading"/>
    <w:rsid w:val="006B264E"/>
    <w:rPr>
      <w:rFonts w:ascii="Arial" w:hAnsi="Arial"/>
      <w:sz w:val="32"/>
      <w:szCs w:val="32"/>
    </w:rPr>
  </w:style>
  <w:style w:type="paragraph" w:customStyle="1" w:styleId="ReferencesForPaper">
    <w:name w:val="References For Paper"/>
    <w:basedOn w:val="Normal"/>
    <w:link w:val="ReferencesForPaperChar"/>
    <w:qFormat/>
    <w:rsid w:val="006B264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6B264E"/>
    <w:rPr>
      <w:rFonts w:ascii="Calibri" w:hAnsi="Calibri" w:cs="Calibri"/>
      <w:sz w:val="24"/>
      <w:szCs w:val="24"/>
      <w:lang w:val="en-MY" w:bidi="ar-EG"/>
    </w:rPr>
  </w:style>
  <w:style w:type="character" w:customStyle="1" w:styleId="cf01">
    <w:name w:val="cf01"/>
    <w:basedOn w:val="DefaultParagraphFont"/>
    <w:rsid w:val="006B264E"/>
    <w:rPr>
      <w:rFonts w:ascii="Microsoft YaHei UI" w:eastAsia="Microsoft YaHei UI" w:hAnsi="Microsoft YaHei UI" w:hint="eastAsia"/>
      <w:sz w:val="18"/>
      <w:szCs w:val="18"/>
    </w:rPr>
  </w:style>
  <w:style w:type="character" w:customStyle="1" w:styleId="NormalWebChar">
    <w:name w:val="Normal (Web) Char"/>
    <w:basedOn w:val="DefaultParagraphFont"/>
    <w:link w:val="NormalWeb"/>
    <w:uiPriority w:val="99"/>
    <w:rsid w:val="006B264E"/>
    <w:rPr>
      <w:rFonts w:ascii="Times New Roman" w:eastAsia="Times New Roman" w:hAnsi="Times New Roman" w:cs="Times New Roman"/>
      <w:sz w:val="24"/>
      <w:szCs w:val="24"/>
      <w:lang w:val="en-GB" w:eastAsia="en-GB"/>
    </w:rPr>
  </w:style>
  <w:style w:type="table" w:styleId="ListTable3">
    <w:name w:val="List Table 3"/>
    <w:basedOn w:val="TableNormal"/>
    <w:uiPriority w:val="48"/>
    <w:rsid w:val="006B264E"/>
    <w:pPr>
      <w:spacing w:after="0" w:line="240" w:lineRule="auto"/>
    </w:pPr>
    <w:rPr>
      <w:rFonts w:ascii="Calibri" w:eastAsia="Calibri" w:hAnsi="Calibri" w:cs="Calibri"/>
      <w:sz w:val="24"/>
      <w:szCs w:val="24"/>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0">
    <w:name w:val="[Normal]"/>
    <w:uiPriority w:val="99"/>
    <w:rsid w:val="00CD0303"/>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6905305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772936621">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rtpls.com/documentation/getting-started/pls-sem-bo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s>
</file>

<file path=customXml/itemProps1.xml><?xml version="1.0" encoding="utf-8"?>
<ds:datastoreItem xmlns:ds="http://schemas.openxmlformats.org/officeDocument/2006/customXml" ds:itemID="{109B5F0E-D925-42CB-8FEA-170A9E61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7671</Words>
  <Characters>43727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Publication Wing</cp:lastModifiedBy>
  <cp:revision>3</cp:revision>
  <cp:lastPrinted>2022-03-08T10:35:00Z</cp:lastPrinted>
  <dcterms:created xsi:type="dcterms:W3CDTF">2024-07-24T08:49:00Z</dcterms:created>
  <dcterms:modified xsi:type="dcterms:W3CDTF">2024-07-25T05:22:00Z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