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0F92CD55" w:rsidR="00317C65" w:rsidRDefault="003C2D3E" w:rsidP="00317C65">
            <w:r>
              <w:rPr>
                <w:noProof/>
              </w:rPr>
              <w:drawing>
                <wp:inline distT="0" distB="0" distL="0" distR="0" wp14:anchorId="0DDBE4B6" wp14:editId="374D75CF">
                  <wp:extent cx="6984873"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3833A3" w:rsidRPr="003833A3" w14:paraId="04FC0B12" w14:textId="77777777" w:rsidTr="000E5C1A">
        <w:trPr>
          <w:trHeight w:val="403"/>
        </w:trPr>
        <w:tc>
          <w:tcPr>
            <w:tcW w:w="11096" w:type="dxa"/>
          </w:tcPr>
          <w:p w14:paraId="72BC5B7A" w14:textId="77777777" w:rsidR="004D5A21" w:rsidRPr="004D5A21" w:rsidRDefault="004D5A21" w:rsidP="004D5A21">
            <w:pPr>
              <w:rPr>
                <w:rFonts w:ascii="Roboto" w:hAnsi="Roboto" w:cs="Calibri"/>
                <w:sz w:val="40"/>
                <w:szCs w:val="40"/>
              </w:rPr>
            </w:pPr>
            <w:r w:rsidRPr="004D5A21">
              <w:rPr>
                <w:rFonts w:ascii="Roboto" w:hAnsi="Roboto" w:cs="Calibri"/>
                <w:sz w:val="40"/>
                <w:szCs w:val="40"/>
              </w:rPr>
              <w:t xml:space="preserve">Exploring Death Anxiety and Mental Health among Adults Living in Lembah </w:t>
            </w:r>
            <w:proofErr w:type="spellStart"/>
            <w:r w:rsidRPr="004D5A21">
              <w:rPr>
                <w:rFonts w:ascii="Roboto" w:hAnsi="Roboto" w:cs="Calibri"/>
                <w:sz w:val="40"/>
                <w:szCs w:val="40"/>
              </w:rPr>
              <w:t>Klang</w:t>
            </w:r>
            <w:proofErr w:type="spellEnd"/>
            <w:r w:rsidRPr="004D5A21">
              <w:rPr>
                <w:rFonts w:ascii="Roboto" w:hAnsi="Roboto" w:cs="Calibri"/>
                <w:sz w:val="40"/>
                <w:szCs w:val="40"/>
              </w:rPr>
              <w:t>, Malaysia.</w:t>
            </w:r>
          </w:p>
          <w:p w14:paraId="3F0E482A" w14:textId="77777777" w:rsidR="004D5A21" w:rsidRPr="004D5A21" w:rsidRDefault="004D5A21" w:rsidP="004D5A21">
            <w:pPr>
              <w:jc w:val="center"/>
              <w:rPr>
                <w:rFonts w:ascii="Calibri" w:hAnsi="Calibri" w:cs="Calibri"/>
                <w:sz w:val="24"/>
                <w:szCs w:val="24"/>
              </w:rPr>
            </w:pPr>
          </w:p>
          <w:p w14:paraId="728F7803" w14:textId="36263BC6" w:rsidR="00251A3E" w:rsidRPr="005016DE" w:rsidRDefault="004D5A21" w:rsidP="004D5A21">
            <w:pPr>
              <w:contextualSpacing/>
              <w:rPr>
                <w:rFonts w:ascii="Arial" w:hAnsi="Arial" w:cs="Arial"/>
                <w:sz w:val="2"/>
                <w:szCs w:val="2"/>
              </w:rPr>
            </w:pPr>
            <w:proofErr w:type="spellStart"/>
            <w:r w:rsidRPr="004D5A21">
              <w:rPr>
                <w:rFonts w:ascii="Arial" w:hAnsi="Arial" w:cs="Arial"/>
                <w:sz w:val="32"/>
                <w:szCs w:val="32"/>
              </w:rPr>
              <w:t>Suzana</w:t>
            </w:r>
            <w:proofErr w:type="spellEnd"/>
            <w:r w:rsidRPr="004D5A21">
              <w:rPr>
                <w:rFonts w:ascii="Arial" w:hAnsi="Arial" w:cs="Arial"/>
                <w:sz w:val="32"/>
                <w:szCs w:val="32"/>
              </w:rPr>
              <w:t xml:space="preserve"> </w:t>
            </w:r>
            <w:proofErr w:type="spellStart"/>
            <w:r w:rsidRPr="004D5A21">
              <w:rPr>
                <w:rFonts w:ascii="Arial" w:hAnsi="Arial" w:cs="Arial"/>
                <w:sz w:val="32"/>
                <w:szCs w:val="32"/>
              </w:rPr>
              <w:t>Mohd</w:t>
            </w:r>
            <w:proofErr w:type="spellEnd"/>
            <w:r w:rsidRPr="004D5A21">
              <w:rPr>
                <w:rFonts w:ascii="Arial" w:hAnsi="Arial" w:cs="Arial"/>
                <w:sz w:val="32"/>
                <w:szCs w:val="32"/>
              </w:rPr>
              <w:t xml:space="preserve"> </w:t>
            </w:r>
            <w:proofErr w:type="spellStart"/>
            <w:r w:rsidRPr="004D5A21">
              <w:rPr>
                <w:rFonts w:ascii="Arial" w:hAnsi="Arial" w:cs="Arial"/>
                <w:sz w:val="32"/>
                <w:szCs w:val="32"/>
              </w:rPr>
              <w:t>Hoesni</w:t>
            </w:r>
            <w:proofErr w:type="spellEnd"/>
            <w:r w:rsidRPr="004D5A21">
              <w:rPr>
                <w:rFonts w:ascii="Arial" w:hAnsi="Arial" w:cs="Arial"/>
                <w:sz w:val="32"/>
                <w:szCs w:val="32"/>
              </w:rPr>
              <w:t xml:space="preserve">, </w:t>
            </w:r>
            <w:proofErr w:type="spellStart"/>
            <w:r w:rsidRPr="004D5A21">
              <w:rPr>
                <w:rFonts w:ascii="Arial" w:hAnsi="Arial" w:cs="Arial"/>
                <w:sz w:val="32"/>
                <w:szCs w:val="32"/>
              </w:rPr>
              <w:t>Jamiah</w:t>
            </w:r>
            <w:proofErr w:type="spellEnd"/>
            <w:r w:rsidRPr="004D5A21">
              <w:rPr>
                <w:rFonts w:ascii="Arial" w:hAnsi="Arial" w:cs="Arial"/>
                <w:sz w:val="32"/>
                <w:szCs w:val="32"/>
              </w:rPr>
              <w:t xml:space="preserve"> </w:t>
            </w:r>
            <w:proofErr w:type="spellStart"/>
            <w:r w:rsidRPr="004D5A21">
              <w:rPr>
                <w:rFonts w:ascii="Arial" w:hAnsi="Arial" w:cs="Arial"/>
                <w:sz w:val="32"/>
                <w:szCs w:val="32"/>
              </w:rPr>
              <w:t>Hj</w:t>
            </w:r>
            <w:proofErr w:type="spellEnd"/>
            <w:r w:rsidRPr="004D5A21">
              <w:rPr>
                <w:rFonts w:ascii="Arial" w:hAnsi="Arial" w:cs="Arial"/>
                <w:sz w:val="32"/>
                <w:szCs w:val="32"/>
              </w:rPr>
              <w:t xml:space="preserve"> </w:t>
            </w:r>
            <w:proofErr w:type="spellStart"/>
            <w:r w:rsidRPr="004D5A21">
              <w:rPr>
                <w:rFonts w:ascii="Arial" w:hAnsi="Arial" w:cs="Arial"/>
                <w:sz w:val="32"/>
                <w:szCs w:val="32"/>
              </w:rPr>
              <w:t>Manap</w:t>
            </w:r>
            <w:proofErr w:type="spellEnd"/>
            <w:r w:rsidR="00681CBE">
              <w:rPr>
                <w:rFonts w:ascii="Arial" w:hAnsi="Arial" w:cs="Arial"/>
                <w:sz w:val="32"/>
                <w:szCs w:val="32"/>
              </w:rPr>
              <w:t xml:space="preserve">, </w:t>
            </w:r>
            <w:r w:rsidRPr="004D5A21">
              <w:rPr>
                <w:rFonts w:ascii="Arial" w:hAnsi="Arial" w:cs="Arial"/>
                <w:sz w:val="32"/>
                <w:szCs w:val="32"/>
              </w:rPr>
              <w:t xml:space="preserve">Nurul </w:t>
            </w:r>
            <w:proofErr w:type="spellStart"/>
            <w:r w:rsidRPr="004D5A21">
              <w:rPr>
                <w:rFonts w:ascii="Arial" w:hAnsi="Arial" w:cs="Arial"/>
                <w:sz w:val="32"/>
                <w:szCs w:val="32"/>
              </w:rPr>
              <w:t>Shafini</w:t>
            </w:r>
            <w:proofErr w:type="spellEnd"/>
            <w:r w:rsidRPr="004D5A21">
              <w:rPr>
                <w:rFonts w:ascii="Arial" w:hAnsi="Arial" w:cs="Arial"/>
                <w:sz w:val="32"/>
                <w:szCs w:val="32"/>
              </w:rPr>
              <w:t xml:space="preserve"> </w:t>
            </w:r>
            <w:proofErr w:type="spellStart"/>
            <w:r w:rsidRPr="004D5A21">
              <w:rPr>
                <w:rFonts w:ascii="Arial" w:hAnsi="Arial" w:cs="Arial"/>
                <w:sz w:val="32"/>
                <w:szCs w:val="32"/>
              </w:rPr>
              <w:t>Shafurdin</w:t>
            </w:r>
            <w:proofErr w:type="spellEnd"/>
            <w:r w:rsidRPr="004D5A21">
              <w:rPr>
                <w:rFonts w:ascii="Arial" w:hAnsi="Arial" w:cs="Arial"/>
                <w:sz w:val="32"/>
                <w:szCs w:val="32"/>
              </w:rPr>
              <w:t xml:space="preserve">, Muhamad </w:t>
            </w:r>
            <w:proofErr w:type="spellStart"/>
            <w:r w:rsidRPr="004D5A21">
              <w:rPr>
                <w:rFonts w:ascii="Arial" w:hAnsi="Arial" w:cs="Arial"/>
                <w:sz w:val="32"/>
                <w:szCs w:val="32"/>
              </w:rPr>
              <w:t>Ariff</w:t>
            </w:r>
            <w:proofErr w:type="spellEnd"/>
            <w:r w:rsidRPr="004D5A21">
              <w:rPr>
                <w:rFonts w:ascii="Arial" w:hAnsi="Arial" w:cs="Arial"/>
                <w:sz w:val="32"/>
                <w:szCs w:val="32"/>
              </w:rPr>
              <w:t xml:space="preserve"> Ibrahim</w:t>
            </w:r>
          </w:p>
        </w:tc>
      </w:tr>
      <w:tr w:rsidR="003833A3" w:rsidRPr="003833A3" w14:paraId="79B52C6F" w14:textId="77777777" w:rsidTr="000E5C1A">
        <w:trPr>
          <w:trHeight w:val="378"/>
        </w:trPr>
        <w:tc>
          <w:tcPr>
            <w:tcW w:w="11096" w:type="dxa"/>
          </w:tcPr>
          <w:p w14:paraId="004868B6" w14:textId="3ADA20C0"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http://dx.doi.org/10.6007/IJARBSS/v</w:t>
            </w:r>
            <w:r w:rsidR="003E0FD0">
              <w:rPr>
                <w:sz w:val="24"/>
                <w:szCs w:val="24"/>
              </w:rPr>
              <w:t>1</w:t>
            </w:r>
            <w:r w:rsidR="004E7E1E">
              <w:rPr>
                <w:sz w:val="24"/>
                <w:szCs w:val="24"/>
              </w:rPr>
              <w:t>1</w:t>
            </w:r>
            <w:r w:rsidR="003C2D3E" w:rsidRPr="003C2D3E">
              <w:rPr>
                <w:sz w:val="24"/>
                <w:szCs w:val="24"/>
              </w:rPr>
              <w:t>-i</w:t>
            </w:r>
            <w:r w:rsidR="00146EE4">
              <w:rPr>
                <w:sz w:val="24"/>
                <w:szCs w:val="24"/>
              </w:rPr>
              <w:t>3</w:t>
            </w:r>
            <w:r w:rsidR="00042752">
              <w:rPr>
                <w:sz w:val="24"/>
                <w:szCs w:val="24"/>
              </w:rPr>
              <w:t>/</w:t>
            </w:r>
            <w:r w:rsidR="004435C2">
              <w:rPr>
                <w:sz w:val="24"/>
                <w:szCs w:val="24"/>
              </w:rPr>
              <w:t>8</w:t>
            </w:r>
            <w:r w:rsidR="008B67B4">
              <w:rPr>
                <w:sz w:val="24"/>
                <w:szCs w:val="24"/>
              </w:rPr>
              <w:t>917</w:t>
            </w:r>
            <w:r w:rsidR="003C2D3E">
              <w:rPr>
                <w:sz w:val="24"/>
                <w:szCs w:val="24"/>
              </w:rPr>
              <w:t xml:space="preserve">          </w:t>
            </w:r>
            <w:r w:rsidR="003F688B">
              <w:rPr>
                <w:sz w:val="24"/>
                <w:szCs w:val="24"/>
              </w:rPr>
              <w:t>DOI:</w:t>
            </w:r>
            <w:r w:rsidR="003C2D3E" w:rsidRPr="007411B9">
              <w:rPr>
                <w:sz w:val="24"/>
                <w:szCs w:val="24"/>
              </w:rPr>
              <w:t>10.6007/IJARBSS/v</w:t>
            </w:r>
            <w:r w:rsidR="003E0FD0">
              <w:rPr>
                <w:sz w:val="24"/>
                <w:szCs w:val="24"/>
              </w:rPr>
              <w:t>1</w:t>
            </w:r>
            <w:r w:rsidR="004E7E1E">
              <w:rPr>
                <w:sz w:val="24"/>
                <w:szCs w:val="24"/>
              </w:rPr>
              <w:t>1</w:t>
            </w:r>
            <w:r w:rsidR="003C2D3E" w:rsidRPr="007411B9">
              <w:rPr>
                <w:sz w:val="24"/>
                <w:szCs w:val="24"/>
              </w:rPr>
              <w:t>-i</w:t>
            </w:r>
            <w:r w:rsidR="00146EE4">
              <w:rPr>
                <w:sz w:val="24"/>
                <w:szCs w:val="24"/>
              </w:rPr>
              <w:t>3</w:t>
            </w:r>
            <w:r w:rsidR="003C2D3E" w:rsidRPr="007411B9">
              <w:rPr>
                <w:sz w:val="24"/>
                <w:szCs w:val="24"/>
              </w:rPr>
              <w:t>/</w:t>
            </w:r>
            <w:r w:rsidR="004435C2">
              <w:rPr>
                <w:sz w:val="24"/>
                <w:szCs w:val="24"/>
              </w:rPr>
              <w:t>8</w:t>
            </w:r>
            <w:r w:rsidR="008B67B4">
              <w:rPr>
                <w:sz w:val="24"/>
                <w:szCs w:val="24"/>
              </w:rPr>
              <w:t>917</w:t>
            </w:r>
            <w:bookmarkStart w:id="0" w:name="_GoBack"/>
            <w:bookmarkEnd w:id="0"/>
          </w:p>
          <w:p w14:paraId="54B68911" w14:textId="49594211" w:rsidR="003833A3" w:rsidRPr="003833A3" w:rsidRDefault="003833A3" w:rsidP="003833A3">
            <w:pPr>
              <w:rPr>
                <w:rFonts w:cs="Arial"/>
                <w:b/>
                <w:sz w:val="28"/>
              </w:rPr>
            </w:pPr>
          </w:p>
        </w:tc>
      </w:tr>
      <w:tr w:rsidR="003833A3" w:rsidRPr="003833A3" w14:paraId="234B0667" w14:textId="77777777" w:rsidTr="000E5C1A">
        <w:trPr>
          <w:trHeight w:val="403"/>
        </w:trPr>
        <w:tc>
          <w:tcPr>
            <w:tcW w:w="11096" w:type="dxa"/>
          </w:tcPr>
          <w:p w14:paraId="0CCD4659" w14:textId="500ACE30" w:rsidR="003833A3" w:rsidRPr="00903B86" w:rsidRDefault="00A92C98" w:rsidP="001452AB">
            <w:pPr>
              <w:rPr>
                <w:rFonts w:cs="Arial"/>
                <w:i/>
                <w:sz w:val="24"/>
              </w:rPr>
            </w:pPr>
            <w:r>
              <w:rPr>
                <w:rFonts w:cs="Arial"/>
                <w:b/>
                <w:i/>
                <w:sz w:val="24"/>
              </w:rPr>
              <w:t xml:space="preserve">Received: </w:t>
            </w:r>
            <w:r w:rsidR="00E1506B">
              <w:rPr>
                <w:rFonts w:cs="Arial"/>
                <w:bCs/>
                <w:i/>
                <w:sz w:val="24"/>
              </w:rPr>
              <w:t>0</w:t>
            </w:r>
            <w:r w:rsidR="008B67B4">
              <w:rPr>
                <w:rFonts w:cs="Arial"/>
                <w:bCs/>
                <w:i/>
                <w:sz w:val="24"/>
              </w:rPr>
              <w:t>7</w:t>
            </w:r>
            <w:r w:rsidR="00AF0A8B">
              <w:rPr>
                <w:rFonts w:cs="Arial"/>
                <w:bCs/>
                <w:i/>
                <w:sz w:val="24"/>
              </w:rPr>
              <w:t xml:space="preserve"> </w:t>
            </w:r>
            <w:r w:rsidR="00146EE4">
              <w:rPr>
                <w:rFonts w:cs="Arial"/>
                <w:bCs/>
                <w:sz w:val="24"/>
              </w:rPr>
              <w:t>January</w:t>
            </w:r>
            <w:r w:rsidR="003833A3" w:rsidRPr="00903B86">
              <w:rPr>
                <w:rFonts w:cs="Arial"/>
                <w:i/>
                <w:sz w:val="24"/>
              </w:rPr>
              <w:t xml:space="preserve"> </w:t>
            </w:r>
            <w:r w:rsidR="003F688B">
              <w:rPr>
                <w:rFonts w:cs="Arial"/>
                <w:i/>
                <w:sz w:val="24"/>
              </w:rPr>
              <w:t>20</w:t>
            </w:r>
            <w:r w:rsidR="00223294">
              <w:rPr>
                <w:rFonts w:cs="Arial"/>
                <w:i/>
                <w:sz w:val="24"/>
              </w:rPr>
              <w:t>2</w:t>
            </w:r>
            <w:r w:rsidR="00146EE4">
              <w:rPr>
                <w:rFonts w:cs="Arial"/>
                <w:i/>
                <w:sz w:val="24"/>
              </w:rPr>
              <w:t>1</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8B67B4" w:rsidRPr="008B67B4">
              <w:rPr>
                <w:rFonts w:cs="Arial"/>
                <w:bCs/>
                <w:i/>
                <w:sz w:val="24"/>
              </w:rPr>
              <w:t>0</w:t>
            </w:r>
            <w:r w:rsidR="00681CBE" w:rsidRPr="00681CBE">
              <w:rPr>
                <w:rFonts w:cs="Arial"/>
                <w:bCs/>
                <w:i/>
                <w:sz w:val="24"/>
              </w:rPr>
              <w:t>6</w:t>
            </w:r>
            <w:r w:rsidR="00C57C26">
              <w:rPr>
                <w:rFonts w:cs="Arial"/>
                <w:sz w:val="24"/>
              </w:rPr>
              <w:t xml:space="preserve"> </w:t>
            </w:r>
            <w:r w:rsidR="008B67B4">
              <w:rPr>
                <w:rFonts w:cs="Arial"/>
                <w:sz w:val="24"/>
              </w:rPr>
              <w:t>Febr</w:t>
            </w:r>
            <w:r w:rsidR="004435C2">
              <w:rPr>
                <w:rFonts w:cs="Arial"/>
                <w:bCs/>
                <w:sz w:val="24"/>
              </w:rPr>
              <w:t>uary</w:t>
            </w:r>
            <w:r w:rsidR="001F7C3C">
              <w:rPr>
                <w:rFonts w:cs="Arial"/>
                <w:bCs/>
                <w:sz w:val="24"/>
              </w:rPr>
              <w:t xml:space="preserve"> </w:t>
            </w:r>
            <w:r w:rsidR="003F688B">
              <w:rPr>
                <w:rFonts w:cs="Arial"/>
                <w:i/>
                <w:sz w:val="24"/>
              </w:rPr>
              <w:t>20</w:t>
            </w:r>
            <w:r w:rsidR="004435C2">
              <w:rPr>
                <w:rFonts w:cs="Arial"/>
                <w:i/>
                <w:sz w:val="24"/>
              </w:rPr>
              <w:t>21</w:t>
            </w:r>
            <w:r w:rsidR="001452AB" w:rsidRPr="00903B86">
              <w:rPr>
                <w:rFonts w:cs="Arial"/>
                <w:i/>
                <w:sz w:val="24"/>
              </w:rPr>
              <w:t xml:space="preserve">, </w:t>
            </w:r>
            <w:r w:rsidR="001452AB" w:rsidRPr="00903B86">
              <w:rPr>
                <w:rFonts w:cs="Arial"/>
                <w:b/>
                <w:i/>
                <w:sz w:val="24"/>
              </w:rPr>
              <w:t xml:space="preserve">Accepted: </w:t>
            </w:r>
            <w:r w:rsidR="008B67B4" w:rsidRPr="008B67B4">
              <w:rPr>
                <w:rFonts w:cs="Arial"/>
                <w:bCs/>
                <w:i/>
                <w:sz w:val="24"/>
              </w:rPr>
              <w:t>23</w:t>
            </w:r>
            <w:r w:rsidR="003F688B">
              <w:rPr>
                <w:rFonts w:cs="Arial"/>
                <w:sz w:val="24"/>
              </w:rPr>
              <w:t xml:space="preserve"> </w:t>
            </w:r>
            <w:r w:rsidR="00146EE4">
              <w:rPr>
                <w:rFonts w:cs="Arial"/>
                <w:bCs/>
                <w:sz w:val="24"/>
              </w:rPr>
              <w:t>Febr</w:t>
            </w:r>
            <w:r w:rsidR="004E7E1E">
              <w:rPr>
                <w:rFonts w:cs="Arial"/>
                <w:bCs/>
                <w:sz w:val="24"/>
              </w:rPr>
              <w:t>uary</w:t>
            </w:r>
            <w:r w:rsidR="004E7E1E">
              <w:rPr>
                <w:rFonts w:cs="Arial"/>
                <w:sz w:val="24"/>
              </w:rPr>
              <w:t xml:space="preserve"> </w:t>
            </w:r>
            <w:r w:rsidR="003F688B">
              <w:rPr>
                <w:rFonts w:cs="Arial"/>
                <w:i/>
                <w:sz w:val="24"/>
              </w:rPr>
              <w:t>20</w:t>
            </w:r>
            <w:r w:rsidR="004E7E1E">
              <w:rPr>
                <w:rFonts w:cs="Arial"/>
                <w:i/>
                <w:sz w:val="24"/>
              </w:rPr>
              <w:t>21</w:t>
            </w:r>
          </w:p>
          <w:p w14:paraId="010B2304" w14:textId="6BED61C9" w:rsidR="001452AB" w:rsidRPr="003833A3" w:rsidRDefault="001452AB" w:rsidP="001452AB">
            <w:pPr>
              <w:rPr>
                <w:rFonts w:cs="Arial"/>
                <w:sz w:val="28"/>
              </w:rPr>
            </w:pPr>
          </w:p>
        </w:tc>
      </w:tr>
      <w:tr w:rsidR="003833A3" w:rsidRPr="003833A3" w14:paraId="227EEB77" w14:textId="77777777" w:rsidTr="000E5C1A">
        <w:trPr>
          <w:trHeight w:val="378"/>
        </w:trPr>
        <w:tc>
          <w:tcPr>
            <w:tcW w:w="11096" w:type="dxa"/>
          </w:tcPr>
          <w:p w14:paraId="228EE9E3" w14:textId="3D338A63" w:rsidR="003833A3" w:rsidRPr="00903B86" w:rsidRDefault="003833A3" w:rsidP="003833A3">
            <w:pPr>
              <w:rPr>
                <w:rFonts w:cs="Arial"/>
                <w:sz w:val="24"/>
              </w:rPr>
            </w:pPr>
            <w:r w:rsidRPr="00903B86">
              <w:rPr>
                <w:rFonts w:cs="Arial"/>
                <w:b/>
                <w:sz w:val="24"/>
              </w:rPr>
              <w:t>P</w:t>
            </w:r>
            <w:r w:rsidR="00E1506B">
              <w:rPr>
                <w:rFonts w:cs="Arial"/>
                <w:b/>
                <w:sz w:val="24"/>
              </w:rPr>
              <w:t>u</w:t>
            </w:r>
            <w:r w:rsidRPr="00903B86">
              <w:rPr>
                <w:rFonts w:cs="Arial"/>
                <w:b/>
                <w:sz w:val="24"/>
              </w:rPr>
              <w:t xml:space="preserve">blished Online: </w:t>
            </w:r>
            <w:r w:rsidR="008B67B4" w:rsidRPr="008B67B4">
              <w:rPr>
                <w:rFonts w:cs="Arial"/>
                <w:sz w:val="24"/>
              </w:rPr>
              <w:t>08</w:t>
            </w:r>
            <w:r w:rsidR="00DB5A10">
              <w:rPr>
                <w:rFonts w:cs="Arial"/>
                <w:bCs/>
                <w:sz w:val="24"/>
              </w:rPr>
              <w:t xml:space="preserve"> </w:t>
            </w:r>
            <w:r w:rsidR="00146EE4">
              <w:rPr>
                <w:rFonts w:cs="Arial"/>
                <w:bCs/>
                <w:sz w:val="24"/>
              </w:rPr>
              <w:t>March</w:t>
            </w:r>
            <w:r w:rsidR="001F7C3C">
              <w:rPr>
                <w:rFonts w:cs="Arial"/>
                <w:bCs/>
                <w:sz w:val="24"/>
              </w:rPr>
              <w:t xml:space="preserve"> </w:t>
            </w:r>
            <w:r w:rsidR="003F688B">
              <w:rPr>
                <w:rFonts w:cs="Arial"/>
                <w:sz w:val="24"/>
              </w:rPr>
              <w:t>20</w:t>
            </w:r>
            <w:r w:rsidR="004E7E1E">
              <w:rPr>
                <w:rFonts w:cs="Arial"/>
                <w:sz w:val="24"/>
              </w:rPr>
              <w:t>21</w:t>
            </w:r>
          </w:p>
          <w:p w14:paraId="161AF03C" w14:textId="6AAA4E68" w:rsidR="003833A3" w:rsidRPr="003833A3" w:rsidRDefault="003833A3" w:rsidP="003833A3">
            <w:pPr>
              <w:rPr>
                <w:rFonts w:cs="Arial"/>
                <w:b/>
                <w:sz w:val="28"/>
              </w:rPr>
            </w:pPr>
          </w:p>
        </w:tc>
      </w:tr>
      <w:tr w:rsidR="00723E0F" w:rsidRPr="004435C2" w14:paraId="6506A29B" w14:textId="77777777" w:rsidTr="000E5C1A">
        <w:trPr>
          <w:trHeight w:val="378"/>
        </w:trPr>
        <w:tc>
          <w:tcPr>
            <w:tcW w:w="11096" w:type="dxa"/>
          </w:tcPr>
          <w:p w14:paraId="38B1059B" w14:textId="3907C13F" w:rsidR="00BD63E0" w:rsidRPr="004435C2" w:rsidRDefault="00BD63E0" w:rsidP="00BD63E0">
            <w:pPr>
              <w:rPr>
                <w:rFonts w:cstheme="minorHAnsi"/>
                <w:bCs/>
                <w:sz w:val="24"/>
                <w:szCs w:val="24"/>
              </w:rPr>
            </w:pPr>
            <w:r w:rsidRPr="004435C2">
              <w:rPr>
                <w:rFonts w:cstheme="minorHAnsi"/>
                <w:b/>
                <w:sz w:val="24"/>
                <w:szCs w:val="24"/>
              </w:rPr>
              <w:t>In-Text Citation:</w:t>
            </w:r>
            <w:r w:rsidR="00A63A12" w:rsidRPr="004435C2">
              <w:rPr>
                <w:rFonts w:cstheme="minorHAnsi"/>
                <w:bCs/>
                <w:sz w:val="24"/>
                <w:szCs w:val="24"/>
              </w:rPr>
              <w:t xml:space="preserve"> </w:t>
            </w:r>
            <w:r w:rsidR="00681CBE">
              <w:rPr>
                <w:rFonts w:cstheme="minorHAnsi"/>
                <w:bCs/>
                <w:sz w:val="24"/>
                <w:szCs w:val="24"/>
              </w:rPr>
              <w:fldChar w:fldCharType="begin" w:fldLock="1"/>
            </w:r>
            <w:r w:rsidR="00681CBE">
              <w:rPr>
                <w:rFonts w:cstheme="minorHAnsi"/>
                <w:bCs/>
                <w:sz w:val="24"/>
                <w:szCs w:val="24"/>
              </w:rPr>
              <w:instrText>ADDIN CSL_CITATION {"citationItems":[{"id":"ITEM-1","itemData":{"author":[{"dropping-particle":"","family":"Hoesni","given":"Suzana Mohd","non-dropping-particle":"","parse-names":false,"suffix":""},{"dropping-particle":"","family":"Manap","given":"Jamiah Hj","non-dropping-particle":"","parse-names":false,"suffix":""},{"dropping-particle":"","family":"Shafurdin","given":"urul Shafini","non-dropping-particle":"","parse-names":false,"suffix":""},{"dropping-particle":"","family":"Ibrahim","given":"Muhamad Ariff","non-dropping-particle":"","parse-names":false,"suffix":""}],"container-title":"International Journal of Academic Research in Business and Social Sciences","id":"ITEM-1","issue":"3","issued":{"date-parts":[["2021"]]},"page":"1-11","title":"Exploring Death Anxiety and Mental Health among Adults Living in Lembah Klang, Malaysia","type":"article-journal","volume":"11"},"uris":["http://www.mendeley.com/documents/?uuid=0ab0dd7c-d07f-4fc5-b3d4-4091c9361f59"]}],"mendeley":{"formattedCitation":"(Hoesni et al., 2021)","plainTextFormattedCitation":"(Hoesni et al., 2021)","previouslyFormattedCitation":"(Hoesni et al., 2021)"},"properties":{"noteIndex":0},"schema":"https://github.com/citation-style-language/schema/raw/master/csl-citation.json"}</w:instrText>
            </w:r>
            <w:r w:rsidR="00681CBE">
              <w:rPr>
                <w:rFonts w:cstheme="minorHAnsi"/>
                <w:bCs/>
                <w:sz w:val="24"/>
                <w:szCs w:val="24"/>
              </w:rPr>
              <w:fldChar w:fldCharType="separate"/>
            </w:r>
            <w:r w:rsidR="00681CBE" w:rsidRPr="00681CBE">
              <w:rPr>
                <w:rFonts w:cstheme="minorHAnsi"/>
                <w:bCs/>
                <w:noProof/>
                <w:sz w:val="24"/>
                <w:szCs w:val="24"/>
              </w:rPr>
              <w:t>(Hoesni et al., 2021)</w:t>
            </w:r>
            <w:r w:rsidR="00681CBE">
              <w:rPr>
                <w:rFonts w:cstheme="minorHAnsi"/>
                <w:bCs/>
                <w:sz w:val="24"/>
                <w:szCs w:val="24"/>
              </w:rPr>
              <w:fldChar w:fldCharType="end"/>
            </w:r>
          </w:p>
          <w:p w14:paraId="2F33FB80" w14:textId="71D403BF" w:rsidR="00681CBE" w:rsidRPr="00681CBE" w:rsidRDefault="00BD63E0" w:rsidP="00681CBE">
            <w:pPr>
              <w:widowControl w:val="0"/>
              <w:autoSpaceDE w:val="0"/>
              <w:autoSpaceDN w:val="0"/>
              <w:adjustRightInd w:val="0"/>
              <w:ind w:left="480" w:hanging="480"/>
              <w:rPr>
                <w:rFonts w:ascii="Calibri" w:hAnsi="Calibri" w:cs="Calibri"/>
                <w:noProof/>
                <w:sz w:val="24"/>
              </w:rPr>
            </w:pPr>
            <w:r w:rsidRPr="004435C2">
              <w:rPr>
                <w:rFonts w:cstheme="minorHAnsi"/>
                <w:b/>
                <w:sz w:val="24"/>
                <w:szCs w:val="24"/>
              </w:rPr>
              <w:t>To Cite this Article:</w:t>
            </w:r>
            <w:r w:rsidR="00945389">
              <w:rPr>
                <w:rFonts w:cstheme="minorHAnsi"/>
                <w:b/>
                <w:sz w:val="24"/>
                <w:szCs w:val="24"/>
              </w:rPr>
              <w:t xml:space="preserve"> </w:t>
            </w:r>
            <w:r w:rsidR="00681CBE">
              <w:rPr>
                <w:rFonts w:cstheme="minorHAnsi"/>
                <w:b/>
                <w:sz w:val="24"/>
                <w:szCs w:val="24"/>
              </w:rPr>
              <w:fldChar w:fldCharType="begin" w:fldLock="1"/>
            </w:r>
            <w:r w:rsidR="00681CBE">
              <w:rPr>
                <w:rFonts w:cstheme="minorHAnsi"/>
                <w:b/>
                <w:sz w:val="24"/>
                <w:szCs w:val="24"/>
              </w:rPr>
              <w:instrText xml:space="preserve">ADDIN Mendeley Bibliography CSL_BIBLIOGRAPHY </w:instrText>
            </w:r>
            <w:r w:rsidR="00681CBE">
              <w:rPr>
                <w:rFonts w:cstheme="minorHAnsi"/>
                <w:b/>
                <w:sz w:val="24"/>
                <w:szCs w:val="24"/>
              </w:rPr>
              <w:fldChar w:fldCharType="separate"/>
            </w:r>
            <w:r w:rsidR="00681CBE" w:rsidRPr="00681CBE">
              <w:rPr>
                <w:rFonts w:ascii="Calibri" w:hAnsi="Calibri" w:cs="Calibri"/>
                <w:noProof/>
                <w:sz w:val="24"/>
                <w:szCs w:val="24"/>
              </w:rPr>
              <w:t xml:space="preserve">Hoesni, S. M., Manap, J. H., Shafurdin,  urul S., &amp; Ibrahim, M. A. (2021). Exploring Death Anxiety and Mental Health among Adults Living in Lembah Klang, Malaysia. </w:t>
            </w:r>
            <w:r w:rsidR="00681CBE" w:rsidRPr="00681CBE">
              <w:rPr>
                <w:rFonts w:ascii="Calibri" w:hAnsi="Calibri" w:cs="Calibri"/>
                <w:i/>
                <w:iCs/>
                <w:noProof/>
                <w:sz w:val="24"/>
                <w:szCs w:val="24"/>
              </w:rPr>
              <w:t>International Journal of Academic Research in Business and Social Sciences</w:t>
            </w:r>
            <w:r w:rsidR="00681CBE" w:rsidRPr="00681CBE">
              <w:rPr>
                <w:rFonts w:ascii="Calibri" w:hAnsi="Calibri" w:cs="Calibri"/>
                <w:noProof/>
                <w:sz w:val="24"/>
                <w:szCs w:val="24"/>
              </w:rPr>
              <w:t xml:space="preserve">, </w:t>
            </w:r>
            <w:r w:rsidR="00681CBE" w:rsidRPr="00681CBE">
              <w:rPr>
                <w:rFonts w:ascii="Calibri" w:hAnsi="Calibri" w:cs="Calibri"/>
                <w:i/>
                <w:iCs/>
                <w:noProof/>
                <w:sz w:val="24"/>
                <w:szCs w:val="24"/>
              </w:rPr>
              <w:t>11</w:t>
            </w:r>
            <w:r w:rsidR="00681CBE" w:rsidRPr="00681CBE">
              <w:rPr>
                <w:rFonts w:ascii="Calibri" w:hAnsi="Calibri" w:cs="Calibri"/>
                <w:noProof/>
                <w:sz w:val="24"/>
                <w:szCs w:val="24"/>
              </w:rPr>
              <w:t xml:space="preserve">(3), </w:t>
            </w:r>
            <w:r w:rsidR="008B67B4">
              <w:rPr>
                <w:rFonts w:ascii="Calibri" w:hAnsi="Calibri" w:cs="Calibri"/>
                <w:noProof/>
                <w:sz w:val="24"/>
                <w:szCs w:val="24"/>
              </w:rPr>
              <w:t>48</w:t>
            </w:r>
            <w:r w:rsidR="00681CBE" w:rsidRPr="00681CBE">
              <w:rPr>
                <w:rFonts w:ascii="Calibri" w:hAnsi="Calibri" w:cs="Calibri"/>
                <w:noProof/>
                <w:sz w:val="24"/>
                <w:szCs w:val="24"/>
              </w:rPr>
              <w:t>–</w:t>
            </w:r>
            <w:r w:rsidR="008B67B4">
              <w:rPr>
                <w:rFonts w:ascii="Calibri" w:hAnsi="Calibri" w:cs="Calibri"/>
                <w:noProof/>
                <w:sz w:val="24"/>
                <w:szCs w:val="24"/>
              </w:rPr>
              <w:t>58</w:t>
            </w:r>
            <w:r w:rsidR="00681CBE" w:rsidRPr="00681CBE">
              <w:rPr>
                <w:rFonts w:ascii="Calibri" w:hAnsi="Calibri" w:cs="Calibri"/>
                <w:noProof/>
                <w:sz w:val="24"/>
                <w:szCs w:val="24"/>
              </w:rPr>
              <w:t>.</w:t>
            </w:r>
          </w:p>
          <w:p w14:paraId="740E5603" w14:textId="2CF4544F" w:rsidR="00723E0F" w:rsidRPr="004435C2" w:rsidRDefault="00681CBE" w:rsidP="00681CBE">
            <w:pPr>
              <w:widowControl w:val="0"/>
              <w:autoSpaceDE w:val="0"/>
              <w:autoSpaceDN w:val="0"/>
              <w:adjustRightInd w:val="0"/>
              <w:ind w:left="480" w:hanging="480"/>
              <w:rPr>
                <w:rFonts w:cstheme="minorHAnsi"/>
                <w:b/>
                <w:sz w:val="24"/>
                <w:szCs w:val="24"/>
              </w:rPr>
            </w:pPr>
            <w:r>
              <w:rPr>
                <w:rFonts w:cstheme="minorHAnsi"/>
                <w:b/>
                <w:sz w:val="24"/>
                <w:szCs w:val="24"/>
              </w:rPr>
              <w:fldChar w:fldCharType="end"/>
            </w:r>
          </w:p>
        </w:tc>
      </w:tr>
      <w:tr w:rsidR="003833A3" w:rsidRPr="003833A3" w14:paraId="57E2ED9E" w14:textId="77777777" w:rsidTr="000E5C1A">
        <w:trPr>
          <w:trHeight w:val="378"/>
        </w:trPr>
        <w:tc>
          <w:tcPr>
            <w:tcW w:w="11096" w:type="dxa"/>
          </w:tcPr>
          <w:p w14:paraId="1E665BF8" w14:textId="132CCEAC" w:rsidR="003833A3" w:rsidRPr="003833A3" w:rsidRDefault="003833A3" w:rsidP="003833A3">
            <w:pPr>
              <w:rPr>
                <w:rFonts w:cs="Arial"/>
                <w:b/>
                <w:sz w:val="28"/>
              </w:rPr>
            </w:pPr>
            <w:r>
              <w:rPr>
                <w:rFonts w:cs="Arial"/>
                <w:b/>
                <w:sz w:val="28"/>
              </w:rPr>
              <w:t xml:space="preserve">Copyright: </w:t>
            </w:r>
            <w:r>
              <w:rPr>
                <w:rFonts w:ascii="Arial" w:hAnsi="Arial" w:cs="Arial"/>
                <w:color w:val="515151"/>
                <w:spacing w:val="5"/>
                <w:shd w:val="clear" w:color="auto" w:fill="FFFFFF"/>
              </w:rPr>
              <w:t xml:space="preserve">© </w:t>
            </w:r>
            <w:r w:rsidR="006F5E43">
              <w:rPr>
                <w:rFonts w:ascii="Arial" w:hAnsi="Arial" w:cs="Arial"/>
                <w:color w:val="515151"/>
                <w:spacing w:val="5"/>
                <w:shd w:val="clear" w:color="auto" w:fill="FFFFFF"/>
              </w:rPr>
              <w:t>20</w:t>
            </w:r>
            <w:r w:rsidR="004E7E1E">
              <w:rPr>
                <w:rFonts w:ascii="Arial" w:hAnsi="Arial" w:cs="Arial"/>
                <w:color w:val="515151"/>
                <w:spacing w:val="5"/>
                <w:shd w:val="clear" w:color="auto" w:fill="FFFFFF"/>
              </w:rPr>
              <w:t>21</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EF0CCD" w:rsidRDefault="00317C65" w:rsidP="00317C65">
      <w:pPr>
        <w:ind w:firstLine="720"/>
        <w:rPr>
          <w:sz w:val="2"/>
          <w:szCs w:val="2"/>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4DA9A20B" w:rsidR="00733BFC" w:rsidRDefault="00733BFC" w:rsidP="00406A0A">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3E0FD0">
              <w:rPr>
                <w:b/>
                <w:bCs/>
                <w:spacing w:val="22"/>
                <w:sz w:val="28"/>
                <w:szCs w:val="16"/>
                <w:lang w:val="en-GB" w:eastAsia="pl-PL"/>
              </w:rPr>
              <w:t>1</w:t>
            </w:r>
            <w:r w:rsidR="004E7E1E">
              <w:rPr>
                <w:b/>
                <w:bCs/>
                <w:spacing w:val="22"/>
                <w:sz w:val="28"/>
                <w:szCs w:val="16"/>
                <w:lang w:val="en-GB" w:eastAsia="pl-PL"/>
              </w:rPr>
              <w:t>1</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146EE4">
              <w:rPr>
                <w:b/>
                <w:bCs/>
                <w:sz w:val="28"/>
                <w:szCs w:val="16"/>
                <w:lang w:val="en-GB" w:eastAsia="pl-PL"/>
              </w:rPr>
              <w:t>3</w:t>
            </w:r>
            <w:r w:rsidRPr="00733BFC">
              <w:rPr>
                <w:b/>
                <w:bCs/>
                <w:sz w:val="28"/>
                <w:szCs w:val="16"/>
                <w:lang w:val="en-GB" w:eastAsia="pl-PL"/>
              </w:rPr>
              <w:t>, 20</w:t>
            </w:r>
            <w:r w:rsidR="003E0FD0">
              <w:rPr>
                <w:b/>
                <w:bCs/>
                <w:sz w:val="28"/>
                <w:szCs w:val="16"/>
                <w:lang w:val="en-GB" w:eastAsia="pl-PL"/>
              </w:rPr>
              <w:t>2</w:t>
            </w:r>
            <w:r w:rsidR="004E7E1E">
              <w:rPr>
                <w:b/>
                <w:bCs/>
                <w:sz w:val="28"/>
                <w:szCs w:val="16"/>
                <w:lang w:val="en-GB" w:eastAsia="pl-PL"/>
              </w:rPr>
              <w:t>1</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 xml:space="preserve">. </w:t>
            </w:r>
            <w:r w:rsidR="008B67B4">
              <w:rPr>
                <w:b/>
                <w:bCs/>
                <w:sz w:val="28"/>
                <w:szCs w:val="16"/>
                <w:lang w:val="en-GB" w:eastAsia="pl-PL"/>
              </w:rPr>
              <w:t>48</w:t>
            </w:r>
            <w:r w:rsidR="008F25A2">
              <w:rPr>
                <w:b/>
                <w:bCs/>
                <w:sz w:val="28"/>
                <w:szCs w:val="16"/>
                <w:lang w:val="en-GB" w:eastAsia="pl-PL"/>
              </w:rPr>
              <w:t xml:space="preserve"> -</w:t>
            </w:r>
            <w:r w:rsidR="001C281D">
              <w:rPr>
                <w:b/>
                <w:bCs/>
                <w:sz w:val="28"/>
                <w:szCs w:val="16"/>
                <w:lang w:val="en-GB" w:eastAsia="pl-PL"/>
              </w:rPr>
              <w:t xml:space="preserve"> </w:t>
            </w:r>
            <w:r w:rsidR="008B67B4">
              <w:rPr>
                <w:b/>
                <w:bCs/>
                <w:sz w:val="28"/>
                <w:szCs w:val="16"/>
                <w:lang w:val="en-GB" w:eastAsia="pl-PL"/>
              </w:rPr>
              <w:t>58</w:t>
            </w:r>
          </w:p>
        </w:tc>
      </w:tr>
      <w:tr w:rsidR="00733BFC" w14:paraId="54D582E2" w14:textId="77777777" w:rsidTr="00733BFC">
        <w:trPr>
          <w:trHeight w:val="463"/>
        </w:trPr>
        <w:tc>
          <w:tcPr>
            <w:tcW w:w="8229" w:type="dxa"/>
            <w:shd w:val="clear" w:color="auto" w:fill="1F3864" w:themeFill="accent1" w:themeFillShade="80"/>
            <w:vAlign w:val="center"/>
          </w:tcPr>
          <w:p w14:paraId="212A3D92" w14:textId="13AA3116" w:rsidR="00733BFC" w:rsidRPr="00722A89" w:rsidRDefault="000026E9" w:rsidP="00733BFC">
            <w:pPr>
              <w:jc w:val="center"/>
              <w:rPr>
                <w:b/>
              </w:rPr>
            </w:pPr>
            <w:r w:rsidRPr="000026E9">
              <w:rPr>
                <w:b/>
              </w:rPr>
              <w:t>http://hrmars.com/index.php/pages/detail/</w:t>
            </w:r>
            <w:r w:rsidR="005D68E3">
              <w:rPr>
                <w:b/>
              </w:rPr>
              <w:t>IJARBSS</w:t>
            </w:r>
          </w:p>
        </w:tc>
        <w:tc>
          <w:tcPr>
            <w:tcW w:w="2601" w:type="dxa"/>
            <w:shd w:val="clear" w:color="auto" w:fill="1F3864" w:themeFill="accent1" w:themeFillShade="80"/>
            <w:vAlign w:val="center"/>
          </w:tcPr>
          <w:p w14:paraId="6C88BD5D" w14:textId="36DCB273" w:rsidR="00733BFC" w:rsidRPr="00722A89" w:rsidRDefault="00733BFC" w:rsidP="00733BFC">
            <w:pPr>
              <w:jc w:val="center"/>
              <w:rPr>
                <w:b/>
              </w:rPr>
            </w:pPr>
            <w:r w:rsidRPr="00722A89">
              <w:rPr>
                <w:b/>
              </w:rPr>
              <w:t>JO</w:t>
            </w:r>
            <w:r w:rsidR="00E1506B">
              <w:rPr>
                <w:b/>
              </w:rPr>
              <w:t>U</w:t>
            </w:r>
            <w:r w:rsidRPr="00722A89">
              <w:rPr>
                <w:b/>
              </w:rPr>
              <w:t>RNAL HOMEPAGE</w:t>
            </w:r>
          </w:p>
        </w:tc>
      </w:tr>
    </w:tbl>
    <w:p w14:paraId="3BFBD0F0" w14:textId="3DE3DDBC" w:rsidR="00317C65" w:rsidRDefault="00317C65" w:rsidP="00317C65">
      <w:pPr>
        <w:ind w:firstLine="720"/>
        <w:rPr>
          <w:sz w:val="14"/>
          <w:szCs w:val="14"/>
        </w:rPr>
      </w:pPr>
    </w:p>
    <w:p w14:paraId="69BE5427" w14:textId="77777777" w:rsidR="00EF0CCD" w:rsidRPr="00EF0CCD" w:rsidRDefault="00EF0CCD" w:rsidP="00317C65">
      <w:pPr>
        <w:ind w:firstLine="720"/>
        <w:rPr>
          <w:sz w:val="14"/>
          <w:szCs w:val="14"/>
        </w:rPr>
      </w:pPr>
    </w:p>
    <w:p w14:paraId="2DFFFAC3" w14:textId="47FB7B8F" w:rsidR="00317C65" w:rsidRDefault="00317C65" w:rsidP="00722A89">
      <w:pPr>
        <w:jc w:val="center"/>
      </w:pPr>
      <w:r w:rsidRPr="0011697D">
        <w:rPr>
          <w:b/>
          <w:sz w:val="20"/>
        </w:rPr>
        <w:t>F</w:t>
      </w:r>
      <w:r w:rsidR="00E1506B">
        <w:rPr>
          <w:b/>
          <w:sz w:val="20"/>
        </w:rPr>
        <w:t>u</w:t>
      </w:r>
      <w:r w:rsidRPr="0011697D">
        <w:rPr>
          <w:b/>
          <w:sz w:val="20"/>
        </w:rPr>
        <w:t xml:space="preserve">ll Terms &amp; Conditions of access and </w:t>
      </w:r>
      <w:r w:rsidR="00E1506B">
        <w:rPr>
          <w:b/>
          <w:sz w:val="20"/>
        </w:rPr>
        <w:t>u</w:t>
      </w:r>
      <w:r w:rsidRPr="0011697D">
        <w:rPr>
          <w:b/>
          <w:sz w:val="20"/>
        </w:rPr>
        <w:t>se can be fo</w:t>
      </w:r>
      <w:r w:rsidR="00E1506B">
        <w:rPr>
          <w:b/>
          <w:sz w:val="20"/>
        </w:rPr>
        <w:t>u</w:t>
      </w:r>
      <w:r w:rsidRPr="0011697D">
        <w:rPr>
          <w:b/>
          <w:sz w:val="20"/>
        </w:rPr>
        <w:t>nd at</w:t>
      </w:r>
      <w:r w:rsidRPr="00D87D34">
        <w:rPr>
          <w:sz w:val="20"/>
        </w:rPr>
        <w:t xml:space="preserve"> </w:t>
      </w:r>
      <w:r w:rsidR="00E1506B" w:rsidRPr="00E1506B">
        <w:t>http://hrmars.com/index.php/pages/detail/publication-ethics</w:t>
      </w:r>
    </w:p>
    <w:p w14:paraId="11CC7110" w14:textId="039CCDAF" w:rsidR="00E1506B" w:rsidRDefault="00E1506B" w:rsidP="00722A89">
      <w:pPr>
        <w:jc w:val="center"/>
      </w:pPr>
    </w:p>
    <w:p w14:paraId="318B757D" w14:textId="77777777" w:rsidR="00E1506B" w:rsidRDefault="00E1506B" w:rsidP="00722A89">
      <w:pPr>
        <w:jc w:val="center"/>
      </w:pP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327484A7" w:rsidR="0011697D" w:rsidRDefault="00FC2B1C" w:rsidP="0071356F">
            <w:r>
              <w:rPr>
                <w:noProof/>
              </w:rPr>
              <w:lastRenderedPageBreak/>
              <w:drawing>
                <wp:inline distT="0" distB="0" distL="0" distR="0" wp14:anchorId="3B11B6E9" wp14:editId="31A2E3FC">
                  <wp:extent cx="6984873" cy="1600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48FFB378" w14:textId="658A592E" w:rsidR="002E1FAA" w:rsidRDefault="002E1FAA" w:rsidP="00C50F81">
      <w:pPr>
        <w:pStyle w:val="Default"/>
        <w:rPr>
          <w:rFonts w:ascii="Calibri" w:hAnsi="Calibri" w:cs="Calibri"/>
          <w:b/>
          <w:bCs/>
          <w:color w:val="auto"/>
        </w:rPr>
      </w:pPr>
    </w:p>
    <w:p w14:paraId="2896C331" w14:textId="77777777" w:rsidR="004D5A21" w:rsidRPr="004D5A21" w:rsidRDefault="004D5A21" w:rsidP="004D5A21">
      <w:pPr>
        <w:spacing w:after="0" w:line="240" w:lineRule="auto"/>
        <w:jc w:val="center"/>
        <w:rPr>
          <w:rFonts w:ascii="Roboto" w:hAnsi="Roboto" w:cs="Calibri"/>
          <w:sz w:val="40"/>
          <w:szCs w:val="40"/>
        </w:rPr>
      </w:pPr>
      <w:r w:rsidRPr="004D5A21">
        <w:rPr>
          <w:rFonts w:ascii="Roboto" w:hAnsi="Roboto" w:cs="Calibri"/>
          <w:sz w:val="40"/>
          <w:szCs w:val="40"/>
        </w:rPr>
        <w:t xml:space="preserve">Exploring Death Anxiety and Mental Health among Adults Living in Lembah </w:t>
      </w:r>
      <w:proofErr w:type="spellStart"/>
      <w:r w:rsidRPr="004D5A21">
        <w:rPr>
          <w:rFonts w:ascii="Roboto" w:hAnsi="Roboto" w:cs="Calibri"/>
          <w:sz w:val="40"/>
          <w:szCs w:val="40"/>
        </w:rPr>
        <w:t>Klang</w:t>
      </w:r>
      <w:proofErr w:type="spellEnd"/>
      <w:r w:rsidRPr="004D5A21">
        <w:rPr>
          <w:rFonts w:ascii="Roboto" w:hAnsi="Roboto" w:cs="Calibri"/>
          <w:sz w:val="40"/>
          <w:szCs w:val="40"/>
        </w:rPr>
        <w:t>, Malaysia.</w:t>
      </w:r>
    </w:p>
    <w:p w14:paraId="3ACAF755" w14:textId="77777777" w:rsidR="004D5A21" w:rsidRPr="004D5A21" w:rsidRDefault="004D5A21" w:rsidP="004D5A21">
      <w:pPr>
        <w:spacing w:after="0" w:line="240" w:lineRule="auto"/>
        <w:jc w:val="center"/>
        <w:rPr>
          <w:rFonts w:ascii="Calibri" w:hAnsi="Calibri" w:cs="Calibri"/>
          <w:sz w:val="24"/>
          <w:szCs w:val="24"/>
        </w:rPr>
      </w:pPr>
    </w:p>
    <w:p w14:paraId="177F4B21" w14:textId="54AAFF77" w:rsidR="004D5A21" w:rsidRPr="004D5A21" w:rsidRDefault="004D5A21" w:rsidP="004D5A21">
      <w:pPr>
        <w:spacing w:after="0" w:line="240" w:lineRule="auto"/>
        <w:jc w:val="center"/>
        <w:rPr>
          <w:rFonts w:ascii="Arial" w:hAnsi="Arial" w:cs="Arial"/>
          <w:sz w:val="32"/>
          <w:szCs w:val="32"/>
        </w:rPr>
      </w:pPr>
      <w:proofErr w:type="spellStart"/>
      <w:r w:rsidRPr="004D5A21">
        <w:rPr>
          <w:rFonts w:ascii="Arial" w:hAnsi="Arial" w:cs="Arial"/>
          <w:sz w:val="32"/>
          <w:szCs w:val="32"/>
        </w:rPr>
        <w:t>Suzana</w:t>
      </w:r>
      <w:proofErr w:type="spellEnd"/>
      <w:r w:rsidRPr="004D5A21">
        <w:rPr>
          <w:rFonts w:ascii="Arial" w:hAnsi="Arial" w:cs="Arial"/>
          <w:sz w:val="32"/>
          <w:szCs w:val="32"/>
        </w:rPr>
        <w:t xml:space="preserve"> </w:t>
      </w:r>
      <w:proofErr w:type="spellStart"/>
      <w:r w:rsidRPr="004D5A21">
        <w:rPr>
          <w:rFonts w:ascii="Arial" w:hAnsi="Arial" w:cs="Arial"/>
          <w:sz w:val="32"/>
          <w:szCs w:val="32"/>
        </w:rPr>
        <w:t>Mohd</w:t>
      </w:r>
      <w:proofErr w:type="spellEnd"/>
      <w:r w:rsidRPr="004D5A21">
        <w:rPr>
          <w:rFonts w:ascii="Arial" w:hAnsi="Arial" w:cs="Arial"/>
          <w:sz w:val="32"/>
          <w:szCs w:val="32"/>
        </w:rPr>
        <w:t xml:space="preserve"> </w:t>
      </w:r>
      <w:proofErr w:type="spellStart"/>
      <w:r w:rsidRPr="004D5A21">
        <w:rPr>
          <w:rFonts w:ascii="Arial" w:hAnsi="Arial" w:cs="Arial"/>
          <w:sz w:val="32"/>
          <w:szCs w:val="32"/>
        </w:rPr>
        <w:t>Hoesni</w:t>
      </w:r>
      <w:proofErr w:type="spellEnd"/>
      <w:r w:rsidRPr="004D5A21">
        <w:rPr>
          <w:rFonts w:ascii="Arial" w:hAnsi="Arial" w:cs="Arial"/>
          <w:sz w:val="32"/>
          <w:szCs w:val="32"/>
        </w:rPr>
        <w:t xml:space="preserve">, </w:t>
      </w:r>
      <w:proofErr w:type="spellStart"/>
      <w:r w:rsidRPr="004D5A21">
        <w:rPr>
          <w:rFonts w:ascii="Arial" w:hAnsi="Arial" w:cs="Arial"/>
          <w:sz w:val="32"/>
          <w:szCs w:val="32"/>
        </w:rPr>
        <w:t>Jamiah</w:t>
      </w:r>
      <w:proofErr w:type="spellEnd"/>
      <w:r w:rsidRPr="004D5A21">
        <w:rPr>
          <w:rFonts w:ascii="Arial" w:hAnsi="Arial" w:cs="Arial"/>
          <w:sz w:val="32"/>
          <w:szCs w:val="32"/>
        </w:rPr>
        <w:t xml:space="preserve"> </w:t>
      </w:r>
      <w:proofErr w:type="spellStart"/>
      <w:r w:rsidRPr="004D5A21">
        <w:rPr>
          <w:rFonts w:ascii="Arial" w:hAnsi="Arial" w:cs="Arial"/>
          <w:sz w:val="32"/>
          <w:szCs w:val="32"/>
        </w:rPr>
        <w:t>Hj</w:t>
      </w:r>
      <w:proofErr w:type="spellEnd"/>
      <w:r w:rsidRPr="004D5A21">
        <w:rPr>
          <w:rFonts w:ascii="Arial" w:hAnsi="Arial" w:cs="Arial"/>
          <w:sz w:val="32"/>
          <w:szCs w:val="32"/>
        </w:rPr>
        <w:t xml:space="preserve"> </w:t>
      </w:r>
      <w:proofErr w:type="spellStart"/>
      <w:r w:rsidRPr="004D5A21">
        <w:rPr>
          <w:rFonts w:ascii="Arial" w:hAnsi="Arial" w:cs="Arial"/>
          <w:sz w:val="32"/>
          <w:szCs w:val="32"/>
        </w:rPr>
        <w:t>Manap</w:t>
      </w:r>
      <w:proofErr w:type="spellEnd"/>
      <w:r w:rsidR="00681CBE">
        <w:rPr>
          <w:rFonts w:ascii="Arial" w:hAnsi="Arial" w:cs="Arial"/>
          <w:sz w:val="32"/>
          <w:szCs w:val="32"/>
        </w:rPr>
        <w:t xml:space="preserve">, </w:t>
      </w:r>
      <w:r w:rsidRPr="004D5A21">
        <w:rPr>
          <w:rFonts w:ascii="Arial" w:hAnsi="Arial" w:cs="Arial"/>
          <w:sz w:val="32"/>
          <w:szCs w:val="32"/>
        </w:rPr>
        <w:t xml:space="preserve">Nurul </w:t>
      </w:r>
      <w:proofErr w:type="spellStart"/>
      <w:r w:rsidRPr="004D5A21">
        <w:rPr>
          <w:rFonts w:ascii="Arial" w:hAnsi="Arial" w:cs="Arial"/>
          <w:sz w:val="32"/>
          <w:szCs w:val="32"/>
        </w:rPr>
        <w:t>Shafini</w:t>
      </w:r>
      <w:proofErr w:type="spellEnd"/>
      <w:r w:rsidRPr="004D5A21">
        <w:rPr>
          <w:rFonts w:ascii="Arial" w:hAnsi="Arial" w:cs="Arial"/>
          <w:sz w:val="32"/>
          <w:szCs w:val="32"/>
        </w:rPr>
        <w:t xml:space="preserve"> </w:t>
      </w:r>
      <w:proofErr w:type="spellStart"/>
      <w:r w:rsidRPr="004D5A21">
        <w:rPr>
          <w:rFonts w:ascii="Arial" w:hAnsi="Arial" w:cs="Arial"/>
          <w:sz w:val="32"/>
          <w:szCs w:val="32"/>
        </w:rPr>
        <w:t>Shafurdin</w:t>
      </w:r>
      <w:proofErr w:type="spellEnd"/>
      <w:r w:rsidRPr="004D5A21">
        <w:rPr>
          <w:rFonts w:ascii="Arial" w:hAnsi="Arial" w:cs="Arial"/>
          <w:sz w:val="32"/>
          <w:szCs w:val="32"/>
        </w:rPr>
        <w:t xml:space="preserve">, Muhamad </w:t>
      </w:r>
      <w:proofErr w:type="spellStart"/>
      <w:r w:rsidRPr="004D5A21">
        <w:rPr>
          <w:rFonts w:ascii="Arial" w:hAnsi="Arial" w:cs="Arial"/>
          <w:sz w:val="32"/>
          <w:szCs w:val="32"/>
        </w:rPr>
        <w:t>Ariff</w:t>
      </w:r>
      <w:proofErr w:type="spellEnd"/>
      <w:r w:rsidRPr="004D5A21">
        <w:rPr>
          <w:rFonts w:ascii="Arial" w:hAnsi="Arial" w:cs="Arial"/>
          <w:sz w:val="32"/>
          <w:szCs w:val="32"/>
        </w:rPr>
        <w:t xml:space="preserve"> Ibrahim</w:t>
      </w:r>
    </w:p>
    <w:p w14:paraId="0971DCE6" w14:textId="77777777" w:rsidR="004D5A21" w:rsidRPr="004D5A21" w:rsidRDefault="004D5A21" w:rsidP="004D5A21">
      <w:pPr>
        <w:spacing w:after="0" w:line="240" w:lineRule="auto"/>
        <w:jc w:val="center"/>
        <w:rPr>
          <w:rFonts w:ascii="Calibri" w:hAnsi="Calibri" w:cs="Calibri"/>
          <w:sz w:val="24"/>
          <w:szCs w:val="24"/>
        </w:rPr>
      </w:pPr>
      <w:r w:rsidRPr="004D5A21">
        <w:rPr>
          <w:rFonts w:ascii="Calibri" w:hAnsi="Calibri" w:cs="Calibri"/>
          <w:sz w:val="24"/>
          <w:szCs w:val="24"/>
        </w:rPr>
        <w:t xml:space="preserve">Center For Research in </w:t>
      </w:r>
      <w:proofErr w:type="spellStart"/>
      <w:r w:rsidRPr="004D5A21">
        <w:rPr>
          <w:rFonts w:ascii="Calibri" w:hAnsi="Calibri" w:cs="Calibri"/>
          <w:sz w:val="24"/>
          <w:szCs w:val="24"/>
        </w:rPr>
        <w:t>Psyhology</w:t>
      </w:r>
      <w:proofErr w:type="spellEnd"/>
      <w:r w:rsidRPr="004D5A21">
        <w:rPr>
          <w:rFonts w:ascii="Calibri" w:hAnsi="Calibri" w:cs="Calibri"/>
          <w:sz w:val="24"/>
          <w:szCs w:val="24"/>
        </w:rPr>
        <w:t xml:space="preserve"> and Human Well- Being, University </w:t>
      </w:r>
      <w:proofErr w:type="spellStart"/>
      <w:r w:rsidRPr="004D5A21">
        <w:rPr>
          <w:rFonts w:ascii="Calibri" w:hAnsi="Calibri" w:cs="Calibri"/>
          <w:sz w:val="24"/>
          <w:szCs w:val="24"/>
        </w:rPr>
        <w:t>Kebangsaan</w:t>
      </w:r>
      <w:proofErr w:type="spellEnd"/>
      <w:r w:rsidRPr="004D5A21">
        <w:rPr>
          <w:rFonts w:ascii="Calibri" w:hAnsi="Calibri" w:cs="Calibri"/>
          <w:sz w:val="24"/>
          <w:szCs w:val="24"/>
        </w:rPr>
        <w:t xml:space="preserve"> </w:t>
      </w:r>
      <w:proofErr w:type="gramStart"/>
      <w:r w:rsidRPr="004D5A21">
        <w:rPr>
          <w:rFonts w:ascii="Calibri" w:hAnsi="Calibri" w:cs="Calibri"/>
          <w:sz w:val="24"/>
          <w:szCs w:val="24"/>
        </w:rPr>
        <w:t xml:space="preserve">Malaysia,  </w:t>
      </w:r>
      <w:proofErr w:type="spellStart"/>
      <w:r w:rsidRPr="004D5A21">
        <w:rPr>
          <w:rFonts w:ascii="Calibri" w:hAnsi="Calibri" w:cs="Calibri"/>
          <w:sz w:val="24"/>
          <w:szCs w:val="24"/>
        </w:rPr>
        <w:t>Kuliyyah</w:t>
      </w:r>
      <w:proofErr w:type="spellEnd"/>
      <w:proofErr w:type="gramEnd"/>
      <w:r w:rsidRPr="004D5A21">
        <w:rPr>
          <w:rFonts w:ascii="Calibri" w:hAnsi="Calibri" w:cs="Calibri"/>
          <w:sz w:val="24"/>
          <w:szCs w:val="24"/>
        </w:rPr>
        <w:t xml:space="preserve"> of Allied Health  Sciences, International Islamic University Malaysia</w:t>
      </w:r>
    </w:p>
    <w:p w14:paraId="703427F6" w14:textId="77777777" w:rsidR="004D5A21" w:rsidRPr="004D5A21" w:rsidRDefault="004D5A21" w:rsidP="004D5A21">
      <w:pPr>
        <w:spacing w:after="0" w:line="240" w:lineRule="auto"/>
        <w:jc w:val="both"/>
        <w:rPr>
          <w:rFonts w:ascii="Calibri" w:hAnsi="Calibri" w:cs="Calibri"/>
          <w:sz w:val="24"/>
          <w:szCs w:val="24"/>
        </w:rPr>
      </w:pPr>
    </w:p>
    <w:p w14:paraId="056EB6C7" w14:textId="77777777" w:rsid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 xml:space="preserve">Abstract </w:t>
      </w:r>
    </w:p>
    <w:p w14:paraId="14DD0573" w14:textId="1858101C"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sz w:val="24"/>
          <w:szCs w:val="24"/>
        </w:rPr>
        <w:t xml:space="preserve">The study of death anxiety in psychology is increasing however, it is still at its infancy. Thus, this study aims to explore mental health (depression, anxiety and stress) and death anxiety among adults living in Lembah </w:t>
      </w:r>
      <w:proofErr w:type="spellStart"/>
      <w:r w:rsidRPr="004D5A21">
        <w:rPr>
          <w:rFonts w:ascii="Calibri" w:hAnsi="Calibri" w:cs="Calibri"/>
          <w:sz w:val="24"/>
          <w:szCs w:val="24"/>
        </w:rPr>
        <w:t>Klang</w:t>
      </w:r>
      <w:proofErr w:type="spellEnd"/>
      <w:r w:rsidRPr="004D5A21">
        <w:rPr>
          <w:rFonts w:ascii="Calibri" w:hAnsi="Calibri" w:cs="Calibri"/>
          <w:sz w:val="24"/>
          <w:szCs w:val="24"/>
        </w:rPr>
        <w:t xml:space="preserve">, Malaysia. A number of 309 respondents volunteered to participate in this study and completed the questionnaires. The questionnaires consisted of questions </w:t>
      </w:r>
      <w:proofErr w:type="gramStart"/>
      <w:r w:rsidRPr="004D5A21">
        <w:rPr>
          <w:rFonts w:ascii="Calibri" w:hAnsi="Calibri" w:cs="Calibri"/>
          <w:sz w:val="24"/>
          <w:szCs w:val="24"/>
        </w:rPr>
        <w:t>regarding  personal</w:t>
      </w:r>
      <w:proofErr w:type="gramEnd"/>
      <w:r w:rsidRPr="004D5A21">
        <w:rPr>
          <w:rFonts w:ascii="Calibri" w:hAnsi="Calibri" w:cs="Calibri"/>
          <w:sz w:val="24"/>
          <w:szCs w:val="24"/>
        </w:rPr>
        <w:t xml:space="preserve"> background, mental health (depression, anxiety and stress) and death anxiety. Results showed that there was a small, positive and </w:t>
      </w:r>
      <w:proofErr w:type="gramStart"/>
      <w:r w:rsidRPr="004D5A21">
        <w:rPr>
          <w:rFonts w:ascii="Calibri" w:hAnsi="Calibri" w:cs="Calibri"/>
          <w:sz w:val="24"/>
          <w:szCs w:val="24"/>
        </w:rPr>
        <w:t>significant  correlation</w:t>
      </w:r>
      <w:proofErr w:type="gramEnd"/>
      <w:r w:rsidRPr="004D5A21">
        <w:rPr>
          <w:rFonts w:ascii="Calibri" w:hAnsi="Calibri" w:cs="Calibri"/>
          <w:sz w:val="24"/>
          <w:szCs w:val="24"/>
        </w:rPr>
        <w:t xml:space="preserve"> between anxiety and death anxiety (cessation) (r=0.17**, p&lt;0.01) and death anxiety (extinction) (r=0.14*, p&lt;0.05). There was also a small, positive and </w:t>
      </w:r>
      <w:proofErr w:type="gramStart"/>
      <w:r w:rsidRPr="004D5A21">
        <w:rPr>
          <w:rFonts w:ascii="Calibri" w:hAnsi="Calibri" w:cs="Calibri"/>
          <w:sz w:val="24"/>
          <w:szCs w:val="24"/>
        </w:rPr>
        <w:t>significant  correlation</w:t>
      </w:r>
      <w:proofErr w:type="gramEnd"/>
      <w:r w:rsidRPr="004D5A21">
        <w:rPr>
          <w:rFonts w:ascii="Calibri" w:hAnsi="Calibri" w:cs="Calibri"/>
          <w:sz w:val="24"/>
          <w:szCs w:val="24"/>
        </w:rPr>
        <w:t xml:space="preserve"> between depression and death anxiety (extinction) (r=0.12*, p&lt;0.05). Results also showed that there was a small, negative and significant relationship between age and mental health. Future research recommendation and implication to research and practical perspectives were also discussed. </w:t>
      </w:r>
    </w:p>
    <w:p w14:paraId="7E26BC9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b/>
          <w:bCs/>
          <w:sz w:val="24"/>
          <w:szCs w:val="24"/>
        </w:rPr>
        <w:t>Keyword:</w:t>
      </w:r>
      <w:r w:rsidRPr="004D5A21">
        <w:rPr>
          <w:rFonts w:ascii="Calibri" w:hAnsi="Calibri" w:cs="Calibri"/>
          <w:sz w:val="24"/>
          <w:szCs w:val="24"/>
        </w:rPr>
        <w:t xml:space="preserve"> Depression, Anxiety, Stress, Death Anxiety, </w:t>
      </w:r>
      <w:proofErr w:type="spellStart"/>
      <w:r w:rsidRPr="004D5A21">
        <w:rPr>
          <w:rFonts w:ascii="Calibri" w:hAnsi="Calibri" w:cs="Calibri"/>
          <w:sz w:val="24"/>
          <w:szCs w:val="24"/>
        </w:rPr>
        <w:t>Klang</w:t>
      </w:r>
      <w:proofErr w:type="spellEnd"/>
      <w:r w:rsidRPr="004D5A21">
        <w:rPr>
          <w:rFonts w:ascii="Calibri" w:hAnsi="Calibri" w:cs="Calibri"/>
          <w:sz w:val="24"/>
          <w:szCs w:val="24"/>
        </w:rPr>
        <w:t xml:space="preserve"> Valley, Malaysia</w:t>
      </w:r>
    </w:p>
    <w:p w14:paraId="2F1D75A0" w14:textId="77777777" w:rsidR="004D5A21" w:rsidRPr="004D5A21" w:rsidRDefault="004D5A21" w:rsidP="004D5A21">
      <w:pPr>
        <w:spacing w:after="0" w:line="240" w:lineRule="auto"/>
        <w:jc w:val="both"/>
        <w:rPr>
          <w:rFonts w:ascii="Calibri" w:hAnsi="Calibri" w:cs="Calibri"/>
          <w:sz w:val="24"/>
          <w:szCs w:val="24"/>
        </w:rPr>
      </w:pPr>
    </w:p>
    <w:p w14:paraId="18363858" w14:textId="6D136A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Introduction</w:t>
      </w:r>
    </w:p>
    <w:p w14:paraId="731C4AC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The study on death anxiety is crucial since it is associated with the psychological well-being of an individual. Studies have shown the relationships between death anxiety and negative aspects of psychological well-being. The prolonged anxiety towards death is shown to have relationships with depression, anxiety and stress (Azeem &amp; </w:t>
      </w:r>
      <w:proofErr w:type="spellStart"/>
      <w:r w:rsidRPr="004D5A21">
        <w:rPr>
          <w:rFonts w:ascii="Calibri" w:hAnsi="Calibri" w:cs="Calibri"/>
          <w:sz w:val="24"/>
          <w:szCs w:val="24"/>
        </w:rPr>
        <w:t>Naz</w:t>
      </w:r>
      <w:proofErr w:type="spellEnd"/>
      <w:r w:rsidRPr="004D5A21">
        <w:rPr>
          <w:rFonts w:ascii="Calibri" w:hAnsi="Calibri" w:cs="Calibri"/>
          <w:sz w:val="24"/>
          <w:szCs w:val="24"/>
        </w:rPr>
        <w:t xml:space="preserve">, 2015; </w:t>
      </w:r>
      <w:proofErr w:type="spellStart"/>
      <w:r w:rsidRPr="004D5A21">
        <w:rPr>
          <w:rFonts w:ascii="Calibri" w:hAnsi="Calibri" w:cs="Calibri"/>
          <w:sz w:val="24"/>
          <w:szCs w:val="24"/>
        </w:rPr>
        <w:t>Gonen</w:t>
      </w:r>
      <w:proofErr w:type="spellEnd"/>
      <w:r w:rsidRPr="004D5A21">
        <w:rPr>
          <w:rFonts w:ascii="Calibri" w:hAnsi="Calibri" w:cs="Calibri"/>
          <w:sz w:val="24"/>
          <w:szCs w:val="24"/>
        </w:rPr>
        <w:t xml:space="preserve"> et. al., 2012; </w:t>
      </w:r>
      <w:proofErr w:type="spellStart"/>
      <w:r w:rsidRPr="004D5A21">
        <w:rPr>
          <w:rFonts w:ascii="Calibri" w:hAnsi="Calibri" w:cs="Calibri"/>
          <w:sz w:val="24"/>
          <w:szCs w:val="24"/>
        </w:rPr>
        <w:t>Gedik</w:t>
      </w:r>
      <w:proofErr w:type="spellEnd"/>
      <w:r w:rsidRPr="004D5A21">
        <w:rPr>
          <w:rFonts w:ascii="Calibri" w:hAnsi="Calibri" w:cs="Calibri"/>
          <w:sz w:val="24"/>
          <w:szCs w:val="24"/>
        </w:rPr>
        <w:t xml:space="preserve"> &amp; </w:t>
      </w:r>
      <w:proofErr w:type="spellStart"/>
      <w:r w:rsidRPr="004D5A21">
        <w:rPr>
          <w:rFonts w:ascii="Calibri" w:hAnsi="Calibri" w:cs="Calibri"/>
          <w:sz w:val="24"/>
          <w:szCs w:val="24"/>
        </w:rPr>
        <w:t>Bahadir</w:t>
      </w:r>
      <w:proofErr w:type="spellEnd"/>
      <w:r w:rsidRPr="004D5A21">
        <w:rPr>
          <w:rFonts w:ascii="Calibri" w:hAnsi="Calibri" w:cs="Calibri"/>
          <w:sz w:val="24"/>
          <w:szCs w:val="24"/>
        </w:rPr>
        <w:t xml:space="preserve">, 2014; Willis, Nelson, &amp; Moreno, 2019; </w:t>
      </w:r>
      <w:proofErr w:type="spellStart"/>
      <w:r w:rsidRPr="004D5A21">
        <w:rPr>
          <w:rFonts w:ascii="Calibri" w:hAnsi="Calibri" w:cs="Calibri"/>
          <w:sz w:val="24"/>
          <w:szCs w:val="24"/>
        </w:rPr>
        <w:t>Oker</w:t>
      </w:r>
      <w:proofErr w:type="spellEnd"/>
      <w:r w:rsidRPr="004D5A21">
        <w:rPr>
          <w:rFonts w:ascii="Calibri" w:hAnsi="Calibri" w:cs="Calibri"/>
          <w:sz w:val="24"/>
          <w:szCs w:val="24"/>
        </w:rPr>
        <w:t xml:space="preserve">, </w:t>
      </w:r>
      <w:proofErr w:type="spellStart"/>
      <w:proofErr w:type="gramStart"/>
      <w:r w:rsidRPr="004D5A21">
        <w:rPr>
          <w:rFonts w:ascii="Calibri" w:hAnsi="Calibri" w:cs="Calibri"/>
          <w:sz w:val="24"/>
          <w:szCs w:val="24"/>
        </w:rPr>
        <w:t>Schmelowszky</w:t>
      </w:r>
      <w:proofErr w:type="spellEnd"/>
      <w:r w:rsidRPr="004D5A21">
        <w:rPr>
          <w:rFonts w:ascii="Calibri" w:hAnsi="Calibri" w:cs="Calibri"/>
          <w:sz w:val="24"/>
          <w:szCs w:val="24"/>
        </w:rPr>
        <w:t xml:space="preserve">  &amp;</w:t>
      </w:r>
      <w:proofErr w:type="gramEnd"/>
      <w:r w:rsidRPr="004D5A21">
        <w:rPr>
          <w:rFonts w:ascii="Calibri" w:hAnsi="Calibri" w:cs="Calibri"/>
          <w:sz w:val="24"/>
          <w:szCs w:val="24"/>
        </w:rPr>
        <w:t xml:space="preserve"> Reinhardt 2019). Previous studies have shown that there are relationships between death anxiety and 12 mental diseases such as </w:t>
      </w:r>
      <w:proofErr w:type="gramStart"/>
      <w:r w:rsidRPr="004D5A21">
        <w:rPr>
          <w:rFonts w:ascii="Calibri" w:hAnsi="Calibri" w:cs="Calibri"/>
          <w:sz w:val="24"/>
          <w:szCs w:val="24"/>
        </w:rPr>
        <w:t>obsessive compulsive</w:t>
      </w:r>
      <w:proofErr w:type="gramEnd"/>
      <w:r w:rsidRPr="004D5A21">
        <w:rPr>
          <w:rFonts w:ascii="Calibri" w:hAnsi="Calibri" w:cs="Calibri"/>
          <w:sz w:val="24"/>
          <w:szCs w:val="24"/>
        </w:rPr>
        <w:t xml:space="preserve"> disorder, panic disorder, anxiety, depression, stress and somatic symptom disorder (Menzies, Sharpe &amp; Dar-Nimrod, 2019). </w:t>
      </w:r>
    </w:p>
    <w:p w14:paraId="1F6E9B94" w14:textId="77777777" w:rsidR="004D5A21" w:rsidRPr="004D5A21" w:rsidRDefault="004D5A21" w:rsidP="004D5A21">
      <w:pPr>
        <w:spacing w:after="0" w:line="240" w:lineRule="auto"/>
        <w:jc w:val="both"/>
        <w:rPr>
          <w:rFonts w:ascii="Calibri" w:hAnsi="Calibri" w:cs="Calibri"/>
          <w:sz w:val="24"/>
          <w:szCs w:val="24"/>
        </w:rPr>
      </w:pPr>
    </w:p>
    <w:p w14:paraId="71532F0A" w14:textId="10D6EE93"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Despite the importance of studies relating to death anxiety, the number of studies on death anxiety is still scarce. Many previous studies on death anxiety has </w:t>
      </w:r>
      <w:proofErr w:type="spellStart"/>
      <w:r w:rsidRPr="004D5A21">
        <w:rPr>
          <w:rFonts w:ascii="Calibri" w:hAnsi="Calibri" w:cs="Calibri"/>
          <w:sz w:val="24"/>
          <w:szCs w:val="24"/>
        </w:rPr>
        <w:t>focussed</w:t>
      </w:r>
      <w:proofErr w:type="spellEnd"/>
      <w:r w:rsidRPr="004D5A21">
        <w:rPr>
          <w:rFonts w:ascii="Calibri" w:hAnsi="Calibri" w:cs="Calibri"/>
          <w:sz w:val="24"/>
          <w:szCs w:val="24"/>
        </w:rPr>
        <w:t xml:space="preserve"> on individuals with life threatening diseases such as cancer (Grossman et. al., 2018; Krause et al., 2015; Neel et al., 2015; Soleimani et al., 2017) hemodialysis patients (Sadeghi et al., 2015) renal disease (Nia, et al., 2020) and post traumatic disease patients (Vail III, Courtney, </w:t>
      </w:r>
      <w:proofErr w:type="spellStart"/>
      <w:r w:rsidRPr="004D5A21">
        <w:rPr>
          <w:rFonts w:ascii="Calibri" w:hAnsi="Calibri" w:cs="Calibri"/>
          <w:sz w:val="24"/>
          <w:szCs w:val="24"/>
        </w:rPr>
        <w:t>Goncy</w:t>
      </w:r>
      <w:proofErr w:type="spellEnd"/>
      <w:r w:rsidRPr="004D5A21">
        <w:rPr>
          <w:rFonts w:ascii="Calibri" w:hAnsi="Calibri" w:cs="Calibri"/>
          <w:sz w:val="24"/>
          <w:szCs w:val="24"/>
        </w:rPr>
        <w:t xml:space="preserve">, Cornelius &amp; Edmondson, 2019). Moreover, studies on death anxiety have </w:t>
      </w:r>
      <w:proofErr w:type="spellStart"/>
      <w:r w:rsidRPr="004D5A21">
        <w:rPr>
          <w:rFonts w:ascii="Calibri" w:hAnsi="Calibri" w:cs="Calibri"/>
          <w:sz w:val="24"/>
          <w:szCs w:val="24"/>
        </w:rPr>
        <w:t>focussed</w:t>
      </w:r>
      <w:proofErr w:type="spellEnd"/>
      <w:r w:rsidRPr="004D5A21">
        <w:rPr>
          <w:rFonts w:ascii="Calibri" w:hAnsi="Calibri" w:cs="Calibri"/>
          <w:sz w:val="24"/>
          <w:szCs w:val="24"/>
        </w:rPr>
        <w:t xml:space="preserve"> on individuals exposed </w:t>
      </w:r>
      <w:r w:rsidRPr="004D5A21">
        <w:rPr>
          <w:rFonts w:ascii="Calibri" w:hAnsi="Calibri" w:cs="Calibri"/>
          <w:sz w:val="24"/>
          <w:szCs w:val="24"/>
        </w:rPr>
        <w:lastRenderedPageBreak/>
        <w:t>to war (Abdel-</w:t>
      </w:r>
      <w:proofErr w:type="spellStart"/>
      <w:r w:rsidRPr="004D5A21">
        <w:rPr>
          <w:rFonts w:ascii="Calibri" w:hAnsi="Calibri" w:cs="Calibri"/>
          <w:sz w:val="24"/>
          <w:szCs w:val="24"/>
        </w:rPr>
        <w:t>Khalek</w:t>
      </w:r>
      <w:proofErr w:type="spellEnd"/>
      <w:r w:rsidRPr="004D5A21">
        <w:rPr>
          <w:rFonts w:ascii="Calibri" w:hAnsi="Calibri" w:cs="Calibri"/>
          <w:sz w:val="24"/>
          <w:szCs w:val="24"/>
        </w:rPr>
        <w:t xml:space="preserve"> &amp; El </w:t>
      </w:r>
      <w:proofErr w:type="spellStart"/>
      <w:r w:rsidRPr="004D5A21">
        <w:rPr>
          <w:rFonts w:ascii="Calibri" w:hAnsi="Calibri" w:cs="Calibri"/>
          <w:sz w:val="24"/>
          <w:szCs w:val="24"/>
        </w:rPr>
        <w:t>Nayal</w:t>
      </w:r>
      <w:proofErr w:type="spellEnd"/>
      <w:r w:rsidRPr="004D5A21">
        <w:rPr>
          <w:rFonts w:ascii="Calibri" w:hAnsi="Calibri" w:cs="Calibri"/>
          <w:sz w:val="24"/>
          <w:szCs w:val="24"/>
        </w:rPr>
        <w:t xml:space="preserve">, 2019; </w:t>
      </w:r>
      <w:proofErr w:type="gramStart"/>
      <w:r w:rsidRPr="004D5A21">
        <w:rPr>
          <w:rFonts w:ascii="Calibri" w:hAnsi="Calibri" w:cs="Calibri"/>
          <w:sz w:val="24"/>
          <w:szCs w:val="24"/>
        </w:rPr>
        <w:t>Nia,  et</w:t>
      </w:r>
      <w:proofErr w:type="gramEnd"/>
      <w:r w:rsidRPr="004D5A21">
        <w:rPr>
          <w:rFonts w:ascii="Calibri" w:hAnsi="Calibri" w:cs="Calibri"/>
          <w:sz w:val="24"/>
          <w:szCs w:val="24"/>
        </w:rPr>
        <w:t xml:space="preserve">. al., 2014; Pizarro, Silver, &amp; </w:t>
      </w:r>
      <w:proofErr w:type="spellStart"/>
      <w:r w:rsidRPr="004D5A21">
        <w:rPr>
          <w:rFonts w:ascii="Calibri" w:hAnsi="Calibri" w:cs="Calibri"/>
          <w:sz w:val="24"/>
          <w:szCs w:val="24"/>
        </w:rPr>
        <w:t>Prause</w:t>
      </w:r>
      <w:proofErr w:type="spellEnd"/>
      <w:r w:rsidRPr="004D5A21">
        <w:rPr>
          <w:rFonts w:ascii="Calibri" w:hAnsi="Calibri" w:cs="Calibri"/>
          <w:sz w:val="24"/>
          <w:szCs w:val="24"/>
        </w:rPr>
        <w:t xml:space="preserve">, 2006; Ron, 2016). Thus, a study </w:t>
      </w:r>
      <w:proofErr w:type="spellStart"/>
      <w:r w:rsidRPr="004D5A21">
        <w:rPr>
          <w:rFonts w:ascii="Calibri" w:hAnsi="Calibri" w:cs="Calibri"/>
          <w:sz w:val="24"/>
          <w:szCs w:val="24"/>
        </w:rPr>
        <w:t>focussing</w:t>
      </w:r>
      <w:proofErr w:type="spellEnd"/>
      <w:r w:rsidRPr="004D5A21">
        <w:rPr>
          <w:rFonts w:ascii="Calibri" w:hAnsi="Calibri" w:cs="Calibri"/>
          <w:sz w:val="24"/>
          <w:szCs w:val="24"/>
        </w:rPr>
        <w:t xml:space="preserve"> on normal population individuals should be carried out when studying on death anxiety. This was also emphasized by </w:t>
      </w:r>
      <w:proofErr w:type="spellStart"/>
      <w:r w:rsidRPr="004D5A21">
        <w:rPr>
          <w:rFonts w:ascii="Calibri" w:hAnsi="Calibri" w:cs="Calibri"/>
          <w:sz w:val="24"/>
          <w:szCs w:val="24"/>
        </w:rPr>
        <w:t>Lehto</w:t>
      </w:r>
      <w:proofErr w:type="spellEnd"/>
      <w:r w:rsidRPr="004D5A21">
        <w:rPr>
          <w:rFonts w:ascii="Calibri" w:hAnsi="Calibri" w:cs="Calibri"/>
          <w:sz w:val="24"/>
          <w:szCs w:val="24"/>
        </w:rPr>
        <w:t xml:space="preserve"> and Stein (2009) on the need to study death anxiety among normal population and healthy individuals as well. </w:t>
      </w:r>
    </w:p>
    <w:p w14:paraId="1F408E44" w14:textId="77777777" w:rsidR="004D5A21" w:rsidRPr="004D5A21" w:rsidRDefault="004D5A21" w:rsidP="004D5A21">
      <w:pPr>
        <w:spacing w:after="0" w:line="240" w:lineRule="auto"/>
        <w:jc w:val="both"/>
        <w:rPr>
          <w:rFonts w:ascii="Calibri" w:hAnsi="Calibri" w:cs="Calibri"/>
          <w:sz w:val="24"/>
          <w:szCs w:val="24"/>
        </w:rPr>
      </w:pPr>
    </w:p>
    <w:p w14:paraId="0A9E957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Besides that, studies that explore mental health also focused specifically on adolescents and youth instead of death anxiety and normal non clinical adults. For instance, adolescents’ mental health and spiritual well-being (Yahaya, </w:t>
      </w:r>
      <w:proofErr w:type="spellStart"/>
      <w:r w:rsidRPr="004D5A21">
        <w:rPr>
          <w:rFonts w:ascii="Calibri" w:hAnsi="Calibri" w:cs="Calibri"/>
          <w:sz w:val="24"/>
          <w:szCs w:val="24"/>
        </w:rPr>
        <w:t>Momtaz</w:t>
      </w:r>
      <w:proofErr w:type="spellEnd"/>
      <w:r w:rsidRPr="004D5A21">
        <w:rPr>
          <w:rFonts w:ascii="Calibri" w:hAnsi="Calibri" w:cs="Calibri"/>
          <w:sz w:val="24"/>
          <w:szCs w:val="24"/>
        </w:rPr>
        <w:t xml:space="preserve">, Othman, </w:t>
      </w:r>
      <w:proofErr w:type="spellStart"/>
      <w:r w:rsidRPr="004D5A21">
        <w:rPr>
          <w:rFonts w:ascii="Calibri" w:hAnsi="Calibri" w:cs="Calibri"/>
          <w:sz w:val="24"/>
          <w:szCs w:val="24"/>
        </w:rPr>
        <w:t>Sulaiman</w:t>
      </w:r>
      <w:proofErr w:type="spellEnd"/>
      <w:r w:rsidRPr="004D5A21">
        <w:rPr>
          <w:rFonts w:ascii="Calibri" w:hAnsi="Calibri" w:cs="Calibri"/>
          <w:sz w:val="24"/>
          <w:szCs w:val="24"/>
        </w:rPr>
        <w:t xml:space="preserve">, &amp; </w:t>
      </w:r>
      <w:proofErr w:type="spellStart"/>
      <w:r w:rsidRPr="004D5A21">
        <w:rPr>
          <w:rFonts w:ascii="Calibri" w:hAnsi="Calibri" w:cs="Calibri"/>
          <w:sz w:val="24"/>
          <w:szCs w:val="24"/>
        </w:rPr>
        <w:t>Arisah</w:t>
      </w:r>
      <w:proofErr w:type="spellEnd"/>
      <w:r w:rsidRPr="004D5A21">
        <w:rPr>
          <w:rFonts w:ascii="Calibri" w:hAnsi="Calibri" w:cs="Calibri"/>
          <w:sz w:val="24"/>
          <w:szCs w:val="24"/>
        </w:rPr>
        <w:t xml:space="preserve">, 2019), youth, perfectionism and disordered eating (Le Marne &amp; Harris, 2016) ,college students and religiosity (Garcia, 2015), developmental assets (Ismail, </w:t>
      </w:r>
      <w:proofErr w:type="spellStart"/>
      <w:r w:rsidRPr="004D5A21">
        <w:rPr>
          <w:rFonts w:ascii="Calibri" w:hAnsi="Calibri" w:cs="Calibri"/>
          <w:sz w:val="24"/>
          <w:szCs w:val="24"/>
        </w:rPr>
        <w:t>Ghazalli</w:t>
      </w:r>
      <w:proofErr w:type="spellEnd"/>
      <w:r w:rsidRPr="004D5A21">
        <w:rPr>
          <w:rFonts w:ascii="Calibri" w:hAnsi="Calibri" w:cs="Calibri"/>
          <w:sz w:val="24"/>
          <w:szCs w:val="24"/>
        </w:rPr>
        <w:t xml:space="preserve">, &amp; Ibrahim, 2015) and mental health literacy (Lam, 2014)Although studying death anxiety and mental health among adolescents and youth is important, effort to understand and explore death anxiety and mental health among adults are nonetheless crucial. </w:t>
      </w:r>
    </w:p>
    <w:p w14:paraId="00D85950" w14:textId="77777777" w:rsidR="004D5A21" w:rsidRPr="004D5A21" w:rsidRDefault="004D5A21" w:rsidP="004D5A21">
      <w:pPr>
        <w:spacing w:after="0" w:line="240" w:lineRule="auto"/>
        <w:jc w:val="both"/>
        <w:rPr>
          <w:rFonts w:ascii="Calibri" w:hAnsi="Calibri" w:cs="Calibri"/>
          <w:sz w:val="24"/>
          <w:szCs w:val="24"/>
        </w:rPr>
      </w:pPr>
    </w:p>
    <w:p w14:paraId="06E7013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Many studies have also attempted to understand the nature of death anxiety among different cultures besides western culture such as Brazilians, Russians, </w:t>
      </w:r>
      <w:proofErr w:type="spellStart"/>
      <w:r w:rsidRPr="004D5A21">
        <w:rPr>
          <w:rFonts w:ascii="Calibri" w:hAnsi="Calibri" w:cs="Calibri"/>
          <w:sz w:val="24"/>
          <w:szCs w:val="24"/>
        </w:rPr>
        <w:t>Phillipines</w:t>
      </w:r>
      <w:proofErr w:type="spellEnd"/>
      <w:r w:rsidRPr="004D5A21">
        <w:rPr>
          <w:rFonts w:ascii="Calibri" w:hAnsi="Calibri" w:cs="Calibri"/>
          <w:sz w:val="24"/>
          <w:szCs w:val="24"/>
        </w:rPr>
        <w:t xml:space="preserve">, South Koreans and </w:t>
      </w:r>
      <w:proofErr w:type="spellStart"/>
      <w:r w:rsidRPr="004D5A21">
        <w:rPr>
          <w:rFonts w:ascii="Calibri" w:hAnsi="Calibri" w:cs="Calibri"/>
          <w:sz w:val="24"/>
          <w:szCs w:val="24"/>
        </w:rPr>
        <w:t>Japananese</w:t>
      </w:r>
      <w:proofErr w:type="spellEnd"/>
      <w:r w:rsidRPr="004D5A21">
        <w:rPr>
          <w:rFonts w:ascii="Calibri" w:hAnsi="Calibri" w:cs="Calibri"/>
          <w:sz w:val="24"/>
          <w:szCs w:val="24"/>
        </w:rPr>
        <w:t xml:space="preserve">  (Jong, </w:t>
      </w:r>
      <w:proofErr w:type="spellStart"/>
      <w:r w:rsidRPr="004D5A21">
        <w:rPr>
          <w:rFonts w:ascii="Calibri" w:hAnsi="Calibri" w:cs="Calibri"/>
          <w:sz w:val="24"/>
          <w:szCs w:val="24"/>
        </w:rPr>
        <w:t>Halberstadt</w:t>
      </w:r>
      <w:proofErr w:type="spellEnd"/>
      <w:r w:rsidRPr="004D5A21">
        <w:rPr>
          <w:rFonts w:ascii="Calibri" w:hAnsi="Calibri" w:cs="Calibri"/>
          <w:sz w:val="24"/>
          <w:szCs w:val="24"/>
        </w:rPr>
        <w:t xml:space="preserve">, </w:t>
      </w:r>
      <w:proofErr w:type="spellStart"/>
      <w:r w:rsidRPr="004D5A21">
        <w:rPr>
          <w:rFonts w:ascii="Calibri" w:hAnsi="Calibri" w:cs="Calibri"/>
          <w:sz w:val="24"/>
          <w:szCs w:val="24"/>
        </w:rPr>
        <w:t>Bluemke</w:t>
      </w:r>
      <w:proofErr w:type="spellEnd"/>
      <w:r w:rsidRPr="004D5A21">
        <w:rPr>
          <w:rFonts w:ascii="Calibri" w:hAnsi="Calibri" w:cs="Calibri"/>
          <w:sz w:val="24"/>
          <w:szCs w:val="24"/>
        </w:rPr>
        <w:t xml:space="preserve">, Kavanagh, &amp; Jackson, 2019), </w:t>
      </w:r>
      <w:proofErr w:type="spellStart"/>
      <w:r w:rsidRPr="004D5A21">
        <w:rPr>
          <w:rFonts w:ascii="Calibri" w:hAnsi="Calibri" w:cs="Calibri"/>
          <w:sz w:val="24"/>
          <w:szCs w:val="24"/>
        </w:rPr>
        <w:t>Norweigian</w:t>
      </w:r>
      <w:proofErr w:type="spellEnd"/>
      <w:r w:rsidRPr="004D5A21">
        <w:rPr>
          <w:rFonts w:ascii="Calibri" w:hAnsi="Calibri" w:cs="Calibri"/>
          <w:sz w:val="24"/>
          <w:szCs w:val="24"/>
        </w:rPr>
        <w:t xml:space="preserve"> (</w:t>
      </w:r>
      <w:proofErr w:type="spellStart"/>
      <w:r w:rsidRPr="004D5A21">
        <w:rPr>
          <w:rFonts w:ascii="Calibri" w:hAnsi="Calibri" w:cs="Calibri"/>
          <w:sz w:val="24"/>
          <w:szCs w:val="24"/>
        </w:rPr>
        <w:t>Oker</w:t>
      </w:r>
      <w:proofErr w:type="spellEnd"/>
      <w:r w:rsidRPr="004D5A21">
        <w:rPr>
          <w:rFonts w:ascii="Calibri" w:hAnsi="Calibri" w:cs="Calibri"/>
          <w:sz w:val="24"/>
          <w:szCs w:val="24"/>
        </w:rPr>
        <w:t xml:space="preserve">, </w:t>
      </w:r>
      <w:proofErr w:type="spellStart"/>
      <w:r w:rsidRPr="004D5A21">
        <w:rPr>
          <w:rFonts w:ascii="Calibri" w:hAnsi="Calibri" w:cs="Calibri"/>
          <w:sz w:val="24"/>
          <w:szCs w:val="24"/>
        </w:rPr>
        <w:t>Schmelowszky</w:t>
      </w:r>
      <w:proofErr w:type="spellEnd"/>
      <w:r w:rsidRPr="004D5A21">
        <w:rPr>
          <w:rFonts w:ascii="Calibri" w:hAnsi="Calibri" w:cs="Calibri"/>
          <w:sz w:val="24"/>
          <w:szCs w:val="24"/>
        </w:rPr>
        <w:t>, &amp; Reinhardt, 2019) and Turkish (</w:t>
      </w:r>
      <w:proofErr w:type="spellStart"/>
      <w:r w:rsidRPr="004D5A21">
        <w:rPr>
          <w:rFonts w:ascii="Calibri" w:hAnsi="Calibri" w:cs="Calibri"/>
          <w:sz w:val="24"/>
          <w:szCs w:val="24"/>
        </w:rPr>
        <w:t>Gedik</w:t>
      </w:r>
      <w:proofErr w:type="spellEnd"/>
      <w:r w:rsidRPr="004D5A21">
        <w:rPr>
          <w:rFonts w:ascii="Calibri" w:hAnsi="Calibri" w:cs="Calibri"/>
          <w:sz w:val="24"/>
          <w:szCs w:val="24"/>
        </w:rPr>
        <w:t xml:space="preserve">, &amp; </w:t>
      </w:r>
      <w:proofErr w:type="spellStart"/>
      <w:r w:rsidRPr="004D5A21">
        <w:rPr>
          <w:rFonts w:ascii="Calibri" w:hAnsi="Calibri" w:cs="Calibri"/>
          <w:sz w:val="24"/>
          <w:szCs w:val="24"/>
        </w:rPr>
        <w:t>Bahadir</w:t>
      </w:r>
      <w:proofErr w:type="spellEnd"/>
      <w:r w:rsidRPr="004D5A21">
        <w:rPr>
          <w:rFonts w:ascii="Calibri" w:hAnsi="Calibri" w:cs="Calibri"/>
          <w:sz w:val="24"/>
          <w:szCs w:val="24"/>
        </w:rPr>
        <w:t xml:space="preserve">, 2014; </w:t>
      </w:r>
      <w:proofErr w:type="spellStart"/>
      <w:r w:rsidRPr="004D5A21">
        <w:rPr>
          <w:rFonts w:ascii="Calibri" w:hAnsi="Calibri" w:cs="Calibri"/>
          <w:sz w:val="24"/>
          <w:szCs w:val="24"/>
        </w:rPr>
        <w:t>Oker</w:t>
      </w:r>
      <w:proofErr w:type="spellEnd"/>
      <w:r w:rsidRPr="004D5A21">
        <w:rPr>
          <w:rFonts w:ascii="Calibri" w:hAnsi="Calibri" w:cs="Calibri"/>
          <w:sz w:val="24"/>
          <w:szCs w:val="24"/>
        </w:rPr>
        <w:t xml:space="preserve">, </w:t>
      </w:r>
      <w:proofErr w:type="spellStart"/>
      <w:r w:rsidRPr="004D5A21">
        <w:rPr>
          <w:rFonts w:ascii="Calibri" w:hAnsi="Calibri" w:cs="Calibri"/>
          <w:sz w:val="24"/>
          <w:szCs w:val="24"/>
        </w:rPr>
        <w:t>Schmelowszky</w:t>
      </w:r>
      <w:proofErr w:type="spellEnd"/>
      <w:r w:rsidRPr="004D5A21">
        <w:rPr>
          <w:rFonts w:ascii="Calibri" w:hAnsi="Calibri" w:cs="Calibri"/>
          <w:sz w:val="24"/>
          <w:szCs w:val="24"/>
        </w:rPr>
        <w:t>, &amp; Reinhardt, 2019). However, not many studies have been carried out in Southeast Asian countries such as Malaysia (</w:t>
      </w:r>
      <w:proofErr w:type="spellStart"/>
      <w:r w:rsidRPr="004D5A21">
        <w:rPr>
          <w:rFonts w:ascii="Calibri" w:hAnsi="Calibri" w:cs="Calibri"/>
          <w:sz w:val="24"/>
          <w:szCs w:val="24"/>
        </w:rPr>
        <w:t>Hoesni</w:t>
      </w:r>
      <w:proofErr w:type="spellEnd"/>
      <w:r w:rsidRPr="004D5A21">
        <w:rPr>
          <w:rFonts w:ascii="Calibri" w:hAnsi="Calibri" w:cs="Calibri"/>
          <w:sz w:val="24"/>
          <w:szCs w:val="24"/>
        </w:rPr>
        <w:t xml:space="preserve">, Adnan &amp; </w:t>
      </w:r>
      <w:proofErr w:type="spellStart"/>
      <w:r w:rsidRPr="004D5A21">
        <w:rPr>
          <w:rFonts w:ascii="Calibri" w:hAnsi="Calibri" w:cs="Calibri"/>
          <w:sz w:val="24"/>
          <w:szCs w:val="24"/>
        </w:rPr>
        <w:t>Roshaizad</w:t>
      </w:r>
      <w:proofErr w:type="spellEnd"/>
      <w:r w:rsidRPr="004D5A21">
        <w:rPr>
          <w:rFonts w:ascii="Calibri" w:hAnsi="Calibri" w:cs="Calibri"/>
          <w:sz w:val="24"/>
          <w:szCs w:val="24"/>
        </w:rPr>
        <w:t xml:space="preserve">, 2020). Thus, a study on death anxiety among South Asian population should be carried out to explore it in this part of region of the world. </w:t>
      </w:r>
    </w:p>
    <w:p w14:paraId="6725984E" w14:textId="77777777" w:rsidR="004D5A21" w:rsidRPr="004D5A21" w:rsidRDefault="004D5A21" w:rsidP="004D5A21">
      <w:pPr>
        <w:spacing w:after="0" w:line="240" w:lineRule="auto"/>
        <w:jc w:val="both"/>
        <w:rPr>
          <w:rFonts w:ascii="Calibri" w:hAnsi="Calibri" w:cs="Calibri"/>
          <w:sz w:val="24"/>
          <w:szCs w:val="24"/>
        </w:rPr>
      </w:pPr>
    </w:p>
    <w:p w14:paraId="2850D61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On the other hand, Jong and </w:t>
      </w:r>
      <w:proofErr w:type="spellStart"/>
      <w:r w:rsidRPr="004D5A21">
        <w:rPr>
          <w:rFonts w:ascii="Calibri" w:hAnsi="Calibri" w:cs="Calibri"/>
          <w:sz w:val="24"/>
          <w:szCs w:val="24"/>
        </w:rPr>
        <w:t>Halberstadt</w:t>
      </w:r>
      <w:proofErr w:type="spellEnd"/>
      <w:r w:rsidRPr="004D5A21">
        <w:rPr>
          <w:rFonts w:ascii="Calibri" w:hAnsi="Calibri" w:cs="Calibri"/>
          <w:sz w:val="24"/>
          <w:szCs w:val="24"/>
        </w:rPr>
        <w:t xml:space="preserve"> (2018) also suggested studies on death anxiety to focus on the demographical aspects of participants. This was because previous studies focused more on psychometric properties of death anxiety scales such as inter- item correlations and factor structures. Age is one of the variables suggested by death anxiety researchers to focus on. Previous studies have shown that age is a significant factor for perception of death anxiety (</w:t>
      </w:r>
      <w:proofErr w:type="spellStart"/>
      <w:r w:rsidRPr="004D5A21">
        <w:rPr>
          <w:rFonts w:ascii="Calibri" w:hAnsi="Calibri" w:cs="Calibri"/>
          <w:sz w:val="24"/>
          <w:szCs w:val="24"/>
        </w:rPr>
        <w:t>Russac</w:t>
      </w:r>
      <w:proofErr w:type="spellEnd"/>
      <w:r w:rsidRPr="004D5A21">
        <w:rPr>
          <w:rFonts w:ascii="Calibri" w:hAnsi="Calibri" w:cs="Calibri"/>
          <w:sz w:val="24"/>
          <w:szCs w:val="24"/>
        </w:rPr>
        <w:t xml:space="preserve"> et al., 2007). Studies also show that death anxiety is slightly higher for middle aged adults and gradually decreases in later adulthood (Fortner &amp; </w:t>
      </w:r>
      <w:proofErr w:type="spellStart"/>
      <w:r w:rsidRPr="004D5A21">
        <w:rPr>
          <w:rFonts w:ascii="Calibri" w:hAnsi="Calibri" w:cs="Calibri"/>
          <w:sz w:val="24"/>
          <w:szCs w:val="24"/>
        </w:rPr>
        <w:t>Neimeyer</w:t>
      </w:r>
      <w:proofErr w:type="spellEnd"/>
      <w:r w:rsidRPr="004D5A21">
        <w:rPr>
          <w:rFonts w:ascii="Calibri" w:hAnsi="Calibri" w:cs="Calibri"/>
          <w:sz w:val="24"/>
          <w:szCs w:val="24"/>
        </w:rPr>
        <w:t xml:space="preserve">, 1999). According to </w:t>
      </w:r>
      <w:proofErr w:type="spellStart"/>
      <w:r w:rsidRPr="004D5A21">
        <w:rPr>
          <w:rFonts w:ascii="Calibri" w:hAnsi="Calibri" w:cs="Calibri"/>
          <w:sz w:val="24"/>
          <w:szCs w:val="24"/>
        </w:rPr>
        <w:t>Circelli</w:t>
      </w:r>
      <w:proofErr w:type="spellEnd"/>
      <w:r w:rsidRPr="004D5A21">
        <w:rPr>
          <w:rFonts w:ascii="Calibri" w:hAnsi="Calibri" w:cs="Calibri"/>
          <w:sz w:val="24"/>
          <w:szCs w:val="24"/>
        </w:rPr>
        <w:t xml:space="preserve"> (2006), middle adulthood experiences higher death anxiety as a result of their conflicting needs and remaining time to live. Hence, more studies </w:t>
      </w:r>
      <w:proofErr w:type="spellStart"/>
      <w:r w:rsidRPr="004D5A21">
        <w:rPr>
          <w:rFonts w:ascii="Calibri" w:hAnsi="Calibri" w:cs="Calibri"/>
          <w:sz w:val="24"/>
          <w:szCs w:val="24"/>
        </w:rPr>
        <w:t>focussing</w:t>
      </w:r>
      <w:proofErr w:type="spellEnd"/>
      <w:r w:rsidRPr="004D5A21">
        <w:rPr>
          <w:rFonts w:ascii="Calibri" w:hAnsi="Calibri" w:cs="Calibri"/>
          <w:sz w:val="24"/>
          <w:szCs w:val="24"/>
        </w:rPr>
        <w:t xml:space="preserve"> on demographic factors such as age of individuals, mental and death </w:t>
      </w:r>
      <w:proofErr w:type="gramStart"/>
      <w:r w:rsidRPr="004D5A21">
        <w:rPr>
          <w:rFonts w:ascii="Calibri" w:hAnsi="Calibri" w:cs="Calibri"/>
          <w:sz w:val="24"/>
          <w:szCs w:val="24"/>
        </w:rPr>
        <w:t>anxiety  ought</w:t>
      </w:r>
      <w:proofErr w:type="gramEnd"/>
      <w:r w:rsidRPr="004D5A21">
        <w:rPr>
          <w:rFonts w:ascii="Calibri" w:hAnsi="Calibri" w:cs="Calibri"/>
          <w:sz w:val="24"/>
          <w:szCs w:val="24"/>
        </w:rPr>
        <w:t xml:space="preserve"> to be implemented. </w:t>
      </w:r>
    </w:p>
    <w:p w14:paraId="403137B9" w14:textId="77777777" w:rsidR="004D5A21" w:rsidRPr="004D5A21" w:rsidRDefault="004D5A21" w:rsidP="004D5A21">
      <w:pPr>
        <w:spacing w:after="0" w:line="240" w:lineRule="auto"/>
        <w:jc w:val="both"/>
        <w:rPr>
          <w:rFonts w:ascii="Calibri" w:hAnsi="Calibri" w:cs="Calibri"/>
          <w:sz w:val="24"/>
          <w:szCs w:val="24"/>
        </w:rPr>
      </w:pPr>
    </w:p>
    <w:p w14:paraId="3B337D1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As a result of growing issues that are needed to understand the psychology of death anxiety, thus, this study aimed to explore mental health (depression, anxiety and stress) and death anxiety among adults living in </w:t>
      </w:r>
      <w:proofErr w:type="spellStart"/>
      <w:r w:rsidRPr="004D5A21">
        <w:rPr>
          <w:rFonts w:ascii="Calibri" w:hAnsi="Calibri" w:cs="Calibri"/>
          <w:sz w:val="24"/>
          <w:szCs w:val="24"/>
        </w:rPr>
        <w:t>Klang</w:t>
      </w:r>
      <w:proofErr w:type="spellEnd"/>
      <w:r w:rsidRPr="004D5A21">
        <w:rPr>
          <w:rFonts w:ascii="Calibri" w:hAnsi="Calibri" w:cs="Calibri"/>
          <w:sz w:val="24"/>
          <w:szCs w:val="24"/>
        </w:rPr>
        <w:t xml:space="preserve"> Valley, Malaysia. </w:t>
      </w:r>
      <w:proofErr w:type="spellStart"/>
      <w:r w:rsidRPr="004D5A21">
        <w:rPr>
          <w:rFonts w:ascii="Calibri" w:hAnsi="Calibri" w:cs="Calibri"/>
          <w:sz w:val="24"/>
          <w:szCs w:val="24"/>
        </w:rPr>
        <w:t>Klang</w:t>
      </w:r>
      <w:proofErr w:type="spellEnd"/>
      <w:r w:rsidRPr="004D5A21">
        <w:rPr>
          <w:rFonts w:ascii="Calibri" w:hAnsi="Calibri" w:cs="Calibri"/>
          <w:sz w:val="24"/>
          <w:szCs w:val="24"/>
        </w:rPr>
        <w:t xml:space="preserve"> Valley is chosen since it is one of the most populated location in Malaysia. </w:t>
      </w:r>
    </w:p>
    <w:p w14:paraId="41539142" w14:textId="77777777" w:rsidR="004D5A21" w:rsidRPr="004D5A21" w:rsidRDefault="004D5A21" w:rsidP="004D5A21">
      <w:pPr>
        <w:spacing w:after="0" w:line="240" w:lineRule="auto"/>
        <w:jc w:val="both"/>
        <w:rPr>
          <w:rFonts w:ascii="Calibri" w:hAnsi="Calibri" w:cs="Calibri"/>
          <w:sz w:val="24"/>
          <w:szCs w:val="24"/>
        </w:rPr>
      </w:pPr>
    </w:p>
    <w:p w14:paraId="3DF87502" w14:textId="777777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Method</w:t>
      </w:r>
    </w:p>
    <w:p w14:paraId="7FAD9401" w14:textId="777777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Research Design</w:t>
      </w:r>
    </w:p>
    <w:p w14:paraId="4113F91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This study adopted the exploratory research design using survey and questionnaires. </w:t>
      </w:r>
    </w:p>
    <w:p w14:paraId="36483556" w14:textId="77777777" w:rsidR="004D5A21" w:rsidRPr="004D5A21" w:rsidRDefault="004D5A21" w:rsidP="004D5A21">
      <w:pPr>
        <w:spacing w:after="0" w:line="240" w:lineRule="auto"/>
        <w:jc w:val="both"/>
        <w:rPr>
          <w:rFonts w:ascii="Calibri" w:hAnsi="Calibri" w:cs="Calibri"/>
          <w:sz w:val="24"/>
          <w:szCs w:val="24"/>
        </w:rPr>
      </w:pPr>
    </w:p>
    <w:p w14:paraId="00C6ABDE" w14:textId="777777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Location, Sampling and procedures</w:t>
      </w:r>
    </w:p>
    <w:p w14:paraId="60BC2476" w14:textId="77777777" w:rsidR="004D5A21" w:rsidRPr="004D5A21" w:rsidRDefault="004D5A21" w:rsidP="004D5A21">
      <w:pPr>
        <w:spacing w:after="0" w:line="240" w:lineRule="auto"/>
        <w:jc w:val="both"/>
        <w:rPr>
          <w:rFonts w:ascii="Calibri" w:hAnsi="Calibri" w:cs="Calibri"/>
          <w:sz w:val="24"/>
          <w:szCs w:val="24"/>
        </w:rPr>
      </w:pPr>
      <w:proofErr w:type="spellStart"/>
      <w:r w:rsidRPr="004D5A21">
        <w:rPr>
          <w:rFonts w:ascii="Calibri" w:hAnsi="Calibri" w:cs="Calibri"/>
          <w:sz w:val="24"/>
          <w:szCs w:val="24"/>
        </w:rPr>
        <w:t>Klang</w:t>
      </w:r>
      <w:proofErr w:type="spellEnd"/>
      <w:r w:rsidRPr="004D5A21">
        <w:rPr>
          <w:rFonts w:ascii="Calibri" w:hAnsi="Calibri" w:cs="Calibri"/>
          <w:sz w:val="24"/>
          <w:szCs w:val="24"/>
        </w:rPr>
        <w:t xml:space="preserve"> Valley, Malaysia was chosen for this study since the area has been recognized as the most densely populated area and a critical economic growth </w:t>
      </w:r>
      <w:proofErr w:type="spellStart"/>
      <w:r w:rsidRPr="004D5A21">
        <w:rPr>
          <w:rFonts w:ascii="Calibri" w:hAnsi="Calibri" w:cs="Calibri"/>
          <w:sz w:val="24"/>
          <w:szCs w:val="24"/>
        </w:rPr>
        <w:t>centre</w:t>
      </w:r>
      <w:proofErr w:type="spellEnd"/>
      <w:r w:rsidRPr="004D5A21">
        <w:rPr>
          <w:rFonts w:ascii="Calibri" w:hAnsi="Calibri" w:cs="Calibri"/>
          <w:sz w:val="24"/>
          <w:szCs w:val="24"/>
        </w:rPr>
        <w:t xml:space="preserve"> under the Economic </w:t>
      </w:r>
      <w:r w:rsidRPr="004D5A21">
        <w:rPr>
          <w:rFonts w:ascii="Calibri" w:hAnsi="Calibri" w:cs="Calibri"/>
          <w:sz w:val="24"/>
          <w:szCs w:val="24"/>
        </w:rPr>
        <w:lastRenderedPageBreak/>
        <w:t xml:space="preserve">Transformation </w:t>
      </w:r>
      <w:proofErr w:type="spellStart"/>
      <w:r w:rsidRPr="004D5A21">
        <w:rPr>
          <w:rFonts w:ascii="Calibri" w:hAnsi="Calibri" w:cs="Calibri"/>
          <w:sz w:val="24"/>
          <w:szCs w:val="24"/>
        </w:rPr>
        <w:t>Programme</w:t>
      </w:r>
      <w:proofErr w:type="spellEnd"/>
      <w:r w:rsidRPr="004D5A21">
        <w:rPr>
          <w:rFonts w:ascii="Calibri" w:hAnsi="Calibri" w:cs="Calibri"/>
          <w:sz w:val="24"/>
          <w:szCs w:val="24"/>
        </w:rPr>
        <w:t xml:space="preserve"> (ETP) (PEMANDU, 2016). This study applied the cluster sampling method. The areas consisted of 10 municipal districts namely Kuala Lumpur, Putrajaya, Shah </w:t>
      </w:r>
      <w:proofErr w:type="spellStart"/>
      <w:r w:rsidRPr="004D5A21">
        <w:rPr>
          <w:rFonts w:ascii="Calibri" w:hAnsi="Calibri" w:cs="Calibri"/>
          <w:sz w:val="24"/>
          <w:szCs w:val="24"/>
        </w:rPr>
        <w:t>Alam</w:t>
      </w:r>
      <w:proofErr w:type="spellEnd"/>
      <w:r w:rsidRPr="004D5A21">
        <w:rPr>
          <w:rFonts w:ascii="Calibri" w:hAnsi="Calibri" w:cs="Calibri"/>
          <w:sz w:val="24"/>
          <w:szCs w:val="24"/>
        </w:rPr>
        <w:t xml:space="preserve">, </w:t>
      </w:r>
      <w:proofErr w:type="spellStart"/>
      <w:r w:rsidRPr="004D5A21">
        <w:rPr>
          <w:rFonts w:ascii="Calibri" w:hAnsi="Calibri" w:cs="Calibri"/>
          <w:sz w:val="24"/>
          <w:szCs w:val="24"/>
        </w:rPr>
        <w:t>Petaling</w:t>
      </w:r>
      <w:proofErr w:type="spellEnd"/>
      <w:r w:rsidRPr="004D5A21">
        <w:rPr>
          <w:rFonts w:ascii="Calibri" w:hAnsi="Calibri" w:cs="Calibri"/>
          <w:sz w:val="24"/>
          <w:szCs w:val="24"/>
        </w:rPr>
        <w:t xml:space="preserve"> Jaya, </w:t>
      </w:r>
      <w:proofErr w:type="spellStart"/>
      <w:r w:rsidRPr="004D5A21">
        <w:rPr>
          <w:rFonts w:ascii="Calibri" w:hAnsi="Calibri" w:cs="Calibri"/>
          <w:sz w:val="24"/>
          <w:szCs w:val="24"/>
        </w:rPr>
        <w:t>Klang</w:t>
      </w:r>
      <w:proofErr w:type="spellEnd"/>
      <w:r w:rsidRPr="004D5A21">
        <w:rPr>
          <w:rFonts w:ascii="Calibri" w:hAnsi="Calibri" w:cs="Calibri"/>
          <w:sz w:val="24"/>
          <w:szCs w:val="24"/>
        </w:rPr>
        <w:t xml:space="preserve">, </w:t>
      </w:r>
      <w:proofErr w:type="spellStart"/>
      <w:r w:rsidRPr="004D5A21">
        <w:rPr>
          <w:rFonts w:ascii="Calibri" w:hAnsi="Calibri" w:cs="Calibri"/>
          <w:sz w:val="24"/>
          <w:szCs w:val="24"/>
        </w:rPr>
        <w:t>Kajang</w:t>
      </w:r>
      <w:proofErr w:type="spellEnd"/>
      <w:r w:rsidRPr="004D5A21">
        <w:rPr>
          <w:rFonts w:ascii="Calibri" w:hAnsi="Calibri" w:cs="Calibri"/>
          <w:sz w:val="24"/>
          <w:szCs w:val="24"/>
        </w:rPr>
        <w:t xml:space="preserve">, Subang Jaya, Selayang, Ampang Jaya, and Sepang. With the help of enumerators, questionnaires were distributed to all 10 areas. Respondents who were residents and </w:t>
      </w:r>
      <w:proofErr w:type="gramStart"/>
      <w:r w:rsidRPr="004D5A21">
        <w:rPr>
          <w:rFonts w:ascii="Calibri" w:hAnsi="Calibri" w:cs="Calibri"/>
          <w:sz w:val="24"/>
          <w:szCs w:val="24"/>
        </w:rPr>
        <w:t>who  were</w:t>
      </w:r>
      <w:proofErr w:type="gramEnd"/>
      <w:r w:rsidRPr="004D5A21">
        <w:rPr>
          <w:rFonts w:ascii="Calibri" w:hAnsi="Calibri" w:cs="Calibri"/>
          <w:sz w:val="24"/>
          <w:szCs w:val="24"/>
        </w:rPr>
        <w:t xml:space="preserve"> free from life threatening illness agreed to participate in this study completed the questionnaires. A number of 309 respondents voluntarily participated in this study. Enumerators collected the completed questionnaires and later </w:t>
      </w:r>
      <w:proofErr w:type="spellStart"/>
      <w:r w:rsidRPr="004D5A21">
        <w:rPr>
          <w:rFonts w:ascii="Calibri" w:hAnsi="Calibri" w:cs="Calibri"/>
          <w:sz w:val="24"/>
          <w:szCs w:val="24"/>
        </w:rPr>
        <w:t>analysed</w:t>
      </w:r>
      <w:proofErr w:type="spellEnd"/>
      <w:r w:rsidRPr="004D5A21">
        <w:rPr>
          <w:rFonts w:ascii="Calibri" w:hAnsi="Calibri" w:cs="Calibri"/>
          <w:sz w:val="24"/>
          <w:szCs w:val="24"/>
        </w:rPr>
        <w:t xml:space="preserve"> the data using the IBM Statistical Package for Social Science (SPSS) version 23.</w:t>
      </w:r>
    </w:p>
    <w:p w14:paraId="2CCFA148" w14:textId="77777777" w:rsidR="004D5A21" w:rsidRPr="004D5A21" w:rsidRDefault="004D5A21" w:rsidP="004D5A21">
      <w:pPr>
        <w:spacing w:after="0" w:line="240" w:lineRule="auto"/>
        <w:jc w:val="both"/>
        <w:rPr>
          <w:rFonts w:ascii="Calibri" w:hAnsi="Calibri" w:cs="Calibri"/>
          <w:sz w:val="24"/>
          <w:szCs w:val="24"/>
        </w:rPr>
      </w:pPr>
    </w:p>
    <w:p w14:paraId="346B0100" w14:textId="777777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Measurements</w:t>
      </w:r>
    </w:p>
    <w:p w14:paraId="08123F89"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Questionnaires in this study consisted of three main parts which are part A: Background information, part B: BM DASS 21 items and part C: The Two Factor Existential Death Anxiety Scale (EDAS).</w:t>
      </w:r>
    </w:p>
    <w:p w14:paraId="3F1C18C7" w14:textId="77777777" w:rsidR="004D5A21" w:rsidRPr="004D5A21" w:rsidRDefault="004D5A21" w:rsidP="004D5A21">
      <w:pPr>
        <w:spacing w:after="0" w:line="240" w:lineRule="auto"/>
        <w:jc w:val="both"/>
        <w:rPr>
          <w:rFonts w:ascii="Calibri" w:hAnsi="Calibri" w:cs="Calibri"/>
          <w:sz w:val="24"/>
          <w:szCs w:val="24"/>
        </w:rPr>
      </w:pPr>
    </w:p>
    <w:p w14:paraId="33EF5200"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Part A: Background information</w:t>
      </w:r>
    </w:p>
    <w:p w14:paraId="7F299D5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The first part consisted of questions related to personal background question such as </w:t>
      </w:r>
      <w:proofErr w:type="gramStart"/>
      <w:r w:rsidRPr="004D5A21">
        <w:rPr>
          <w:rFonts w:ascii="Calibri" w:hAnsi="Calibri" w:cs="Calibri"/>
          <w:sz w:val="24"/>
          <w:szCs w:val="24"/>
        </w:rPr>
        <w:t>age,  gender</w:t>
      </w:r>
      <w:proofErr w:type="gramEnd"/>
      <w:r w:rsidRPr="004D5A21">
        <w:rPr>
          <w:rFonts w:ascii="Calibri" w:hAnsi="Calibri" w:cs="Calibri"/>
          <w:sz w:val="24"/>
          <w:szCs w:val="24"/>
        </w:rPr>
        <w:t xml:space="preserve">, ethnic, religion, educational level, marital status and education level. </w:t>
      </w:r>
    </w:p>
    <w:p w14:paraId="7A852C07" w14:textId="77777777" w:rsidR="004D5A21" w:rsidRPr="004D5A21" w:rsidRDefault="004D5A21" w:rsidP="004D5A21">
      <w:pPr>
        <w:spacing w:after="0" w:line="240" w:lineRule="auto"/>
        <w:jc w:val="both"/>
        <w:rPr>
          <w:rFonts w:ascii="Calibri" w:hAnsi="Calibri" w:cs="Calibri"/>
          <w:sz w:val="24"/>
          <w:szCs w:val="24"/>
        </w:rPr>
      </w:pPr>
    </w:p>
    <w:p w14:paraId="61F6EF4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Part B: BM DASS 21 items </w:t>
      </w:r>
    </w:p>
    <w:p w14:paraId="5946051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Mental health in this study was measured using the Malay version of Depression Anxiety and Stress Scale (DASS) 21 items translated by Musa, </w:t>
      </w:r>
      <w:proofErr w:type="spellStart"/>
      <w:r w:rsidRPr="004D5A21">
        <w:rPr>
          <w:rFonts w:ascii="Calibri" w:hAnsi="Calibri" w:cs="Calibri"/>
          <w:sz w:val="24"/>
          <w:szCs w:val="24"/>
        </w:rPr>
        <w:t>Fadzil</w:t>
      </w:r>
      <w:proofErr w:type="spellEnd"/>
      <w:r w:rsidRPr="004D5A21">
        <w:rPr>
          <w:rFonts w:ascii="Calibri" w:hAnsi="Calibri" w:cs="Calibri"/>
          <w:sz w:val="24"/>
          <w:szCs w:val="24"/>
        </w:rPr>
        <w:t xml:space="preserve">, and Zain, (2007). This scale consisted of 21 items relating to questions from sub dimensions of depression, anxiety and stress. Each sub dimension consisted of seven items. Each item  was provided with 4 Likert scale responses specifically, “0”= Did not apply to me at all, “1”=Applied to me to some degree, or some of the time, “2”= Applied to me to a considerable degree or a good part of time, “3”= Applied to me very much or most of the time. BM DASS-21 was also reported reliable and valid (Musa, Ramli, Abdullah, &amp; </w:t>
      </w:r>
      <w:proofErr w:type="spellStart"/>
      <w:r w:rsidRPr="004D5A21">
        <w:rPr>
          <w:rFonts w:ascii="Calibri" w:hAnsi="Calibri" w:cs="Calibri"/>
          <w:sz w:val="24"/>
          <w:szCs w:val="24"/>
        </w:rPr>
        <w:t>Sarkarsi</w:t>
      </w:r>
      <w:proofErr w:type="spellEnd"/>
      <w:r w:rsidRPr="004D5A21">
        <w:rPr>
          <w:rFonts w:ascii="Calibri" w:hAnsi="Calibri" w:cs="Calibri"/>
          <w:sz w:val="24"/>
          <w:szCs w:val="24"/>
        </w:rPr>
        <w:t xml:space="preserve">, 2011).  Alpha Cronbach </w:t>
      </w:r>
      <w:proofErr w:type="gramStart"/>
      <w:r w:rsidRPr="004D5A21">
        <w:rPr>
          <w:rFonts w:ascii="Calibri" w:hAnsi="Calibri" w:cs="Calibri"/>
          <w:sz w:val="24"/>
          <w:szCs w:val="24"/>
        </w:rPr>
        <w:t>analysis  was</w:t>
      </w:r>
      <w:proofErr w:type="gramEnd"/>
      <w:r w:rsidRPr="004D5A21">
        <w:rPr>
          <w:rFonts w:ascii="Calibri" w:hAnsi="Calibri" w:cs="Calibri"/>
          <w:sz w:val="24"/>
          <w:szCs w:val="24"/>
        </w:rPr>
        <w:t xml:space="preserve"> carried out for this scale in this study. Results showed good reliability for depression (α =0.85), anxiety (α =0.86) and stress (α=0.89).</w:t>
      </w:r>
    </w:p>
    <w:p w14:paraId="6E3EAAE2" w14:textId="77777777" w:rsidR="004D5A21" w:rsidRPr="004D5A21" w:rsidRDefault="004D5A21" w:rsidP="004D5A21">
      <w:pPr>
        <w:spacing w:after="0" w:line="240" w:lineRule="auto"/>
        <w:jc w:val="both"/>
        <w:rPr>
          <w:rFonts w:ascii="Calibri" w:hAnsi="Calibri" w:cs="Calibri"/>
          <w:sz w:val="24"/>
          <w:szCs w:val="24"/>
        </w:rPr>
      </w:pPr>
    </w:p>
    <w:p w14:paraId="752E844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Part C: The Two Factor Existential Death Anxiety Scale (EDAS</w:t>
      </w:r>
      <w:proofErr w:type="gramStart"/>
      <w:r w:rsidRPr="004D5A21">
        <w:rPr>
          <w:rFonts w:ascii="Calibri" w:hAnsi="Calibri" w:cs="Calibri"/>
          <w:sz w:val="24"/>
          <w:szCs w:val="24"/>
        </w:rPr>
        <w:t>) .</w:t>
      </w:r>
      <w:proofErr w:type="gramEnd"/>
    </w:p>
    <w:p w14:paraId="1495927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EDAS was developed by Jong, </w:t>
      </w:r>
      <w:proofErr w:type="spellStart"/>
      <w:r w:rsidRPr="004D5A21">
        <w:rPr>
          <w:rFonts w:ascii="Calibri" w:hAnsi="Calibri" w:cs="Calibri"/>
          <w:sz w:val="24"/>
          <w:szCs w:val="24"/>
        </w:rPr>
        <w:t>Halberstadt</w:t>
      </w:r>
      <w:proofErr w:type="spellEnd"/>
      <w:r w:rsidRPr="004D5A21">
        <w:rPr>
          <w:rFonts w:ascii="Calibri" w:hAnsi="Calibri" w:cs="Calibri"/>
          <w:sz w:val="24"/>
          <w:szCs w:val="24"/>
        </w:rPr>
        <w:t xml:space="preserve"> and Jackson (2015) and has 12 items which are divided into two main dimensions, namely the cessation of life (6 items) and the extinction of the self (6 items) on death anxiety. According to Jong and </w:t>
      </w:r>
      <w:proofErr w:type="spellStart"/>
      <w:r w:rsidRPr="004D5A21">
        <w:rPr>
          <w:rFonts w:ascii="Calibri" w:hAnsi="Calibri" w:cs="Calibri"/>
          <w:sz w:val="24"/>
          <w:szCs w:val="24"/>
        </w:rPr>
        <w:t>Halberstadt</w:t>
      </w:r>
      <w:proofErr w:type="spellEnd"/>
      <w:r w:rsidRPr="004D5A21">
        <w:rPr>
          <w:rFonts w:ascii="Calibri" w:hAnsi="Calibri" w:cs="Calibri"/>
          <w:sz w:val="24"/>
          <w:szCs w:val="24"/>
        </w:rPr>
        <w:t xml:space="preserve"> (2016), the cessation of life is related to the “general fear of death, that is, the fear of the end of life itself”. An example is “the thought of my own death frightens me”. Whereas, the extinction of the self is “concerned the extinction of the self or person and, consequently, the cessation of conscious experience”. For instance, “the idea of never experiencing the world again after I die frightens me”. Respondents expressed their responses using a 7-point Likert Scale ranging from “1” = “strongly disagree” to “7” = “strongly agree”. Death anxiety scores for each dimension were summated. The larger the scores for each dimension showed the higher the degree of death anxiety. EDAS was reported to have good reliability and validity as reported in a study carried out by Jong and </w:t>
      </w:r>
      <w:proofErr w:type="spellStart"/>
      <w:r w:rsidRPr="004D5A21">
        <w:rPr>
          <w:rFonts w:ascii="Calibri" w:hAnsi="Calibri" w:cs="Calibri"/>
          <w:sz w:val="24"/>
          <w:szCs w:val="24"/>
        </w:rPr>
        <w:t>Halberstadt</w:t>
      </w:r>
      <w:proofErr w:type="spellEnd"/>
      <w:r w:rsidRPr="004D5A21">
        <w:rPr>
          <w:rFonts w:ascii="Calibri" w:hAnsi="Calibri" w:cs="Calibri"/>
          <w:sz w:val="24"/>
          <w:szCs w:val="24"/>
        </w:rPr>
        <w:t xml:space="preserve"> (2019). Reliability for EDAS in this study was good which are as follows, death (cessation) with α=0.94 and death (extinction) with α=0.95.</w:t>
      </w:r>
    </w:p>
    <w:p w14:paraId="49202CF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Results</w:t>
      </w:r>
    </w:p>
    <w:p w14:paraId="72696B0C"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Results are divided into two major aspects which are the descriptive statistics and followed by inferential statistics.</w:t>
      </w:r>
    </w:p>
    <w:p w14:paraId="1ECB0DDB" w14:textId="777777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lastRenderedPageBreak/>
        <w:t>Results for Descriptive Statistics</w:t>
      </w:r>
    </w:p>
    <w:p w14:paraId="6EDF503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Respondents in this study consisted of male (38.3%) and females (61.7%). Mean age of the respondents </w:t>
      </w:r>
      <w:proofErr w:type="gramStart"/>
      <w:r w:rsidRPr="004D5A21">
        <w:rPr>
          <w:rFonts w:ascii="Calibri" w:hAnsi="Calibri" w:cs="Calibri"/>
          <w:sz w:val="24"/>
          <w:szCs w:val="24"/>
        </w:rPr>
        <w:t>were</w:t>
      </w:r>
      <w:proofErr w:type="gramEnd"/>
      <w:r w:rsidRPr="004D5A21">
        <w:rPr>
          <w:rFonts w:ascii="Calibri" w:hAnsi="Calibri" w:cs="Calibri"/>
          <w:sz w:val="24"/>
          <w:szCs w:val="24"/>
        </w:rPr>
        <w:t xml:space="preserve"> from young adulthood (34.5 years old) ranging from 20 to 72 years old. Almost half of the respondents were from the race of Malay (49.2%), followed by Chinese (29.1%) and Indians (19.4%). A number </w:t>
      </w:r>
      <w:proofErr w:type="gramStart"/>
      <w:r w:rsidRPr="004D5A21">
        <w:rPr>
          <w:rFonts w:ascii="Calibri" w:hAnsi="Calibri" w:cs="Calibri"/>
          <w:sz w:val="24"/>
          <w:szCs w:val="24"/>
        </w:rPr>
        <w:t>of  respondents</w:t>
      </w:r>
      <w:proofErr w:type="gramEnd"/>
      <w:r w:rsidRPr="004D5A21">
        <w:rPr>
          <w:rFonts w:ascii="Calibri" w:hAnsi="Calibri" w:cs="Calibri"/>
          <w:sz w:val="24"/>
          <w:szCs w:val="24"/>
        </w:rPr>
        <w:t xml:space="preserve"> were Muslims (49.5%) followed by Buddha (26.9%) and Hindu (15.9%). Most of respondents possessed a Bachelor Degree (47.9%) and followed by Malaysian Certificate Examination holders (21.0%). A number </w:t>
      </w:r>
      <w:proofErr w:type="gramStart"/>
      <w:r w:rsidRPr="004D5A21">
        <w:rPr>
          <w:rFonts w:ascii="Calibri" w:hAnsi="Calibri" w:cs="Calibri"/>
          <w:sz w:val="24"/>
          <w:szCs w:val="24"/>
        </w:rPr>
        <w:t>of  respondents</w:t>
      </w:r>
      <w:proofErr w:type="gramEnd"/>
      <w:r w:rsidRPr="004D5A21">
        <w:rPr>
          <w:rFonts w:ascii="Calibri" w:hAnsi="Calibri" w:cs="Calibri"/>
          <w:sz w:val="24"/>
          <w:szCs w:val="24"/>
        </w:rPr>
        <w:t xml:space="preserve">  were married (47.9%) and 47.6%  were single. A number of respondents worked in the private sectors (35.6%), followed by unemployed (34%) and Civil servant (17.1%). The descriptive background information is summarized in Table 1.0.</w:t>
      </w:r>
    </w:p>
    <w:p w14:paraId="08163185" w14:textId="77777777" w:rsidR="004D5A21" w:rsidRPr="004D5A21" w:rsidRDefault="004D5A21" w:rsidP="004D5A21">
      <w:pPr>
        <w:spacing w:after="0" w:line="240" w:lineRule="auto"/>
        <w:jc w:val="both"/>
        <w:rPr>
          <w:rFonts w:ascii="Calibri" w:hAnsi="Calibri" w:cs="Calibri"/>
          <w:sz w:val="24"/>
          <w:szCs w:val="24"/>
        </w:rPr>
      </w:pPr>
    </w:p>
    <w:p w14:paraId="56766A72" w14:textId="777777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 xml:space="preserve">Table 1.0: Demographic background of respondents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922"/>
        <w:gridCol w:w="925"/>
        <w:gridCol w:w="932"/>
        <w:gridCol w:w="932"/>
        <w:gridCol w:w="930"/>
        <w:gridCol w:w="873"/>
      </w:tblGrid>
      <w:tr w:rsidR="004D5A21" w:rsidRPr="004D5A21" w14:paraId="5088A9D1" w14:textId="77777777" w:rsidTr="005C05A2">
        <w:tc>
          <w:tcPr>
            <w:tcW w:w="3487" w:type="dxa"/>
            <w:tcBorders>
              <w:bottom w:val="single" w:sz="4" w:space="0" w:color="auto"/>
            </w:tcBorders>
            <w:shd w:val="clear" w:color="auto" w:fill="auto"/>
            <w:vAlign w:val="center"/>
          </w:tcPr>
          <w:p w14:paraId="17DE7AEC"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Variables</w:t>
            </w:r>
          </w:p>
        </w:tc>
        <w:tc>
          <w:tcPr>
            <w:tcW w:w="941" w:type="dxa"/>
            <w:tcBorders>
              <w:bottom w:val="single" w:sz="4" w:space="0" w:color="auto"/>
            </w:tcBorders>
            <w:shd w:val="clear" w:color="auto" w:fill="auto"/>
            <w:vAlign w:val="center"/>
          </w:tcPr>
          <w:p w14:paraId="4D1E6B9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N</w:t>
            </w:r>
          </w:p>
        </w:tc>
        <w:tc>
          <w:tcPr>
            <w:tcW w:w="941" w:type="dxa"/>
            <w:tcBorders>
              <w:bottom w:val="single" w:sz="4" w:space="0" w:color="auto"/>
            </w:tcBorders>
            <w:shd w:val="clear" w:color="auto" w:fill="auto"/>
            <w:vAlign w:val="center"/>
          </w:tcPr>
          <w:p w14:paraId="2312D1CE"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w:t>
            </w:r>
          </w:p>
        </w:tc>
        <w:tc>
          <w:tcPr>
            <w:tcW w:w="941" w:type="dxa"/>
            <w:tcBorders>
              <w:bottom w:val="single" w:sz="4" w:space="0" w:color="auto"/>
            </w:tcBorders>
            <w:shd w:val="clear" w:color="auto" w:fill="auto"/>
            <w:vAlign w:val="center"/>
          </w:tcPr>
          <w:p w14:paraId="2407A40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M</w:t>
            </w:r>
          </w:p>
        </w:tc>
        <w:tc>
          <w:tcPr>
            <w:tcW w:w="941" w:type="dxa"/>
            <w:tcBorders>
              <w:bottom w:val="single" w:sz="4" w:space="0" w:color="auto"/>
            </w:tcBorders>
            <w:shd w:val="clear" w:color="auto" w:fill="auto"/>
            <w:vAlign w:val="center"/>
          </w:tcPr>
          <w:p w14:paraId="542C725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S.D.</w:t>
            </w:r>
          </w:p>
        </w:tc>
        <w:tc>
          <w:tcPr>
            <w:tcW w:w="941" w:type="dxa"/>
            <w:tcBorders>
              <w:bottom w:val="single" w:sz="4" w:space="0" w:color="auto"/>
            </w:tcBorders>
            <w:shd w:val="clear" w:color="auto" w:fill="auto"/>
            <w:vAlign w:val="center"/>
          </w:tcPr>
          <w:p w14:paraId="482C411C"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Min</w:t>
            </w:r>
          </w:p>
        </w:tc>
        <w:tc>
          <w:tcPr>
            <w:tcW w:w="880" w:type="dxa"/>
            <w:tcBorders>
              <w:bottom w:val="single" w:sz="4" w:space="0" w:color="auto"/>
            </w:tcBorders>
            <w:shd w:val="clear" w:color="auto" w:fill="auto"/>
            <w:vAlign w:val="center"/>
          </w:tcPr>
          <w:p w14:paraId="64CABB8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Max</w:t>
            </w:r>
          </w:p>
        </w:tc>
      </w:tr>
      <w:tr w:rsidR="004D5A21" w:rsidRPr="004D5A21" w14:paraId="02DFEC92" w14:textId="77777777" w:rsidTr="005C05A2">
        <w:tc>
          <w:tcPr>
            <w:tcW w:w="3487" w:type="dxa"/>
            <w:tcBorders>
              <w:top w:val="single" w:sz="4" w:space="0" w:color="auto"/>
              <w:left w:val="nil"/>
              <w:bottom w:val="nil"/>
              <w:right w:val="nil"/>
            </w:tcBorders>
            <w:shd w:val="clear" w:color="auto" w:fill="auto"/>
            <w:vAlign w:val="center"/>
          </w:tcPr>
          <w:p w14:paraId="25E7A23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Gender</w:t>
            </w:r>
          </w:p>
        </w:tc>
        <w:tc>
          <w:tcPr>
            <w:tcW w:w="941" w:type="dxa"/>
            <w:tcBorders>
              <w:top w:val="single" w:sz="4" w:space="0" w:color="auto"/>
              <w:left w:val="nil"/>
              <w:bottom w:val="nil"/>
              <w:right w:val="nil"/>
            </w:tcBorders>
            <w:shd w:val="clear" w:color="auto" w:fill="auto"/>
            <w:vAlign w:val="center"/>
          </w:tcPr>
          <w:p w14:paraId="424742BE"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single" w:sz="4" w:space="0" w:color="auto"/>
              <w:left w:val="nil"/>
              <w:bottom w:val="nil"/>
              <w:right w:val="nil"/>
            </w:tcBorders>
            <w:shd w:val="clear" w:color="auto" w:fill="auto"/>
            <w:vAlign w:val="center"/>
          </w:tcPr>
          <w:p w14:paraId="42D84B4A"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single" w:sz="4" w:space="0" w:color="auto"/>
              <w:left w:val="nil"/>
              <w:bottom w:val="nil"/>
              <w:right w:val="nil"/>
            </w:tcBorders>
            <w:shd w:val="clear" w:color="auto" w:fill="auto"/>
            <w:vAlign w:val="center"/>
          </w:tcPr>
          <w:p w14:paraId="7ECD2EAB"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single" w:sz="4" w:space="0" w:color="auto"/>
              <w:left w:val="nil"/>
              <w:bottom w:val="nil"/>
              <w:right w:val="nil"/>
            </w:tcBorders>
            <w:shd w:val="clear" w:color="auto" w:fill="auto"/>
            <w:vAlign w:val="center"/>
          </w:tcPr>
          <w:p w14:paraId="20845FB1"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single" w:sz="4" w:space="0" w:color="auto"/>
              <w:left w:val="nil"/>
              <w:bottom w:val="nil"/>
              <w:right w:val="nil"/>
            </w:tcBorders>
            <w:shd w:val="clear" w:color="auto" w:fill="auto"/>
            <w:vAlign w:val="center"/>
          </w:tcPr>
          <w:p w14:paraId="1157CFA9"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single" w:sz="4" w:space="0" w:color="auto"/>
              <w:left w:val="nil"/>
              <w:bottom w:val="nil"/>
              <w:right w:val="nil"/>
            </w:tcBorders>
            <w:shd w:val="clear" w:color="auto" w:fill="auto"/>
            <w:vAlign w:val="center"/>
          </w:tcPr>
          <w:p w14:paraId="70C64F5F"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4D362435" w14:textId="77777777" w:rsidTr="005C05A2">
        <w:tc>
          <w:tcPr>
            <w:tcW w:w="3487" w:type="dxa"/>
            <w:tcBorders>
              <w:top w:val="nil"/>
              <w:left w:val="nil"/>
              <w:bottom w:val="nil"/>
              <w:right w:val="nil"/>
            </w:tcBorders>
            <w:shd w:val="clear" w:color="auto" w:fill="auto"/>
            <w:vAlign w:val="center"/>
          </w:tcPr>
          <w:p w14:paraId="638356A8"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Male</w:t>
            </w:r>
          </w:p>
        </w:tc>
        <w:tc>
          <w:tcPr>
            <w:tcW w:w="941" w:type="dxa"/>
            <w:tcBorders>
              <w:top w:val="nil"/>
              <w:left w:val="nil"/>
              <w:bottom w:val="nil"/>
              <w:right w:val="nil"/>
            </w:tcBorders>
            <w:shd w:val="clear" w:color="auto" w:fill="auto"/>
            <w:vAlign w:val="center"/>
          </w:tcPr>
          <w:p w14:paraId="40A05F0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118</w:t>
            </w:r>
          </w:p>
        </w:tc>
        <w:tc>
          <w:tcPr>
            <w:tcW w:w="941" w:type="dxa"/>
            <w:tcBorders>
              <w:top w:val="nil"/>
              <w:left w:val="nil"/>
              <w:bottom w:val="nil"/>
              <w:right w:val="nil"/>
            </w:tcBorders>
            <w:shd w:val="clear" w:color="auto" w:fill="auto"/>
            <w:vAlign w:val="center"/>
          </w:tcPr>
          <w:p w14:paraId="636A3A8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38.3</w:t>
            </w:r>
          </w:p>
        </w:tc>
        <w:tc>
          <w:tcPr>
            <w:tcW w:w="941" w:type="dxa"/>
            <w:tcBorders>
              <w:top w:val="nil"/>
              <w:left w:val="nil"/>
              <w:bottom w:val="nil"/>
              <w:right w:val="nil"/>
            </w:tcBorders>
            <w:shd w:val="clear" w:color="auto" w:fill="auto"/>
            <w:vAlign w:val="center"/>
          </w:tcPr>
          <w:p w14:paraId="7D551719"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44641F28"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00C0BC9"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792CF815"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50F5E4D1" w14:textId="77777777" w:rsidTr="005C05A2">
        <w:tc>
          <w:tcPr>
            <w:tcW w:w="3487" w:type="dxa"/>
            <w:tcBorders>
              <w:top w:val="nil"/>
              <w:left w:val="nil"/>
              <w:bottom w:val="nil"/>
              <w:right w:val="nil"/>
            </w:tcBorders>
            <w:shd w:val="clear" w:color="auto" w:fill="auto"/>
            <w:vAlign w:val="center"/>
          </w:tcPr>
          <w:p w14:paraId="3117D25B"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Female</w:t>
            </w:r>
          </w:p>
        </w:tc>
        <w:tc>
          <w:tcPr>
            <w:tcW w:w="941" w:type="dxa"/>
            <w:tcBorders>
              <w:top w:val="nil"/>
              <w:left w:val="nil"/>
              <w:bottom w:val="nil"/>
              <w:right w:val="nil"/>
            </w:tcBorders>
            <w:shd w:val="clear" w:color="auto" w:fill="auto"/>
            <w:vAlign w:val="center"/>
          </w:tcPr>
          <w:p w14:paraId="79EDC35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191</w:t>
            </w:r>
          </w:p>
        </w:tc>
        <w:tc>
          <w:tcPr>
            <w:tcW w:w="941" w:type="dxa"/>
            <w:tcBorders>
              <w:top w:val="nil"/>
              <w:left w:val="nil"/>
              <w:bottom w:val="nil"/>
              <w:right w:val="nil"/>
            </w:tcBorders>
            <w:shd w:val="clear" w:color="auto" w:fill="auto"/>
            <w:vAlign w:val="center"/>
          </w:tcPr>
          <w:p w14:paraId="316D1D4E"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61.7</w:t>
            </w:r>
          </w:p>
        </w:tc>
        <w:tc>
          <w:tcPr>
            <w:tcW w:w="941" w:type="dxa"/>
            <w:tcBorders>
              <w:top w:val="nil"/>
              <w:left w:val="nil"/>
              <w:bottom w:val="nil"/>
              <w:right w:val="nil"/>
            </w:tcBorders>
            <w:shd w:val="clear" w:color="auto" w:fill="auto"/>
            <w:vAlign w:val="center"/>
          </w:tcPr>
          <w:p w14:paraId="420A14AC"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7C7F470"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CF91A04"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2B680789"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75668B35" w14:textId="77777777" w:rsidTr="005C05A2">
        <w:tc>
          <w:tcPr>
            <w:tcW w:w="3487" w:type="dxa"/>
            <w:tcBorders>
              <w:top w:val="nil"/>
              <w:left w:val="nil"/>
              <w:bottom w:val="nil"/>
              <w:right w:val="nil"/>
            </w:tcBorders>
            <w:shd w:val="clear" w:color="auto" w:fill="auto"/>
            <w:vAlign w:val="center"/>
          </w:tcPr>
          <w:p w14:paraId="0457FBCC"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3E637ABB"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9682590"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7B75BFAE"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F476327"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0B3D392"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2DC83A05"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1CC658CE" w14:textId="77777777" w:rsidTr="005C05A2">
        <w:tc>
          <w:tcPr>
            <w:tcW w:w="3487" w:type="dxa"/>
            <w:tcBorders>
              <w:top w:val="nil"/>
              <w:left w:val="nil"/>
              <w:bottom w:val="nil"/>
              <w:right w:val="nil"/>
            </w:tcBorders>
            <w:shd w:val="clear" w:color="auto" w:fill="auto"/>
            <w:vAlign w:val="center"/>
          </w:tcPr>
          <w:p w14:paraId="79F775B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Age</w:t>
            </w:r>
          </w:p>
        </w:tc>
        <w:tc>
          <w:tcPr>
            <w:tcW w:w="941" w:type="dxa"/>
            <w:tcBorders>
              <w:top w:val="nil"/>
              <w:left w:val="nil"/>
              <w:bottom w:val="nil"/>
              <w:right w:val="nil"/>
            </w:tcBorders>
            <w:shd w:val="clear" w:color="auto" w:fill="auto"/>
            <w:vAlign w:val="center"/>
          </w:tcPr>
          <w:p w14:paraId="256B4133"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EB10E08"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9740DD8"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34.30</w:t>
            </w:r>
          </w:p>
          <w:p w14:paraId="4443CF2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years</w:t>
            </w:r>
          </w:p>
        </w:tc>
        <w:tc>
          <w:tcPr>
            <w:tcW w:w="941" w:type="dxa"/>
            <w:tcBorders>
              <w:top w:val="nil"/>
              <w:left w:val="nil"/>
              <w:bottom w:val="nil"/>
              <w:right w:val="nil"/>
            </w:tcBorders>
            <w:shd w:val="clear" w:color="auto" w:fill="auto"/>
            <w:vAlign w:val="center"/>
          </w:tcPr>
          <w:p w14:paraId="786E705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12.50 years</w:t>
            </w:r>
          </w:p>
        </w:tc>
        <w:tc>
          <w:tcPr>
            <w:tcW w:w="941" w:type="dxa"/>
            <w:tcBorders>
              <w:top w:val="nil"/>
              <w:left w:val="nil"/>
              <w:bottom w:val="nil"/>
              <w:right w:val="nil"/>
            </w:tcBorders>
            <w:shd w:val="clear" w:color="auto" w:fill="auto"/>
            <w:vAlign w:val="center"/>
          </w:tcPr>
          <w:p w14:paraId="3FD8B8C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20 years</w:t>
            </w:r>
          </w:p>
        </w:tc>
        <w:tc>
          <w:tcPr>
            <w:tcW w:w="880" w:type="dxa"/>
            <w:tcBorders>
              <w:top w:val="nil"/>
              <w:left w:val="nil"/>
              <w:bottom w:val="nil"/>
              <w:right w:val="nil"/>
            </w:tcBorders>
            <w:shd w:val="clear" w:color="auto" w:fill="auto"/>
            <w:vAlign w:val="center"/>
          </w:tcPr>
          <w:p w14:paraId="7834CDC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72 years</w:t>
            </w:r>
          </w:p>
        </w:tc>
      </w:tr>
      <w:tr w:rsidR="004D5A21" w:rsidRPr="004D5A21" w14:paraId="087D72FB" w14:textId="77777777" w:rsidTr="005C05A2">
        <w:tc>
          <w:tcPr>
            <w:tcW w:w="3487" w:type="dxa"/>
            <w:tcBorders>
              <w:top w:val="nil"/>
              <w:left w:val="nil"/>
              <w:bottom w:val="nil"/>
              <w:right w:val="nil"/>
            </w:tcBorders>
            <w:shd w:val="clear" w:color="auto" w:fill="auto"/>
            <w:vAlign w:val="center"/>
          </w:tcPr>
          <w:p w14:paraId="00499BB3"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2E6D2BC"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C2F2C53"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8C42C98"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8EF7EC9"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46DFCE5E"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12FCD4D4"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19B85F6B" w14:textId="77777777" w:rsidTr="005C05A2">
        <w:tc>
          <w:tcPr>
            <w:tcW w:w="3487" w:type="dxa"/>
            <w:tcBorders>
              <w:top w:val="nil"/>
              <w:left w:val="nil"/>
              <w:bottom w:val="nil"/>
              <w:right w:val="nil"/>
            </w:tcBorders>
            <w:shd w:val="clear" w:color="auto" w:fill="auto"/>
            <w:vAlign w:val="center"/>
          </w:tcPr>
          <w:p w14:paraId="4FB0AFDE"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Ethnic</w:t>
            </w:r>
          </w:p>
        </w:tc>
        <w:tc>
          <w:tcPr>
            <w:tcW w:w="941" w:type="dxa"/>
            <w:tcBorders>
              <w:top w:val="nil"/>
              <w:left w:val="nil"/>
              <w:bottom w:val="nil"/>
              <w:right w:val="nil"/>
            </w:tcBorders>
            <w:shd w:val="clear" w:color="auto" w:fill="auto"/>
            <w:vAlign w:val="center"/>
          </w:tcPr>
          <w:p w14:paraId="4857C9B0"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AE1504F"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0D2CBB3"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1DD8C8A"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7B653CEE"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75DF7C81"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37F66527" w14:textId="77777777" w:rsidTr="005C05A2">
        <w:tc>
          <w:tcPr>
            <w:tcW w:w="3487" w:type="dxa"/>
            <w:tcBorders>
              <w:top w:val="nil"/>
              <w:left w:val="nil"/>
              <w:bottom w:val="nil"/>
              <w:right w:val="nil"/>
            </w:tcBorders>
            <w:shd w:val="clear" w:color="auto" w:fill="auto"/>
            <w:vAlign w:val="center"/>
          </w:tcPr>
          <w:p w14:paraId="51315DC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Malay</w:t>
            </w:r>
          </w:p>
        </w:tc>
        <w:tc>
          <w:tcPr>
            <w:tcW w:w="941" w:type="dxa"/>
            <w:tcBorders>
              <w:top w:val="nil"/>
              <w:left w:val="nil"/>
              <w:bottom w:val="nil"/>
              <w:right w:val="nil"/>
            </w:tcBorders>
            <w:shd w:val="clear" w:color="auto" w:fill="auto"/>
            <w:vAlign w:val="center"/>
          </w:tcPr>
          <w:p w14:paraId="6DE7167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152</w:t>
            </w:r>
          </w:p>
        </w:tc>
        <w:tc>
          <w:tcPr>
            <w:tcW w:w="941" w:type="dxa"/>
            <w:tcBorders>
              <w:top w:val="nil"/>
              <w:left w:val="nil"/>
              <w:bottom w:val="nil"/>
              <w:right w:val="nil"/>
            </w:tcBorders>
            <w:shd w:val="clear" w:color="auto" w:fill="auto"/>
            <w:vAlign w:val="center"/>
          </w:tcPr>
          <w:p w14:paraId="5556EE5C"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49.2</w:t>
            </w:r>
          </w:p>
        </w:tc>
        <w:tc>
          <w:tcPr>
            <w:tcW w:w="941" w:type="dxa"/>
            <w:tcBorders>
              <w:top w:val="nil"/>
              <w:left w:val="nil"/>
              <w:bottom w:val="nil"/>
              <w:right w:val="nil"/>
            </w:tcBorders>
            <w:shd w:val="clear" w:color="auto" w:fill="auto"/>
            <w:vAlign w:val="center"/>
          </w:tcPr>
          <w:p w14:paraId="030332BE"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CBE450B"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A6B7C4F"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288CADDB"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44D00D29" w14:textId="77777777" w:rsidTr="005C05A2">
        <w:tc>
          <w:tcPr>
            <w:tcW w:w="3487" w:type="dxa"/>
            <w:tcBorders>
              <w:top w:val="nil"/>
              <w:left w:val="nil"/>
              <w:bottom w:val="nil"/>
              <w:right w:val="nil"/>
            </w:tcBorders>
            <w:shd w:val="clear" w:color="auto" w:fill="auto"/>
            <w:vAlign w:val="center"/>
          </w:tcPr>
          <w:p w14:paraId="029364A9"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Chinese</w:t>
            </w:r>
          </w:p>
        </w:tc>
        <w:tc>
          <w:tcPr>
            <w:tcW w:w="941" w:type="dxa"/>
            <w:tcBorders>
              <w:top w:val="nil"/>
              <w:left w:val="nil"/>
              <w:bottom w:val="nil"/>
              <w:right w:val="nil"/>
            </w:tcBorders>
            <w:shd w:val="clear" w:color="auto" w:fill="auto"/>
            <w:vAlign w:val="center"/>
          </w:tcPr>
          <w:p w14:paraId="6B89528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90</w:t>
            </w:r>
          </w:p>
        </w:tc>
        <w:tc>
          <w:tcPr>
            <w:tcW w:w="941" w:type="dxa"/>
            <w:tcBorders>
              <w:top w:val="nil"/>
              <w:left w:val="nil"/>
              <w:bottom w:val="nil"/>
              <w:right w:val="nil"/>
            </w:tcBorders>
            <w:shd w:val="clear" w:color="auto" w:fill="auto"/>
            <w:vAlign w:val="center"/>
          </w:tcPr>
          <w:p w14:paraId="0E30DD0B"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29.1</w:t>
            </w:r>
          </w:p>
        </w:tc>
        <w:tc>
          <w:tcPr>
            <w:tcW w:w="941" w:type="dxa"/>
            <w:tcBorders>
              <w:top w:val="nil"/>
              <w:left w:val="nil"/>
              <w:bottom w:val="nil"/>
              <w:right w:val="nil"/>
            </w:tcBorders>
            <w:shd w:val="clear" w:color="auto" w:fill="auto"/>
            <w:vAlign w:val="center"/>
          </w:tcPr>
          <w:p w14:paraId="039CB61B"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E02EBBF"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411AD23B"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3D000517"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618E8556" w14:textId="77777777" w:rsidTr="005C05A2">
        <w:tc>
          <w:tcPr>
            <w:tcW w:w="3487" w:type="dxa"/>
            <w:tcBorders>
              <w:top w:val="nil"/>
              <w:left w:val="nil"/>
              <w:bottom w:val="nil"/>
              <w:right w:val="nil"/>
            </w:tcBorders>
            <w:shd w:val="clear" w:color="auto" w:fill="auto"/>
            <w:vAlign w:val="center"/>
          </w:tcPr>
          <w:p w14:paraId="7C95B48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India</w:t>
            </w:r>
          </w:p>
        </w:tc>
        <w:tc>
          <w:tcPr>
            <w:tcW w:w="941" w:type="dxa"/>
            <w:tcBorders>
              <w:top w:val="nil"/>
              <w:left w:val="nil"/>
              <w:bottom w:val="nil"/>
              <w:right w:val="nil"/>
            </w:tcBorders>
            <w:shd w:val="clear" w:color="auto" w:fill="auto"/>
            <w:vAlign w:val="center"/>
          </w:tcPr>
          <w:p w14:paraId="163ADE88"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60</w:t>
            </w:r>
          </w:p>
        </w:tc>
        <w:tc>
          <w:tcPr>
            <w:tcW w:w="941" w:type="dxa"/>
            <w:tcBorders>
              <w:top w:val="nil"/>
              <w:left w:val="nil"/>
              <w:bottom w:val="nil"/>
              <w:right w:val="nil"/>
            </w:tcBorders>
            <w:shd w:val="clear" w:color="auto" w:fill="auto"/>
            <w:vAlign w:val="center"/>
          </w:tcPr>
          <w:p w14:paraId="6B77D24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19.4</w:t>
            </w:r>
          </w:p>
        </w:tc>
        <w:tc>
          <w:tcPr>
            <w:tcW w:w="941" w:type="dxa"/>
            <w:tcBorders>
              <w:top w:val="nil"/>
              <w:left w:val="nil"/>
              <w:bottom w:val="nil"/>
              <w:right w:val="nil"/>
            </w:tcBorders>
            <w:shd w:val="clear" w:color="auto" w:fill="auto"/>
            <w:vAlign w:val="center"/>
          </w:tcPr>
          <w:p w14:paraId="6ECA196C"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A3E305B"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ED1F119"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771AFDFB"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3576EC71" w14:textId="77777777" w:rsidTr="005C05A2">
        <w:tc>
          <w:tcPr>
            <w:tcW w:w="3487" w:type="dxa"/>
            <w:tcBorders>
              <w:top w:val="nil"/>
              <w:left w:val="nil"/>
              <w:bottom w:val="nil"/>
              <w:right w:val="nil"/>
            </w:tcBorders>
            <w:shd w:val="clear" w:color="auto" w:fill="auto"/>
            <w:vAlign w:val="center"/>
          </w:tcPr>
          <w:p w14:paraId="339E178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Other</w:t>
            </w:r>
          </w:p>
        </w:tc>
        <w:tc>
          <w:tcPr>
            <w:tcW w:w="941" w:type="dxa"/>
            <w:tcBorders>
              <w:top w:val="nil"/>
              <w:left w:val="nil"/>
              <w:bottom w:val="nil"/>
              <w:right w:val="nil"/>
            </w:tcBorders>
            <w:shd w:val="clear" w:color="auto" w:fill="auto"/>
            <w:vAlign w:val="center"/>
          </w:tcPr>
          <w:p w14:paraId="52F93D0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7</w:t>
            </w:r>
          </w:p>
        </w:tc>
        <w:tc>
          <w:tcPr>
            <w:tcW w:w="941" w:type="dxa"/>
            <w:tcBorders>
              <w:top w:val="nil"/>
              <w:left w:val="nil"/>
              <w:bottom w:val="nil"/>
              <w:right w:val="nil"/>
            </w:tcBorders>
            <w:shd w:val="clear" w:color="auto" w:fill="auto"/>
            <w:vAlign w:val="center"/>
          </w:tcPr>
          <w:p w14:paraId="3EA63A9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2.3</w:t>
            </w:r>
          </w:p>
        </w:tc>
        <w:tc>
          <w:tcPr>
            <w:tcW w:w="941" w:type="dxa"/>
            <w:tcBorders>
              <w:top w:val="nil"/>
              <w:left w:val="nil"/>
              <w:bottom w:val="nil"/>
              <w:right w:val="nil"/>
            </w:tcBorders>
            <w:shd w:val="clear" w:color="auto" w:fill="auto"/>
            <w:vAlign w:val="center"/>
          </w:tcPr>
          <w:p w14:paraId="0A226390"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4524155"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42A158A8"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42D30BC2"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6FFB9155" w14:textId="77777777" w:rsidTr="005C05A2">
        <w:tc>
          <w:tcPr>
            <w:tcW w:w="3487" w:type="dxa"/>
            <w:tcBorders>
              <w:top w:val="nil"/>
              <w:left w:val="nil"/>
              <w:bottom w:val="nil"/>
              <w:right w:val="nil"/>
            </w:tcBorders>
            <w:shd w:val="clear" w:color="auto" w:fill="auto"/>
            <w:vAlign w:val="center"/>
          </w:tcPr>
          <w:p w14:paraId="2E597229"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387D50D5"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3A92CF39"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D24A15D"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714F3696"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6EE157A"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76BA9BE5"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19008895" w14:textId="77777777" w:rsidTr="005C05A2">
        <w:tc>
          <w:tcPr>
            <w:tcW w:w="3487" w:type="dxa"/>
            <w:tcBorders>
              <w:top w:val="nil"/>
              <w:left w:val="nil"/>
              <w:bottom w:val="nil"/>
              <w:right w:val="nil"/>
            </w:tcBorders>
            <w:shd w:val="clear" w:color="auto" w:fill="auto"/>
            <w:vAlign w:val="center"/>
          </w:tcPr>
          <w:p w14:paraId="21034E8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Religion</w:t>
            </w:r>
          </w:p>
        </w:tc>
        <w:tc>
          <w:tcPr>
            <w:tcW w:w="941" w:type="dxa"/>
            <w:tcBorders>
              <w:top w:val="nil"/>
              <w:left w:val="nil"/>
              <w:bottom w:val="nil"/>
              <w:right w:val="nil"/>
            </w:tcBorders>
            <w:shd w:val="clear" w:color="auto" w:fill="auto"/>
            <w:vAlign w:val="center"/>
          </w:tcPr>
          <w:p w14:paraId="16E7A8F8"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04A0078"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4200D548"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35031541"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253403E"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5ED47E5C"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00640756" w14:textId="77777777" w:rsidTr="005C05A2">
        <w:tc>
          <w:tcPr>
            <w:tcW w:w="3487" w:type="dxa"/>
            <w:tcBorders>
              <w:top w:val="nil"/>
              <w:left w:val="nil"/>
              <w:bottom w:val="nil"/>
              <w:right w:val="nil"/>
            </w:tcBorders>
            <w:shd w:val="clear" w:color="auto" w:fill="auto"/>
            <w:vAlign w:val="center"/>
          </w:tcPr>
          <w:p w14:paraId="44848AF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Islam</w:t>
            </w:r>
          </w:p>
        </w:tc>
        <w:tc>
          <w:tcPr>
            <w:tcW w:w="941" w:type="dxa"/>
            <w:tcBorders>
              <w:top w:val="nil"/>
              <w:left w:val="nil"/>
              <w:bottom w:val="nil"/>
              <w:right w:val="nil"/>
            </w:tcBorders>
            <w:shd w:val="clear" w:color="auto" w:fill="auto"/>
            <w:vAlign w:val="center"/>
          </w:tcPr>
          <w:p w14:paraId="2BD38FC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153</w:t>
            </w:r>
          </w:p>
        </w:tc>
        <w:tc>
          <w:tcPr>
            <w:tcW w:w="941" w:type="dxa"/>
            <w:tcBorders>
              <w:top w:val="nil"/>
              <w:left w:val="nil"/>
              <w:bottom w:val="nil"/>
              <w:right w:val="nil"/>
            </w:tcBorders>
            <w:shd w:val="clear" w:color="auto" w:fill="auto"/>
            <w:vAlign w:val="center"/>
          </w:tcPr>
          <w:p w14:paraId="6E3F96A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49.5</w:t>
            </w:r>
          </w:p>
        </w:tc>
        <w:tc>
          <w:tcPr>
            <w:tcW w:w="941" w:type="dxa"/>
            <w:tcBorders>
              <w:top w:val="nil"/>
              <w:left w:val="nil"/>
              <w:bottom w:val="nil"/>
              <w:right w:val="nil"/>
            </w:tcBorders>
            <w:shd w:val="clear" w:color="auto" w:fill="auto"/>
            <w:vAlign w:val="center"/>
          </w:tcPr>
          <w:p w14:paraId="1883DBA4"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58DDB01"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7E176038"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61D340A6"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75FBDD14" w14:textId="77777777" w:rsidTr="005C05A2">
        <w:tc>
          <w:tcPr>
            <w:tcW w:w="3487" w:type="dxa"/>
            <w:tcBorders>
              <w:top w:val="nil"/>
              <w:left w:val="nil"/>
              <w:bottom w:val="nil"/>
              <w:right w:val="nil"/>
            </w:tcBorders>
            <w:shd w:val="clear" w:color="auto" w:fill="auto"/>
            <w:vAlign w:val="center"/>
          </w:tcPr>
          <w:p w14:paraId="187A185B"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Buddha</w:t>
            </w:r>
          </w:p>
        </w:tc>
        <w:tc>
          <w:tcPr>
            <w:tcW w:w="941" w:type="dxa"/>
            <w:tcBorders>
              <w:top w:val="nil"/>
              <w:left w:val="nil"/>
              <w:bottom w:val="nil"/>
              <w:right w:val="nil"/>
            </w:tcBorders>
            <w:shd w:val="clear" w:color="auto" w:fill="auto"/>
            <w:vAlign w:val="center"/>
          </w:tcPr>
          <w:p w14:paraId="1F0511A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83</w:t>
            </w:r>
          </w:p>
        </w:tc>
        <w:tc>
          <w:tcPr>
            <w:tcW w:w="941" w:type="dxa"/>
            <w:tcBorders>
              <w:top w:val="nil"/>
              <w:left w:val="nil"/>
              <w:bottom w:val="nil"/>
              <w:right w:val="nil"/>
            </w:tcBorders>
            <w:shd w:val="clear" w:color="auto" w:fill="auto"/>
            <w:vAlign w:val="center"/>
          </w:tcPr>
          <w:p w14:paraId="2084386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26.9</w:t>
            </w:r>
          </w:p>
        </w:tc>
        <w:tc>
          <w:tcPr>
            <w:tcW w:w="941" w:type="dxa"/>
            <w:tcBorders>
              <w:top w:val="nil"/>
              <w:left w:val="nil"/>
              <w:bottom w:val="nil"/>
              <w:right w:val="nil"/>
            </w:tcBorders>
            <w:shd w:val="clear" w:color="auto" w:fill="auto"/>
            <w:vAlign w:val="center"/>
          </w:tcPr>
          <w:p w14:paraId="0B73AA12"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F503D4B"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744C4E65"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2E68651D"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4D5BDD17" w14:textId="77777777" w:rsidTr="005C05A2">
        <w:tc>
          <w:tcPr>
            <w:tcW w:w="3487" w:type="dxa"/>
            <w:tcBorders>
              <w:top w:val="nil"/>
              <w:left w:val="nil"/>
              <w:bottom w:val="nil"/>
              <w:right w:val="nil"/>
            </w:tcBorders>
            <w:shd w:val="clear" w:color="auto" w:fill="auto"/>
            <w:vAlign w:val="center"/>
          </w:tcPr>
          <w:p w14:paraId="5A5D3669"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Hindu</w:t>
            </w:r>
          </w:p>
        </w:tc>
        <w:tc>
          <w:tcPr>
            <w:tcW w:w="941" w:type="dxa"/>
            <w:tcBorders>
              <w:top w:val="nil"/>
              <w:left w:val="nil"/>
              <w:bottom w:val="nil"/>
              <w:right w:val="nil"/>
            </w:tcBorders>
            <w:shd w:val="clear" w:color="auto" w:fill="auto"/>
            <w:vAlign w:val="center"/>
          </w:tcPr>
          <w:p w14:paraId="44FD349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49</w:t>
            </w:r>
          </w:p>
        </w:tc>
        <w:tc>
          <w:tcPr>
            <w:tcW w:w="941" w:type="dxa"/>
            <w:tcBorders>
              <w:top w:val="nil"/>
              <w:left w:val="nil"/>
              <w:bottom w:val="nil"/>
              <w:right w:val="nil"/>
            </w:tcBorders>
            <w:shd w:val="clear" w:color="auto" w:fill="auto"/>
            <w:vAlign w:val="center"/>
          </w:tcPr>
          <w:p w14:paraId="40D71B2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15.9</w:t>
            </w:r>
          </w:p>
        </w:tc>
        <w:tc>
          <w:tcPr>
            <w:tcW w:w="941" w:type="dxa"/>
            <w:tcBorders>
              <w:top w:val="nil"/>
              <w:left w:val="nil"/>
              <w:bottom w:val="nil"/>
              <w:right w:val="nil"/>
            </w:tcBorders>
            <w:shd w:val="clear" w:color="auto" w:fill="auto"/>
            <w:vAlign w:val="center"/>
          </w:tcPr>
          <w:p w14:paraId="173AB8DC"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42D2A125"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57CDE63"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426C3C8E"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23F85E0D" w14:textId="77777777" w:rsidTr="005C05A2">
        <w:tc>
          <w:tcPr>
            <w:tcW w:w="3487" w:type="dxa"/>
            <w:tcBorders>
              <w:top w:val="nil"/>
              <w:left w:val="nil"/>
              <w:bottom w:val="nil"/>
              <w:right w:val="nil"/>
            </w:tcBorders>
            <w:shd w:val="clear" w:color="auto" w:fill="auto"/>
            <w:vAlign w:val="center"/>
          </w:tcPr>
          <w:p w14:paraId="583D9C7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Christian</w:t>
            </w:r>
          </w:p>
        </w:tc>
        <w:tc>
          <w:tcPr>
            <w:tcW w:w="941" w:type="dxa"/>
            <w:tcBorders>
              <w:top w:val="nil"/>
              <w:left w:val="nil"/>
              <w:bottom w:val="nil"/>
              <w:right w:val="nil"/>
            </w:tcBorders>
            <w:shd w:val="clear" w:color="auto" w:fill="auto"/>
            <w:vAlign w:val="center"/>
          </w:tcPr>
          <w:p w14:paraId="4EA8444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19</w:t>
            </w:r>
          </w:p>
        </w:tc>
        <w:tc>
          <w:tcPr>
            <w:tcW w:w="941" w:type="dxa"/>
            <w:tcBorders>
              <w:top w:val="nil"/>
              <w:left w:val="nil"/>
              <w:bottom w:val="nil"/>
              <w:right w:val="nil"/>
            </w:tcBorders>
            <w:shd w:val="clear" w:color="auto" w:fill="auto"/>
            <w:vAlign w:val="center"/>
          </w:tcPr>
          <w:p w14:paraId="2850BA8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6.1</w:t>
            </w:r>
          </w:p>
        </w:tc>
        <w:tc>
          <w:tcPr>
            <w:tcW w:w="941" w:type="dxa"/>
            <w:tcBorders>
              <w:top w:val="nil"/>
              <w:left w:val="nil"/>
              <w:bottom w:val="nil"/>
              <w:right w:val="nil"/>
            </w:tcBorders>
            <w:shd w:val="clear" w:color="auto" w:fill="auto"/>
            <w:vAlign w:val="center"/>
          </w:tcPr>
          <w:p w14:paraId="3C10993F"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3D3D54F"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0AB2638"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50E6091C"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27BF7023" w14:textId="77777777" w:rsidTr="005C05A2">
        <w:tc>
          <w:tcPr>
            <w:tcW w:w="3487" w:type="dxa"/>
            <w:tcBorders>
              <w:top w:val="nil"/>
              <w:left w:val="nil"/>
              <w:bottom w:val="nil"/>
              <w:right w:val="nil"/>
            </w:tcBorders>
            <w:shd w:val="clear" w:color="auto" w:fill="auto"/>
            <w:vAlign w:val="center"/>
          </w:tcPr>
          <w:p w14:paraId="0A3CDB4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Others</w:t>
            </w:r>
          </w:p>
        </w:tc>
        <w:tc>
          <w:tcPr>
            <w:tcW w:w="941" w:type="dxa"/>
            <w:tcBorders>
              <w:top w:val="nil"/>
              <w:left w:val="nil"/>
              <w:bottom w:val="nil"/>
              <w:right w:val="nil"/>
            </w:tcBorders>
            <w:shd w:val="clear" w:color="auto" w:fill="auto"/>
            <w:vAlign w:val="center"/>
          </w:tcPr>
          <w:p w14:paraId="5BB4583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5</w:t>
            </w:r>
          </w:p>
        </w:tc>
        <w:tc>
          <w:tcPr>
            <w:tcW w:w="941" w:type="dxa"/>
            <w:tcBorders>
              <w:top w:val="nil"/>
              <w:left w:val="nil"/>
              <w:bottom w:val="nil"/>
              <w:right w:val="nil"/>
            </w:tcBorders>
            <w:shd w:val="clear" w:color="auto" w:fill="auto"/>
            <w:vAlign w:val="center"/>
          </w:tcPr>
          <w:p w14:paraId="30A8ABF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1.6</w:t>
            </w:r>
          </w:p>
        </w:tc>
        <w:tc>
          <w:tcPr>
            <w:tcW w:w="941" w:type="dxa"/>
            <w:tcBorders>
              <w:top w:val="nil"/>
              <w:left w:val="nil"/>
              <w:bottom w:val="nil"/>
              <w:right w:val="nil"/>
            </w:tcBorders>
            <w:shd w:val="clear" w:color="auto" w:fill="auto"/>
            <w:vAlign w:val="center"/>
          </w:tcPr>
          <w:p w14:paraId="51D9095A"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E48A282"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38EFC6B"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6F764845"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1AE1CA79" w14:textId="77777777" w:rsidTr="005C05A2">
        <w:tc>
          <w:tcPr>
            <w:tcW w:w="3487" w:type="dxa"/>
            <w:tcBorders>
              <w:top w:val="single" w:sz="4" w:space="0" w:color="auto"/>
              <w:left w:val="nil"/>
              <w:bottom w:val="single" w:sz="4" w:space="0" w:color="auto"/>
              <w:right w:val="nil"/>
            </w:tcBorders>
            <w:shd w:val="clear" w:color="auto" w:fill="auto"/>
            <w:vAlign w:val="center"/>
          </w:tcPr>
          <w:p w14:paraId="763DA5E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Variables</w:t>
            </w:r>
          </w:p>
        </w:tc>
        <w:tc>
          <w:tcPr>
            <w:tcW w:w="941" w:type="dxa"/>
            <w:tcBorders>
              <w:top w:val="single" w:sz="4" w:space="0" w:color="auto"/>
              <w:left w:val="nil"/>
              <w:bottom w:val="single" w:sz="4" w:space="0" w:color="auto"/>
              <w:right w:val="nil"/>
            </w:tcBorders>
            <w:shd w:val="clear" w:color="auto" w:fill="auto"/>
            <w:vAlign w:val="center"/>
          </w:tcPr>
          <w:p w14:paraId="3613BD0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N</w:t>
            </w:r>
          </w:p>
        </w:tc>
        <w:tc>
          <w:tcPr>
            <w:tcW w:w="941" w:type="dxa"/>
            <w:tcBorders>
              <w:top w:val="single" w:sz="4" w:space="0" w:color="auto"/>
              <w:left w:val="nil"/>
              <w:bottom w:val="single" w:sz="4" w:space="0" w:color="auto"/>
              <w:right w:val="nil"/>
            </w:tcBorders>
            <w:shd w:val="clear" w:color="auto" w:fill="auto"/>
            <w:vAlign w:val="center"/>
          </w:tcPr>
          <w:p w14:paraId="2E46C0E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w:t>
            </w:r>
          </w:p>
        </w:tc>
        <w:tc>
          <w:tcPr>
            <w:tcW w:w="941" w:type="dxa"/>
            <w:tcBorders>
              <w:top w:val="single" w:sz="4" w:space="0" w:color="auto"/>
              <w:left w:val="nil"/>
              <w:bottom w:val="single" w:sz="4" w:space="0" w:color="auto"/>
              <w:right w:val="nil"/>
            </w:tcBorders>
            <w:shd w:val="clear" w:color="auto" w:fill="auto"/>
            <w:vAlign w:val="center"/>
          </w:tcPr>
          <w:p w14:paraId="6B6258B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M</w:t>
            </w:r>
          </w:p>
        </w:tc>
        <w:tc>
          <w:tcPr>
            <w:tcW w:w="941" w:type="dxa"/>
            <w:tcBorders>
              <w:top w:val="single" w:sz="4" w:space="0" w:color="auto"/>
              <w:left w:val="nil"/>
              <w:bottom w:val="single" w:sz="4" w:space="0" w:color="auto"/>
              <w:right w:val="nil"/>
            </w:tcBorders>
            <w:shd w:val="clear" w:color="auto" w:fill="auto"/>
            <w:vAlign w:val="center"/>
          </w:tcPr>
          <w:p w14:paraId="36F1802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S.D.</w:t>
            </w:r>
          </w:p>
        </w:tc>
        <w:tc>
          <w:tcPr>
            <w:tcW w:w="941" w:type="dxa"/>
            <w:tcBorders>
              <w:top w:val="single" w:sz="4" w:space="0" w:color="auto"/>
              <w:left w:val="nil"/>
              <w:bottom w:val="single" w:sz="4" w:space="0" w:color="auto"/>
              <w:right w:val="nil"/>
            </w:tcBorders>
            <w:shd w:val="clear" w:color="auto" w:fill="auto"/>
            <w:vAlign w:val="center"/>
          </w:tcPr>
          <w:p w14:paraId="69CE29C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Min</w:t>
            </w:r>
          </w:p>
        </w:tc>
        <w:tc>
          <w:tcPr>
            <w:tcW w:w="880" w:type="dxa"/>
            <w:tcBorders>
              <w:top w:val="single" w:sz="4" w:space="0" w:color="auto"/>
              <w:left w:val="nil"/>
              <w:bottom w:val="single" w:sz="4" w:space="0" w:color="auto"/>
              <w:right w:val="nil"/>
            </w:tcBorders>
            <w:shd w:val="clear" w:color="auto" w:fill="auto"/>
            <w:vAlign w:val="center"/>
          </w:tcPr>
          <w:p w14:paraId="252516A0"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Max</w:t>
            </w:r>
          </w:p>
        </w:tc>
      </w:tr>
      <w:tr w:rsidR="004D5A21" w:rsidRPr="004D5A21" w14:paraId="42CD74FB" w14:textId="77777777" w:rsidTr="005C05A2">
        <w:tc>
          <w:tcPr>
            <w:tcW w:w="3487" w:type="dxa"/>
            <w:tcBorders>
              <w:top w:val="single" w:sz="4" w:space="0" w:color="auto"/>
              <w:left w:val="nil"/>
              <w:bottom w:val="nil"/>
              <w:right w:val="nil"/>
            </w:tcBorders>
            <w:shd w:val="clear" w:color="auto" w:fill="auto"/>
            <w:vAlign w:val="center"/>
          </w:tcPr>
          <w:p w14:paraId="63214F5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Education level</w:t>
            </w:r>
          </w:p>
        </w:tc>
        <w:tc>
          <w:tcPr>
            <w:tcW w:w="941" w:type="dxa"/>
            <w:tcBorders>
              <w:top w:val="single" w:sz="4" w:space="0" w:color="auto"/>
              <w:left w:val="nil"/>
              <w:bottom w:val="nil"/>
              <w:right w:val="nil"/>
            </w:tcBorders>
            <w:shd w:val="clear" w:color="auto" w:fill="auto"/>
            <w:vAlign w:val="center"/>
          </w:tcPr>
          <w:p w14:paraId="0FED65BF"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single" w:sz="4" w:space="0" w:color="auto"/>
              <w:left w:val="nil"/>
              <w:bottom w:val="nil"/>
              <w:right w:val="nil"/>
            </w:tcBorders>
            <w:shd w:val="clear" w:color="auto" w:fill="auto"/>
            <w:vAlign w:val="center"/>
          </w:tcPr>
          <w:p w14:paraId="2164F926"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single" w:sz="4" w:space="0" w:color="auto"/>
              <w:left w:val="nil"/>
              <w:bottom w:val="nil"/>
              <w:right w:val="nil"/>
            </w:tcBorders>
            <w:shd w:val="clear" w:color="auto" w:fill="auto"/>
            <w:vAlign w:val="center"/>
          </w:tcPr>
          <w:p w14:paraId="39B6F974"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single" w:sz="4" w:space="0" w:color="auto"/>
              <w:left w:val="nil"/>
              <w:bottom w:val="nil"/>
              <w:right w:val="nil"/>
            </w:tcBorders>
            <w:shd w:val="clear" w:color="auto" w:fill="auto"/>
            <w:vAlign w:val="center"/>
          </w:tcPr>
          <w:p w14:paraId="3B8C9807"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single" w:sz="4" w:space="0" w:color="auto"/>
              <w:left w:val="nil"/>
              <w:bottom w:val="nil"/>
              <w:right w:val="nil"/>
            </w:tcBorders>
            <w:shd w:val="clear" w:color="auto" w:fill="auto"/>
            <w:vAlign w:val="center"/>
          </w:tcPr>
          <w:p w14:paraId="1BB129EC"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single" w:sz="4" w:space="0" w:color="auto"/>
              <w:left w:val="nil"/>
              <w:bottom w:val="nil"/>
              <w:right w:val="nil"/>
            </w:tcBorders>
            <w:shd w:val="clear" w:color="auto" w:fill="auto"/>
            <w:vAlign w:val="center"/>
          </w:tcPr>
          <w:p w14:paraId="76A2135B"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5042FEE6" w14:textId="77777777" w:rsidTr="005C05A2">
        <w:tc>
          <w:tcPr>
            <w:tcW w:w="3487" w:type="dxa"/>
            <w:tcBorders>
              <w:top w:val="nil"/>
              <w:left w:val="nil"/>
              <w:bottom w:val="nil"/>
              <w:right w:val="nil"/>
            </w:tcBorders>
            <w:shd w:val="clear" w:color="auto" w:fill="auto"/>
            <w:vAlign w:val="center"/>
          </w:tcPr>
          <w:p w14:paraId="5F0DA2D0"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Primary</w:t>
            </w:r>
          </w:p>
        </w:tc>
        <w:tc>
          <w:tcPr>
            <w:tcW w:w="941" w:type="dxa"/>
            <w:tcBorders>
              <w:top w:val="nil"/>
              <w:left w:val="nil"/>
              <w:bottom w:val="nil"/>
              <w:right w:val="nil"/>
            </w:tcBorders>
            <w:shd w:val="clear" w:color="auto" w:fill="auto"/>
            <w:vAlign w:val="center"/>
          </w:tcPr>
          <w:p w14:paraId="292BF96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4</w:t>
            </w:r>
          </w:p>
        </w:tc>
        <w:tc>
          <w:tcPr>
            <w:tcW w:w="941" w:type="dxa"/>
            <w:tcBorders>
              <w:top w:val="nil"/>
              <w:left w:val="nil"/>
              <w:bottom w:val="nil"/>
              <w:right w:val="nil"/>
            </w:tcBorders>
            <w:shd w:val="clear" w:color="auto" w:fill="auto"/>
            <w:vAlign w:val="center"/>
          </w:tcPr>
          <w:p w14:paraId="170BB73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1.3</w:t>
            </w:r>
          </w:p>
        </w:tc>
        <w:tc>
          <w:tcPr>
            <w:tcW w:w="941" w:type="dxa"/>
            <w:tcBorders>
              <w:top w:val="nil"/>
              <w:left w:val="nil"/>
              <w:bottom w:val="nil"/>
              <w:right w:val="nil"/>
            </w:tcBorders>
            <w:shd w:val="clear" w:color="auto" w:fill="auto"/>
            <w:vAlign w:val="center"/>
          </w:tcPr>
          <w:p w14:paraId="378087CE"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8E6C6F8"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86C0FD5"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54A81BE5"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1C7FE41A" w14:textId="77777777" w:rsidTr="005C05A2">
        <w:tc>
          <w:tcPr>
            <w:tcW w:w="3487" w:type="dxa"/>
            <w:tcBorders>
              <w:top w:val="nil"/>
              <w:left w:val="nil"/>
              <w:bottom w:val="nil"/>
              <w:right w:val="nil"/>
            </w:tcBorders>
            <w:shd w:val="clear" w:color="auto" w:fill="auto"/>
            <w:vAlign w:val="center"/>
          </w:tcPr>
          <w:p w14:paraId="3539AE2C"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Lower Secondary </w:t>
            </w:r>
            <w:proofErr w:type="spellStart"/>
            <w:r w:rsidRPr="004D5A21">
              <w:rPr>
                <w:rFonts w:ascii="Calibri" w:hAnsi="Calibri" w:cs="Calibri"/>
                <w:sz w:val="24"/>
                <w:szCs w:val="24"/>
              </w:rPr>
              <w:t>Certicifate</w:t>
            </w:r>
            <w:proofErr w:type="spellEnd"/>
            <w:r w:rsidRPr="004D5A21">
              <w:rPr>
                <w:rFonts w:ascii="Calibri" w:hAnsi="Calibri" w:cs="Calibri"/>
                <w:sz w:val="24"/>
                <w:szCs w:val="24"/>
              </w:rPr>
              <w:t xml:space="preserve">      </w:t>
            </w:r>
          </w:p>
          <w:p w14:paraId="00DBA80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Education (LCE/SRP/PMR)</w:t>
            </w:r>
          </w:p>
        </w:tc>
        <w:tc>
          <w:tcPr>
            <w:tcW w:w="941" w:type="dxa"/>
            <w:tcBorders>
              <w:top w:val="nil"/>
              <w:left w:val="nil"/>
              <w:bottom w:val="nil"/>
              <w:right w:val="nil"/>
            </w:tcBorders>
            <w:shd w:val="clear" w:color="auto" w:fill="auto"/>
            <w:vAlign w:val="center"/>
          </w:tcPr>
          <w:p w14:paraId="05CABAF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13</w:t>
            </w:r>
          </w:p>
        </w:tc>
        <w:tc>
          <w:tcPr>
            <w:tcW w:w="941" w:type="dxa"/>
            <w:tcBorders>
              <w:top w:val="nil"/>
              <w:left w:val="nil"/>
              <w:bottom w:val="nil"/>
              <w:right w:val="nil"/>
            </w:tcBorders>
            <w:shd w:val="clear" w:color="auto" w:fill="auto"/>
            <w:vAlign w:val="center"/>
          </w:tcPr>
          <w:p w14:paraId="4D72563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4.2</w:t>
            </w:r>
          </w:p>
        </w:tc>
        <w:tc>
          <w:tcPr>
            <w:tcW w:w="941" w:type="dxa"/>
            <w:tcBorders>
              <w:top w:val="nil"/>
              <w:left w:val="nil"/>
              <w:bottom w:val="nil"/>
              <w:right w:val="nil"/>
            </w:tcBorders>
            <w:shd w:val="clear" w:color="auto" w:fill="auto"/>
            <w:vAlign w:val="center"/>
          </w:tcPr>
          <w:p w14:paraId="366256D4"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75A9CB3E"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DE70DA0"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74026F97"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416892A4" w14:textId="77777777" w:rsidTr="005C05A2">
        <w:tc>
          <w:tcPr>
            <w:tcW w:w="3487" w:type="dxa"/>
            <w:tcBorders>
              <w:top w:val="nil"/>
              <w:left w:val="nil"/>
              <w:bottom w:val="nil"/>
              <w:right w:val="nil"/>
            </w:tcBorders>
            <w:shd w:val="clear" w:color="auto" w:fill="auto"/>
            <w:vAlign w:val="center"/>
          </w:tcPr>
          <w:p w14:paraId="715E70D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Higher Level Secondary    </w:t>
            </w:r>
          </w:p>
          <w:p w14:paraId="4F1AE4AE"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Education (SPM)</w:t>
            </w:r>
          </w:p>
        </w:tc>
        <w:tc>
          <w:tcPr>
            <w:tcW w:w="941" w:type="dxa"/>
            <w:tcBorders>
              <w:top w:val="nil"/>
              <w:left w:val="nil"/>
              <w:bottom w:val="nil"/>
              <w:right w:val="nil"/>
            </w:tcBorders>
            <w:shd w:val="clear" w:color="auto" w:fill="auto"/>
            <w:vAlign w:val="center"/>
          </w:tcPr>
          <w:p w14:paraId="55C3D0A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65</w:t>
            </w:r>
          </w:p>
        </w:tc>
        <w:tc>
          <w:tcPr>
            <w:tcW w:w="941" w:type="dxa"/>
            <w:tcBorders>
              <w:top w:val="nil"/>
              <w:left w:val="nil"/>
              <w:bottom w:val="nil"/>
              <w:right w:val="nil"/>
            </w:tcBorders>
            <w:shd w:val="clear" w:color="auto" w:fill="auto"/>
            <w:vAlign w:val="center"/>
          </w:tcPr>
          <w:p w14:paraId="5427C67E"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21.0</w:t>
            </w:r>
          </w:p>
        </w:tc>
        <w:tc>
          <w:tcPr>
            <w:tcW w:w="941" w:type="dxa"/>
            <w:tcBorders>
              <w:top w:val="nil"/>
              <w:left w:val="nil"/>
              <w:bottom w:val="nil"/>
              <w:right w:val="nil"/>
            </w:tcBorders>
            <w:shd w:val="clear" w:color="auto" w:fill="auto"/>
            <w:vAlign w:val="center"/>
          </w:tcPr>
          <w:p w14:paraId="14F6C257"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98A5307"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AA02210"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5C479694"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0888C3BB" w14:textId="77777777" w:rsidTr="005C05A2">
        <w:tc>
          <w:tcPr>
            <w:tcW w:w="3487" w:type="dxa"/>
            <w:tcBorders>
              <w:top w:val="nil"/>
              <w:left w:val="nil"/>
              <w:bottom w:val="nil"/>
              <w:right w:val="nil"/>
            </w:tcBorders>
            <w:shd w:val="clear" w:color="auto" w:fill="auto"/>
            <w:vAlign w:val="center"/>
          </w:tcPr>
          <w:p w14:paraId="63CE867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STPM</w:t>
            </w:r>
          </w:p>
        </w:tc>
        <w:tc>
          <w:tcPr>
            <w:tcW w:w="941" w:type="dxa"/>
            <w:tcBorders>
              <w:top w:val="nil"/>
              <w:left w:val="nil"/>
              <w:bottom w:val="nil"/>
              <w:right w:val="nil"/>
            </w:tcBorders>
            <w:shd w:val="clear" w:color="auto" w:fill="auto"/>
            <w:vAlign w:val="center"/>
          </w:tcPr>
          <w:p w14:paraId="0509DB8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55</w:t>
            </w:r>
          </w:p>
        </w:tc>
        <w:tc>
          <w:tcPr>
            <w:tcW w:w="941" w:type="dxa"/>
            <w:tcBorders>
              <w:top w:val="nil"/>
              <w:left w:val="nil"/>
              <w:bottom w:val="nil"/>
              <w:right w:val="nil"/>
            </w:tcBorders>
            <w:shd w:val="clear" w:color="auto" w:fill="auto"/>
            <w:vAlign w:val="center"/>
          </w:tcPr>
          <w:p w14:paraId="663872E8"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17.8</w:t>
            </w:r>
          </w:p>
        </w:tc>
        <w:tc>
          <w:tcPr>
            <w:tcW w:w="941" w:type="dxa"/>
            <w:tcBorders>
              <w:top w:val="nil"/>
              <w:left w:val="nil"/>
              <w:bottom w:val="nil"/>
              <w:right w:val="nil"/>
            </w:tcBorders>
            <w:shd w:val="clear" w:color="auto" w:fill="auto"/>
            <w:vAlign w:val="center"/>
          </w:tcPr>
          <w:p w14:paraId="1E9D2173"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D18F33A"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1379F43"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1DE580BE"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77B23692" w14:textId="77777777" w:rsidTr="005C05A2">
        <w:tc>
          <w:tcPr>
            <w:tcW w:w="3487" w:type="dxa"/>
            <w:tcBorders>
              <w:top w:val="nil"/>
              <w:left w:val="nil"/>
              <w:bottom w:val="nil"/>
              <w:right w:val="nil"/>
            </w:tcBorders>
            <w:shd w:val="clear" w:color="auto" w:fill="auto"/>
            <w:vAlign w:val="center"/>
          </w:tcPr>
          <w:p w14:paraId="01C9941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Degree</w:t>
            </w:r>
          </w:p>
        </w:tc>
        <w:tc>
          <w:tcPr>
            <w:tcW w:w="941" w:type="dxa"/>
            <w:tcBorders>
              <w:top w:val="nil"/>
              <w:left w:val="nil"/>
              <w:bottom w:val="nil"/>
              <w:right w:val="nil"/>
            </w:tcBorders>
            <w:shd w:val="clear" w:color="auto" w:fill="auto"/>
            <w:vAlign w:val="center"/>
          </w:tcPr>
          <w:p w14:paraId="2D42B77B"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148</w:t>
            </w:r>
          </w:p>
        </w:tc>
        <w:tc>
          <w:tcPr>
            <w:tcW w:w="941" w:type="dxa"/>
            <w:tcBorders>
              <w:top w:val="nil"/>
              <w:left w:val="nil"/>
              <w:bottom w:val="nil"/>
              <w:right w:val="nil"/>
            </w:tcBorders>
            <w:shd w:val="clear" w:color="auto" w:fill="auto"/>
            <w:vAlign w:val="center"/>
          </w:tcPr>
          <w:p w14:paraId="7385B8F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47.9</w:t>
            </w:r>
          </w:p>
        </w:tc>
        <w:tc>
          <w:tcPr>
            <w:tcW w:w="941" w:type="dxa"/>
            <w:tcBorders>
              <w:top w:val="nil"/>
              <w:left w:val="nil"/>
              <w:bottom w:val="nil"/>
              <w:right w:val="nil"/>
            </w:tcBorders>
            <w:shd w:val="clear" w:color="auto" w:fill="auto"/>
            <w:vAlign w:val="center"/>
          </w:tcPr>
          <w:p w14:paraId="6C158696"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0D924CD"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75658D22"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53E44830"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30729A3B" w14:textId="77777777" w:rsidTr="005C05A2">
        <w:tc>
          <w:tcPr>
            <w:tcW w:w="3487" w:type="dxa"/>
            <w:tcBorders>
              <w:top w:val="nil"/>
              <w:left w:val="nil"/>
              <w:bottom w:val="nil"/>
              <w:right w:val="nil"/>
            </w:tcBorders>
            <w:shd w:val="clear" w:color="auto" w:fill="auto"/>
            <w:vAlign w:val="center"/>
          </w:tcPr>
          <w:p w14:paraId="0AE476C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Master</w:t>
            </w:r>
          </w:p>
        </w:tc>
        <w:tc>
          <w:tcPr>
            <w:tcW w:w="941" w:type="dxa"/>
            <w:tcBorders>
              <w:top w:val="nil"/>
              <w:left w:val="nil"/>
              <w:bottom w:val="nil"/>
              <w:right w:val="nil"/>
            </w:tcBorders>
            <w:shd w:val="clear" w:color="auto" w:fill="auto"/>
            <w:vAlign w:val="center"/>
          </w:tcPr>
          <w:p w14:paraId="79AD6DF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23</w:t>
            </w:r>
          </w:p>
        </w:tc>
        <w:tc>
          <w:tcPr>
            <w:tcW w:w="941" w:type="dxa"/>
            <w:tcBorders>
              <w:top w:val="nil"/>
              <w:left w:val="nil"/>
              <w:bottom w:val="nil"/>
              <w:right w:val="nil"/>
            </w:tcBorders>
            <w:shd w:val="clear" w:color="auto" w:fill="auto"/>
            <w:vAlign w:val="center"/>
          </w:tcPr>
          <w:p w14:paraId="0D603CA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7.5</w:t>
            </w:r>
          </w:p>
        </w:tc>
        <w:tc>
          <w:tcPr>
            <w:tcW w:w="941" w:type="dxa"/>
            <w:tcBorders>
              <w:top w:val="nil"/>
              <w:left w:val="nil"/>
              <w:bottom w:val="nil"/>
              <w:right w:val="nil"/>
            </w:tcBorders>
            <w:shd w:val="clear" w:color="auto" w:fill="auto"/>
            <w:vAlign w:val="center"/>
          </w:tcPr>
          <w:p w14:paraId="400394D4"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47171C3"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F26437E"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29F82A11"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631577EB" w14:textId="77777777" w:rsidTr="005C05A2">
        <w:tc>
          <w:tcPr>
            <w:tcW w:w="3487" w:type="dxa"/>
            <w:tcBorders>
              <w:top w:val="nil"/>
              <w:left w:val="nil"/>
              <w:bottom w:val="nil"/>
              <w:right w:val="nil"/>
            </w:tcBorders>
            <w:shd w:val="clear" w:color="auto" w:fill="auto"/>
            <w:vAlign w:val="center"/>
          </w:tcPr>
          <w:p w14:paraId="37938AEC"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PhD</w:t>
            </w:r>
          </w:p>
        </w:tc>
        <w:tc>
          <w:tcPr>
            <w:tcW w:w="941" w:type="dxa"/>
            <w:tcBorders>
              <w:top w:val="nil"/>
              <w:left w:val="nil"/>
              <w:bottom w:val="nil"/>
              <w:right w:val="nil"/>
            </w:tcBorders>
            <w:shd w:val="clear" w:color="auto" w:fill="auto"/>
            <w:vAlign w:val="center"/>
          </w:tcPr>
          <w:p w14:paraId="3245502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w:t>
            </w:r>
          </w:p>
        </w:tc>
        <w:tc>
          <w:tcPr>
            <w:tcW w:w="941" w:type="dxa"/>
            <w:tcBorders>
              <w:top w:val="nil"/>
              <w:left w:val="nil"/>
              <w:bottom w:val="nil"/>
              <w:right w:val="nil"/>
            </w:tcBorders>
            <w:shd w:val="clear" w:color="auto" w:fill="auto"/>
            <w:vAlign w:val="center"/>
          </w:tcPr>
          <w:p w14:paraId="281FFE5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0.3</w:t>
            </w:r>
          </w:p>
        </w:tc>
        <w:tc>
          <w:tcPr>
            <w:tcW w:w="941" w:type="dxa"/>
            <w:tcBorders>
              <w:top w:val="nil"/>
              <w:left w:val="nil"/>
              <w:bottom w:val="nil"/>
              <w:right w:val="nil"/>
            </w:tcBorders>
            <w:shd w:val="clear" w:color="auto" w:fill="auto"/>
            <w:vAlign w:val="center"/>
          </w:tcPr>
          <w:p w14:paraId="6E6E4A11"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81C59ED"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2B2945E"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67F2A79F"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7C72A4C4" w14:textId="77777777" w:rsidTr="005C05A2">
        <w:tc>
          <w:tcPr>
            <w:tcW w:w="3487" w:type="dxa"/>
            <w:tcBorders>
              <w:top w:val="nil"/>
              <w:left w:val="nil"/>
              <w:bottom w:val="nil"/>
              <w:right w:val="nil"/>
            </w:tcBorders>
            <w:shd w:val="clear" w:color="auto" w:fill="auto"/>
            <w:vAlign w:val="center"/>
          </w:tcPr>
          <w:p w14:paraId="49A6678F"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FDFB617"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4593B5E"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3E4742AA"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4ED55277"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8C98FD8"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17A051E6"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71D6A5EF" w14:textId="77777777" w:rsidTr="005C05A2">
        <w:tc>
          <w:tcPr>
            <w:tcW w:w="3487" w:type="dxa"/>
            <w:tcBorders>
              <w:top w:val="nil"/>
              <w:left w:val="nil"/>
              <w:bottom w:val="nil"/>
              <w:right w:val="nil"/>
            </w:tcBorders>
            <w:shd w:val="clear" w:color="auto" w:fill="auto"/>
            <w:vAlign w:val="center"/>
          </w:tcPr>
          <w:p w14:paraId="5527E69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Marital Status</w:t>
            </w:r>
          </w:p>
        </w:tc>
        <w:tc>
          <w:tcPr>
            <w:tcW w:w="941" w:type="dxa"/>
            <w:tcBorders>
              <w:top w:val="nil"/>
              <w:left w:val="nil"/>
              <w:bottom w:val="nil"/>
              <w:right w:val="nil"/>
            </w:tcBorders>
            <w:shd w:val="clear" w:color="auto" w:fill="auto"/>
            <w:vAlign w:val="center"/>
          </w:tcPr>
          <w:p w14:paraId="76C62491"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A75B63A"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0DCAA1D"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C76C240"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306CF11"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17429EE6"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5902BFFD" w14:textId="77777777" w:rsidTr="005C05A2">
        <w:tc>
          <w:tcPr>
            <w:tcW w:w="3487" w:type="dxa"/>
            <w:tcBorders>
              <w:top w:val="nil"/>
              <w:left w:val="nil"/>
              <w:bottom w:val="nil"/>
              <w:right w:val="nil"/>
            </w:tcBorders>
            <w:shd w:val="clear" w:color="auto" w:fill="auto"/>
            <w:vAlign w:val="center"/>
          </w:tcPr>
          <w:p w14:paraId="52A8AD7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Single</w:t>
            </w:r>
          </w:p>
        </w:tc>
        <w:tc>
          <w:tcPr>
            <w:tcW w:w="941" w:type="dxa"/>
            <w:tcBorders>
              <w:top w:val="nil"/>
              <w:left w:val="nil"/>
              <w:bottom w:val="nil"/>
              <w:right w:val="nil"/>
            </w:tcBorders>
            <w:shd w:val="clear" w:color="auto" w:fill="auto"/>
            <w:vAlign w:val="center"/>
          </w:tcPr>
          <w:p w14:paraId="2C14BBB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147</w:t>
            </w:r>
          </w:p>
        </w:tc>
        <w:tc>
          <w:tcPr>
            <w:tcW w:w="941" w:type="dxa"/>
            <w:tcBorders>
              <w:top w:val="nil"/>
              <w:left w:val="nil"/>
              <w:bottom w:val="nil"/>
              <w:right w:val="nil"/>
            </w:tcBorders>
            <w:shd w:val="clear" w:color="auto" w:fill="auto"/>
            <w:vAlign w:val="center"/>
          </w:tcPr>
          <w:p w14:paraId="3272993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47.6</w:t>
            </w:r>
          </w:p>
        </w:tc>
        <w:tc>
          <w:tcPr>
            <w:tcW w:w="941" w:type="dxa"/>
            <w:tcBorders>
              <w:top w:val="nil"/>
              <w:left w:val="nil"/>
              <w:bottom w:val="nil"/>
              <w:right w:val="nil"/>
            </w:tcBorders>
            <w:shd w:val="clear" w:color="auto" w:fill="auto"/>
            <w:vAlign w:val="center"/>
          </w:tcPr>
          <w:p w14:paraId="716C1011"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9B15482"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303F4A5"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49CD0341"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2D979ED5" w14:textId="77777777" w:rsidTr="005C05A2">
        <w:tc>
          <w:tcPr>
            <w:tcW w:w="3487" w:type="dxa"/>
            <w:tcBorders>
              <w:top w:val="nil"/>
              <w:left w:val="nil"/>
              <w:bottom w:val="nil"/>
              <w:right w:val="nil"/>
            </w:tcBorders>
            <w:shd w:val="clear" w:color="auto" w:fill="auto"/>
            <w:vAlign w:val="center"/>
          </w:tcPr>
          <w:p w14:paraId="598C228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Married</w:t>
            </w:r>
          </w:p>
        </w:tc>
        <w:tc>
          <w:tcPr>
            <w:tcW w:w="941" w:type="dxa"/>
            <w:tcBorders>
              <w:top w:val="nil"/>
              <w:left w:val="nil"/>
              <w:bottom w:val="nil"/>
              <w:right w:val="nil"/>
            </w:tcBorders>
            <w:shd w:val="clear" w:color="auto" w:fill="auto"/>
            <w:vAlign w:val="center"/>
          </w:tcPr>
          <w:p w14:paraId="70166CA9"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148</w:t>
            </w:r>
          </w:p>
        </w:tc>
        <w:tc>
          <w:tcPr>
            <w:tcW w:w="941" w:type="dxa"/>
            <w:tcBorders>
              <w:top w:val="nil"/>
              <w:left w:val="nil"/>
              <w:bottom w:val="nil"/>
              <w:right w:val="nil"/>
            </w:tcBorders>
            <w:shd w:val="clear" w:color="auto" w:fill="auto"/>
            <w:vAlign w:val="center"/>
          </w:tcPr>
          <w:p w14:paraId="27538FC0"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47.9</w:t>
            </w:r>
          </w:p>
        </w:tc>
        <w:tc>
          <w:tcPr>
            <w:tcW w:w="941" w:type="dxa"/>
            <w:tcBorders>
              <w:top w:val="nil"/>
              <w:left w:val="nil"/>
              <w:bottom w:val="nil"/>
              <w:right w:val="nil"/>
            </w:tcBorders>
            <w:shd w:val="clear" w:color="auto" w:fill="auto"/>
            <w:vAlign w:val="center"/>
          </w:tcPr>
          <w:p w14:paraId="4BBE7212"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42AF4A7"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EF89BE2"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0281188E"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31FFF37E" w14:textId="77777777" w:rsidTr="005C05A2">
        <w:tc>
          <w:tcPr>
            <w:tcW w:w="3487" w:type="dxa"/>
            <w:tcBorders>
              <w:top w:val="nil"/>
              <w:left w:val="nil"/>
              <w:bottom w:val="nil"/>
              <w:right w:val="nil"/>
            </w:tcBorders>
            <w:shd w:val="clear" w:color="auto" w:fill="auto"/>
            <w:vAlign w:val="center"/>
          </w:tcPr>
          <w:p w14:paraId="2CB52168"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lastRenderedPageBreak/>
              <w:t xml:space="preserve">     Separated</w:t>
            </w:r>
          </w:p>
        </w:tc>
        <w:tc>
          <w:tcPr>
            <w:tcW w:w="941" w:type="dxa"/>
            <w:tcBorders>
              <w:top w:val="nil"/>
              <w:left w:val="nil"/>
              <w:bottom w:val="nil"/>
              <w:right w:val="nil"/>
            </w:tcBorders>
            <w:shd w:val="clear" w:color="auto" w:fill="auto"/>
            <w:vAlign w:val="center"/>
          </w:tcPr>
          <w:p w14:paraId="3BCF5CF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2</w:t>
            </w:r>
          </w:p>
        </w:tc>
        <w:tc>
          <w:tcPr>
            <w:tcW w:w="941" w:type="dxa"/>
            <w:tcBorders>
              <w:top w:val="nil"/>
              <w:left w:val="nil"/>
              <w:bottom w:val="nil"/>
              <w:right w:val="nil"/>
            </w:tcBorders>
            <w:shd w:val="clear" w:color="auto" w:fill="auto"/>
            <w:vAlign w:val="center"/>
          </w:tcPr>
          <w:p w14:paraId="1D2E1C7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0.6</w:t>
            </w:r>
          </w:p>
        </w:tc>
        <w:tc>
          <w:tcPr>
            <w:tcW w:w="941" w:type="dxa"/>
            <w:tcBorders>
              <w:top w:val="nil"/>
              <w:left w:val="nil"/>
              <w:bottom w:val="nil"/>
              <w:right w:val="nil"/>
            </w:tcBorders>
            <w:shd w:val="clear" w:color="auto" w:fill="auto"/>
            <w:vAlign w:val="center"/>
          </w:tcPr>
          <w:p w14:paraId="0D06C592"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7D61854"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4B702163"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27BDA8C2"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77994D7A" w14:textId="77777777" w:rsidTr="005C05A2">
        <w:tc>
          <w:tcPr>
            <w:tcW w:w="3487" w:type="dxa"/>
            <w:tcBorders>
              <w:top w:val="nil"/>
              <w:left w:val="nil"/>
              <w:bottom w:val="nil"/>
              <w:right w:val="nil"/>
            </w:tcBorders>
            <w:shd w:val="clear" w:color="auto" w:fill="auto"/>
            <w:vAlign w:val="center"/>
          </w:tcPr>
          <w:p w14:paraId="432CFA8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Divorced</w:t>
            </w:r>
          </w:p>
        </w:tc>
        <w:tc>
          <w:tcPr>
            <w:tcW w:w="941" w:type="dxa"/>
            <w:tcBorders>
              <w:top w:val="nil"/>
              <w:left w:val="nil"/>
              <w:bottom w:val="nil"/>
              <w:right w:val="nil"/>
            </w:tcBorders>
            <w:shd w:val="clear" w:color="auto" w:fill="auto"/>
            <w:vAlign w:val="center"/>
          </w:tcPr>
          <w:p w14:paraId="2F93A0A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w:t>
            </w:r>
          </w:p>
        </w:tc>
        <w:tc>
          <w:tcPr>
            <w:tcW w:w="941" w:type="dxa"/>
            <w:tcBorders>
              <w:top w:val="nil"/>
              <w:left w:val="nil"/>
              <w:bottom w:val="nil"/>
              <w:right w:val="nil"/>
            </w:tcBorders>
            <w:shd w:val="clear" w:color="auto" w:fill="auto"/>
            <w:vAlign w:val="center"/>
          </w:tcPr>
          <w:p w14:paraId="4D87D6F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1.0</w:t>
            </w:r>
          </w:p>
        </w:tc>
        <w:tc>
          <w:tcPr>
            <w:tcW w:w="941" w:type="dxa"/>
            <w:tcBorders>
              <w:top w:val="nil"/>
              <w:left w:val="nil"/>
              <w:bottom w:val="nil"/>
              <w:right w:val="nil"/>
            </w:tcBorders>
            <w:shd w:val="clear" w:color="auto" w:fill="auto"/>
            <w:vAlign w:val="center"/>
          </w:tcPr>
          <w:p w14:paraId="6F4E1AC4"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265C006"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34847288"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582AA8C4"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325DF6C8" w14:textId="77777777" w:rsidTr="005C05A2">
        <w:tc>
          <w:tcPr>
            <w:tcW w:w="3487" w:type="dxa"/>
            <w:tcBorders>
              <w:top w:val="nil"/>
              <w:left w:val="nil"/>
              <w:bottom w:val="nil"/>
              <w:right w:val="nil"/>
            </w:tcBorders>
            <w:shd w:val="clear" w:color="auto" w:fill="auto"/>
            <w:vAlign w:val="center"/>
          </w:tcPr>
          <w:p w14:paraId="4F3E3F3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Widowed</w:t>
            </w:r>
          </w:p>
        </w:tc>
        <w:tc>
          <w:tcPr>
            <w:tcW w:w="941" w:type="dxa"/>
            <w:tcBorders>
              <w:top w:val="nil"/>
              <w:left w:val="nil"/>
              <w:bottom w:val="nil"/>
              <w:right w:val="nil"/>
            </w:tcBorders>
            <w:shd w:val="clear" w:color="auto" w:fill="auto"/>
            <w:vAlign w:val="center"/>
          </w:tcPr>
          <w:p w14:paraId="220B675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4</w:t>
            </w:r>
          </w:p>
        </w:tc>
        <w:tc>
          <w:tcPr>
            <w:tcW w:w="941" w:type="dxa"/>
            <w:tcBorders>
              <w:top w:val="nil"/>
              <w:left w:val="nil"/>
              <w:bottom w:val="nil"/>
              <w:right w:val="nil"/>
            </w:tcBorders>
            <w:shd w:val="clear" w:color="auto" w:fill="auto"/>
            <w:vAlign w:val="center"/>
          </w:tcPr>
          <w:p w14:paraId="2A891A7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1.3</w:t>
            </w:r>
          </w:p>
        </w:tc>
        <w:tc>
          <w:tcPr>
            <w:tcW w:w="941" w:type="dxa"/>
            <w:tcBorders>
              <w:top w:val="nil"/>
              <w:left w:val="nil"/>
              <w:bottom w:val="nil"/>
              <w:right w:val="nil"/>
            </w:tcBorders>
            <w:shd w:val="clear" w:color="auto" w:fill="auto"/>
            <w:vAlign w:val="center"/>
          </w:tcPr>
          <w:p w14:paraId="68C97CEE"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4CAA2A9"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3CCEEBF6"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693F098B"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4408A85C" w14:textId="77777777" w:rsidTr="005C05A2">
        <w:tc>
          <w:tcPr>
            <w:tcW w:w="3487" w:type="dxa"/>
            <w:tcBorders>
              <w:top w:val="nil"/>
              <w:left w:val="nil"/>
              <w:bottom w:val="nil"/>
              <w:right w:val="nil"/>
            </w:tcBorders>
            <w:shd w:val="clear" w:color="auto" w:fill="auto"/>
            <w:vAlign w:val="center"/>
          </w:tcPr>
          <w:p w14:paraId="59D135F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Others </w:t>
            </w:r>
          </w:p>
        </w:tc>
        <w:tc>
          <w:tcPr>
            <w:tcW w:w="941" w:type="dxa"/>
            <w:tcBorders>
              <w:top w:val="nil"/>
              <w:left w:val="nil"/>
              <w:bottom w:val="nil"/>
              <w:right w:val="nil"/>
            </w:tcBorders>
            <w:shd w:val="clear" w:color="auto" w:fill="auto"/>
            <w:vAlign w:val="center"/>
          </w:tcPr>
          <w:p w14:paraId="4A10205E"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5</w:t>
            </w:r>
          </w:p>
        </w:tc>
        <w:tc>
          <w:tcPr>
            <w:tcW w:w="941" w:type="dxa"/>
            <w:tcBorders>
              <w:top w:val="nil"/>
              <w:left w:val="nil"/>
              <w:bottom w:val="nil"/>
              <w:right w:val="nil"/>
            </w:tcBorders>
            <w:shd w:val="clear" w:color="auto" w:fill="auto"/>
            <w:vAlign w:val="center"/>
          </w:tcPr>
          <w:p w14:paraId="67B6959B"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1.6</w:t>
            </w:r>
          </w:p>
        </w:tc>
        <w:tc>
          <w:tcPr>
            <w:tcW w:w="941" w:type="dxa"/>
            <w:tcBorders>
              <w:top w:val="nil"/>
              <w:left w:val="nil"/>
              <w:bottom w:val="nil"/>
              <w:right w:val="nil"/>
            </w:tcBorders>
            <w:shd w:val="clear" w:color="auto" w:fill="auto"/>
            <w:vAlign w:val="center"/>
          </w:tcPr>
          <w:p w14:paraId="629644E1"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39DD6952"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7E1E32BF"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678DBFEC"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06C02DAE" w14:textId="77777777" w:rsidTr="005C05A2">
        <w:tc>
          <w:tcPr>
            <w:tcW w:w="3487" w:type="dxa"/>
            <w:tcBorders>
              <w:top w:val="nil"/>
              <w:left w:val="nil"/>
              <w:bottom w:val="nil"/>
              <w:right w:val="nil"/>
            </w:tcBorders>
            <w:shd w:val="clear" w:color="auto" w:fill="auto"/>
            <w:vAlign w:val="center"/>
          </w:tcPr>
          <w:p w14:paraId="1B2FB348"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FFD8D2D"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D1DBDC9"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4906719B"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74119E2"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378AAD06"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5E1C8250"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1FC00012" w14:textId="77777777" w:rsidTr="005C05A2">
        <w:tc>
          <w:tcPr>
            <w:tcW w:w="3487" w:type="dxa"/>
            <w:tcBorders>
              <w:top w:val="nil"/>
              <w:left w:val="nil"/>
              <w:bottom w:val="nil"/>
              <w:right w:val="nil"/>
            </w:tcBorders>
            <w:shd w:val="clear" w:color="auto" w:fill="auto"/>
            <w:vAlign w:val="center"/>
          </w:tcPr>
          <w:p w14:paraId="15A50DEE"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Occupation</w:t>
            </w:r>
          </w:p>
        </w:tc>
        <w:tc>
          <w:tcPr>
            <w:tcW w:w="941" w:type="dxa"/>
            <w:tcBorders>
              <w:top w:val="nil"/>
              <w:left w:val="nil"/>
              <w:bottom w:val="nil"/>
              <w:right w:val="nil"/>
            </w:tcBorders>
            <w:shd w:val="clear" w:color="auto" w:fill="auto"/>
            <w:vAlign w:val="center"/>
          </w:tcPr>
          <w:p w14:paraId="78143342"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39FF55FA"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39219FC"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6FB9AEE"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D739A1D"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36EC3BD4"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44E2185B" w14:textId="77777777" w:rsidTr="005C05A2">
        <w:tc>
          <w:tcPr>
            <w:tcW w:w="3487" w:type="dxa"/>
            <w:tcBorders>
              <w:top w:val="nil"/>
              <w:left w:val="nil"/>
              <w:bottom w:val="nil"/>
              <w:right w:val="nil"/>
            </w:tcBorders>
            <w:shd w:val="clear" w:color="auto" w:fill="auto"/>
            <w:vAlign w:val="center"/>
          </w:tcPr>
          <w:p w14:paraId="23CF740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Unemployed</w:t>
            </w:r>
          </w:p>
        </w:tc>
        <w:tc>
          <w:tcPr>
            <w:tcW w:w="941" w:type="dxa"/>
            <w:tcBorders>
              <w:top w:val="nil"/>
              <w:left w:val="nil"/>
              <w:bottom w:val="nil"/>
              <w:right w:val="nil"/>
            </w:tcBorders>
            <w:shd w:val="clear" w:color="auto" w:fill="auto"/>
            <w:vAlign w:val="center"/>
          </w:tcPr>
          <w:p w14:paraId="68A300F0"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105</w:t>
            </w:r>
          </w:p>
        </w:tc>
        <w:tc>
          <w:tcPr>
            <w:tcW w:w="941" w:type="dxa"/>
            <w:tcBorders>
              <w:top w:val="nil"/>
              <w:left w:val="nil"/>
              <w:bottom w:val="nil"/>
              <w:right w:val="nil"/>
            </w:tcBorders>
            <w:shd w:val="clear" w:color="auto" w:fill="auto"/>
            <w:vAlign w:val="center"/>
          </w:tcPr>
          <w:p w14:paraId="5067F39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34.0</w:t>
            </w:r>
          </w:p>
        </w:tc>
        <w:tc>
          <w:tcPr>
            <w:tcW w:w="941" w:type="dxa"/>
            <w:tcBorders>
              <w:top w:val="nil"/>
              <w:left w:val="nil"/>
              <w:bottom w:val="nil"/>
              <w:right w:val="nil"/>
            </w:tcBorders>
            <w:shd w:val="clear" w:color="auto" w:fill="auto"/>
            <w:vAlign w:val="center"/>
          </w:tcPr>
          <w:p w14:paraId="3EF7EF99"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48AF85F7"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0B33637"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46339B85"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600E2B70" w14:textId="77777777" w:rsidTr="005C05A2">
        <w:tc>
          <w:tcPr>
            <w:tcW w:w="3487" w:type="dxa"/>
            <w:tcBorders>
              <w:top w:val="nil"/>
              <w:left w:val="nil"/>
              <w:bottom w:val="nil"/>
              <w:right w:val="nil"/>
            </w:tcBorders>
            <w:shd w:val="clear" w:color="auto" w:fill="auto"/>
            <w:vAlign w:val="center"/>
          </w:tcPr>
          <w:p w14:paraId="30CD292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Civil Servant</w:t>
            </w:r>
          </w:p>
        </w:tc>
        <w:tc>
          <w:tcPr>
            <w:tcW w:w="941" w:type="dxa"/>
            <w:tcBorders>
              <w:top w:val="nil"/>
              <w:left w:val="nil"/>
              <w:bottom w:val="nil"/>
              <w:right w:val="nil"/>
            </w:tcBorders>
            <w:shd w:val="clear" w:color="auto" w:fill="auto"/>
            <w:vAlign w:val="center"/>
          </w:tcPr>
          <w:p w14:paraId="49AFE188"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53</w:t>
            </w:r>
          </w:p>
        </w:tc>
        <w:tc>
          <w:tcPr>
            <w:tcW w:w="941" w:type="dxa"/>
            <w:tcBorders>
              <w:top w:val="nil"/>
              <w:left w:val="nil"/>
              <w:bottom w:val="nil"/>
              <w:right w:val="nil"/>
            </w:tcBorders>
            <w:shd w:val="clear" w:color="auto" w:fill="auto"/>
            <w:vAlign w:val="center"/>
          </w:tcPr>
          <w:p w14:paraId="7B6BF29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17.1</w:t>
            </w:r>
          </w:p>
        </w:tc>
        <w:tc>
          <w:tcPr>
            <w:tcW w:w="941" w:type="dxa"/>
            <w:tcBorders>
              <w:top w:val="nil"/>
              <w:left w:val="nil"/>
              <w:bottom w:val="nil"/>
              <w:right w:val="nil"/>
            </w:tcBorders>
            <w:shd w:val="clear" w:color="auto" w:fill="auto"/>
            <w:vAlign w:val="center"/>
          </w:tcPr>
          <w:p w14:paraId="7747C441"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1740F39E"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31CEAD92"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60E58437"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63FE322D" w14:textId="77777777" w:rsidTr="005C05A2">
        <w:tc>
          <w:tcPr>
            <w:tcW w:w="3487" w:type="dxa"/>
            <w:tcBorders>
              <w:top w:val="nil"/>
              <w:left w:val="nil"/>
              <w:bottom w:val="nil"/>
              <w:right w:val="nil"/>
            </w:tcBorders>
            <w:shd w:val="clear" w:color="auto" w:fill="auto"/>
            <w:vAlign w:val="center"/>
          </w:tcPr>
          <w:p w14:paraId="1AA5526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Private sector</w:t>
            </w:r>
          </w:p>
        </w:tc>
        <w:tc>
          <w:tcPr>
            <w:tcW w:w="941" w:type="dxa"/>
            <w:tcBorders>
              <w:top w:val="nil"/>
              <w:left w:val="nil"/>
              <w:bottom w:val="nil"/>
              <w:right w:val="nil"/>
            </w:tcBorders>
            <w:shd w:val="clear" w:color="auto" w:fill="auto"/>
            <w:vAlign w:val="center"/>
          </w:tcPr>
          <w:p w14:paraId="53566C9E"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110</w:t>
            </w:r>
          </w:p>
        </w:tc>
        <w:tc>
          <w:tcPr>
            <w:tcW w:w="941" w:type="dxa"/>
            <w:tcBorders>
              <w:top w:val="nil"/>
              <w:left w:val="nil"/>
              <w:bottom w:val="nil"/>
              <w:right w:val="nil"/>
            </w:tcBorders>
            <w:shd w:val="clear" w:color="auto" w:fill="auto"/>
            <w:vAlign w:val="center"/>
          </w:tcPr>
          <w:p w14:paraId="3591BC4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35.6</w:t>
            </w:r>
          </w:p>
        </w:tc>
        <w:tc>
          <w:tcPr>
            <w:tcW w:w="941" w:type="dxa"/>
            <w:tcBorders>
              <w:top w:val="nil"/>
              <w:left w:val="nil"/>
              <w:bottom w:val="nil"/>
              <w:right w:val="nil"/>
            </w:tcBorders>
            <w:shd w:val="clear" w:color="auto" w:fill="auto"/>
            <w:vAlign w:val="center"/>
          </w:tcPr>
          <w:p w14:paraId="32F078DC"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4E5968F0"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71B90EF"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5794012E"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1CB806EB" w14:textId="77777777" w:rsidTr="005C05A2">
        <w:tc>
          <w:tcPr>
            <w:tcW w:w="3487" w:type="dxa"/>
            <w:tcBorders>
              <w:top w:val="nil"/>
              <w:left w:val="nil"/>
              <w:bottom w:val="nil"/>
              <w:right w:val="nil"/>
            </w:tcBorders>
            <w:shd w:val="clear" w:color="auto" w:fill="auto"/>
            <w:vAlign w:val="center"/>
          </w:tcPr>
          <w:p w14:paraId="29D7DAD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Self-employed</w:t>
            </w:r>
          </w:p>
        </w:tc>
        <w:tc>
          <w:tcPr>
            <w:tcW w:w="941" w:type="dxa"/>
            <w:tcBorders>
              <w:top w:val="nil"/>
              <w:left w:val="nil"/>
              <w:bottom w:val="nil"/>
              <w:right w:val="nil"/>
            </w:tcBorders>
            <w:shd w:val="clear" w:color="auto" w:fill="auto"/>
            <w:vAlign w:val="center"/>
          </w:tcPr>
          <w:p w14:paraId="58F3328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29</w:t>
            </w:r>
          </w:p>
        </w:tc>
        <w:tc>
          <w:tcPr>
            <w:tcW w:w="941" w:type="dxa"/>
            <w:tcBorders>
              <w:top w:val="nil"/>
              <w:left w:val="nil"/>
              <w:bottom w:val="nil"/>
              <w:right w:val="nil"/>
            </w:tcBorders>
            <w:shd w:val="clear" w:color="auto" w:fill="auto"/>
            <w:vAlign w:val="center"/>
          </w:tcPr>
          <w:p w14:paraId="04E78A98"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9.4</w:t>
            </w:r>
          </w:p>
        </w:tc>
        <w:tc>
          <w:tcPr>
            <w:tcW w:w="941" w:type="dxa"/>
            <w:tcBorders>
              <w:top w:val="nil"/>
              <w:left w:val="nil"/>
              <w:bottom w:val="nil"/>
              <w:right w:val="nil"/>
            </w:tcBorders>
            <w:shd w:val="clear" w:color="auto" w:fill="auto"/>
            <w:vAlign w:val="center"/>
          </w:tcPr>
          <w:p w14:paraId="41BC993F"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7B4FF048"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44C1F7A9"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6046F1D3"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42BC6E32" w14:textId="77777777" w:rsidTr="005C05A2">
        <w:tc>
          <w:tcPr>
            <w:tcW w:w="3487" w:type="dxa"/>
            <w:tcBorders>
              <w:top w:val="nil"/>
              <w:left w:val="nil"/>
              <w:bottom w:val="nil"/>
              <w:right w:val="nil"/>
            </w:tcBorders>
            <w:shd w:val="clear" w:color="auto" w:fill="auto"/>
            <w:vAlign w:val="center"/>
          </w:tcPr>
          <w:p w14:paraId="5AEE21F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     Retired</w:t>
            </w:r>
          </w:p>
        </w:tc>
        <w:tc>
          <w:tcPr>
            <w:tcW w:w="941" w:type="dxa"/>
            <w:tcBorders>
              <w:top w:val="nil"/>
              <w:left w:val="nil"/>
              <w:bottom w:val="nil"/>
              <w:right w:val="nil"/>
            </w:tcBorders>
            <w:shd w:val="clear" w:color="auto" w:fill="auto"/>
            <w:vAlign w:val="center"/>
          </w:tcPr>
          <w:p w14:paraId="7C9ABEB9"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12</w:t>
            </w:r>
          </w:p>
        </w:tc>
        <w:tc>
          <w:tcPr>
            <w:tcW w:w="941" w:type="dxa"/>
            <w:tcBorders>
              <w:top w:val="nil"/>
              <w:left w:val="nil"/>
              <w:bottom w:val="nil"/>
              <w:right w:val="nil"/>
            </w:tcBorders>
            <w:shd w:val="clear" w:color="auto" w:fill="auto"/>
            <w:vAlign w:val="center"/>
          </w:tcPr>
          <w:p w14:paraId="5793BAE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3.9</w:t>
            </w:r>
          </w:p>
        </w:tc>
        <w:tc>
          <w:tcPr>
            <w:tcW w:w="941" w:type="dxa"/>
            <w:tcBorders>
              <w:top w:val="nil"/>
              <w:left w:val="nil"/>
              <w:bottom w:val="nil"/>
              <w:right w:val="nil"/>
            </w:tcBorders>
            <w:shd w:val="clear" w:color="auto" w:fill="auto"/>
            <w:vAlign w:val="center"/>
          </w:tcPr>
          <w:p w14:paraId="597678A6"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30FF69BF"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51889E60"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0130A87D"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30613229" w14:textId="77777777" w:rsidTr="005C05A2">
        <w:tc>
          <w:tcPr>
            <w:tcW w:w="3487" w:type="dxa"/>
            <w:tcBorders>
              <w:top w:val="nil"/>
              <w:left w:val="nil"/>
              <w:bottom w:val="nil"/>
              <w:right w:val="nil"/>
            </w:tcBorders>
            <w:shd w:val="clear" w:color="auto" w:fill="auto"/>
            <w:vAlign w:val="center"/>
          </w:tcPr>
          <w:p w14:paraId="51DC4324"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A088C41"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04F95ABB"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6D1A657D"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8B45709"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nil"/>
              <w:right w:val="nil"/>
            </w:tcBorders>
            <w:shd w:val="clear" w:color="auto" w:fill="auto"/>
            <w:vAlign w:val="center"/>
          </w:tcPr>
          <w:p w14:paraId="297BBA08"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nil"/>
              <w:right w:val="nil"/>
            </w:tcBorders>
            <w:shd w:val="clear" w:color="auto" w:fill="auto"/>
            <w:vAlign w:val="center"/>
          </w:tcPr>
          <w:p w14:paraId="0A9C7C82" w14:textId="77777777" w:rsidR="004D5A21" w:rsidRPr="004D5A21" w:rsidRDefault="004D5A21" w:rsidP="004D5A21">
            <w:pPr>
              <w:spacing w:after="0" w:line="240" w:lineRule="auto"/>
              <w:jc w:val="both"/>
              <w:rPr>
                <w:rFonts w:ascii="Calibri" w:hAnsi="Calibri" w:cs="Calibri"/>
                <w:sz w:val="24"/>
                <w:szCs w:val="24"/>
              </w:rPr>
            </w:pPr>
          </w:p>
        </w:tc>
      </w:tr>
      <w:tr w:rsidR="004D5A21" w:rsidRPr="004D5A21" w14:paraId="3FF11A8C" w14:textId="77777777" w:rsidTr="005C05A2">
        <w:tc>
          <w:tcPr>
            <w:tcW w:w="3487" w:type="dxa"/>
            <w:tcBorders>
              <w:top w:val="nil"/>
              <w:left w:val="nil"/>
              <w:bottom w:val="single" w:sz="4" w:space="0" w:color="auto"/>
              <w:right w:val="nil"/>
            </w:tcBorders>
            <w:shd w:val="clear" w:color="auto" w:fill="auto"/>
            <w:vAlign w:val="center"/>
          </w:tcPr>
          <w:p w14:paraId="1BCE2BC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TOTAL</w:t>
            </w:r>
          </w:p>
        </w:tc>
        <w:tc>
          <w:tcPr>
            <w:tcW w:w="941" w:type="dxa"/>
            <w:tcBorders>
              <w:top w:val="nil"/>
              <w:left w:val="nil"/>
              <w:bottom w:val="single" w:sz="4" w:space="0" w:color="auto"/>
              <w:right w:val="nil"/>
            </w:tcBorders>
            <w:shd w:val="clear" w:color="auto" w:fill="auto"/>
            <w:vAlign w:val="center"/>
          </w:tcPr>
          <w:p w14:paraId="4F7360A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309</w:t>
            </w:r>
          </w:p>
        </w:tc>
        <w:tc>
          <w:tcPr>
            <w:tcW w:w="941" w:type="dxa"/>
            <w:tcBorders>
              <w:top w:val="nil"/>
              <w:left w:val="nil"/>
              <w:bottom w:val="single" w:sz="4" w:space="0" w:color="auto"/>
              <w:right w:val="nil"/>
            </w:tcBorders>
            <w:shd w:val="clear" w:color="auto" w:fill="auto"/>
            <w:vAlign w:val="center"/>
          </w:tcPr>
          <w:p w14:paraId="18504A01"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single" w:sz="4" w:space="0" w:color="auto"/>
              <w:right w:val="nil"/>
            </w:tcBorders>
            <w:shd w:val="clear" w:color="auto" w:fill="auto"/>
            <w:vAlign w:val="center"/>
          </w:tcPr>
          <w:p w14:paraId="5B33BF96"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single" w:sz="4" w:space="0" w:color="auto"/>
              <w:right w:val="nil"/>
            </w:tcBorders>
            <w:shd w:val="clear" w:color="auto" w:fill="auto"/>
            <w:vAlign w:val="center"/>
          </w:tcPr>
          <w:p w14:paraId="6B49B24F" w14:textId="77777777" w:rsidR="004D5A21" w:rsidRPr="004D5A21" w:rsidRDefault="004D5A21" w:rsidP="004D5A21">
            <w:pPr>
              <w:spacing w:after="0" w:line="240" w:lineRule="auto"/>
              <w:jc w:val="both"/>
              <w:rPr>
                <w:rFonts w:ascii="Calibri" w:hAnsi="Calibri" w:cs="Calibri"/>
                <w:sz w:val="24"/>
                <w:szCs w:val="24"/>
              </w:rPr>
            </w:pPr>
          </w:p>
        </w:tc>
        <w:tc>
          <w:tcPr>
            <w:tcW w:w="941" w:type="dxa"/>
            <w:tcBorders>
              <w:top w:val="nil"/>
              <w:left w:val="nil"/>
              <w:bottom w:val="single" w:sz="4" w:space="0" w:color="auto"/>
              <w:right w:val="nil"/>
            </w:tcBorders>
            <w:shd w:val="clear" w:color="auto" w:fill="auto"/>
            <w:vAlign w:val="center"/>
          </w:tcPr>
          <w:p w14:paraId="054A7238" w14:textId="77777777" w:rsidR="004D5A21" w:rsidRPr="004D5A21" w:rsidRDefault="004D5A21" w:rsidP="004D5A21">
            <w:pPr>
              <w:spacing w:after="0" w:line="240" w:lineRule="auto"/>
              <w:jc w:val="both"/>
              <w:rPr>
                <w:rFonts w:ascii="Calibri" w:hAnsi="Calibri" w:cs="Calibri"/>
                <w:sz w:val="24"/>
                <w:szCs w:val="24"/>
              </w:rPr>
            </w:pPr>
          </w:p>
        </w:tc>
        <w:tc>
          <w:tcPr>
            <w:tcW w:w="880" w:type="dxa"/>
            <w:tcBorders>
              <w:top w:val="nil"/>
              <w:left w:val="nil"/>
              <w:bottom w:val="single" w:sz="4" w:space="0" w:color="auto"/>
              <w:right w:val="nil"/>
            </w:tcBorders>
            <w:shd w:val="clear" w:color="auto" w:fill="auto"/>
            <w:vAlign w:val="center"/>
          </w:tcPr>
          <w:p w14:paraId="140C8904" w14:textId="77777777" w:rsidR="004D5A21" w:rsidRPr="004D5A21" w:rsidRDefault="004D5A21" w:rsidP="004D5A21">
            <w:pPr>
              <w:spacing w:after="0" w:line="240" w:lineRule="auto"/>
              <w:jc w:val="both"/>
              <w:rPr>
                <w:rFonts w:ascii="Calibri" w:hAnsi="Calibri" w:cs="Calibri"/>
                <w:sz w:val="24"/>
                <w:szCs w:val="24"/>
              </w:rPr>
            </w:pPr>
          </w:p>
        </w:tc>
      </w:tr>
    </w:tbl>
    <w:p w14:paraId="1F943A43" w14:textId="77777777" w:rsidR="004D5A21" w:rsidRPr="004D5A21" w:rsidRDefault="004D5A21" w:rsidP="004D5A21">
      <w:pPr>
        <w:spacing w:after="0" w:line="240" w:lineRule="auto"/>
        <w:jc w:val="both"/>
        <w:rPr>
          <w:rFonts w:ascii="Calibri" w:hAnsi="Calibri" w:cs="Calibri"/>
          <w:sz w:val="24"/>
          <w:szCs w:val="24"/>
        </w:rPr>
      </w:pPr>
    </w:p>
    <w:p w14:paraId="148BE82C" w14:textId="777777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Results for Inferential Statistics</w:t>
      </w:r>
    </w:p>
    <w:p w14:paraId="56568C9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Pearson correlation analyses were executed to determine the relationships between age and two other variables </w:t>
      </w:r>
      <w:proofErr w:type="gramStart"/>
      <w:r w:rsidRPr="004D5A21">
        <w:rPr>
          <w:rFonts w:ascii="Calibri" w:hAnsi="Calibri" w:cs="Calibri"/>
          <w:sz w:val="24"/>
          <w:szCs w:val="24"/>
        </w:rPr>
        <w:t>which  were</w:t>
      </w:r>
      <w:proofErr w:type="gramEnd"/>
      <w:r w:rsidRPr="004D5A21">
        <w:rPr>
          <w:rFonts w:ascii="Calibri" w:hAnsi="Calibri" w:cs="Calibri"/>
          <w:sz w:val="24"/>
          <w:szCs w:val="24"/>
        </w:rPr>
        <w:t xml:space="preserve"> mental health (stress, anxiety and depression) and death anxiety (cessation and extinction). Table 2 shows that </w:t>
      </w:r>
      <w:proofErr w:type="gramStart"/>
      <w:r w:rsidRPr="004D5A21">
        <w:rPr>
          <w:rFonts w:ascii="Calibri" w:hAnsi="Calibri" w:cs="Calibri"/>
          <w:sz w:val="24"/>
          <w:szCs w:val="24"/>
        </w:rPr>
        <w:t>there  were</w:t>
      </w:r>
      <w:proofErr w:type="gramEnd"/>
      <w:r w:rsidRPr="004D5A21">
        <w:rPr>
          <w:rFonts w:ascii="Calibri" w:hAnsi="Calibri" w:cs="Calibri"/>
          <w:sz w:val="24"/>
          <w:szCs w:val="24"/>
        </w:rPr>
        <w:t xml:space="preserve"> small, negative and significant correlations between age and mental health specifically stress (r = -.134*, p&lt;0.05), anxiety (r = -.161**, p&lt;0.01) and depression (r = -.231**, p&lt;0.01). However, there was no significant correlation between age and death anxiety (cessation and extinction).</w:t>
      </w:r>
    </w:p>
    <w:p w14:paraId="04AEE7C7" w14:textId="77777777" w:rsidR="004D5A21" w:rsidRDefault="004D5A21" w:rsidP="004D5A21">
      <w:pPr>
        <w:spacing w:after="0" w:line="240" w:lineRule="auto"/>
        <w:jc w:val="both"/>
        <w:rPr>
          <w:rFonts w:ascii="Calibri" w:hAnsi="Calibri" w:cs="Calibri"/>
          <w:sz w:val="24"/>
          <w:szCs w:val="24"/>
        </w:rPr>
      </w:pPr>
    </w:p>
    <w:p w14:paraId="515B7370" w14:textId="0D11F349"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Table 2.0: Pearson Correlation Analysis between Age, Mental Health (Depression, Anxiety &amp; Depression) and Death Anxiety</w:t>
      </w:r>
    </w:p>
    <w:tbl>
      <w:tblPr>
        <w:tblW w:w="0" w:type="auto"/>
        <w:tblLook w:val="04A0" w:firstRow="1" w:lastRow="0" w:firstColumn="1" w:lastColumn="0" w:noHBand="0" w:noVBand="1"/>
      </w:tblPr>
      <w:tblGrid>
        <w:gridCol w:w="2755"/>
        <w:gridCol w:w="3762"/>
        <w:gridCol w:w="2509"/>
      </w:tblGrid>
      <w:tr w:rsidR="004D5A21" w:rsidRPr="004D5A21" w14:paraId="5AF0408F" w14:textId="77777777" w:rsidTr="004D5A21">
        <w:trPr>
          <w:trHeight w:val="300"/>
        </w:trPr>
        <w:tc>
          <w:tcPr>
            <w:tcW w:w="2755" w:type="dxa"/>
            <w:tcBorders>
              <w:top w:val="single" w:sz="4" w:space="0" w:color="auto"/>
              <w:bottom w:val="single" w:sz="4" w:space="0" w:color="auto"/>
            </w:tcBorders>
            <w:shd w:val="clear" w:color="auto" w:fill="auto"/>
            <w:noWrap/>
          </w:tcPr>
          <w:p w14:paraId="0BE77A4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Variables</w:t>
            </w:r>
          </w:p>
        </w:tc>
        <w:tc>
          <w:tcPr>
            <w:tcW w:w="3762" w:type="dxa"/>
            <w:tcBorders>
              <w:top w:val="single" w:sz="4" w:space="0" w:color="auto"/>
              <w:bottom w:val="single" w:sz="4" w:space="0" w:color="auto"/>
            </w:tcBorders>
            <w:shd w:val="clear" w:color="auto" w:fill="auto"/>
            <w:noWrap/>
          </w:tcPr>
          <w:p w14:paraId="4A49C61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Pearson Correlation Analysis</w:t>
            </w:r>
          </w:p>
        </w:tc>
        <w:tc>
          <w:tcPr>
            <w:tcW w:w="2509" w:type="dxa"/>
            <w:tcBorders>
              <w:top w:val="single" w:sz="4" w:space="0" w:color="auto"/>
              <w:bottom w:val="single" w:sz="4" w:space="0" w:color="auto"/>
            </w:tcBorders>
            <w:shd w:val="clear" w:color="auto" w:fill="auto"/>
            <w:noWrap/>
          </w:tcPr>
          <w:p w14:paraId="0B4115DC"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Age</w:t>
            </w:r>
          </w:p>
        </w:tc>
      </w:tr>
      <w:tr w:rsidR="004D5A21" w:rsidRPr="004D5A21" w14:paraId="45BACBAB" w14:textId="77777777" w:rsidTr="004D5A21">
        <w:trPr>
          <w:trHeight w:val="300"/>
        </w:trPr>
        <w:tc>
          <w:tcPr>
            <w:tcW w:w="2755" w:type="dxa"/>
            <w:tcBorders>
              <w:top w:val="single" w:sz="4" w:space="0" w:color="auto"/>
            </w:tcBorders>
            <w:shd w:val="clear" w:color="auto" w:fill="auto"/>
            <w:noWrap/>
            <w:hideMark/>
          </w:tcPr>
          <w:p w14:paraId="4DE98B29"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Death Anxiety (cessation)</w:t>
            </w:r>
          </w:p>
        </w:tc>
        <w:tc>
          <w:tcPr>
            <w:tcW w:w="3762" w:type="dxa"/>
            <w:tcBorders>
              <w:top w:val="single" w:sz="4" w:space="0" w:color="auto"/>
            </w:tcBorders>
            <w:shd w:val="clear" w:color="auto" w:fill="auto"/>
            <w:noWrap/>
            <w:hideMark/>
          </w:tcPr>
          <w:p w14:paraId="138C7C3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Pearson Correlation</w:t>
            </w:r>
          </w:p>
        </w:tc>
        <w:tc>
          <w:tcPr>
            <w:tcW w:w="2509" w:type="dxa"/>
            <w:tcBorders>
              <w:top w:val="single" w:sz="4" w:space="0" w:color="auto"/>
            </w:tcBorders>
            <w:shd w:val="clear" w:color="auto" w:fill="auto"/>
            <w:noWrap/>
            <w:hideMark/>
          </w:tcPr>
          <w:p w14:paraId="0F86E98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-0.109</w:t>
            </w:r>
          </w:p>
        </w:tc>
      </w:tr>
      <w:tr w:rsidR="004D5A21" w:rsidRPr="004D5A21" w14:paraId="3FC10C84" w14:textId="77777777" w:rsidTr="004D5A21">
        <w:trPr>
          <w:trHeight w:val="300"/>
        </w:trPr>
        <w:tc>
          <w:tcPr>
            <w:tcW w:w="2755" w:type="dxa"/>
            <w:shd w:val="clear" w:color="auto" w:fill="auto"/>
            <w:noWrap/>
            <w:hideMark/>
          </w:tcPr>
          <w:p w14:paraId="2A244C38" w14:textId="77777777" w:rsidR="004D5A21" w:rsidRPr="004D5A21" w:rsidRDefault="004D5A21" w:rsidP="004D5A21">
            <w:pPr>
              <w:spacing w:after="0" w:line="240" w:lineRule="auto"/>
              <w:jc w:val="both"/>
              <w:rPr>
                <w:rFonts w:ascii="Calibri" w:hAnsi="Calibri" w:cs="Calibri"/>
                <w:sz w:val="24"/>
                <w:szCs w:val="24"/>
              </w:rPr>
            </w:pPr>
          </w:p>
        </w:tc>
        <w:tc>
          <w:tcPr>
            <w:tcW w:w="3762" w:type="dxa"/>
            <w:shd w:val="clear" w:color="auto" w:fill="auto"/>
            <w:noWrap/>
            <w:hideMark/>
          </w:tcPr>
          <w:p w14:paraId="4D8CC5C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Sig. (2-tailed)</w:t>
            </w:r>
          </w:p>
        </w:tc>
        <w:tc>
          <w:tcPr>
            <w:tcW w:w="2509" w:type="dxa"/>
            <w:shd w:val="clear" w:color="auto" w:fill="auto"/>
            <w:noWrap/>
            <w:hideMark/>
          </w:tcPr>
          <w:p w14:paraId="2C8D31E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0.056</w:t>
            </w:r>
          </w:p>
        </w:tc>
      </w:tr>
      <w:tr w:rsidR="004D5A21" w:rsidRPr="004D5A21" w14:paraId="383C3CB2" w14:textId="77777777" w:rsidTr="004D5A21">
        <w:trPr>
          <w:trHeight w:val="300"/>
        </w:trPr>
        <w:tc>
          <w:tcPr>
            <w:tcW w:w="2755" w:type="dxa"/>
            <w:shd w:val="clear" w:color="auto" w:fill="auto"/>
            <w:noWrap/>
            <w:hideMark/>
          </w:tcPr>
          <w:p w14:paraId="6C09FF5D" w14:textId="77777777" w:rsidR="004D5A21" w:rsidRPr="004D5A21" w:rsidRDefault="004D5A21" w:rsidP="004D5A21">
            <w:pPr>
              <w:spacing w:after="0" w:line="240" w:lineRule="auto"/>
              <w:jc w:val="both"/>
              <w:rPr>
                <w:rFonts w:ascii="Calibri" w:hAnsi="Calibri" w:cs="Calibri"/>
                <w:sz w:val="24"/>
                <w:szCs w:val="24"/>
              </w:rPr>
            </w:pPr>
          </w:p>
        </w:tc>
        <w:tc>
          <w:tcPr>
            <w:tcW w:w="3762" w:type="dxa"/>
            <w:shd w:val="clear" w:color="auto" w:fill="auto"/>
            <w:noWrap/>
            <w:hideMark/>
          </w:tcPr>
          <w:p w14:paraId="569683B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N</w:t>
            </w:r>
          </w:p>
        </w:tc>
        <w:tc>
          <w:tcPr>
            <w:tcW w:w="2509" w:type="dxa"/>
            <w:shd w:val="clear" w:color="auto" w:fill="auto"/>
            <w:noWrap/>
            <w:hideMark/>
          </w:tcPr>
          <w:p w14:paraId="6747600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309</w:t>
            </w:r>
          </w:p>
        </w:tc>
      </w:tr>
      <w:tr w:rsidR="004D5A21" w:rsidRPr="004D5A21" w14:paraId="2543165A" w14:textId="77777777" w:rsidTr="004D5A21">
        <w:trPr>
          <w:trHeight w:val="300"/>
        </w:trPr>
        <w:tc>
          <w:tcPr>
            <w:tcW w:w="2755" w:type="dxa"/>
            <w:shd w:val="clear" w:color="auto" w:fill="auto"/>
            <w:noWrap/>
            <w:hideMark/>
          </w:tcPr>
          <w:p w14:paraId="79F1431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Death Anxiety (extinction)</w:t>
            </w:r>
          </w:p>
        </w:tc>
        <w:tc>
          <w:tcPr>
            <w:tcW w:w="3762" w:type="dxa"/>
            <w:shd w:val="clear" w:color="auto" w:fill="auto"/>
            <w:noWrap/>
            <w:hideMark/>
          </w:tcPr>
          <w:p w14:paraId="37A6CB2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Pearson Correlation</w:t>
            </w:r>
          </w:p>
        </w:tc>
        <w:tc>
          <w:tcPr>
            <w:tcW w:w="2509" w:type="dxa"/>
            <w:shd w:val="clear" w:color="auto" w:fill="auto"/>
            <w:noWrap/>
            <w:hideMark/>
          </w:tcPr>
          <w:p w14:paraId="14CD5BA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-0.05</w:t>
            </w:r>
          </w:p>
        </w:tc>
      </w:tr>
      <w:tr w:rsidR="004D5A21" w:rsidRPr="004D5A21" w14:paraId="56149AD4" w14:textId="77777777" w:rsidTr="004D5A21">
        <w:trPr>
          <w:trHeight w:val="300"/>
        </w:trPr>
        <w:tc>
          <w:tcPr>
            <w:tcW w:w="2755" w:type="dxa"/>
            <w:shd w:val="clear" w:color="auto" w:fill="auto"/>
            <w:noWrap/>
            <w:hideMark/>
          </w:tcPr>
          <w:p w14:paraId="19BD4301" w14:textId="77777777" w:rsidR="004D5A21" w:rsidRPr="004D5A21" w:rsidRDefault="004D5A21" w:rsidP="004D5A21">
            <w:pPr>
              <w:spacing w:after="0" w:line="240" w:lineRule="auto"/>
              <w:jc w:val="both"/>
              <w:rPr>
                <w:rFonts w:ascii="Calibri" w:hAnsi="Calibri" w:cs="Calibri"/>
                <w:sz w:val="24"/>
                <w:szCs w:val="24"/>
              </w:rPr>
            </w:pPr>
          </w:p>
        </w:tc>
        <w:tc>
          <w:tcPr>
            <w:tcW w:w="3762" w:type="dxa"/>
            <w:shd w:val="clear" w:color="auto" w:fill="auto"/>
            <w:noWrap/>
            <w:hideMark/>
          </w:tcPr>
          <w:p w14:paraId="0CC03BB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Sig. (2-tailed)</w:t>
            </w:r>
          </w:p>
        </w:tc>
        <w:tc>
          <w:tcPr>
            <w:tcW w:w="2509" w:type="dxa"/>
            <w:shd w:val="clear" w:color="auto" w:fill="auto"/>
            <w:noWrap/>
            <w:hideMark/>
          </w:tcPr>
          <w:p w14:paraId="45BF470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0.385</w:t>
            </w:r>
          </w:p>
        </w:tc>
      </w:tr>
      <w:tr w:rsidR="004D5A21" w:rsidRPr="004D5A21" w14:paraId="7CBA53A2" w14:textId="77777777" w:rsidTr="004D5A21">
        <w:trPr>
          <w:trHeight w:val="300"/>
        </w:trPr>
        <w:tc>
          <w:tcPr>
            <w:tcW w:w="2755" w:type="dxa"/>
            <w:shd w:val="clear" w:color="auto" w:fill="auto"/>
            <w:noWrap/>
            <w:hideMark/>
          </w:tcPr>
          <w:p w14:paraId="6F849533" w14:textId="77777777" w:rsidR="004D5A21" w:rsidRPr="004D5A21" w:rsidRDefault="004D5A21" w:rsidP="004D5A21">
            <w:pPr>
              <w:spacing w:after="0" w:line="240" w:lineRule="auto"/>
              <w:jc w:val="both"/>
              <w:rPr>
                <w:rFonts w:ascii="Calibri" w:hAnsi="Calibri" w:cs="Calibri"/>
                <w:sz w:val="24"/>
                <w:szCs w:val="24"/>
              </w:rPr>
            </w:pPr>
          </w:p>
        </w:tc>
        <w:tc>
          <w:tcPr>
            <w:tcW w:w="3762" w:type="dxa"/>
            <w:shd w:val="clear" w:color="auto" w:fill="auto"/>
            <w:noWrap/>
            <w:hideMark/>
          </w:tcPr>
          <w:p w14:paraId="4C5CABBB"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N</w:t>
            </w:r>
          </w:p>
        </w:tc>
        <w:tc>
          <w:tcPr>
            <w:tcW w:w="2509" w:type="dxa"/>
            <w:shd w:val="clear" w:color="auto" w:fill="auto"/>
            <w:noWrap/>
            <w:hideMark/>
          </w:tcPr>
          <w:p w14:paraId="1A34F57C"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309</w:t>
            </w:r>
          </w:p>
        </w:tc>
      </w:tr>
      <w:tr w:rsidR="004D5A21" w:rsidRPr="004D5A21" w14:paraId="58D73BCD" w14:textId="77777777" w:rsidTr="004D5A21">
        <w:trPr>
          <w:trHeight w:val="300"/>
        </w:trPr>
        <w:tc>
          <w:tcPr>
            <w:tcW w:w="2755" w:type="dxa"/>
            <w:shd w:val="clear" w:color="auto" w:fill="auto"/>
            <w:noWrap/>
            <w:hideMark/>
          </w:tcPr>
          <w:p w14:paraId="132779E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Stress</w:t>
            </w:r>
          </w:p>
        </w:tc>
        <w:tc>
          <w:tcPr>
            <w:tcW w:w="3762" w:type="dxa"/>
            <w:shd w:val="clear" w:color="auto" w:fill="auto"/>
            <w:noWrap/>
            <w:hideMark/>
          </w:tcPr>
          <w:p w14:paraId="6C7C0C6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Pearson Correlation</w:t>
            </w:r>
          </w:p>
        </w:tc>
        <w:tc>
          <w:tcPr>
            <w:tcW w:w="2509" w:type="dxa"/>
            <w:shd w:val="clear" w:color="auto" w:fill="auto"/>
            <w:noWrap/>
            <w:hideMark/>
          </w:tcPr>
          <w:p w14:paraId="6DF4867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-.134*</w:t>
            </w:r>
          </w:p>
        </w:tc>
      </w:tr>
      <w:tr w:rsidR="004D5A21" w:rsidRPr="004D5A21" w14:paraId="2E3050C3" w14:textId="77777777" w:rsidTr="004D5A21">
        <w:trPr>
          <w:trHeight w:val="300"/>
        </w:trPr>
        <w:tc>
          <w:tcPr>
            <w:tcW w:w="2755" w:type="dxa"/>
            <w:shd w:val="clear" w:color="auto" w:fill="auto"/>
            <w:noWrap/>
            <w:hideMark/>
          </w:tcPr>
          <w:p w14:paraId="541E06B5" w14:textId="77777777" w:rsidR="004D5A21" w:rsidRPr="004D5A21" w:rsidRDefault="004D5A21" w:rsidP="004D5A21">
            <w:pPr>
              <w:spacing w:after="0" w:line="240" w:lineRule="auto"/>
              <w:jc w:val="both"/>
              <w:rPr>
                <w:rFonts w:ascii="Calibri" w:hAnsi="Calibri" w:cs="Calibri"/>
                <w:sz w:val="24"/>
                <w:szCs w:val="24"/>
              </w:rPr>
            </w:pPr>
          </w:p>
        </w:tc>
        <w:tc>
          <w:tcPr>
            <w:tcW w:w="3762" w:type="dxa"/>
            <w:shd w:val="clear" w:color="auto" w:fill="auto"/>
            <w:noWrap/>
            <w:hideMark/>
          </w:tcPr>
          <w:p w14:paraId="1EF4226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Sig. (2-tailed)</w:t>
            </w:r>
          </w:p>
        </w:tc>
        <w:tc>
          <w:tcPr>
            <w:tcW w:w="2509" w:type="dxa"/>
            <w:shd w:val="clear" w:color="auto" w:fill="auto"/>
            <w:noWrap/>
            <w:hideMark/>
          </w:tcPr>
          <w:p w14:paraId="16D96CD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0.018</w:t>
            </w:r>
          </w:p>
        </w:tc>
      </w:tr>
      <w:tr w:rsidR="004D5A21" w:rsidRPr="004D5A21" w14:paraId="17369B6F" w14:textId="77777777" w:rsidTr="004D5A21">
        <w:trPr>
          <w:trHeight w:val="300"/>
        </w:trPr>
        <w:tc>
          <w:tcPr>
            <w:tcW w:w="2755" w:type="dxa"/>
            <w:shd w:val="clear" w:color="auto" w:fill="auto"/>
            <w:noWrap/>
            <w:hideMark/>
          </w:tcPr>
          <w:p w14:paraId="0E972395" w14:textId="77777777" w:rsidR="004D5A21" w:rsidRPr="004D5A21" w:rsidRDefault="004D5A21" w:rsidP="004D5A21">
            <w:pPr>
              <w:spacing w:after="0" w:line="240" w:lineRule="auto"/>
              <w:jc w:val="both"/>
              <w:rPr>
                <w:rFonts w:ascii="Calibri" w:hAnsi="Calibri" w:cs="Calibri"/>
                <w:sz w:val="24"/>
                <w:szCs w:val="24"/>
              </w:rPr>
            </w:pPr>
          </w:p>
        </w:tc>
        <w:tc>
          <w:tcPr>
            <w:tcW w:w="3762" w:type="dxa"/>
            <w:shd w:val="clear" w:color="auto" w:fill="auto"/>
            <w:noWrap/>
            <w:hideMark/>
          </w:tcPr>
          <w:p w14:paraId="573CBD5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N</w:t>
            </w:r>
          </w:p>
        </w:tc>
        <w:tc>
          <w:tcPr>
            <w:tcW w:w="2509" w:type="dxa"/>
            <w:shd w:val="clear" w:color="auto" w:fill="auto"/>
            <w:noWrap/>
            <w:hideMark/>
          </w:tcPr>
          <w:p w14:paraId="5038342E"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309</w:t>
            </w:r>
          </w:p>
        </w:tc>
      </w:tr>
      <w:tr w:rsidR="004D5A21" w:rsidRPr="004D5A21" w14:paraId="69C5D2C2" w14:textId="77777777" w:rsidTr="004D5A21">
        <w:trPr>
          <w:trHeight w:val="300"/>
        </w:trPr>
        <w:tc>
          <w:tcPr>
            <w:tcW w:w="2755" w:type="dxa"/>
            <w:shd w:val="clear" w:color="auto" w:fill="auto"/>
            <w:noWrap/>
            <w:hideMark/>
          </w:tcPr>
          <w:p w14:paraId="24F5B92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Anxiety</w:t>
            </w:r>
          </w:p>
        </w:tc>
        <w:tc>
          <w:tcPr>
            <w:tcW w:w="3762" w:type="dxa"/>
            <w:shd w:val="clear" w:color="auto" w:fill="auto"/>
            <w:noWrap/>
            <w:hideMark/>
          </w:tcPr>
          <w:p w14:paraId="01CDFAF9"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Pearson Correlation</w:t>
            </w:r>
          </w:p>
        </w:tc>
        <w:tc>
          <w:tcPr>
            <w:tcW w:w="2509" w:type="dxa"/>
            <w:shd w:val="clear" w:color="auto" w:fill="auto"/>
            <w:noWrap/>
            <w:hideMark/>
          </w:tcPr>
          <w:p w14:paraId="5621CD1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-.161**</w:t>
            </w:r>
          </w:p>
        </w:tc>
      </w:tr>
      <w:tr w:rsidR="004D5A21" w:rsidRPr="004D5A21" w14:paraId="209DDE8F" w14:textId="77777777" w:rsidTr="004D5A21">
        <w:trPr>
          <w:trHeight w:val="300"/>
        </w:trPr>
        <w:tc>
          <w:tcPr>
            <w:tcW w:w="2755" w:type="dxa"/>
            <w:shd w:val="clear" w:color="auto" w:fill="auto"/>
            <w:noWrap/>
            <w:hideMark/>
          </w:tcPr>
          <w:p w14:paraId="6533406E" w14:textId="77777777" w:rsidR="004D5A21" w:rsidRPr="004D5A21" w:rsidRDefault="004D5A21" w:rsidP="004D5A21">
            <w:pPr>
              <w:spacing w:after="0" w:line="240" w:lineRule="auto"/>
              <w:jc w:val="both"/>
              <w:rPr>
                <w:rFonts w:ascii="Calibri" w:hAnsi="Calibri" w:cs="Calibri"/>
                <w:sz w:val="24"/>
                <w:szCs w:val="24"/>
              </w:rPr>
            </w:pPr>
          </w:p>
        </w:tc>
        <w:tc>
          <w:tcPr>
            <w:tcW w:w="3762" w:type="dxa"/>
            <w:shd w:val="clear" w:color="auto" w:fill="auto"/>
            <w:noWrap/>
            <w:hideMark/>
          </w:tcPr>
          <w:p w14:paraId="7A3BA1A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Sig. (2-tailed)</w:t>
            </w:r>
          </w:p>
        </w:tc>
        <w:tc>
          <w:tcPr>
            <w:tcW w:w="2509" w:type="dxa"/>
            <w:shd w:val="clear" w:color="auto" w:fill="auto"/>
            <w:noWrap/>
            <w:hideMark/>
          </w:tcPr>
          <w:p w14:paraId="5CB4D6B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0.005</w:t>
            </w:r>
          </w:p>
        </w:tc>
      </w:tr>
      <w:tr w:rsidR="004D5A21" w:rsidRPr="004D5A21" w14:paraId="2BAAD1AC" w14:textId="77777777" w:rsidTr="004D5A21">
        <w:trPr>
          <w:trHeight w:val="300"/>
        </w:trPr>
        <w:tc>
          <w:tcPr>
            <w:tcW w:w="2755" w:type="dxa"/>
            <w:shd w:val="clear" w:color="auto" w:fill="auto"/>
            <w:noWrap/>
            <w:hideMark/>
          </w:tcPr>
          <w:p w14:paraId="636FD0A4" w14:textId="77777777" w:rsidR="004D5A21" w:rsidRPr="004D5A21" w:rsidRDefault="004D5A21" w:rsidP="004D5A21">
            <w:pPr>
              <w:spacing w:after="0" w:line="240" w:lineRule="auto"/>
              <w:jc w:val="both"/>
              <w:rPr>
                <w:rFonts w:ascii="Calibri" w:hAnsi="Calibri" w:cs="Calibri"/>
                <w:sz w:val="24"/>
                <w:szCs w:val="24"/>
              </w:rPr>
            </w:pPr>
          </w:p>
        </w:tc>
        <w:tc>
          <w:tcPr>
            <w:tcW w:w="3762" w:type="dxa"/>
            <w:shd w:val="clear" w:color="auto" w:fill="auto"/>
            <w:noWrap/>
            <w:hideMark/>
          </w:tcPr>
          <w:p w14:paraId="53A4025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N</w:t>
            </w:r>
          </w:p>
        </w:tc>
        <w:tc>
          <w:tcPr>
            <w:tcW w:w="2509" w:type="dxa"/>
            <w:shd w:val="clear" w:color="auto" w:fill="auto"/>
            <w:noWrap/>
            <w:hideMark/>
          </w:tcPr>
          <w:p w14:paraId="55FB7B0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309</w:t>
            </w:r>
          </w:p>
        </w:tc>
      </w:tr>
      <w:tr w:rsidR="004D5A21" w:rsidRPr="004D5A21" w14:paraId="3CAE41E4" w14:textId="77777777" w:rsidTr="004D5A21">
        <w:trPr>
          <w:trHeight w:val="300"/>
        </w:trPr>
        <w:tc>
          <w:tcPr>
            <w:tcW w:w="2755" w:type="dxa"/>
            <w:shd w:val="clear" w:color="auto" w:fill="auto"/>
            <w:noWrap/>
            <w:hideMark/>
          </w:tcPr>
          <w:p w14:paraId="533A741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Depression</w:t>
            </w:r>
          </w:p>
        </w:tc>
        <w:tc>
          <w:tcPr>
            <w:tcW w:w="3762" w:type="dxa"/>
            <w:shd w:val="clear" w:color="auto" w:fill="auto"/>
            <w:noWrap/>
            <w:hideMark/>
          </w:tcPr>
          <w:p w14:paraId="0483C669"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Pearson Correlation</w:t>
            </w:r>
          </w:p>
        </w:tc>
        <w:tc>
          <w:tcPr>
            <w:tcW w:w="2509" w:type="dxa"/>
            <w:shd w:val="clear" w:color="auto" w:fill="auto"/>
            <w:noWrap/>
            <w:hideMark/>
          </w:tcPr>
          <w:p w14:paraId="4E5F64E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-.231**</w:t>
            </w:r>
          </w:p>
        </w:tc>
      </w:tr>
      <w:tr w:rsidR="004D5A21" w:rsidRPr="004D5A21" w14:paraId="6437BF20" w14:textId="77777777" w:rsidTr="004D5A21">
        <w:trPr>
          <w:trHeight w:val="300"/>
        </w:trPr>
        <w:tc>
          <w:tcPr>
            <w:tcW w:w="2755" w:type="dxa"/>
            <w:shd w:val="clear" w:color="auto" w:fill="auto"/>
            <w:noWrap/>
            <w:hideMark/>
          </w:tcPr>
          <w:p w14:paraId="0422911D" w14:textId="77777777" w:rsidR="004D5A21" w:rsidRPr="004D5A21" w:rsidRDefault="004D5A21" w:rsidP="004D5A21">
            <w:pPr>
              <w:spacing w:after="0" w:line="240" w:lineRule="auto"/>
              <w:jc w:val="both"/>
              <w:rPr>
                <w:rFonts w:ascii="Calibri" w:hAnsi="Calibri" w:cs="Calibri"/>
                <w:sz w:val="24"/>
                <w:szCs w:val="24"/>
              </w:rPr>
            </w:pPr>
          </w:p>
        </w:tc>
        <w:tc>
          <w:tcPr>
            <w:tcW w:w="3762" w:type="dxa"/>
            <w:shd w:val="clear" w:color="auto" w:fill="auto"/>
            <w:noWrap/>
            <w:hideMark/>
          </w:tcPr>
          <w:p w14:paraId="3D25AB60"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Sig. (2-tailed)</w:t>
            </w:r>
          </w:p>
        </w:tc>
        <w:tc>
          <w:tcPr>
            <w:tcW w:w="2509" w:type="dxa"/>
            <w:shd w:val="clear" w:color="auto" w:fill="auto"/>
            <w:noWrap/>
            <w:hideMark/>
          </w:tcPr>
          <w:p w14:paraId="692C514C"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w:t>
            </w:r>
          </w:p>
        </w:tc>
      </w:tr>
      <w:tr w:rsidR="004D5A21" w:rsidRPr="004D5A21" w14:paraId="4CA2ED6D" w14:textId="77777777" w:rsidTr="004D5A21">
        <w:trPr>
          <w:trHeight w:val="300"/>
        </w:trPr>
        <w:tc>
          <w:tcPr>
            <w:tcW w:w="2755" w:type="dxa"/>
            <w:tcBorders>
              <w:bottom w:val="single" w:sz="4" w:space="0" w:color="auto"/>
            </w:tcBorders>
            <w:shd w:val="clear" w:color="auto" w:fill="auto"/>
            <w:noWrap/>
            <w:hideMark/>
          </w:tcPr>
          <w:p w14:paraId="49AC2BC1" w14:textId="77777777" w:rsidR="004D5A21" w:rsidRPr="004D5A21" w:rsidRDefault="004D5A21" w:rsidP="004D5A21">
            <w:pPr>
              <w:spacing w:after="0" w:line="240" w:lineRule="auto"/>
              <w:jc w:val="both"/>
              <w:rPr>
                <w:rFonts w:ascii="Calibri" w:hAnsi="Calibri" w:cs="Calibri"/>
                <w:sz w:val="24"/>
                <w:szCs w:val="24"/>
              </w:rPr>
            </w:pPr>
          </w:p>
        </w:tc>
        <w:tc>
          <w:tcPr>
            <w:tcW w:w="3762" w:type="dxa"/>
            <w:tcBorders>
              <w:bottom w:val="single" w:sz="4" w:space="0" w:color="auto"/>
            </w:tcBorders>
            <w:shd w:val="clear" w:color="auto" w:fill="auto"/>
            <w:noWrap/>
            <w:hideMark/>
          </w:tcPr>
          <w:p w14:paraId="6D1771F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N</w:t>
            </w:r>
          </w:p>
        </w:tc>
        <w:tc>
          <w:tcPr>
            <w:tcW w:w="2509" w:type="dxa"/>
            <w:tcBorders>
              <w:bottom w:val="single" w:sz="4" w:space="0" w:color="auto"/>
            </w:tcBorders>
            <w:shd w:val="clear" w:color="auto" w:fill="auto"/>
            <w:noWrap/>
            <w:hideMark/>
          </w:tcPr>
          <w:p w14:paraId="377CDFD0"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309</w:t>
            </w:r>
          </w:p>
        </w:tc>
      </w:tr>
      <w:tr w:rsidR="004D5A21" w:rsidRPr="004D5A21" w14:paraId="13DE481C" w14:textId="77777777" w:rsidTr="004D5A21">
        <w:trPr>
          <w:trHeight w:val="300"/>
        </w:trPr>
        <w:tc>
          <w:tcPr>
            <w:tcW w:w="9026" w:type="dxa"/>
            <w:gridSpan w:val="3"/>
            <w:tcBorders>
              <w:top w:val="single" w:sz="4" w:space="0" w:color="auto"/>
            </w:tcBorders>
            <w:shd w:val="clear" w:color="auto" w:fill="auto"/>
            <w:noWrap/>
            <w:vAlign w:val="bottom"/>
          </w:tcPr>
          <w:p w14:paraId="217B57A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Correlation is significant at the 0.01 level (2-tailed).</w:t>
            </w:r>
          </w:p>
        </w:tc>
      </w:tr>
    </w:tbl>
    <w:p w14:paraId="5181149D" w14:textId="77777777" w:rsidR="004D5A21" w:rsidRPr="004D5A21" w:rsidRDefault="004D5A21" w:rsidP="004D5A21">
      <w:pPr>
        <w:spacing w:after="0" w:line="240" w:lineRule="auto"/>
        <w:jc w:val="both"/>
        <w:rPr>
          <w:rFonts w:ascii="Calibri" w:hAnsi="Calibri" w:cs="Calibri"/>
          <w:sz w:val="24"/>
          <w:szCs w:val="24"/>
        </w:rPr>
      </w:pPr>
    </w:p>
    <w:p w14:paraId="6000BEF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Besides that, Pearson correlation analyses were also carried out between mental health (depression, anxiety, stress) and death anxiety. Results are shown in in Table 2.0. Results showed that </w:t>
      </w:r>
      <w:proofErr w:type="gramStart"/>
      <w:r w:rsidRPr="004D5A21">
        <w:rPr>
          <w:rFonts w:ascii="Calibri" w:hAnsi="Calibri" w:cs="Calibri"/>
          <w:sz w:val="24"/>
          <w:szCs w:val="24"/>
        </w:rPr>
        <w:t>there  were</w:t>
      </w:r>
      <w:proofErr w:type="gramEnd"/>
      <w:r w:rsidRPr="004D5A21">
        <w:rPr>
          <w:rFonts w:ascii="Calibri" w:hAnsi="Calibri" w:cs="Calibri"/>
          <w:sz w:val="24"/>
          <w:szCs w:val="24"/>
        </w:rPr>
        <w:t xml:space="preserve">  small, positive and significant results between anxiety and death anxiety (cessation) (r=0.17**, p&lt;0.01) and death anxiety (extinction) (r=0.14*, p&lt;0.05). </w:t>
      </w:r>
      <w:proofErr w:type="gramStart"/>
      <w:r w:rsidRPr="004D5A21">
        <w:rPr>
          <w:rFonts w:ascii="Calibri" w:hAnsi="Calibri" w:cs="Calibri"/>
          <w:sz w:val="24"/>
          <w:szCs w:val="24"/>
        </w:rPr>
        <w:t xml:space="preserve">There  </w:t>
      </w:r>
      <w:r w:rsidRPr="004D5A21">
        <w:rPr>
          <w:rFonts w:ascii="Calibri" w:hAnsi="Calibri" w:cs="Calibri"/>
          <w:sz w:val="24"/>
          <w:szCs w:val="24"/>
        </w:rPr>
        <w:lastRenderedPageBreak/>
        <w:t>was</w:t>
      </w:r>
      <w:proofErr w:type="gramEnd"/>
      <w:r w:rsidRPr="004D5A21">
        <w:rPr>
          <w:rFonts w:ascii="Calibri" w:hAnsi="Calibri" w:cs="Calibri"/>
          <w:sz w:val="24"/>
          <w:szCs w:val="24"/>
        </w:rPr>
        <w:t xml:space="preserve"> also a small, positive and significant result between depression and death anxiety (extinction) (r=0.12*, p&lt;0.05).  </w:t>
      </w:r>
    </w:p>
    <w:p w14:paraId="17AA4A0B" w14:textId="77777777" w:rsidR="004D5A21" w:rsidRPr="004D5A21" w:rsidRDefault="004D5A21" w:rsidP="004D5A21">
      <w:pPr>
        <w:spacing w:after="0" w:line="240" w:lineRule="auto"/>
        <w:jc w:val="both"/>
        <w:rPr>
          <w:rFonts w:ascii="Calibri" w:hAnsi="Calibri" w:cs="Calibri"/>
          <w:sz w:val="24"/>
          <w:szCs w:val="24"/>
        </w:rPr>
      </w:pPr>
    </w:p>
    <w:p w14:paraId="7AE752B2" w14:textId="777777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Table 3.0: Pearson Correlation Analysis on Mental Health (Depression, Anxiety &amp; Depression) and Death Anxiety</w:t>
      </w:r>
    </w:p>
    <w:tbl>
      <w:tblPr>
        <w:tblW w:w="8972" w:type="dxa"/>
        <w:tblInd w:w="93" w:type="dxa"/>
        <w:tblLayout w:type="fixed"/>
        <w:tblLook w:val="04A0" w:firstRow="1" w:lastRow="0" w:firstColumn="1" w:lastColumn="0" w:noHBand="0" w:noVBand="1"/>
      </w:tblPr>
      <w:tblGrid>
        <w:gridCol w:w="2140"/>
        <w:gridCol w:w="3680"/>
        <w:gridCol w:w="1576"/>
        <w:gridCol w:w="1576"/>
      </w:tblGrid>
      <w:tr w:rsidR="004D5A21" w:rsidRPr="004D5A21" w14:paraId="69B7D6F1" w14:textId="77777777" w:rsidTr="005C05A2">
        <w:trPr>
          <w:trHeight w:val="300"/>
        </w:trPr>
        <w:tc>
          <w:tcPr>
            <w:tcW w:w="2140" w:type="dxa"/>
            <w:tcBorders>
              <w:top w:val="single" w:sz="4" w:space="0" w:color="auto"/>
              <w:left w:val="nil"/>
              <w:bottom w:val="single" w:sz="4" w:space="0" w:color="auto"/>
              <w:right w:val="nil"/>
            </w:tcBorders>
            <w:shd w:val="clear" w:color="auto" w:fill="auto"/>
            <w:noWrap/>
            <w:vAlign w:val="bottom"/>
          </w:tcPr>
          <w:p w14:paraId="175C7A8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Mental Health </w:t>
            </w:r>
          </w:p>
          <w:p w14:paraId="51D5CDFC" w14:textId="77777777" w:rsidR="004D5A21" w:rsidRPr="004D5A21" w:rsidRDefault="004D5A21" w:rsidP="004D5A21">
            <w:pPr>
              <w:spacing w:after="0" w:line="240" w:lineRule="auto"/>
              <w:jc w:val="both"/>
              <w:rPr>
                <w:rFonts w:ascii="Calibri" w:hAnsi="Calibri" w:cs="Calibri"/>
                <w:sz w:val="24"/>
                <w:szCs w:val="24"/>
              </w:rPr>
            </w:pPr>
          </w:p>
        </w:tc>
        <w:tc>
          <w:tcPr>
            <w:tcW w:w="3680" w:type="dxa"/>
            <w:tcBorders>
              <w:top w:val="single" w:sz="4" w:space="0" w:color="auto"/>
              <w:left w:val="nil"/>
              <w:bottom w:val="single" w:sz="4" w:space="0" w:color="auto"/>
              <w:right w:val="nil"/>
            </w:tcBorders>
            <w:shd w:val="clear" w:color="auto" w:fill="auto"/>
            <w:noWrap/>
            <w:vAlign w:val="bottom"/>
          </w:tcPr>
          <w:p w14:paraId="124C0BD3" w14:textId="77777777" w:rsidR="004D5A21" w:rsidRPr="004D5A21" w:rsidRDefault="004D5A21" w:rsidP="004D5A21">
            <w:pPr>
              <w:spacing w:after="0" w:line="240" w:lineRule="auto"/>
              <w:jc w:val="both"/>
              <w:rPr>
                <w:rFonts w:ascii="Calibri" w:hAnsi="Calibri" w:cs="Calibri"/>
                <w:sz w:val="24"/>
                <w:szCs w:val="24"/>
              </w:rPr>
            </w:pPr>
          </w:p>
        </w:tc>
        <w:tc>
          <w:tcPr>
            <w:tcW w:w="1576" w:type="dxa"/>
            <w:tcBorders>
              <w:top w:val="single" w:sz="4" w:space="0" w:color="auto"/>
              <w:left w:val="nil"/>
              <w:bottom w:val="single" w:sz="4" w:space="0" w:color="auto"/>
              <w:right w:val="nil"/>
            </w:tcBorders>
            <w:shd w:val="clear" w:color="auto" w:fill="auto"/>
            <w:noWrap/>
            <w:vAlign w:val="bottom"/>
          </w:tcPr>
          <w:p w14:paraId="0A6E57E0"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Death Anxiety (cessation) </w:t>
            </w:r>
          </w:p>
        </w:tc>
        <w:tc>
          <w:tcPr>
            <w:tcW w:w="1576" w:type="dxa"/>
            <w:tcBorders>
              <w:top w:val="single" w:sz="4" w:space="0" w:color="auto"/>
              <w:left w:val="nil"/>
              <w:bottom w:val="single" w:sz="4" w:space="0" w:color="auto"/>
              <w:right w:val="nil"/>
            </w:tcBorders>
            <w:shd w:val="clear" w:color="auto" w:fill="auto"/>
            <w:noWrap/>
            <w:vAlign w:val="bottom"/>
          </w:tcPr>
          <w:p w14:paraId="462DE50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Death Anxiety (extinction) </w:t>
            </w:r>
          </w:p>
        </w:tc>
      </w:tr>
      <w:tr w:rsidR="004D5A21" w:rsidRPr="004D5A21" w14:paraId="7D08CF31" w14:textId="77777777" w:rsidTr="005C05A2">
        <w:trPr>
          <w:trHeight w:val="300"/>
        </w:trPr>
        <w:tc>
          <w:tcPr>
            <w:tcW w:w="2140" w:type="dxa"/>
            <w:tcBorders>
              <w:top w:val="single" w:sz="4" w:space="0" w:color="auto"/>
              <w:left w:val="nil"/>
              <w:bottom w:val="nil"/>
              <w:right w:val="nil"/>
            </w:tcBorders>
            <w:shd w:val="clear" w:color="auto" w:fill="auto"/>
            <w:noWrap/>
            <w:vAlign w:val="bottom"/>
            <w:hideMark/>
          </w:tcPr>
          <w:p w14:paraId="4CBDCB7E"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Stress</w:t>
            </w:r>
          </w:p>
        </w:tc>
        <w:tc>
          <w:tcPr>
            <w:tcW w:w="3680" w:type="dxa"/>
            <w:tcBorders>
              <w:top w:val="single" w:sz="4" w:space="0" w:color="auto"/>
              <w:left w:val="nil"/>
              <w:bottom w:val="nil"/>
              <w:right w:val="nil"/>
            </w:tcBorders>
            <w:shd w:val="clear" w:color="auto" w:fill="auto"/>
            <w:noWrap/>
            <w:vAlign w:val="bottom"/>
            <w:hideMark/>
          </w:tcPr>
          <w:p w14:paraId="283488D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Pearson Correlation</w:t>
            </w:r>
          </w:p>
        </w:tc>
        <w:tc>
          <w:tcPr>
            <w:tcW w:w="1576" w:type="dxa"/>
            <w:tcBorders>
              <w:top w:val="single" w:sz="4" w:space="0" w:color="auto"/>
              <w:left w:val="nil"/>
              <w:bottom w:val="nil"/>
              <w:right w:val="nil"/>
            </w:tcBorders>
            <w:shd w:val="clear" w:color="auto" w:fill="auto"/>
            <w:noWrap/>
            <w:vAlign w:val="bottom"/>
            <w:hideMark/>
          </w:tcPr>
          <w:p w14:paraId="0272D22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0.097</w:t>
            </w:r>
          </w:p>
        </w:tc>
        <w:tc>
          <w:tcPr>
            <w:tcW w:w="1576" w:type="dxa"/>
            <w:tcBorders>
              <w:top w:val="single" w:sz="4" w:space="0" w:color="auto"/>
              <w:left w:val="nil"/>
              <w:bottom w:val="nil"/>
              <w:right w:val="nil"/>
            </w:tcBorders>
            <w:shd w:val="clear" w:color="auto" w:fill="auto"/>
            <w:noWrap/>
            <w:vAlign w:val="bottom"/>
            <w:hideMark/>
          </w:tcPr>
          <w:p w14:paraId="09F4525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0.111</w:t>
            </w:r>
          </w:p>
        </w:tc>
      </w:tr>
      <w:tr w:rsidR="004D5A21" w:rsidRPr="004D5A21" w14:paraId="5E721470" w14:textId="77777777" w:rsidTr="005C05A2">
        <w:trPr>
          <w:trHeight w:val="300"/>
        </w:trPr>
        <w:tc>
          <w:tcPr>
            <w:tcW w:w="2140" w:type="dxa"/>
            <w:tcBorders>
              <w:top w:val="nil"/>
              <w:left w:val="nil"/>
              <w:bottom w:val="nil"/>
              <w:right w:val="nil"/>
            </w:tcBorders>
            <w:shd w:val="clear" w:color="auto" w:fill="auto"/>
            <w:noWrap/>
            <w:vAlign w:val="bottom"/>
            <w:hideMark/>
          </w:tcPr>
          <w:p w14:paraId="560182FA" w14:textId="77777777" w:rsidR="004D5A21" w:rsidRPr="004D5A21" w:rsidRDefault="004D5A21" w:rsidP="004D5A21">
            <w:pPr>
              <w:spacing w:after="0" w:line="240" w:lineRule="auto"/>
              <w:jc w:val="both"/>
              <w:rPr>
                <w:rFonts w:ascii="Calibri" w:hAnsi="Calibri" w:cs="Calibri"/>
                <w:sz w:val="24"/>
                <w:szCs w:val="24"/>
              </w:rPr>
            </w:pPr>
          </w:p>
        </w:tc>
        <w:tc>
          <w:tcPr>
            <w:tcW w:w="3680" w:type="dxa"/>
            <w:tcBorders>
              <w:top w:val="nil"/>
              <w:left w:val="nil"/>
              <w:bottom w:val="nil"/>
              <w:right w:val="nil"/>
            </w:tcBorders>
            <w:shd w:val="clear" w:color="auto" w:fill="auto"/>
            <w:noWrap/>
            <w:vAlign w:val="bottom"/>
            <w:hideMark/>
          </w:tcPr>
          <w:p w14:paraId="130A890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Sig. (2-tailed)</w:t>
            </w:r>
          </w:p>
        </w:tc>
        <w:tc>
          <w:tcPr>
            <w:tcW w:w="1576" w:type="dxa"/>
            <w:tcBorders>
              <w:top w:val="nil"/>
              <w:left w:val="nil"/>
              <w:bottom w:val="nil"/>
              <w:right w:val="nil"/>
            </w:tcBorders>
            <w:shd w:val="clear" w:color="auto" w:fill="auto"/>
            <w:noWrap/>
            <w:vAlign w:val="bottom"/>
            <w:hideMark/>
          </w:tcPr>
          <w:p w14:paraId="163709E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0.088</w:t>
            </w:r>
          </w:p>
        </w:tc>
        <w:tc>
          <w:tcPr>
            <w:tcW w:w="1576" w:type="dxa"/>
            <w:tcBorders>
              <w:top w:val="nil"/>
              <w:left w:val="nil"/>
              <w:bottom w:val="nil"/>
              <w:right w:val="nil"/>
            </w:tcBorders>
            <w:shd w:val="clear" w:color="auto" w:fill="auto"/>
            <w:noWrap/>
            <w:vAlign w:val="bottom"/>
            <w:hideMark/>
          </w:tcPr>
          <w:p w14:paraId="588416F8"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0.051</w:t>
            </w:r>
          </w:p>
        </w:tc>
      </w:tr>
      <w:tr w:rsidR="004D5A21" w:rsidRPr="004D5A21" w14:paraId="606FD128" w14:textId="77777777" w:rsidTr="005C05A2">
        <w:trPr>
          <w:trHeight w:val="300"/>
        </w:trPr>
        <w:tc>
          <w:tcPr>
            <w:tcW w:w="2140" w:type="dxa"/>
            <w:tcBorders>
              <w:top w:val="nil"/>
              <w:left w:val="nil"/>
              <w:bottom w:val="nil"/>
              <w:right w:val="nil"/>
            </w:tcBorders>
            <w:shd w:val="clear" w:color="auto" w:fill="auto"/>
            <w:noWrap/>
            <w:vAlign w:val="bottom"/>
            <w:hideMark/>
          </w:tcPr>
          <w:p w14:paraId="5986FF8D" w14:textId="77777777" w:rsidR="004D5A21" w:rsidRPr="004D5A21" w:rsidRDefault="004D5A21" w:rsidP="004D5A21">
            <w:pPr>
              <w:spacing w:after="0" w:line="240" w:lineRule="auto"/>
              <w:jc w:val="both"/>
              <w:rPr>
                <w:rFonts w:ascii="Calibri" w:hAnsi="Calibri" w:cs="Calibri"/>
                <w:sz w:val="24"/>
                <w:szCs w:val="24"/>
              </w:rPr>
            </w:pPr>
          </w:p>
        </w:tc>
        <w:tc>
          <w:tcPr>
            <w:tcW w:w="3680" w:type="dxa"/>
            <w:tcBorders>
              <w:top w:val="nil"/>
              <w:left w:val="nil"/>
              <w:bottom w:val="nil"/>
              <w:right w:val="nil"/>
            </w:tcBorders>
            <w:shd w:val="clear" w:color="auto" w:fill="auto"/>
            <w:noWrap/>
            <w:vAlign w:val="bottom"/>
            <w:hideMark/>
          </w:tcPr>
          <w:p w14:paraId="2B06AF8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N</w:t>
            </w:r>
          </w:p>
        </w:tc>
        <w:tc>
          <w:tcPr>
            <w:tcW w:w="1576" w:type="dxa"/>
            <w:tcBorders>
              <w:top w:val="nil"/>
              <w:left w:val="nil"/>
              <w:bottom w:val="nil"/>
              <w:right w:val="nil"/>
            </w:tcBorders>
            <w:shd w:val="clear" w:color="auto" w:fill="auto"/>
            <w:noWrap/>
            <w:vAlign w:val="bottom"/>
            <w:hideMark/>
          </w:tcPr>
          <w:p w14:paraId="3A885F5A"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309</w:t>
            </w:r>
          </w:p>
        </w:tc>
        <w:tc>
          <w:tcPr>
            <w:tcW w:w="1576" w:type="dxa"/>
            <w:tcBorders>
              <w:top w:val="nil"/>
              <w:left w:val="nil"/>
              <w:bottom w:val="nil"/>
              <w:right w:val="nil"/>
            </w:tcBorders>
            <w:shd w:val="clear" w:color="auto" w:fill="auto"/>
            <w:noWrap/>
            <w:vAlign w:val="bottom"/>
            <w:hideMark/>
          </w:tcPr>
          <w:p w14:paraId="1CBED7F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309</w:t>
            </w:r>
          </w:p>
        </w:tc>
      </w:tr>
      <w:tr w:rsidR="004D5A21" w:rsidRPr="004D5A21" w14:paraId="22B49320" w14:textId="77777777" w:rsidTr="005C05A2">
        <w:trPr>
          <w:trHeight w:val="300"/>
        </w:trPr>
        <w:tc>
          <w:tcPr>
            <w:tcW w:w="2140" w:type="dxa"/>
            <w:tcBorders>
              <w:top w:val="nil"/>
              <w:left w:val="nil"/>
              <w:bottom w:val="nil"/>
              <w:right w:val="nil"/>
            </w:tcBorders>
            <w:shd w:val="clear" w:color="auto" w:fill="auto"/>
            <w:noWrap/>
            <w:vAlign w:val="bottom"/>
            <w:hideMark/>
          </w:tcPr>
          <w:p w14:paraId="3CB7CEB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Anxiety</w:t>
            </w:r>
          </w:p>
        </w:tc>
        <w:tc>
          <w:tcPr>
            <w:tcW w:w="3680" w:type="dxa"/>
            <w:tcBorders>
              <w:top w:val="nil"/>
              <w:left w:val="nil"/>
              <w:bottom w:val="nil"/>
              <w:right w:val="nil"/>
            </w:tcBorders>
            <w:shd w:val="clear" w:color="auto" w:fill="auto"/>
            <w:noWrap/>
            <w:vAlign w:val="bottom"/>
            <w:hideMark/>
          </w:tcPr>
          <w:p w14:paraId="7282EF0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Pearson Correlation</w:t>
            </w:r>
          </w:p>
        </w:tc>
        <w:tc>
          <w:tcPr>
            <w:tcW w:w="1576" w:type="dxa"/>
            <w:tcBorders>
              <w:top w:val="nil"/>
              <w:left w:val="nil"/>
              <w:bottom w:val="nil"/>
              <w:right w:val="nil"/>
            </w:tcBorders>
            <w:shd w:val="clear" w:color="auto" w:fill="auto"/>
            <w:noWrap/>
            <w:vAlign w:val="bottom"/>
            <w:hideMark/>
          </w:tcPr>
          <w:p w14:paraId="24185BCC"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.171**</w:t>
            </w:r>
          </w:p>
        </w:tc>
        <w:tc>
          <w:tcPr>
            <w:tcW w:w="1576" w:type="dxa"/>
            <w:tcBorders>
              <w:top w:val="nil"/>
              <w:left w:val="nil"/>
              <w:bottom w:val="nil"/>
              <w:right w:val="nil"/>
            </w:tcBorders>
            <w:shd w:val="clear" w:color="auto" w:fill="auto"/>
            <w:noWrap/>
            <w:vAlign w:val="bottom"/>
            <w:hideMark/>
          </w:tcPr>
          <w:p w14:paraId="558677F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.143*</w:t>
            </w:r>
          </w:p>
        </w:tc>
      </w:tr>
      <w:tr w:rsidR="004D5A21" w:rsidRPr="004D5A21" w14:paraId="12DB73CD" w14:textId="77777777" w:rsidTr="005C05A2">
        <w:trPr>
          <w:trHeight w:val="300"/>
        </w:trPr>
        <w:tc>
          <w:tcPr>
            <w:tcW w:w="2140" w:type="dxa"/>
            <w:tcBorders>
              <w:top w:val="nil"/>
              <w:left w:val="nil"/>
              <w:bottom w:val="nil"/>
              <w:right w:val="nil"/>
            </w:tcBorders>
            <w:shd w:val="clear" w:color="auto" w:fill="auto"/>
            <w:noWrap/>
            <w:vAlign w:val="bottom"/>
            <w:hideMark/>
          </w:tcPr>
          <w:p w14:paraId="047CF10B" w14:textId="77777777" w:rsidR="004D5A21" w:rsidRPr="004D5A21" w:rsidRDefault="004D5A21" w:rsidP="004D5A21">
            <w:pPr>
              <w:spacing w:after="0" w:line="240" w:lineRule="auto"/>
              <w:jc w:val="both"/>
              <w:rPr>
                <w:rFonts w:ascii="Calibri" w:hAnsi="Calibri" w:cs="Calibri"/>
                <w:sz w:val="24"/>
                <w:szCs w:val="24"/>
              </w:rPr>
            </w:pPr>
          </w:p>
        </w:tc>
        <w:tc>
          <w:tcPr>
            <w:tcW w:w="3680" w:type="dxa"/>
            <w:tcBorders>
              <w:top w:val="nil"/>
              <w:left w:val="nil"/>
              <w:bottom w:val="nil"/>
              <w:right w:val="nil"/>
            </w:tcBorders>
            <w:shd w:val="clear" w:color="auto" w:fill="auto"/>
            <w:noWrap/>
            <w:vAlign w:val="bottom"/>
            <w:hideMark/>
          </w:tcPr>
          <w:p w14:paraId="4837F23C"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Sig. (2-tailed)</w:t>
            </w:r>
          </w:p>
        </w:tc>
        <w:tc>
          <w:tcPr>
            <w:tcW w:w="1576" w:type="dxa"/>
            <w:tcBorders>
              <w:top w:val="nil"/>
              <w:left w:val="nil"/>
              <w:bottom w:val="nil"/>
              <w:right w:val="nil"/>
            </w:tcBorders>
            <w:shd w:val="clear" w:color="auto" w:fill="auto"/>
            <w:noWrap/>
            <w:vAlign w:val="bottom"/>
            <w:hideMark/>
          </w:tcPr>
          <w:p w14:paraId="2554CD54"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0.003</w:t>
            </w:r>
          </w:p>
        </w:tc>
        <w:tc>
          <w:tcPr>
            <w:tcW w:w="1576" w:type="dxa"/>
            <w:tcBorders>
              <w:top w:val="nil"/>
              <w:left w:val="nil"/>
              <w:bottom w:val="nil"/>
              <w:right w:val="nil"/>
            </w:tcBorders>
            <w:shd w:val="clear" w:color="auto" w:fill="auto"/>
            <w:noWrap/>
            <w:vAlign w:val="bottom"/>
            <w:hideMark/>
          </w:tcPr>
          <w:p w14:paraId="4155C7B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0.012</w:t>
            </w:r>
          </w:p>
        </w:tc>
      </w:tr>
      <w:tr w:rsidR="004D5A21" w:rsidRPr="004D5A21" w14:paraId="3BB2BCC8" w14:textId="77777777" w:rsidTr="005C05A2">
        <w:trPr>
          <w:trHeight w:val="300"/>
        </w:trPr>
        <w:tc>
          <w:tcPr>
            <w:tcW w:w="2140" w:type="dxa"/>
            <w:tcBorders>
              <w:top w:val="nil"/>
              <w:left w:val="nil"/>
              <w:bottom w:val="nil"/>
              <w:right w:val="nil"/>
            </w:tcBorders>
            <w:shd w:val="clear" w:color="auto" w:fill="auto"/>
            <w:noWrap/>
            <w:vAlign w:val="bottom"/>
            <w:hideMark/>
          </w:tcPr>
          <w:p w14:paraId="07F63B6B" w14:textId="77777777" w:rsidR="004D5A21" w:rsidRPr="004D5A21" w:rsidRDefault="004D5A21" w:rsidP="004D5A21">
            <w:pPr>
              <w:spacing w:after="0" w:line="240" w:lineRule="auto"/>
              <w:jc w:val="both"/>
              <w:rPr>
                <w:rFonts w:ascii="Calibri" w:hAnsi="Calibri" w:cs="Calibri"/>
                <w:sz w:val="24"/>
                <w:szCs w:val="24"/>
              </w:rPr>
            </w:pPr>
          </w:p>
        </w:tc>
        <w:tc>
          <w:tcPr>
            <w:tcW w:w="3680" w:type="dxa"/>
            <w:tcBorders>
              <w:top w:val="nil"/>
              <w:left w:val="nil"/>
              <w:bottom w:val="nil"/>
              <w:right w:val="nil"/>
            </w:tcBorders>
            <w:shd w:val="clear" w:color="auto" w:fill="auto"/>
            <w:noWrap/>
            <w:vAlign w:val="bottom"/>
            <w:hideMark/>
          </w:tcPr>
          <w:p w14:paraId="0C52375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N</w:t>
            </w:r>
          </w:p>
        </w:tc>
        <w:tc>
          <w:tcPr>
            <w:tcW w:w="1576" w:type="dxa"/>
            <w:tcBorders>
              <w:top w:val="nil"/>
              <w:left w:val="nil"/>
              <w:bottom w:val="nil"/>
              <w:right w:val="nil"/>
            </w:tcBorders>
            <w:shd w:val="clear" w:color="auto" w:fill="auto"/>
            <w:noWrap/>
            <w:vAlign w:val="bottom"/>
            <w:hideMark/>
          </w:tcPr>
          <w:p w14:paraId="4921B250"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309</w:t>
            </w:r>
          </w:p>
        </w:tc>
        <w:tc>
          <w:tcPr>
            <w:tcW w:w="1576" w:type="dxa"/>
            <w:tcBorders>
              <w:top w:val="nil"/>
              <w:left w:val="nil"/>
              <w:bottom w:val="nil"/>
              <w:right w:val="nil"/>
            </w:tcBorders>
            <w:shd w:val="clear" w:color="auto" w:fill="auto"/>
            <w:noWrap/>
            <w:vAlign w:val="bottom"/>
            <w:hideMark/>
          </w:tcPr>
          <w:p w14:paraId="2CC27943"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309</w:t>
            </w:r>
          </w:p>
        </w:tc>
      </w:tr>
      <w:tr w:rsidR="004D5A21" w:rsidRPr="004D5A21" w14:paraId="154E9EED" w14:textId="77777777" w:rsidTr="005C05A2">
        <w:trPr>
          <w:trHeight w:val="300"/>
        </w:trPr>
        <w:tc>
          <w:tcPr>
            <w:tcW w:w="2140" w:type="dxa"/>
            <w:tcBorders>
              <w:top w:val="nil"/>
              <w:left w:val="nil"/>
              <w:bottom w:val="nil"/>
              <w:right w:val="nil"/>
            </w:tcBorders>
            <w:shd w:val="clear" w:color="auto" w:fill="auto"/>
            <w:noWrap/>
            <w:vAlign w:val="bottom"/>
            <w:hideMark/>
          </w:tcPr>
          <w:p w14:paraId="53011C6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Depression </w:t>
            </w:r>
          </w:p>
        </w:tc>
        <w:tc>
          <w:tcPr>
            <w:tcW w:w="3680" w:type="dxa"/>
            <w:tcBorders>
              <w:top w:val="nil"/>
              <w:left w:val="nil"/>
              <w:bottom w:val="nil"/>
              <w:right w:val="nil"/>
            </w:tcBorders>
            <w:shd w:val="clear" w:color="auto" w:fill="auto"/>
            <w:noWrap/>
            <w:vAlign w:val="bottom"/>
            <w:hideMark/>
          </w:tcPr>
          <w:p w14:paraId="6CAB436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Pearson Correlation</w:t>
            </w:r>
          </w:p>
        </w:tc>
        <w:tc>
          <w:tcPr>
            <w:tcW w:w="1576" w:type="dxa"/>
            <w:tcBorders>
              <w:top w:val="nil"/>
              <w:left w:val="nil"/>
              <w:bottom w:val="nil"/>
              <w:right w:val="nil"/>
            </w:tcBorders>
            <w:shd w:val="clear" w:color="auto" w:fill="auto"/>
            <w:noWrap/>
            <w:vAlign w:val="bottom"/>
            <w:hideMark/>
          </w:tcPr>
          <w:p w14:paraId="0146ACA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0.095</w:t>
            </w:r>
          </w:p>
        </w:tc>
        <w:tc>
          <w:tcPr>
            <w:tcW w:w="1576" w:type="dxa"/>
            <w:tcBorders>
              <w:top w:val="nil"/>
              <w:left w:val="nil"/>
              <w:bottom w:val="nil"/>
              <w:right w:val="nil"/>
            </w:tcBorders>
            <w:shd w:val="clear" w:color="auto" w:fill="auto"/>
            <w:noWrap/>
            <w:vAlign w:val="bottom"/>
            <w:hideMark/>
          </w:tcPr>
          <w:p w14:paraId="0F5A467B"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.124*</w:t>
            </w:r>
          </w:p>
        </w:tc>
      </w:tr>
      <w:tr w:rsidR="004D5A21" w:rsidRPr="004D5A21" w14:paraId="5DF7969B" w14:textId="77777777" w:rsidTr="005C05A2">
        <w:trPr>
          <w:trHeight w:val="300"/>
        </w:trPr>
        <w:tc>
          <w:tcPr>
            <w:tcW w:w="2140" w:type="dxa"/>
            <w:tcBorders>
              <w:top w:val="nil"/>
              <w:left w:val="nil"/>
              <w:bottom w:val="nil"/>
              <w:right w:val="nil"/>
            </w:tcBorders>
            <w:shd w:val="clear" w:color="auto" w:fill="auto"/>
            <w:noWrap/>
            <w:vAlign w:val="bottom"/>
            <w:hideMark/>
          </w:tcPr>
          <w:p w14:paraId="04339898" w14:textId="77777777" w:rsidR="004D5A21" w:rsidRPr="004D5A21" w:rsidRDefault="004D5A21" w:rsidP="004D5A21">
            <w:pPr>
              <w:spacing w:after="0" w:line="240" w:lineRule="auto"/>
              <w:jc w:val="both"/>
              <w:rPr>
                <w:rFonts w:ascii="Calibri" w:hAnsi="Calibri" w:cs="Calibri"/>
                <w:sz w:val="24"/>
                <w:szCs w:val="24"/>
              </w:rPr>
            </w:pPr>
          </w:p>
        </w:tc>
        <w:tc>
          <w:tcPr>
            <w:tcW w:w="3680" w:type="dxa"/>
            <w:tcBorders>
              <w:top w:val="nil"/>
              <w:left w:val="nil"/>
              <w:bottom w:val="nil"/>
              <w:right w:val="nil"/>
            </w:tcBorders>
            <w:shd w:val="clear" w:color="auto" w:fill="auto"/>
            <w:noWrap/>
            <w:vAlign w:val="bottom"/>
            <w:hideMark/>
          </w:tcPr>
          <w:p w14:paraId="4A71BAAD"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Sig. (2-tailed)</w:t>
            </w:r>
          </w:p>
        </w:tc>
        <w:tc>
          <w:tcPr>
            <w:tcW w:w="1576" w:type="dxa"/>
            <w:tcBorders>
              <w:top w:val="nil"/>
              <w:left w:val="nil"/>
              <w:bottom w:val="nil"/>
              <w:right w:val="nil"/>
            </w:tcBorders>
            <w:shd w:val="clear" w:color="auto" w:fill="auto"/>
            <w:noWrap/>
            <w:vAlign w:val="bottom"/>
            <w:hideMark/>
          </w:tcPr>
          <w:p w14:paraId="08134A9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0.095</w:t>
            </w:r>
          </w:p>
        </w:tc>
        <w:tc>
          <w:tcPr>
            <w:tcW w:w="1576" w:type="dxa"/>
            <w:tcBorders>
              <w:top w:val="nil"/>
              <w:left w:val="nil"/>
              <w:bottom w:val="nil"/>
              <w:right w:val="nil"/>
            </w:tcBorders>
            <w:shd w:val="clear" w:color="auto" w:fill="auto"/>
            <w:noWrap/>
            <w:vAlign w:val="bottom"/>
            <w:hideMark/>
          </w:tcPr>
          <w:p w14:paraId="67205206"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0.029</w:t>
            </w:r>
          </w:p>
        </w:tc>
      </w:tr>
      <w:tr w:rsidR="004D5A21" w:rsidRPr="004D5A21" w14:paraId="2AAAB9CF" w14:textId="77777777" w:rsidTr="005C05A2">
        <w:trPr>
          <w:trHeight w:val="300"/>
        </w:trPr>
        <w:tc>
          <w:tcPr>
            <w:tcW w:w="2140" w:type="dxa"/>
            <w:tcBorders>
              <w:top w:val="nil"/>
              <w:left w:val="nil"/>
              <w:bottom w:val="single" w:sz="4" w:space="0" w:color="auto"/>
              <w:right w:val="nil"/>
            </w:tcBorders>
            <w:shd w:val="clear" w:color="auto" w:fill="auto"/>
            <w:noWrap/>
            <w:vAlign w:val="bottom"/>
            <w:hideMark/>
          </w:tcPr>
          <w:p w14:paraId="7E599DC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w:t>
            </w:r>
          </w:p>
        </w:tc>
        <w:tc>
          <w:tcPr>
            <w:tcW w:w="3680" w:type="dxa"/>
            <w:tcBorders>
              <w:top w:val="nil"/>
              <w:left w:val="nil"/>
              <w:bottom w:val="single" w:sz="4" w:space="0" w:color="auto"/>
              <w:right w:val="nil"/>
            </w:tcBorders>
            <w:shd w:val="clear" w:color="auto" w:fill="auto"/>
            <w:noWrap/>
            <w:vAlign w:val="bottom"/>
            <w:hideMark/>
          </w:tcPr>
          <w:p w14:paraId="4F06196E"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N</w:t>
            </w:r>
          </w:p>
        </w:tc>
        <w:tc>
          <w:tcPr>
            <w:tcW w:w="1576" w:type="dxa"/>
            <w:tcBorders>
              <w:top w:val="nil"/>
              <w:left w:val="nil"/>
              <w:bottom w:val="single" w:sz="4" w:space="0" w:color="auto"/>
              <w:right w:val="nil"/>
            </w:tcBorders>
            <w:shd w:val="clear" w:color="auto" w:fill="auto"/>
            <w:noWrap/>
            <w:vAlign w:val="bottom"/>
            <w:hideMark/>
          </w:tcPr>
          <w:p w14:paraId="380A77D7"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309</w:t>
            </w:r>
          </w:p>
        </w:tc>
        <w:tc>
          <w:tcPr>
            <w:tcW w:w="1576" w:type="dxa"/>
            <w:tcBorders>
              <w:top w:val="nil"/>
              <w:left w:val="nil"/>
              <w:bottom w:val="single" w:sz="4" w:space="0" w:color="auto"/>
              <w:right w:val="nil"/>
            </w:tcBorders>
            <w:shd w:val="clear" w:color="auto" w:fill="auto"/>
            <w:noWrap/>
            <w:vAlign w:val="bottom"/>
            <w:hideMark/>
          </w:tcPr>
          <w:p w14:paraId="04A435A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309</w:t>
            </w:r>
          </w:p>
        </w:tc>
      </w:tr>
      <w:tr w:rsidR="004D5A21" w:rsidRPr="004D5A21" w14:paraId="1C3C8104" w14:textId="77777777" w:rsidTr="005C05A2">
        <w:trPr>
          <w:trHeight w:val="300"/>
        </w:trPr>
        <w:tc>
          <w:tcPr>
            <w:tcW w:w="5820" w:type="dxa"/>
            <w:gridSpan w:val="2"/>
            <w:tcBorders>
              <w:top w:val="nil"/>
              <w:left w:val="nil"/>
              <w:bottom w:val="nil"/>
              <w:right w:val="nil"/>
            </w:tcBorders>
            <w:shd w:val="clear" w:color="auto" w:fill="auto"/>
            <w:noWrap/>
            <w:vAlign w:val="bottom"/>
            <w:hideMark/>
          </w:tcPr>
          <w:p w14:paraId="72A6FCE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Correlation is significant at the 0.01 level (2-tailed).</w:t>
            </w:r>
          </w:p>
        </w:tc>
        <w:tc>
          <w:tcPr>
            <w:tcW w:w="1576" w:type="dxa"/>
            <w:tcBorders>
              <w:top w:val="single" w:sz="4" w:space="0" w:color="auto"/>
              <w:left w:val="nil"/>
              <w:right w:val="nil"/>
            </w:tcBorders>
            <w:shd w:val="clear" w:color="auto" w:fill="auto"/>
            <w:noWrap/>
            <w:vAlign w:val="bottom"/>
          </w:tcPr>
          <w:p w14:paraId="0B405D45" w14:textId="77777777" w:rsidR="004D5A21" w:rsidRPr="004D5A21" w:rsidRDefault="004D5A21" w:rsidP="004D5A21">
            <w:pPr>
              <w:spacing w:after="0" w:line="240" w:lineRule="auto"/>
              <w:jc w:val="both"/>
              <w:rPr>
                <w:rFonts w:ascii="Calibri" w:hAnsi="Calibri" w:cs="Calibri"/>
                <w:sz w:val="24"/>
                <w:szCs w:val="24"/>
              </w:rPr>
            </w:pPr>
          </w:p>
        </w:tc>
        <w:tc>
          <w:tcPr>
            <w:tcW w:w="1576" w:type="dxa"/>
            <w:tcBorders>
              <w:top w:val="single" w:sz="4" w:space="0" w:color="auto"/>
              <w:left w:val="nil"/>
              <w:right w:val="nil"/>
            </w:tcBorders>
            <w:shd w:val="clear" w:color="auto" w:fill="auto"/>
            <w:noWrap/>
            <w:vAlign w:val="bottom"/>
          </w:tcPr>
          <w:p w14:paraId="3F46DA96" w14:textId="77777777" w:rsidR="004D5A21" w:rsidRPr="004D5A21" w:rsidRDefault="004D5A21" w:rsidP="004D5A21">
            <w:pPr>
              <w:spacing w:after="0" w:line="240" w:lineRule="auto"/>
              <w:jc w:val="both"/>
              <w:rPr>
                <w:rFonts w:ascii="Calibri" w:hAnsi="Calibri" w:cs="Calibri"/>
                <w:sz w:val="24"/>
                <w:szCs w:val="24"/>
              </w:rPr>
            </w:pPr>
          </w:p>
        </w:tc>
      </w:tr>
    </w:tbl>
    <w:p w14:paraId="582E25BB" w14:textId="77777777" w:rsidR="004D5A21" w:rsidRPr="004D5A21" w:rsidRDefault="004D5A21" w:rsidP="004D5A21">
      <w:pPr>
        <w:spacing w:after="0" w:line="240" w:lineRule="auto"/>
        <w:jc w:val="both"/>
        <w:rPr>
          <w:rFonts w:ascii="Calibri" w:hAnsi="Calibri" w:cs="Calibri"/>
          <w:sz w:val="24"/>
          <w:szCs w:val="24"/>
        </w:rPr>
      </w:pPr>
    </w:p>
    <w:p w14:paraId="7D6A685F" w14:textId="777777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Discussion</w:t>
      </w:r>
    </w:p>
    <w:p w14:paraId="763304DC"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Findings indicated that individuals with increased anxiety were prone to experience death anxiety (cessation) and death anxiety (extinction). Conversely, individuals with greater scores of </w:t>
      </w:r>
      <w:proofErr w:type="gramStart"/>
      <w:r w:rsidRPr="004D5A21">
        <w:rPr>
          <w:rFonts w:ascii="Calibri" w:hAnsi="Calibri" w:cs="Calibri"/>
          <w:sz w:val="24"/>
          <w:szCs w:val="24"/>
        </w:rPr>
        <w:t>depression</w:t>
      </w:r>
      <w:proofErr w:type="gramEnd"/>
      <w:r w:rsidRPr="004D5A21">
        <w:rPr>
          <w:rFonts w:ascii="Calibri" w:hAnsi="Calibri" w:cs="Calibri"/>
          <w:sz w:val="24"/>
          <w:szCs w:val="24"/>
        </w:rPr>
        <w:t xml:space="preserve"> were prone to experience death anxiety (extinction). Findings indicated that death anxiety included feelings of concern over the extinction of conscious experience, self, life, and extinction of feelings as a result of death. These studies supports previous studies that found positive relationships between depression, anxiety and death anxiety (Azeem &amp; </w:t>
      </w:r>
      <w:proofErr w:type="spellStart"/>
      <w:r w:rsidRPr="004D5A21">
        <w:rPr>
          <w:rFonts w:ascii="Calibri" w:hAnsi="Calibri" w:cs="Calibri"/>
          <w:sz w:val="24"/>
          <w:szCs w:val="24"/>
        </w:rPr>
        <w:t>Naz</w:t>
      </w:r>
      <w:proofErr w:type="spellEnd"/>
      <w:r w:rsidRPr="004D5A21">
        <w:rPr>
          <w:rFonts w:ascii="Calibri" w:hAnsi="Calibri" w:cs="Calibri"/>
          <w:sz w:val="24"/>
          <w:szCs w:val="24"/>
        </w:rPr>
        <w:t xml:space="preserve">, 2015; </w:t>
      </w:r>
      <w:proofErr w:type="spellStart"/>
      <w:r w:rsidRPr="004D5A21">
        <w:rPr>
          <w:rFonts w:ascii="Calibri" w:hAnsi="Calibri" w:cs="Calibri"/>
          <w:sz w:val="24"/>
          <w:szCs w:val="24"/>
        </w:rPr>
        <w:t>Gonen</w:t>
      </w:r>
      <w:proofErr w:type="spellEnd"/>
      <w:r w:rsidRPr="004D5A21">
        <w:rPr>
          <w:rFonts w:ascii="Calibri" w:hAnsi="Calibri" w:cs="Calibri"/>
          <w:sz w:val="24"/>
          <w:szCs w:val="24"/>
        </w:rPr>
        <w:t xml:space="preserve">, et al., 2012; </w:t>
      </w:r>
      <w:proofErr w:type="spellStart"/>
      <w:r w:rsidRPr="004D5A21">
        <w:rPr>
          <w:rFonts w:ascii="Calibri" w:hAnsi="Calibri" w:cs="Calibri"/>
          <w:sz w:val="24"/>
          <w:szCs w:val="24"/>
        </w:rPr>
        <w:t>Gedik</w:t>
      </w:r>
      <w:proofErr w:type="spellEnd"/>
      <w:r w:rsidRPr="004D5A21">
        <w:rPr>
          <w:rFonts w:ascii="Calibri" w:hAnsi="Calibri" w:cs="Calibri"/>
          <w:sz w:val="24"/>
          <w:szCs w:val="24"/>
        </w:rPr>
        <w:t xml:space="preserve"> &amp; </w:t>
      </w:r>
      <w:proofErr w:type="spellStart"/>
      <w:r w:rsidRPr="004D5A21">
        <w:rPr>
          <w:rFonts w:ascii="Calibri" w:hAnsi="Calibri" w:cs="Calibri"/>
          <w:sz w:val="24"/>
          <w:szCs w:val="24"/>
        </w:rPr>
        <w:t>Bahadir</w:t>
      </w:r>
      <w:proofErr w:type="spellEnd"/>
      <w:r w:rsidRPr="004D5A21">
        <w:rPr>
          <w:rFonts w:ascii="Calibri" w:hAnsi="Calibri" w:cs="Calibri"/>
          <w:sz w:val="24"/>
          <w:szCs w:val="24"/>
        </w:rPr>
        <w:t xml:space="preserve">, 2014; Willis, Nelson, &amp; Moreno, 2019; </w:t>
      </w:r>
      <w:proofErr w:type="spellStart"/>
      <w:r w:rsidRPr="004D5A21">
        <w:rPr>
          <w:rFonts w:ascii="Calibri" w:hAnsi="Calibri" w:cs="Calibri"/>
          <w:sz w:val="24"/>
          <w:szCs w:val="24"/>
        </w:rPr>
        <w:t>Oker</w:t>
      </w:r>
      <w:proofErr w:type="spellEnd"/>
      <w:r w:rsidRPr="004D5A21">
        <w:rPr>
          <w:rFonts w:ascii="Calibri" w:hAnsi="Calibri" w:cs="Calibri"/>
          <w:sz w:val="24"/>
          <w:szCs w:val="24"/>
        </w:rPr>
        <w:t xml:space="preserve">, </w:t>
      </w:r>
      <w:proofErr w:type="spellStart"/>
      <w:proofErr w:type="gramStart"/>
      <w:r w:rsidRPr="004D5A21">
        <w:rPr>
          <w:rFonts w:ascii="Calibri" w:hAnsi="Calibri" w:cs="Calibri"/>
          <w:sz w:val="24"/>
          <w:szCs w:val="24"/>
        </w:rPr>
        <w:t>Schmelowszky</w:t>
      </w:r>
      <w:proofErr w:type="spellEnd"/>
      <w:r w:rsidRPr="004D5A21">
        <w:rPr>
          <w:rFonts w:ascii="Calibri" w:hAnsi="Calibri" w:cs="Calibri"/>
          <w:sz w:val="24"/>
          <w:szCs w:val="24"/>
        </w:rPr>
        <w:t xml:space="preserve">  &amp;</w:t>
      </w:r>
      <w:proofErr w:type="gramEnd"/>
      <w:r w:rsidRPr="004D5A21">
        <w:rPr>
          <w:rFonts w:ascii="Calibri" w:hAnsi="Calibri" w:cs="Calibri"/>
          <w:sz w:val="24"/>
          <w:szCs w:val="24"/>
        </w:rPr>
        <w:t xml:space="preserve"> Reinhardt, 2019).</w:t>
      </w:r>
    </w:p>
    <w:p w14:paraId="1E4E71F9" w14:textId="77777777" w:rsidR="004D5A21" w:rsidRPr="004D5A21" w:rsidRDefault="004D5A21" w:rsidP="004D5A21">
      <w:pPr>
        <w:spacing w:after="0" w:line="240" w:lineRule="auto"/>
        <w:jc w:val="both"/>
        <w:rPr>
          <w:rFonts w:ascii="Calibri" w:hAnsi="Calibri" w:cs="Calibri"/>
          <w:sz w:val="24"/>
          <w:szCs w:val="24"/>
        </w:rPr>
      </w:pPr>
    </w:p>
    <w:p w14:paraId="42770F49"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ab/>
        <w:t>One of the possible reasons to this occurring can be described by applying Meaning Management Theory (MMT) (Wong, 2013). This theory explains that people who are prone to death anxiety are when a person has lack of meaning in life or who are still searching for meaning in life. Previous studies have shown that individuals that are prone to anxiety and depression are those who has lack of meaning in life (</w:t>
      </w:r>
      <w:proofErr w:type="spellStart"/>
      <w:r w:rsidRPr="004D5A21">
        <w:rPr>
          <w:rFonts w:ascii="Calibri" w:hAnsi="Calibri" w:cs="Calibri"/>
          <w:sz w:val="24"/>
          <w:szCs w:val="24"/>
        </w:rPr>
        <w:t>Aghababaei</w:t>
      </w:r>
      <w:proofErr w:type="spellEnd"/>
      <w:r w:rsidRPr="004D5A21">
        <w:rPr>
          <w:rFonts w:ascii="Calibri" w:hAnsi="Calibri" w:cs="Calibri"/>
          <w:sz w:val="24"/>
          <w:szCs w:val="24"/>
        </w:rPr>
        <w:t xml:space="preserve"> et al., 2016; </w:t>
      </w:r>
      <w:proofErr w:type="spellStart"/>
      <w:r w:rsidRPr="004D5A21">
        <w:rPr>
          <w:rFonts w:ascii="Calibri" w:hAnsi="Calibri" w:cs="Calibri"/>
          <w:sz w:val="24"/>
          <w:szCs w:val="24"/>
        </w:rPr>
        <w:t>Hoesni</w:t>
      </w:r>
      <w:proofErr w:type="spellEnd"/>
      <w:r w:rsidRPr="004D5A21">
        <w:rPr>
          <w:rFonts w:ascii="Calibri" w:hAnsi="Calibri" w:cs="Calibri"/>
          <w:sz w:val="24"/>
          <w:szCs w:val="24"/>
        </w:rPr>
        <w:t xml:space="preserve">, Adnan, &amp; </w:t>
      </w:r>
      <w:proofErr w:type="spellStart"/>
      <w:r w:rsidRPr="004D5A21">
        <w:rPr>
          <w:rFonts w:ascii="Calibri" w:hAnsi="Calibri" w:cs="Calibri"/>
          <w:sz w:val="24"/>
          <w:szCs w:val="24"/>
        </w:rPr>
        <w:t>Roshaizad</w:t>
      </w:r>
      <w:proofErr w:type="spellEnd"/>
      <w:r w:rsidRPr="004D5A21">
        <w:rPr>
          <w:rFonts w:ascii="Calibri" w:hAnsi="Calibri" w:cs="Calibri"/>
          <w:sz w:val="24"/>
          <w:szCs w:val="24"/>
        </w:rPr>
        <w:t xml:space="preserve">, 2020; Neel et al., 2015). </w:t>
      </w:r>
    </w:p>
    <w:p w14:paraId="6C923557" w14:textId="77777777" w:rsidR="004D5A21" w:rsidRPr="004D5A21" w:rsidRDefault="004D5A21" w:rsidP="004D5A21">
      <w:pPr>
        <w:spacing w:after="0" w:line="240" w:lineRule="auto"/>
        <w:jc w:val="both"/>
        <w:rPr>
          <w:rFonts w:ascii="Calibri" w:hAnsi="Calibri" w:cs="Calibri"/>
          <w:sz w:val="24"/>
          <w:szCs w:val="24"/>
        </w:rPr>
      </w:pPr>
    </w:p>
    <w:p w14:paraId="401531EF"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This study also found negative relationships between age and death anxiety, although not significant in this study, previous </w:t>
      </w:r>
      <w:proofErr w:type="gramStart"/>
      <w:r w:rsidRPr="004D5A21">
        <w:rPr>
          <w:rFonts w:ascii="Calibri" w:hAnsi="Calibri" w:cs="Calibri"/>
          <w:sz w:val="24"/>
          <w:szCs w:val="24"/>
        </w:rPr>
        <w:t>studies  did</w:t>
      </w:r>
      <w:proofErr w:type="gramEnd"/>
      <w:r w:rsidRPr="004D5A21">
        <w:rPr>
          <w:rFonts w:ascii="Calibri" w:hAnsi="Calibri" w:cs="Calibri"/>
          <w:sz w:val="24"/>
          <w:szCs w:val="24"/>
        </w:rPr>
        <w:t xml:space="preserve"> find significant relationships between the two variables. One of the possible reasons might be the fact that more social connections, support and adaptations an individual </w:t>
      </w:r>
      <w:proofErr w:type="gramStart"/>
      <w:r w:rsidRPr="004D5A21">
        <w:rPr>
          <w:rFonts w:ascii="Calibri" w:hAnsi="Calibri" w:cs="Calibri"/>
          <w:sz w:val="24"/>
          <w:szCs w:val="24"/>
        </w:rPr>
        <w:t>that  were</w:t>
      </w:r>
      <w:proofErr w:type="gramEnd"/>
      <w:r w:rsidRPr="004D5A21">
        <w:rPr>
          <w:rFonts w:ascii="Calibri" w:hAnsi="Calibri" w:cs="Calibri"/>
          <w:sz w:val="24"/>
          <w:szCs w:val="24"/>
        </w:rPr>
        <w:t xml:space="preserve"> as they grow older. These </w:t>
      </w:r>
      <w:proofErr w:type="gramStart"/>
      <w:r w:rsidRPr="004D5A21">
        <w:rPr>
          <w:rFonts w:ascii="Calibri" w:hAnsi="Calibri" w:cs="Calibri"/>
          <w:sz w:val="24"/>
          <w:szCs w:val="24"/>
        </w:rPr>
        <w:t>findings  are</w:t>
      </w:r>
      <w:proofErr w:type="gramEnd"/>
      <w:r w:rsidRPr="004D5A21">
        <w:rPr>
          <w:rFonts w:ascii="Calibri" w:hAnsi="Calibri" w:cs="Calibri"/>
          <w:sz w:val="24"/>
          <w:szCs w:val="24"/>
        </w:rPr>
        <w:t xml:space="preserve"> supported by </w:t>
      </w:r>
      <w:proofErr w:type="spellStart"/>
      <w:r w:rsidRPr="004D5A21">
        <w:rPr>
          <w:rFonts w:ascii="Calibri" w:hAnsi="Calibri" w:cs="Calibri"/>
          <w:sz w:val="24"/>
          <w:szCs w:val="24"/>
        </w:rPr>
        <w:t>Chopik</w:t>
      </w:r>
      <w:proofErr w:type="spellEnd"/>
      <w:r w:rsidRPr="004D5A21">
        <w:rPr>
          <w:rFonts w:ascii="Calibri" w:hAnsi="Calibri" w:cs="Calibri"/>
          <w:sz w:val="24"/>
          <w:szCs w:val="24"/>
        </w:rPr>
        <w:t xml:space="preserve"> (2017)  who found close relationships and social support as being one of the important factors related to help decrease death anxiety. Another possible reason is that the older one gets, the more meaning that an individual achieve in life. This fact is also supported by MMT (Wong, 2013) which suggest that a person will have less death anxiety when they achieve meaning in life. </w:t>
      </w:r>
    </w:p>
    <w:p w14:paraId="082963E3" w14:textId="77777777" w:rsidR="004D5A21" w:rsidRPr="004D5A21" w:rsidRDefault="004D5A21" w:rsidP="004D5A21">
      <w:pPr>
        <w:spacing w:after="0" w:line="240" w:lineRule="auto"/>
        <w:jc w:val="both"/>
        <w:rPr>
          <w:rFonts w:ascii="Calibri" w:hAnsi="Calibri" w:cs="Calibri"/>
          <w:sz w:val="24"/>
          <w:szCs w:val="24"/>
        </w:rPr>
      </w:pPr>
    </w:p>
    <w:p w14:paraId="36E9A893" w14:textId="77777777" w:rsidR="004D5A21" w:rsidRPr="004D5A21" w:rsidRDefault="004D5A21" w:rsidP="004D5A21">
      <w:pPr>
        <w:spacing w:after="0" w:line="240" w:lineRule="auto"/>
        <w:jc w:val="both"/>
        <w:rPr>
          <w:rFonts w:ascii="Calibri" w:hAnsi="Calibri" w:cs="Calibri"/>
          <w:sz w:val="24"/>
          <w:szCs w:val="24"/>
        </w:rPr>
      </w:pPr>
      <w:proofErr w:type="gramStart"/>
      <w:r w:rsidRPr="004D5A21">
        <w:rPr>
          <w:rFonts w:ascii="Calibri" w:hAnsi="Calibri" w:cs="Calibri"/>
          <w:sz w:val="24"/>
          <w:szCs w:val="24"/>
        </w:rPr>
        <w:lastRenderedPageBreak/>
        <w:t>Results  of</w:t>
      </w:r>
      <w:proofErr w:type="gramEnd"/>
      <w:r w:rsidRPr="004D5A21">
        <w:rPr>
          <w:rFonts w:ascii="Calibri" w:hAnsi="Calibri" w:cs="Calibri"/>
          <w:sz w:val="24"/>
          <w:szCs w:val="24"/>
        </w:rPr>
        <w:t xml:space="preserve"> this study imply more studies on death anxiety and psychological well-being should also be carried out in normal populations rather than just </w:t>
      </w:r>
      <w:proofErr w:type="spellStart"/>
      <w:r w:rsidRPr="004D5A21">
        <w:rPr>
          <w:rFonts w:ascii="Calibri" w:hAnsi="Calibri" w:cs="Calibri"/>
          <w:sz w:val="24"/>
          <w:szCs w:val="24"/>
        </w:rPr>
        <w:t>focussing</w:t>
      </w:r>
      <w:proofErr w:type="spellEnd"/>
      <w:r w:rsidRPr="004D5A21">
        <w:rPr>
          <w:rFonts w:ascii="Calibri" w:hAnsi="Calibri" w:cs="Calibri"/>
          <w:sz w:val="24"/>
          <w:szCs w:val="24"/>
        </w:rPr>
        <w:t xml:space="preserve"> on terminally ill individuals. Some previous studies also suggested that death anxiety studies should also focus on more other psychological aspects such as emotional complexity (Bodner, </w:t>
      </w:r>
      <w:proofErr w:type="spellStart"/>
      <w:r w:rsidRPr="004D5A21">
        <w:rPr>
          <w:rFonts w:ascii="Calibri" w:hAnsi="Calibri" w:cs="Calibri"/>
          <w:sz w:val="24"/>
          <w:szCs w:val="24"/>
        </w:rPr>
        <w:t>Shrira</w:t>
      </w:r>
      <w:proofErr w:type="spellEnd"/>
      <w:r w:rsidRPr="004D5A21">
        <w:rPr>
          <w:rFonts w:ascii="Calibri" w:hAnsi="Calibri" w:cs="Calibri"/>
          <w:sz w:val="24"/>
          <w:szCs w:val="24"/>
        </w:rPr>
        <w:t>, Bergman, &amp; Cohen-</w:t>
      </w:r>
      <w:proofErr w:type="spellStart"/>
      <w:r w:rsidRPr="004D5A21">
        <w:rPr>
          <w:rFonts w:ascii="Calibri" w:hAnsi="Calibri" w:cs="Calibri"/>
          <w:sz w:val="24"/>
          <w:szCs w:val="24"/>
        </w:rPr>
        <w:t>Fridel</w:t>
      </w:r>
      <w:proofErr w:type="spellEnd"/>
      <w:r w:rsidRPr="004D5A21">
        <w:rPr>
          <w:rFonts w:ascii="Calibri" w:hAnsi="Calibri" w:cs="Calibri"/>
          <w:sz w:val="24"/>
          <w:szCs w:val="24"/>
        </w:rPr>
        <w:t>, 2015), meaning of life (</w:t>
      </w:r>
      <w:proofErr w:type="spellStart"/>
      <w:r w:rsidRPr="004D5A21">
        <w:rPr>
          <w:rFonts w:ascii="Calibri" w:hAnsi="Calibri" w:cs="Calibri"/>
          <w:sz w:val="24"/>
          <w:szCs w:val="24"/>
        </w:rPr>
        <w:t>Lyke</w:t>
      </w:r>
      <w:proofErr w:type="spellEnd"/>
      <w:r w:rsidRPr="004D5A21">
        <w:rPr>
          <w:rFonts w:ascii="Calibri" w:hAnsi="Calibri" w:cs="Calibri"/>
          <w:sz w:val="24"/>
          <w:szCs w:val="24"/>
        </w:rPr>
        <w:t>, 2013), coping and spirituality (Kumar, &amp; Parashar, 2015), religiosity (</w:t>
      </w:r>
      <w:proofErr w:type="spellStart"/>
      <w:r w:rsidRPr="004D5A21">
        <w:rPr>
          <w:rFonts w:ascii="Calibri" w:hAnsi="Calibri" w:cs="Calibri"/>
          <w:sz w:val="24"/>
          <w:szCs w:val="24"/>
        </w:rPr>
        <w:t>Henrie</w:t>
      </w:r>
      <w:proofErr w:type="spellEnd"/>
      <w:r w:rsidRPr="004D5A21">
        <w:rPr>
          <w:rFonts w:ascii="Calibri" w:hAnsi="Calibri" w:cs="Calibri"/>
          <w:sz w:val="24"/>
          <w:szCs w:val="24"/>
        </w:rPr>
        <w:t xml:space="preserve"> &amp; Patrick, 2014; Jong &amp; </w:t>
      </w:r>
      <w:proofErr w:type="spellStart"/>
      <w:r w:rsidRPr="004D5A21">
        <w:rPr>
          <w:rFonts w:ascii="Calibri" w:hAnsi="Calibri" w:cs="Calibri"/>
          <w:sz w:val="24"/>
          <w:szCs w:val="24"/>
        </w:rPr>
        <w:t>Halberstadt</w:t>
      </w:r>
      <w:proofErr w:type="spellEnd"/>
      <w:r w:rsidRPr="004D5A21">
        <w:rPr>
          <w:rFonts w:ascii="Calibri" w:hAnsi="Calibri" w:cs="Calibri"/>
          <w:sz w:val="24"/>
          <w:szCs w:val="24"/>
        </w:rPr>
        <w:t xml:space="preserve">, 2016), application of a more comprehensive psychological anxiety scale across  lifespan (Sargent-Cox, Rippon, &amp; Burns, 2014), cognitive development and level of education background among individuals (Nienaber &amp; </w:t>
      </w:r>
      <w:proofErr w:type="spellStart"/>
      <w:r w:rsidRPr="004D5A21">
        <w:rPr>
          <w:rFonts w:ascii="Calibri" w:hAnsi="Calibri" w:cs="Calibri"/>
          <w:sz w:val="24"/>
          <w:szCs w:val="24"/>
        </w:rPr>
        <w:t>Goedereis</w:t>
      </w:r>
      <w:proofErr w:type="spellEnd"/>
      <w:r w:rsidRPr="004D5A21">
        <w:rPr>
          <w:rFonts w:ascii="Calibri" w:hAnsi="Calibri" w:cs="Calibri"/>
          <w:sz w:val="24"/>
          <w:szCs w:val="24"/>
        </w:rPr>
        <w:t>, 2015) and treatments for late adulthood physical health (</w:t>
      </w:r>
      <w:proofErr w:type="spellStart"/>
      <w:r w:rsidRPr="004D5A21">
        <w:rPr>
          <w:rFonts w:ascii="Calibri" w:hAnsi="Calibri" w:cs="Calibri"/>
          <w:sz w:val="24"/>
          <w:szCs w:val="24"/>
        </w:rPr>
        <w:t>Lenze</w:t>
      </w:r>
      <w:proofErr w:type="spellEnd"/>
      <w:r w:rsidRPr="004D5A21">
        <w:rPr>
          <w:rFonts w:ascii="Calibri" w:hAnsi="Calibri" w:cs="Calibri"/>
          <w:sz w:val="24"/>
          <w:szCs w:val="24"/>
        </w:rPr>
        <w:t xml:space="preserve"> &amp; Wetherell, 2011).</w:t>
      </w:r>
    </w:p>
    <w:p w14:paraId="3CF4D037" w14:textId="77777777" w:rsidR="004D5A21" w:rsidRPr="004D5A21" w:rsidRDefault="004D5A21" w:rsidP="004D5A21">
      <w:pPr>
        <w:spacing w:after="0" w:line="240" w:lineRule="auto"/>
        <w:jc w:val="both"/>
        <w:rPr>
          <w:rFonts w:ascii="Calibri" w:hAnsi="Calibri" w:cs="Calibri"/>
          <w:sz w:val="24"/>
          <w:szCs w:val="24"/>
        </w:rPr>
      </w:pPr>
    </w:p>
    <w:p w14:paraId="16E4AC65"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Besides that, future studies should also focus on lifespan such as adopting cross sectional research design or longitudinal research design in order to understand the process and emergence of death anxiety. Qualitative studies should also be adopted to death anxiety studies in exploring how normal population overcome death anxiety. Sample size should also be increased in order to allow </w:t>
      </w:r>
      <w:proofErr w:type="spellStart"/>
      <w:r w:rsidRPr="004D5A21">
        <w:rPr>
          <w:rFonts w:ascii="Calibri" w:hAnsi="Calibri" w:cs="Calibri"/>
          <w:sz w:val="24"/>
          <w:szCs w:val="24"/>
        </w:rPr>
        <w:t>analysing</w:t>
      </w:r>
      <w:proofErr w:type="spellEnd"/>
      <w:r w:rsidRPr="004D5A21">
        <w:rPr>
          <w:rFonts w:ascii="Calibri" w:hAnsi="Calibri" w:cs="Calibri"/>
          <w:sz w:val="24"/>
          <w:szCs w:val="24"/>
        </w:rPr>
        <w:t xml:space="preserve"> differences of experience of death anxiety based on important demography aspects highlighted such </w:t>
      </w:r>
      <w:proofErr w:type="gramStart"/>
      <w:r w:rsidRPr="004D5A21">
        <w:rPr>
          <w:rFonts w:ascii="Calibri" w:hAnsi="Calibri" w:cs="Calibri"/>
          <w:sz w:val="24"/>
          <w:szCs w:val="24"/>
        </w:rPr>
        <w:t>as  gender</w:t>
      </w:r>
      <w:proofErr w:type="gramEnd"/>
      <w:r w:rsidRPr="004D5A21">
        <w:rPr>
          <w:rFonts w:ascii="Calibri" w:hAnsi="Calibri" w:cs="Calibri"/>
          <w:sz w:val="24"/>
          <w:szCs w:val="24"/>
        </w:rPr>
        <w:t xml:space="preserve">, religion and beliefs to understand death anxiety better. </w:t>
      </w:r>
    </w:p>
    <w:p w14:paraId="5DB64D12" w14:textId="77777777" w:rsidR="004D5A21" w:rsidRPr="004D5A21" w:rsidRDefault="004D5A21" w:rsidP="004D5A21">
      <w:pPr>
        <w:spacing w:after="0" w:line="240" w:lineRule="auto"/>
        <w:jc w:val="both"/>
        <w:rPr>
          <w:rFonts w:ascii="Calibri" w:hAnsi="Calibri" w:cs="Calibri"/>
          <w:sz w:val="24"/>
          <w:szCs w:val="24"/>
        </w:rPr>
      </w:pPr>
    </w:p>
    <w:p w14:paraId="35B79617" w14:textId="777777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Conclusion</w:t>
      </w:r>
    </w:p>
    <w:p w14:paraId="5F05AF12"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Nevertheless, important measures are needed in identifying intervention in helping individuals to manage anxiety and to some extent, depression. This is especially crucial for helping professions such as clinical psychologists, counsellors, therapists and social workers dealing with individuals with mental health issues. This is to curb the signs from getting mild to worse. Hence, more future studies should be </w:t>
      </w:r>
      <w:proofErr w:type="spellStart"/>
      <w:r w:rsidRPr="004D5A21">
        <w:rPr>
          <w:rFonts w:ascii="Calibri" w:hAnsi="Calibri" w:cs="Calibri"/>
          <w:sz w:val="24"/>
          <w:szCs w:val="24"/>
        </w:rPr>
        <w:t>focussing</w:t>
      </w:r>
      <w:proofErr w:type="spellEnd"/>
      <w:r w:rsidRPr="004D5A21">
        <w:rPr>
          <w:rFonts w:ascii="Calibri" w:hAnsi="Calibri" w:cs="Calibri"/>
          <w:sz w:val="24"/>
          <w:szCs w:val="24"/>
        </w:rPr>
        <w:t xml:space="preserve"> on death anxiety combined with other psychological possible variables in order to formulate a better understanding and interventions relating to death anxiety across lifespan human development. </w:t>
      </w:r>
    </w:p>
    <w:p w14:paraId="781A20A6" w14:textId="77777777" w:rsidR="004D5A21" w:rsidRPr="004D5A21" w:rsidRDefault="004D5A21" w:rsidP="004D5A21">
      <w:pPr>
        <w:spacing w:after="0" w:line="240" w:lineRule="auto"/>
        <w:jc w:val="both"/>
        <w:rPr>
          <w:rFonts w:ascii="Calibri" w:hAnsi="Calibri" w:cs="Calibri"/>
          <w:sz w:val="24"/>
          <w:szCs w:val="24"/>
        </w:rPr>
      </w:pPr>
    </w:p>
    <w:p w14:paraId="1D637BB7" w14:textId="777777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Acknowledgements</w:t>
      </w:r>
    </w:p>
    <w:p w14:paraId="0C8DD541" w14:textId="77777777" w:rsidR="004D5A21" w:rsidRPr="004D5A21" w:rsidRDefault="004D5A21" w:rsidP="004D5A21">
      <w:pPr>
        <w:spacing w:after="0" w:line="240" w:lineRule="auto"/>
        <w:jc w:val="both"/>
        <w:rPr>
          <w:rFonts w:ascii="Calibri" w:hAnsi="Calibri" w:cs="Calibri"/>
          <w:sz w:val="24"/>
          <w:szCs w:val="24"/>
        </w:rPr>
      </w:pPr>
      <w:r w:rsidRPr="004D5A21">
        <w:rPr>
          <w:rFonts w:ascii="Calibri" w:hAnsi="Calibri" w:cs="Calibri"/>
          <w:sz w:val="24"/>
          <w:szCs w:val="24"/>
        </w:rPr>
        <w:t xml:space="preserve">We would like to convey our sincere gratitude to Faculty of Social Sciences and Humanities, </w:t>
      </w:r>
      <w:proofErr w:type="spellStart"/>
      <w:r w:rsidRPr="004D5A21">
        <w:rPr>
          <w:rFonts w:ascii="Calibri" w:hAnsi="Calibri" w:cs="Calibri"/>
          <w:sz w:val="24"/>
          <w:szCs w:val="24"/>
        </w:rPr>
        <w:t>Universiti</w:t>
      </w:r>
      <w:proofErr w:type="spellEnd"/>
      <w:r w:rsidRPr="004D5A21">
        <w:rPr>
          <w:rFonts w:ascii="Calibri" w:hAnsi="Calibri" w:cs="Calibri"/>
          <w:sz w:val="24"/>
          <w:szCs w:val="24"/>
        </w:rPr>
        <w:t xml:space="preserve"> </w:t>
      </w:r>
      <w:proofErr w:type="spellStart"/>
      <w:r w:rsidRPr="004D5A21">
        <w:rPr>
          <w:rFonts w:ascii="Calibri" w:hAnsi="Calibri" w:cs="Calibri"/>
          <w:sz w:val="24"/>
          <w:szCs w:val="24"/>
        </w:rPr>
        <w:t>Kebangsaan</w:t>
      </w:r>
      <w:proofErr w:type="spellEnd"/>
      <w:r w:rsidRPr="004D5A21">
        <w:rPr>
          <w:rFonts w:ascii="Calibri" w:hAnsi="Calibri" w:cs="Calibri"/>
          <w:sz w:val="24"/>
          <w:szCs w:val="24"/>
        </w:rPr>
        <w:t xml:space="preserve"> Malaysia (UKM) for providing the Small Research Grant (GKP) (SK-2019-009). Nevertheless, we would also like to thank to all enumerators who have persevered in gathering sufficient information for this study. Last but not least, many thanks to all respondents who </w:t>
      </w:r>
      <w:proofErr w:type="gramStart"/>
      <w:r w:rsidRPr="004D5A21">
        <w:rPr>
          <w:rFonts w:ascii="Calibri" w:hAnsi="Calibri" w:cs="Calibri"/>
          <w:sz w:val="24"/>
          <w:szCs w:val="24"/>
        </w:rPr>
        <w:t>volunteered  to</w:t>
      </w:r>
      <w:proofErr w:type="gramEnd"/>
      <w:r w:rsidRPr="004D5A21">
        <w:rPr>
          <w:rFonts w:ascii="Calibri" w:hAnsi="Calibri" w:cs="Calibri"/>
          <w:sz w:val="24"/>
          <w:szCs w:val="24"/>
        </w:rPr>
        <w:t xml:space="preserve">  make this study a success.</w:t>
      </w:r>
    </w:p>
    <w:p w14:paraId="383AD3D0" w14:textId="77777777" w:rsidR="004D5A21" w:rsidRPr="004D5A21" w:rsidRDefault="004D5A21" w:rsidP="004D5A21">
      <w:pPr>
        <w:spacing w:after="0" w:line="240" w:lineRule="auto"/>
        <w:jc w:val="both"/>
        <w:rPr>
          <w:rFonts w:ascii="Calibri" w:hAnsi="Calibri" w:cs="Calibri"/>
          <w:sz w:val="24"/>
          <w:szCs w:val="24"/>
        </w:rPr>
      </w:pPr>
    </w:p>
    <w:p w14:paraId="43DCAB0E" w14:textId="77777777" w:rsidR="004D5A21" w:rsidRPr="004D5A21" w:rsidRDefault="004D5A21" w:rsidP="004D5A21">
      <w:pPr>
        <w:spacing w:after="0" w:line="240" w:lineRule="auto"/>
        <w:jc w:val="both"/>
        <w:rPr>
          <w:rFonts w:ascii="Calibri" w:hAnsi="Calibri" w:cs="Calibri"/>
          <w:b/>
          <w:bCs/>
          <w:sz w:val="24"/>
          <w:szCs w:val="24"/>
        </w:rPr>
      </w:pPr>
      <w:r w:rsidRPr="004D5A21">
        <w:rPr>
          <w:rFonts w:ascii="Calibri" w:hAnsi="Calibri" w:cs="Calibri"/>
          <w:b/>
          <w:bCs/>
          <w:sz w:val="24"/>
          <w:szCs w:val="24"/>
        </w:rPr>
        <w:t>References</w:t>
      </w:r>
    </w:p>
    <w:p w14:paraId="039AFF6C"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Abdel-</w:t>
      </w:r>
      <w:proofErr w:type="spellStart"/>
      <w:r w:rsidRPr="004D5A21">
        <w:rPr>
          <w:rFonts w:ascii="Calibri" w:hAnsi="Calibri" w:cs="Calibri"/>
          <w:sz w:val="24"/>
          <w:szCs w:val="24"/>
        </w:rPr>
        <w:t>Khalek</w:t>
      </w:r>
      <w:proofErr w:type="spellEnd"/>
      <w:r w:rsidRPr="004D5A21">
        <w:rPr>
          <w:rFonts w:ascii="Calibri" w:hAnsi="Calibri" w:cs="Calibri"/>
          <w:sz w:val="24"/>
          <w:szCs w:val="24"/>
        </w:rPr>
        <w:t xml:space="preserve">, A. M., &amp; El </w:t>
      </w:r>
      <w:proofErr w:type="spellStart"/>
      <w:r w:rsidRPr="004D5A21">
        <w:rPr>
          <w:rFonts w:ascii="Calibri" w:hAnsi="Calibri" w:cs="Calibri"/>
          <w:sz w:val="24"/>
          <w:szCs w:val="24"/>
        </w:rPr>
        <w:t>Nayal</w:t>
      </w:r>
      <w:proofErr w:type="spellEnd"/>
      <w:r w:rsidRPr="004D5A21">
        <w:rPr>
          <w:rFonts w:ascii="Calibri" w:hAnsi="Calibri" w:cs="Calibri"/>
          <w:sz w:val="24"/>
          <w:szCs w:val="24"/>
        </w:rPr>
        <w:t>, M. A. (2019). Death anxiety in Lebanese college students in 1998 and 2015. Death studies, 43(9), 542-546.</w:t>
      </w:r>
    </w:p>
    <w:p w14:paraId="6C4582B6" w14:textId="77777777" w:rsidR="004D5A21" w:rsidRPr="004D5A21" w:rsidRDefault="004D5A21" w:rsidP="004D5A21">
      <w:pPr>
        <w:spacing w:after="0" w:line="240" w:lineRule="auto"/>
        <w:ind w:left="709" w:hanging="709"/>
        <w:jc w:val="both"/>
        <w:rPr>
          <w:rFonts w:ascii="Calibri" w:hAnsi="Calibri" w:cs="Calibri"/>
          <w:sz w:val="24"/>
          <w:szCs w:val="24"/>
        </w:rPr>
      </w:pPr>
      <w:proofErr w:type="spellStart"/>
      <w:r w:rsidRPr="004D5A21">
        <w:rPr>
          <w:rFonts w:ascii="Calibri" w:hAnsi="Calibri" w:cs="Calibri"/>
          <w:sz w:val="24"/>
          <w:szCs w:val="24"/>
        </w:rPr>
        <w:t>Aghababaei</w:t>
      </w:r>
      <w:proofErr w:type="spellEnd"/>
      <w:r w:rsidRPr="004D5A21">
        <w:rPr>
          <w:rFonts w:ascii="Calibri" w:hAnsi="Calibri" w:cs="Calibri"/>
          <w:sz w:val="24"/>
          <w:szCs w:val="24"/>
        </w:rPr>
        <w:t xml:space="preserve">, N., </w:t>
      </w:r>
      <w:proofErr w:type="spellStart"/>
      <w:r w:rsidRPr="004D5A21">
        <w:rPr>
          <w:rFonts w:ascii="Calibri" w:hAnsi="Calibri" w:cs="Calibri"/>
          <w:sz w:val="24"/>
          <w:szCs w:val="24"/>
        </w:rPr>
        <w:t>Sohrabi</w:t>
      </w:r>
      <w:proofErr w:type="spellEnd"/>
      <w:r w:rsidRPr="004D5A21">
        <w:rPr>
          <w:rFonts w:ascii="Calibri" w:hAnsi="Calibri" w:cs="Calibri"/>
          <w:sz w:val="24"/>
          <w:szCs w:val="24"/>
        </w:rPr>
        <w:t xml:space="preserve">, F., </w:t>
      </w:r>
      <w:proofErr w:type="spellStart"/>
      <w:r w:rsidRPr="004D5A21">
        <w:rPr>
          <w:rFonts w:ascii="Calibri" w:hAnsi="Calibri" w:cs="Calibri"/>
          <w:sz w:val="24"/>
          <w:szCs w:val="24"/>
        </w:rPr>
        <w:t>Eskandari</w:t>
      </w:r>
      <w:proofErr w:type="spellEnd"/>
      <w:r w:rsidRPr="004D5A21">
        <w:rPr>
          <w:rFonts w:ascii="Calibri" w:hAnsi="Calibri" w:cs="Calibri"/>
          <w:sz w:val="24"/>
          <w:szCs w:val="24"/>
        </w:rPr>
        <w:t xml:space="preserve">, H., </w:t>
      </w:r>
      <w:proofErr w:type="spellStart"/>
      <w:r w:rsidRPr="004D5A21">
        <w:rPr>
          <w:rFonts w:ascii="Calibri" w:hAnsi="Calibri" w:cs="Calibri"/>
          <w:sz w:val="24"/>
          <w:szCs w:val="24"/>
        </w:rPr>
        <w:t>Borjali</w:t>
      </w:r>
      <w:proofErr w:type="spellEnd"/>
      <w:r w:rsidRPr="004D5A21">
        <w:rPr>
          <w:rFonts w:ascii="Calibri" w:hAnsi="Calibri" w:cs="Calibri"/>
          <w:sz w:val="24"/>
          <w:szCs w:val="24"/>
        </w:rPr>
        <w:t xml:space="preserve">, A., </w:t>
      </w:r>
      <w:proofErr w:type="spellStart"/>
      <w:r w:rsidRPr="004D5A21">
        <w:rPr>
          <w:rFonts w:ascii="Calibri" w:hAnsi="Calibri" w:cs="Calibri"/>
          <w:sz w:val="24"/>
          <w:szCs w:val="24"/>
        </w:rPr>
        <w:t>Farrokhi</w:t>
      </w:r>
      <w:proofErr w:type="spellEnd"/>
      <w:r w:rsidRPr="004D5A21">
        <w:rPr>
          <w:rFonts w:ascii="Calibri" w:hAnsi="Calibri" w:cs="Calibri"/>
          <w:sz w:val="24"/>
          <w:szCs w:val="24"/>
        </w:rPr>
        <w:t>, N., &amp; Chen, Z. J. (2016). Predicting subjective well-being by religious and scientific attitudes with hope, purpose in life, and death anxiety as mediators. Personality and Individual Differences, 90, 93-98.</w:t>
      </w:r>
    </w:p>
    <w:p w14:paraId="41B46DF6"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Azeem, F., &amp; </w:t>
      </w:r>
      <w:proofErr w:type="spellStart"/>
      <w:r w:rsidRPr="004D5A21">
        <w:rPr>
          <w:rFonts w:ascii="Calibri" w:hAnsi="Calibri" w:cs="Calibri"/>
          <w:sz w:val="24"/>
          <w:szCs w:val="24"/>
        </w:rPr>
        <w:t>Naz</w:t>
      </w:r>
      <w:proofErr w:type="spellEnd"/>
      <w:r w:rsidRPr="004D5A21">
        <w:rPr>
          <w:rFonts w:ascii="Calibri" w:hAnsi="Calibri" w:cs="Calibri"/>
          <w:sz w:val="24"/>
          <w:szCs w:val="24"/>
        </w:rPr>
        <w:t>, M. A. (2015). Resilience, Death Anxiety, and Depression Among Institutionalized and Noninstitutionalized Elderly. Pakistan Journal of Psychological Research, 30(1), 111-130.</w:t>
      </w:r>
    </w:p>
    <w:p w14:paraId="41EB5B4C"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lastRenderedPageBreak/>
        <w:t xml:space="preserve">Bodner, E., </w:t>
      </w:r>
      <w:proofErr w:type="spellStart"/>
      <w:r w:rsidRPr="004D5A21">
        <w:rPr>
          <w:rFonts w:ascii="Calibri" w:hAnsi="Calibri" w:cs="Calibri"/>
          <w:sz w:val="24"/>
          <w:szCs w:val="24"/>
        </w:rPr>
        <w:t>Shrira</w:t>
      </w:r>
      <w:proofErr w:type="spellEnd"/>
      <w:r w:rsidRPr="004D5A21">
        <w:rPr>
          <w:rFonts w:ascii="Calibri" w:hAnsi="Calibri" w:cs="Calibri"/>
          <w:sz w:val="24"/>
          <w:szCs w:val="24"/>
        </w:rPr>
        <w:t>, A., Bergman, Y. S., &amp; Cohen-</w:t>
      </w:r>
      <w:proofErr w:type="spellStart"/>
      <w:r w:rsidRPr="004D5A21">
        <w:rPr>
          <w:rFonts w:ascii="Calibri" w:hAnsi="Calibri" w:cs="Calibri"/>
          <w:sz w:val="24"/>
          <w:szCs w:val="24"/>
        </w:rPr>
        <w:t>Fridel</w:t>
      </w:r>
      <w:proofErr w:type="spellEnd"/>
      <w:r w:rsidRPr="004D5A21">
        <w:rPr>
          <w:rFonts w:ascii="Calibri" w:hAnsi="Calibri" w:cs="Calibri"/>
          <w:sz w:val="24"/>
          <w:szCs w:val="24"/>
        </w:rPr>
        <w:t xml:space="preserve">, S. (2015). Anxieties about aging and death and psychological distress: The protective role of emotional complexity. Personality and Individual Differences, 83, 91–96. </w:t>
      </w:r>
      <w:proofErr w:type="gramStart"/>
      <w:r w:rsidRPr="004D5A21">
        <w:rPr>
          <w:rFonts w:ascii="Calibri" w:hAnsi="Calibri" w:cs="Calibri"/>
          <w:sz w:val="24"/>
          <w:szCs w:val="24"/>
        </w:rPr>
        <w:t>doi:10.1016/j.paid</w:t>
      </w:r>
      <w:proofErr w:type="gramEnd"/>
      <w:r w:rsidRPr="004D5A21">
        <w:rPr>
          <w:rFonts w:ascii="Calibri" w:hAnsi="Calibri" w:cs="Calibri"/>
          <w:sz w:val="24"/>
          <w:szCs w:val="24"/>
        </w:rPr>
        <w:t>.2015.03.052</w:t>
      </w:r>
    </w:p>
    <w:p w14:paraId="7D1A3FC8" w14:textId="77777777" w:rsidR="004D5A21" w:rsidRPr="004D5A21" w:rsidRDefault="004D5A21" w:rsidP="004D5A21">
      <w:pPr>
        <w:spacing w:after="0" w:line="240" w:lineRule="auto"/>
        <w:ind w:left="709" w:hanging="709"/>
        <w:jc w:val="both"/>
        <w:rPr>
          <w:rFonts w:ascii="Calibri" w:hAnsi="Calibri" w:cs="Calibri"/>
          <w:sz w:val="24"/>
          <w:szCs w:val="24"/>
        </w:rPr>
      </w:pPr>
      <w:proofErr w:type="spellStart"/>
      <w:r w:rsidRPr="004D5A21">
        <w:rPr>
          <w:rFonts w:ascii="Calibri" w:hAnsi="Calibri" w:cs="Calibri"/>
          <w:sz w:val="24"/>
          <w:szCs w:val="24"/>
        </w:rPr>
        <w:t>Chopik</w:t>
      </w:r>
      <w:proofErr w:type="spellEnd"/>
      <w:r w:rsidRPr="004D5A21">
        <w:rPr>
          <w:rFonts w:ascii="Calibri" w:hAnsi="Calibri" w:cs="Calibri"/>
          <w:sz w:val="24"/>
          <w:szCs w:val="24"/>
        </w:rPr>
        <w:t>, W. J. (2017) Death across the lifespan: Age differences in death-related thoughts and anxiety. Death Studies, 41(2), 69-77, DOI: 10.1080/07481187.2016.1206997</w:t>
      </w:r>
    </w:p>
    <w:p w14:paraId="730DDF4D"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Garcia, L. (2015). The relationship between death anxiety and religiosity in </w:t>
      </w:r>
      <w:proofErr w:type="spellStart"/>
      <w:r w:rsidRPr="004D5A21">
        <w:rPr>
          <w:rFonts w:ascii="Calibri" w:hAnsi="Calibri" w:cs="Calibri"/>
          <w:sz w:val="24"/>
          <w:szCs w:val="24"/>
        </w:rPr>
        <w:t>hispanic</w:t>
      </w:r>
      <w:proofErr w:type="spellEnd"/>
      <w:r w:rsidRPr="004D5A21">
        <w:rPr>
          <w:rFonts w:ascii="Calibri" w:hAnsi="Calibri" w:cs="Calibri"/>
          <w:sz w:val="24"/>
          <w:szCs w:val="24"/>
        </w:rPr>
        <w:t xml:space="preserve"> and non-</w:t>
      </w:r>
      <w:proofErr w:type="spellStart"/>
      <w:r w:rsidRPr="004D5A21">
        <w:rPr>
          <w:rFonts w:ascii="Calibri" w:hAnsi="Calibri" w:cs="Calibri"/>
          <w:sz w:val="24"/>
          <w:szCs w:val="24"/>
        </w:rPr>
        <w:t>hispanic</w:t>
      </w:r>
      <w:proofErr w:type="spellEnd"/>
      <w:r w:rsidRPr="004D5A21">
        <w:rPr>
          <w:rFonts w:ascii="Calibri" w:hAnsi="Calibri" w:cs="Calibri"/>
          <w:sz w:val="24"/>
          <w:szCs w:val="24"/>
        </w:rPr>
        <w:t xml:space="preserve"> college </w:t>
      </w:r>
      <w:proofErr w:type="spellStart"/>
      <w:proofErr w:type="gramStart"/>
      <w:r w:rsidRPr="004D5A21">
        <w:rPr>
          <w:rFonts w:ascii="Calibri" w:hAnsi="Calibri" w:cs="Calibri"/>
          <w:sz w:val="24"/>
          <w:szCs w:val="24"/>
        </w:rPr>
        <w:t>students.Master</w:t>
      </w:r>
      <w:proofErr w:type="spellEnd"/>
      <w:proofErr w:type="gramEnd"/>
      <w:r w:rsidRPr="004D5A21">
        <w:rPr>
          <w:rFonts w:ascii="Calibri" w:hAnsi="Calibri" w:cs="Calibri"/>
          <w:sz w:val="24"/>
          <w:szCs w:val="24"/>
        </w:rPr>
        <w:t xml:space="preserve"> of Science in Psychology). California State University, Stanislaus, California, U.S.A. </w:t>
      </w:r>
    </w:p>
    <w:p w14:paraId="763C92B7" w14:textId="77777777" w:rsidR="004D5A21" w:rsidRPr="004D5A21" w:rsidRDefault="004D5A21" w:rsidP="004D5A21">
      <w:pPr>
        <w:spacing w:after="0" w:line="240" w:lineRule="auto"/>
        <w:ind w:left="709" w:hanging="709"/>
        <w:jc w:val="both"/>
        <w:rPr>
          <w:rFonts w:ascii="Calibri" w:hAnsi="Calibri" w:cs="Calibri"/>
          <w:sz w:val="24"/>
          <w:szCs w:val="24"/>
        </w:rPr>
      </w:pPr>
      <w:proofErr w:type="spellStart"/>
      <w:r w:rsidRPr="004D5A21">
        <w:rPr>
          <w:rFonts w:ascii="Calibri" w:hAnsi="Calibri" w:cs="Calibri"/>
          <w:sz w:val="24"/>
          <w:szCs w:val="24"/>
        </w:rPr>
        <w:t>Gedik</w:t>
      </w:r>
      <w:proofErr w:type="spellEnd"/>
      <w:r w:rsidRPr="004D5A21">
        <w:rPr>
          <w:rFonts w:ascii="Calibri" w:hAnsi="Calibri" w:cs="Calibri"/>
          <w:sz w:val="24"/>
          <w:szCs w:val="24"/>
        </w:rPr>
        <w:t xml:space="preserve">, Z., &amp; </w:t>
      </w:r>
      <w:proofErr w:type="spellStart"/>
      <w:r w:rsidRPr="004D5A21">
        <w:rPr>
          <w:rFonts w:ascii="Calibri" w:hAnsi="Calibri" w:cs="Calibri"/>
          <w:sz w:val="24"/>
          <w:szCs w:val="24"/>
        </w:rPr>
        <w:t>Bahadir</w:t>
      </w:r>
      <w:proofErr w:type="spellEnd"/>
      <w:r w:rsidRPr="004D5A21">
        <w:rPr>
          <w:rFonts w:ascii="Calibri" w:hAnsi="Calibri" w:cs="Calibri"/>
          <w:sz w:val="24"/>
          <w:szCs w:val="24"/>
        </w:rPr>
        <w:t>, G. (2014). Evaluation of death anxiety and effecting factors in a Turkish sample. International Journal of Human Sciences, 11(2), 388-400.</w:t>
      </w:r>
    </w:p>
    <w:p w14:paraId="0CD57F87" w14:textId="77777777" w:rsidR="004D5A21" w:rsidRPr="004D5A21" w:rsidRDefault="004D5A21" w:rsidP="004D5A21">
      <w:pPr>
        <w:spacing w:after="0" w:line="240" w:lineRule="auto"/>
        <w:ind w:left="709" w:hanging="709"/>
        <w:jc w:val="both"/>
        <w:rPr>
          <w:rFonts w:ascii="Calibri" w:hAnsi="Calibri" w:cs="Calibri"/>
          <w:sz w:val="24"/>
          <w:szCs w:val="24"/>
        </w:rPr>
      </w:pPr>
      <w:proofErr w:type="spellStart"/>
      <w:r w:rsidRPr="004D5A21">
        <w:rPr>
          <w:rFonts w:ascii="Calibri" w:hAnsi="Calibri" w:cs="Calibri"/>
          <w:sz w:val="24"/>
          <w:szCs w:val="24"/>
        </w:rPr>
        <w:t>Gonen</w:t>
      </w:r>
      <w:proofErr w:type="spellEnd"/>
      <w:r w:rsidRPr="004D5A21">
        <w:rPr>
          <w:rFonts w:ascii="Calibri" w:hAnsi="Calibri" w:cs="Calibri"/>
          <w:sz w:val="24"/>
          <w:szCs w:val="24"/>
        </w:rPr>
        <w:t xml:space="preserve">, G., </w:t>
      </w:r>
      <w:proofErr w:type="spellStart"/>
      <w:r w:rsidRPr="004D5A21">
        <w:rPr>
          <w:rFonts w:ascii="Calibri" w:hAnsi="Calibri" w:cs="Calibri"/>
          <w:sz w:val="24"/>
          <w:szCs w:val="24"/>
        </w:rPr>
        <w:t>Kaymak</w:t>
      </w:r>
      <w:proofErr w:type="spellEnd"/>
      <w:r w:rsidRPr="004D5A21">
        <w:rPr>
          <w:rFonts w:ascii="Calibri" w:hAnsi="Calibri" w:cs="Calibri"/>
          <w:sz w:val="24"/>
          <w:szCs w:val="24"/>
        </w:rPr>
        <w:t xml:space="preserve">, S. U., </w:t>
      </w:r>
      <w:proofErr w:type="spellStart"/>
      <w:r w:rsidRPr="004D5A21">
        <w:rPr>
          <w:rFonts w:ascii="Calibri" w:hAnsi="Calibri" w:cs="Calibri"/>
          <w:sz w:val="24"/>
          <w:szCs w:val="24"/>
        </w:rPr>
        <w:t>Cankurtaran</w:t>
      </w:r>
      <w:proofErr w:type="spellEnd"/>
      <w:r w:rsidRPr="004D5A21">
        <w:rPr>
          <w:rFonts w:ascii="Calibri" w:hAnsi="Calibri" w:cs="Calibri"/>
          <w:sz w:val="24"/>
          <w:szCs w:val="24"/>
        </w:rPr>
        <w:t xml:space="preserve">, E. S., </w:t>
      </w:r>
      <w:proofErr w:type="spellStart"/>
      <w:r w:rsidRPr="004D5A21">
        <w:rPr>
          <w:rFonts w:ascii="Calibri" w:hAnsi="Calibri" w:cs="Calibri"/>
          <w:sz w:val="24"/>
          <w:szCs w:val="24"/>
        </w:rPr>
        <w:t>Karslioglu</w:t>
      </w:r>
      <w:proofErr w:type="spellEnd"/>
      <w:r w:rsidRPr="004D5A21">
        <w:rPr>
          <w:rFonts w:ascii="Calibri" w:hAnsi="Calibri" w:cs="Calibri"/>
          <w:sz w:val="24"/>
          <w:szCs w:val="24"/>
        </w:rPr>
        <w:t xml:space="preserve">, E. H., </w:t>
      </w:r>
      <w:proofErr w:type="spellStart"/>
      <w:r w:rsidRPr="004D5A21">
        <w:rPr>
          <w:rFonts w:ascii="Calibri" w:hAnsi="Calibri" w:cs="Calibri"/>
          <w:sz w:val="24"/>
          <w:szCs w:val="24"/>
        </w:rPr>
        <w:t>Ozalp</w:t>
      </w:r>
      <w:proofErr w:type="spellEnd"/>
      <w:r w:rsidRPr="004D5A21">
        <w:rPr>
          <w:rFonts w:ascii="Calibri" w:hAnsi="Calibri" w:cs="Calibri"/>
          <w:sz w:val="24"/>
          <w:szCs w:val="24"/>
        </w:rPr>
        <w:t xml:space="preserve">, E., &amp; </w:t>
      </w:r>
      <w:proofErr w:type="spellStart"/>
      <w:r w:rsidRPr="004D5A21">
        <w:rPr>
          <w:rFonts w:ascii="Calibri" w:hAnsi="Calibri" w:cs="Calibri"/>
          <w:sz w:val="24"/>
          <w:szCs w:val="24"/>
        </w:rPr>
        <w:t>Soygur</w:t>
      </w:r>
      <w:proofErr w:type="spellEnd"/>
      <w:r w:rsidRPr="004D5A21">
        <w:rPr>
          <w:rFonts w:ascii="Calibri" w:hAnsi="Calibri" w:cs="Calibri"/>
          <w:sz w:val="24"/>
          <w:szCs w:val="24"/>
        </w:rPr>
        <w:t>, H. (2012). The Factors Contributing to Death Anxiety in Cancer Patients. Journal of Psychosocial Oncology, 30(3), 347-58.</w:t>
      </w:r>
    </w:p>
    <w:p w14:paraId="758A1A0F"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Grossman, C. H., Brooker, J., Michael, N., &amp; Kissane, D. (2018). Death anxiety interventions in patients with advanced cancer: A systematic review. Palliative Medicine, 32(1), 172-184.</w:t>
      </w:r>
    </w:p>
    <w:p w14:paraId="4E169E3F" w14:textId="77777777" w:rsidR="004D5A21" w:rsidRPr="004D5A21" w:rsidRDefault="004D5A21" w:rsidP="004D5A21">
      <w:pPr>
        <w:spacing w:after="0" w:line="240" w:lineRule="auto"/>
        <w:ind w:left="709" w:hanging="709"/>
        <w:jc w:val="both"/>
        <w:rPr>
          <w:rFonts w:ascii="Calibri" w:hAnsi="Calibri" w:cs="Calibri"/>
          <w:sz w:val="24"/>
          <w:szCs w:val="24"/>
        </w:rPr>
      </w:pPr>
      <w:proofErr w:type="spellStart"/>
      <w:r w:rsidRPr="004D5A21">
        <w:rPr>
          <w:rFonts w:ascii="Calibri" w:hAnsi="Calibri" w:cs="Calibri"/>
          <w:sz w:val="24"/>
          <w:szCs w:val="24"/>
        </w:rPr>
        <w:t>Henrie</w:t>
      </w:r>
      <w:proofErr w:type="spellEnd"/>
      <w:r w:rsidRPr="004D5A21">
        <w:rPr>
          <w:rFonts w:ascii="Calibri" w:hAnsi="Calibri" w:cs="Calibri"/>
          <w:sz w:val="24"/>
          <w:szCs w:val="24"/>
        </w:rPr>
        <w:t>, J., &amp; Patrick, J. H. (2014). Religiousness, religious doubt, and death anxiety. The International Journal of Aging and Human Development, 78(3), 203-227.</w:t>
      </w:r>
    </w:p>
    <w:p w14:paraId="54C1A6D6" w14:textId="77777777" w:rsidR="004D5A21" w:rsidRPr="004D5A21" w:rsidRDefault="004D5A21" w:rsidP="004D5A21">
      <w:pPr>
        <w:spacing w:after="0" w:line="240" w:lineRule="auto"/>
        <w:ind w:left="709" w:hanging="709"/>
        <w:jc w:val="both"/>
        <w:rPr>
          <w:rFonts w:ascii="Calibri" w:hAnsi="Calibri" w:cs="Calibri"/>
          <w:sz w:val="24"/>
          <w:szCs w:val="24"/>
        </w:rPr>
      </w:pPr>
      <w:proofErr w:type="spellStart"/>
      <w:r w:rsidRPr="004D5A21">
        <w:rPr>
          <w:rFonts w:ascii="Calibri" w:hAnsi="Calibri" w:cs="Calibri"/>
          <w:sz w:val="24"/>
          <w:szCs w:val="24"/>
        </w:rPr>
        <w:t>Hoesni</w:t>
      </w:r>
      <w:proofErr w:type="spellEnd"/>
      <w:r w:rsidRPr="004D5A21">
        <w:rPr>
          <w:rFonts w:ascii="Calibri" w:hAnsi="Calibri" w:cs="Calibri"/>
          <w:sz w:val="24"/>
          <w:szCs w:val="24"/>
        </w:rPr>
        <w:t xml:space="preserve">, S. M., Adnan, H. A., &amp; </w:t>
      </w:r>
      <w:proofErr w:type="spellStart"/>
      <w:r w:rsidRPr="004D5A21">
        <w:rPr>
          <w:rFonts w:ascii="Calibri" w:hAnsi="Calibri" w:cs="Calibri"/>
          <w:sz w:val="24"/>
          <w:szCs w:val="24"/>
        </w:rPr>
        <w:t>Roshaizad</w:t>
      </w:r>
      <w:proofErr w:type="spellEnd"/>
      <w:r w:rsidRPr="004D5A21">
        <w:rPr>
          <w:rFonts w:ascii="Calibri" w:hAnsi="Calibri" w:cs="Calibri"/>
          <w:sz w:val="24"/>
          <w:szCs w:val="24"/>
        </w:rPr>
        <w:t xml:space="preserve">, N. A. (2020). A Preliminary Study </w:t>
      </w:r>
      <w:proofErr w:type="gramStart"/>
      <w:r w:rsidRPr="004D5A21">
        <w:rPr>
          <w:rFonts w:ascii="Calibri" w:hAnsi="Calibri" w:cs="Calibri"/>
          <w:sz w:val="24"/>
          <w:szCs w:val="24"/>
        </w:rPr>
        <w:t>On</w:t>
      </w:r>
      <w:proofErr w:type="gramEnd"/>
      <w:r w:rsidRPr="004D5A21">
        <w:rPr>
          <w:rFonts w:ascii="Calibri" w:hAnsi="Calibri" w:cs="Calibri"/>
          <w:sz w:val="24"/>
          <w:szCs w:val="24"/>
        </w:rPr>
        <w:t xml:space="preserve"> The Relationship Between Death Anxiety, Spiritual Well-Being And The Meaning Of Life Among Individuals Living In </w:t>
      </w:r>
      <w:proofErr w:type="spellStart"/>
      <w:r w:rsidRPr="004D5A21">
        <w:rPr>
          <w:rFonts w:ascii="Calibri" w:hAnsi="Calibri" w:cs="Calibri"/>
          <w:sz w:val="24"/>
          <w:szCs w:val="24"/>
        </w:rPr>
        <w:t>Klang</w:t>
      </w:r>
      <w:proofErr w:type="spellEnd"/>
      <w:r w:rsidRPr="004D5A21">
        <w:rPr>
          <w:rFonts w:ascii="Calibri" w:hAnsi="Calibri" w:cs="Calibri"/>
          <w:sz w:val="24"/>
          <w:szCs w:val="24"/>
        </w:rPr>
        <w:t xml:space="preserve"> Valley, Malaysia. International Journal of Psychosocial </w:t>
      </w:r>
      <w:proofErr w:type="gramStart"/>
      <w:r w:rsidRPr="004D5A21">
        <w:rPr>
          <w:rFonts w:ascii="Calibri" w:hAnsi="Calibri" w:cs="Calibri"/>
          <w:sz w:val="24"/>
          <w:szCs w:val="24"/>
        </w:rPr>
        <w:t>Rehabilitation,  4130</w:t>
      </w:r>
      <w:proofErr w:type="gramEnd"/>
      <w:r w:rsidRPr="004D5A21">
        <w:rPr>
          <w:rFonts w:ascii="Calibri" w:hAnsi="Calibri" w:cs="Calibri"/>
          <w:sz w:val="24"/>
          <w:szCs w:val="24"/>
        </w:rPr>
        <w:t>-4139.</w:t>
      </w:r>
    </w:p>
    <w:p w14:paraId="242A3251"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Ismail, R., </w:t>
      </w:r>
      <w:proofErr w:type="spellStart"/>
      <w:r w:rsidRPr="004D5A21">
        <w:rPr>
          <w:rFonts w:ascii="Calibri" w:hAnsi="Calibri" w:cs="Calibri"/>
          <w:sz w:val="24"/>
          <w:szCs w:val="24"/>
        </w:rPr>
        <w:t>Ghazalli</w:t>
      </w:r>
      <w:proofErr w:type="spellEnd"/>
      <w:r w:rsidRPr="004D5A21">
        <w:rPr>
          <w:rFonts w:ascii="Calibri" w:hAnsi="Calibri" w:cs="Calibri"/>
          <w:sz w:val="24"/>
          <w:szCs w:val="24"/>
        </w:rPr>
        <w:t>, M. N., &amp; Ibrahim, N. (2015). Not all developmental assets can predict negative mental health outcomes of disadvantaged youth: A case of suburban Kuala Lumpur. Mediterranean Journal of Social Sciences, 6(5), 452.</w:t>
      </w:r>
    </w:p>
    <w:p w14:paraId="01D90759"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Jong, J., </w:t>
      </w:r>
      <w:proofErr w:type="spellStart"/>
      <w:r w:rsidRPr="004D5A21">
        <w:rPr>
          <w:rFonts w:ascii="Calibri" w:hAnsi="Calibri" w:cs="Calibri"/>
          <w:sz w:val="24"/>
          <w:szCs w:val="24"/>
        </w:rPr>
        <w:t>Halberstadt</w:t>
      </w:r>
      <w:proofErr w:type="spellEnd"/>
      <w:r w:rsidRPr="004D5A21">
        <w:rPr>
          <w:rFonts w:ascii="Calibri" w:hAnsi="Calibri" w:cs="Calibri"/>
          <w:sz w:val="24"/>
          <w:szCs w:val="24"/>
        </w:rPr>
        <w:t xml:space="preserve">, J., &amp; Jackson, C. (2015). Death anxiety and religious belief: a nation study. Poster presented at the International Association for the Psychology of Religion Congress 2015, Istanbul, Turkey. </w:t>
      </w:r>
    </w:p>
    <w:p w14:paraId="7DFBA477"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Jong, J., &amp; </w:t>
      </w:r>
      <w:proofErr w:type="spellStart"/>
      <w:r w:rsidRPr="004D5A21">
        <w:rPr>
          <w:rFonts w:ascii="Calibri" w:hAnsi="Calibri" w:cs="Calibri"/>
          <w:sz w:val="24"/>
          <w:szCs w:val="24"/>
        </w:rPr>
        <w:t>Halberstadt</w:t>
      </w:r>
      <w:proofErr w:type="spellEnd"/>
      <w:r w:rsidRPr="004D5A21">
        <w:rPr>
          <w:rFonts w:ascii="Calibri" w:hAnsi="Calibri" w:cs="Calibri"/>
          <w:sz w:val="24"/>
          <w:szCs w:val="24"/>
        </w:rPr>
        <w:t>, J. (2016). Death anxiety and religious belief: An existential psychology of religion. Bloomsbury Publishing.</w:t>
      </w:r>
    </w:p>
    <w:p w14:paraId="39E15FD8"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Jong, J., </w:t>
      </w:r>
      <w:proofErr w:type="spellStart"/>
      <w:r w:rsidRPr="004D5A21">
        <w:rPr>
          <w:rFonts w:ascii="Calibri" w:hAnsi="Calibri" w:cs="Calibri"/>
          <w:sz w:val="24"/>
          <w:szCs w:val="24"/>
        </w:rPr>
        <w:t>Halberstadt</w:t>
      </w:r>
      <w:proofErr w:type="spellEnd"/>
      <w:r w:rsidRPr="004D5A21">
        <w:rPr>
          <w:rFonts w:ascii="Calibri" w:hAnsi="Calibri" w:cs="Calibri"/>
          <w:sz w:val="24"/>
          <w:szCs w:val="24"/>
        </w:rPr>
        <w:t xml:space="preserve">, J., </w:t>
      </w:r>
      <w:proofErr w:type="spellStart"/>
      <w:r w:rsidRPr="004D5A21">
        <w:rPr>
          <w:rFonts w:ascii="Calibri" w:hAnsi="Calibri" w:cs="Calibri"/>
          <w:sz w:val="24"/>
          <w:szCs w:val="24"/>
        </w:rPr>
        <w:t>Bluemke</w:t>
      </w:r>
      <w:proofErr w:type="spellEnd"/>
      <w:r w:rsidRPr="004D5A21">
        <w:rPr>
          <w:rFonts w:ascii="Calibri" w:hAnsi="Calibri" w:cs="Calibri"/>
          <w:sz w:val="24"/>
          <w:szCs w:val="24"/>
        </w:rPr>
        <w:t>, M., Kavanagh, C., &amp; Jackson, C. (2019). Death anxiety, exposure to death, mortuary preferences, and religiosity in five countries. Scientific Data, 6(1), 154. https://doi.org/10.1038/s41597-019-0163-x.</w:t>
      </w:r>
    </w:p>
    <w:p w14:paraId="1626C08E"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Krause, S., Rydall, A., Hales, S., Rodin, G., &amp; Lo, C. (2015). Initial validation of the Death and Dying Distress Scale for the assessment of death anxiety in patients with advanced cancer. Journal of Pain </w:t>
      </w:r>
      <w:proofErr w:type="gramStart"/>
      <w:r w:rsidRPr="004D5A21">
        <w:rPr>
          <w:rFonts w:ascii="Calibri" w:hAnsi="Calibri" w:cs="Calibri"/>
          <w:sz w:val="24"/>
          <w:szCs w:val="24"/>
        </w:rPr>
        <w:t>And</w:t>
      </w:r>
      <w:proofErr w:type="gramEnd"/>
      <w:r w:rsidRPr="004D5A21">
        <w:rPr>
          <w:rFonts w:ascii="Calibri" w:hAnsi="Calibri" w:cs="Calibri"/>
          <w:sz w:val="24"/>
          <w:szCs w:val="24"/>
        </w:rPr>
        <w:t xml:space="preserve"> Symptom Management, 49(1), 126-134.</w:t>
      </w:r>
    </w:p>
    <w:p w14:paraId="67B5CE51"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Kumar, C. S., &amp; Parashar, N. (2015). Death anxiety, coping and spirituality among cancer patients. Indian Journal of Positive Psychology, 6(3), 291.</w:t>
      </w:r>
    </w:p>
    <w:p w14:paraId="44B8E53F"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Lam, L. T. (2014). Mental health literacy and mental health status in adolescents: a population-based survey. Child and Adolescent Psychiatry and Mental Health, 8(1), 26.</w:t>
      </w:r>
    </w:p>
    <w:p w14:paraId="043F8A57" w14:textId="77777777" w:rsidR="004D5A21" w:rsidRPr="004D5A21" w:rsidRDefault="004D5A21" w:rsidP="004D5A21">
      <w:pPr>
        <w:spacing w:after="0" w:line="240" w:lineRule="auto"/>
        <w:ind w:left="709" w:hanging="709"/>
        <w:jc w:val="both"/>
        <w:rPr>
          <w:rFonts w:ascii="Calibri" w:hAnsi="Calibri" w:cs="Calibri"/>
          <w:sz w:val="24"/>
          <w:szCs w:val="24"/>
        </w:rPr>
      </w:pPr>
      <w:proofErr w:type="spellStart"/>
      <w:r w:rsidRPr="004D5A21">
        <w:rPr>
          <w:rFonts w:ascii="Calibri" w:hAnsi="Calibri" w:cs="Calibri"/>
          <w:sz w:val="24"/>
          <w:szCs w:val="24"/>
        </w:rPr>
        <w:t>Lehto</w:t>
      </w:r>
      <w:proofErr w:type="spellEnd"/>
      <w:r w:rsidRPr="004D5A21">
        <w:rPr>
          <w:rFonts w:ascii="Calibri" w:hAnsi="Calibri" w:cs="Calibri"/>
          <w:sz w:val="24"/>
          <w:szCs w:val="24"/>
        </w:rPr>
        <w:t xml:space="preserve">, H. R., &amp; Stein, F. K. (2009). Death anxiety: An analysis of an evolving concept. Research and Theory </w:t>
      </w:r>
      <w:proofErr w:type="gramStart"/>
      <w:r w:rsidRPr="004D5A21">
        <w:rPr>
          <w:rFonts w:ascii="Calibri" w:hAnsi="Calibri" w:cs="Calibri"/>
          <w:sz w:val="24"/>
          <w:szCs w:val="24"/>
        </w:rPr>
        <w:t>For</w:t>
      </w:r>
      <w:proofErr w:type="gramEnd"/>
      <w:r w:rsidRPr="004D5A21">
        <w:rPr>
          <w:rFonts w:ascii="Calibri" w:hAnsi="Calibri" w:cs="Calibri"/>
          <w:sz w:val="24"/>
          <w:szCs w:val="24"/>
        </w:rPr>
        <w:t xml:space="preserve"> Nursing Practice: An International Journal, 23(1), 23-41. </w:t>
      </w:r>
      <w:proofErr w:type="spellStart"/>
      <w:r w:rsidRPr="004D5A21">
        <w:rPr>
          <w:rFonts w:ascii="Calibri" w:hAnsi="Calibri" w:cs="Calibri"/>
          <w:sz w:val="24"/>
          <w:szCs w:val="24"/>
        </w:rPr>
        <w:t>doi</w:t>
      </w:r>
      <w:proofErr w:type="spellEnd"/>
      <w:r w:rsidRPr="004D5A21">
        <w:rPr>
          <w:rFonts w:ascii="Calibri" w:hAnsi="Calibri" w:cs="Calibri"/>
          <w:sz w:val="24"/>
          <w:szCs w:val="24"/>
        </w:rPr>
        <w:t>: 10.1891/1541-6577.23.1.23</w:t>
      </w:r>
    </w:p>
    <w:p w14:paraId="14AAE707"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Le Marne, K. M., &amp; Harris, L. M. (2016). Death anxiety, perfectionism and disordered eating. </w:t>
      </w:r>
      <w:proofErr w:type="spellStart"/>
      <w:r w:rsidRPr="004D5A21">
        <w:rPr>
          <w:rFonts w:ascii="Calibri" w:hAnsi="Calibri" w:cs="Calibri"/>
          <w:sz w:val="24"/>
          <w:szCs w:val="24"/>
        </w:rPr>
        <w:t>Behaviour</w:t>
      </w:r>
      <w:proofErr w:type="spellEnd"/>
      <w:r w:rsidRPr="004D5A21">
        <w:rPr>
          <w:rFonts w:ascii="Calibri" w:hAnsi="Calibri" w:cs="Calibri"/>
          <w:sz w:val="24"/>
          <w:szCs w:val="24"/>
        </w:rPr>
        <w:t xml:space="preserve"> Change, 33(4), 193-211.</w:t>
      </w:r>
    </w:p>
    <w:p w14:paraId="7B6DAC97" w14:textId="77777777" w:rsidR="004D5A21" w:rsidRPr="004D5A21" w:rsidRDefault="004D5A21" w:rsidP="004D5A21">
      <w:pPr>
        <w:spacing w:after="0" w:line="240" w:lineRule="auto"/>
        <w:ind w:left="709" w:hanging="709"/>
        <w:jc w:val="both"/>
        <w:rPr>
          <w:rFonts w:ascii="Calibri" w:hAnsi="Calibri" w:cs="Calibri"/>
          <w:sz w:val="24"/>
          <w:szCs w:val="24"/>
        </w:rPr>
      </w:pPr>
      <w:proofErr w:type="spellStart"/>
      <w:r w:rsidRPr="004D5A21">
        <w:rPr>
          <w:rFonts w:ascii="Calibri" w:hAnsi="Calibri" w:cs="Calibri"/>
          <w:sz w:val="24"/>
          <w:szCs w:val="24"/>
        </w:rPr>
        <w:t>Lenze</w:t>
      </w:r>
      <w:proofErr w:type="spellEnd"/>
      <w:r w:rsidRPr="004D5A21">
        <w:rPr>
          <w:rFonts w:ascii="Calibri" w:hAnsi="Calibri" w:cs="Calibri"/>
          <w:sz w:val="24"/>
          <w:szCs w:val="24"/>
        </w:rPr>
        <w:t xml:space="preserve">, E. J., &amp; Wetherell, J. L. (2011). A lifespan view of anxiety disorders. Dialogues </w:t>
      </w:r>
      <w:proofErr w:type="gramStart"/>
      <w:r w:rsidRPr="004D5A21">
        <w:rPr>
          <w:rFonts w:ascii="Calibri" w:hAnsi="Calibri" w:cs="Calibri"/>
          <w:sz w:val="24"/>
          <w:szCs w:val="24"/>
        </w:rPr>
        <w:t>In</w:t>
      </w:r>
      <w:proofErr w:type="gramEnd"/>
      <w:r w:rsidRPr="004D5A21">
        <w:rPr>
          <w:rFonts w:ascii="Calibri" w:hAnsi="Calibri" w:cs="Calibri"/>
          <w:sz w:val="24"/>
          <w:szCs w:val="24"/>
        </w:rPr>
        <w:t xml:space="preserve"> Clinical Neuroscience, 13(4), 381.</w:t>
      </w:r>
    </w:p>
    <w:p w14:paraId="39830DC6" w14:textId="77777777" w:rsidR="004D5A21" w:rsidRPr="004D5A21" w:rsidRDefault="004D5A21" w:rsidP="004D5A21">
      <w:pPr>
        <w:spacing w:after="0" w:line="240" w:lineRule="auto"/>
        <w:ind w:left="709" w:hanging="709"/>
        <w:jc w:val="both"/>
        <w:rPr>
          <w:rFonts w:ascii="Calibri" w:hAnsi="Calibri" w:cs="Calibri"/>
          <w:sz w:val="24"/>
          <w:szCs w:val="24"/>
        </w:rPr>
      </w:pPr>
      <w:proofErr w:type="spellStart"/>
      <w:r w:rsidRPr="004D5A21">
        <w:rPr>
          <w:rFonts w:ascii="Calibri" w:hAnsi="Calibri" w:cs="Calibri"/>
          <w:sz w:val="24"/>
          <w:szCs w:val="24"/>
        </w:rPr>
        <w:lastRenderedPageBreak/>
        <w:t>Lyke</w:t>
      </w:r>
      <w:proofErr w:type="spellEnd"/>
      <w:r w:rsidRPr="004D5A21">
        <w:rPr>
          <w:rFonts w:ascii="Calibri" w:hAnsi="Calibri" w:cs="Calibri"/>
          <w:sz w:val="24"/>
          <w:szCs w:val="24"/>
        </w:rPr>
        <w:t>, J. (2013). Associations among aspects of meaning in life and death anxiety in young adults. Death studies, 37(5), 471-482.</w:t>
      </w:r>
    </w:p>
    <w:p w14:paraId="73B43493"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Menzies, R. E., Sharpe, L., &amp; Dar-Nimrod, I. (2019</w:t>
      </w:r>
      <w:proofErr w:type="gramStart"/>
      <w:r w:rsidRPr="004D5A21">
        <w:rPr>
          <w:rFonts w:ascii="Calibri" w:hAnsi="Calibri" w:cs="Calibri"/>
          <w:sz w:val="24"/>
          <w:szCs w:val="24"/>
        </w:rPr>
        <w:t>).The</w:t>
      </w:r>
      <w:proofErr w:type="gramEnd"/>
      <w:r w:rsidRPr="004D5A21">
        <w:rPr>
          <w:rFonts w:ascii="Calibri" w:hAnsi="Calibri" w:cs="Calibri"/>
          <w:sz w:val="24"/>
          <w:szCs w:val="24"/>
        </w:rPr>
        <w:t xml:space="preserve"> relationship between death anxiety and severity of mental illnesses. British Journal of Clinical Psychology, 58, 452–467</w:t>
      </w:r>
    </w:p>
    <w:p w14:paraId="6351EED3"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Musa, R., </w:t>
      </w:r>
      <w:proofErr w:type="spellStart"/>
      <w:r w:rsidRPr="004D5A21">
        <w:rPr>
          <w:rFonts w:ascii="Calibri" w:hAnsi="Calibri" w:cs="Calibri"/>
          <w:sz w:val="24"/>
          <w:szCs w:val="24"/>
        </w:rPr>
        <w:t>Fadzil</w:t>
      </w:r>
      <w:proofErr w:type="spellEnd"/>
      <w:r w:rsidRPr="004D5A21">
        <w:rPr>
          <w:rFonts w:ascii="Calibri" w:hAnsi="Calibri" w:cs="Calibri"/>
          <w:sz w:val="24"/>
          <w:szCs w:val="24"/>
        </w:rPr>
        <w:t>, M. A., &amp; Zain, Z. (2007). Translation, validation and psychometric properties of Bahasa Malaysia version of the Depression, Anxiety and Stress Scales (DASS) ASEAN Journal of Psychiatry, 8 (2), 82-89.</w:t>
      </w:r>
    </w:p>
    <w:p w14:paraId="59440591"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Musa, A. S., </w:t>
      </w:r>
      <w:proofErr w:type="spellStart"/>
      <w:r w:rsidRPr="004D5A21">
        <w:rPr>
          <w:rFonts w:ascii="Calibri" w:hAnsi="Calibri" w:cs="Calibri"/>
          <w:sz w:val="24"/>
          <w:szCs w:val="24"/>
        </w:rPr>
        <w:t>Pevalin</w:t>
      </w:r>
      <w:proofErr w:type="spellEnd"/>
      <w:r w:rsidRPr="004D5A21">
        <w:rPr>
          <w:rFonts w:ascii="Calibri" w:hAnsi="Calibri" w:cs="Calibri"/>
          <w:sz w:val="24"/>
          <w:szCs w:val="24"/>
        </w:rPr>
        <w:t xml:space="preserve">, D. J., &amp; Al </w:t>
      </w:r>
      <w:proofErr w:type="spellStart"/>
      <w:r w:rsidRPr="004D5A21">
        <w:rPr>
          <w:rFonts w:ascii="Calibri" w:hAnsi="Calibri" w:cs="Calibri"/>
          <w:sz w:val="24"/>
          <w:szCs w:val="24"/>
        </w:rPr>
        <w:t>Khalaileh</w:t>
      </w:r>
      <w:proofErr w:type="spellEnd"/>
      <w:r w:rsidRPr="004D5A21">
        <w:rPr>
          <w:rFonts w:ascii="Calibri" w:hAnsi="Calibri" w:cs="Calibri"/>
          <w:sz w:val="24"/>
          <w:szCs w:val="24"/>
        </w:rPr>
        <w:t xml:space="preserve">, M. A. A. (2018). Spiritual Well-Being, Depression, and Stress Among Hemodialysis Patients in Jordan. Journal of Holistic Nursing, 36(4), 354-365. </w:t>
      </w:r>
      <w:proofErr w:type="spellStart"/>
      <w:r w:rsidRPr="004D5A21">
        <w:rPr>
          <w:rFonts w:ascii="Calibri" w:hAnsi="Calibri" w:cs="Calibri"/>
          <w:sz w:val="24"/>
          <w:szCs w:val="24"/>
        </w:rPr>
        <w:t>doi</w:t>
      </w:r>
      <w:proofErr w:type="spellEnd"/>
      <w:r w:rsidRPr="004D5A21">
        <w:rPr>
          <w:rFonts w:ascii="Calibri" w:hAnsi="Calibri" w:cs="Calibri"/>
          <w:sz w:val="24"/>
          <w:szCs w:val="24"/>
        </w:rPr>
        <w:t xml:space="preserve">: 10.1177/0898010117736686. </w:t>
      </w:r>
    </w:p>
    <w:p w14:paraId="2196819D"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Musa, R., Ramli, R., Abdullah, K., &amp; </w:t>
      </w:r>
      <w:proofErr w:type="spellStart"/>
      <w:r w:rsidRPr="004D5A21">
        <w:rPr>
          <w:rFonts w:ascii="Calibri" w:hAnsi="Calibri" w:cs="Calibri"/>
          <w:sz w:val="24"/>
          <w:szCs w:val="24"/>
        </w:rPr>
        <w:t>Sarkarsi</w:t>
      </w:r>
      <w:proofErr w:type="spellEnd"/>
      <w:r w:rsidRPr="004D5A21">
        <w:rPr>
          <w:rFonts w:ascii="Calibri" w:hAnsi="Calibri" w:cs="Calibri"/>
          <w:sz w:val="24"/>
          <w:szCs w:val="24"/>
        </w:rPr>
        <w:t xml:space="preserve">, R. (2011).  Concurrent Validity of The Depression </w:t>
      </w:r>
      <w:proofErr w:type="gramStart"/>
      <w:r w:rsidRPr="004D5A21">
        <w:rPr>
          <w:rFonts w:ascii="Calibri" w:hAnsi="Calibri" w:cs="Calibri"/>
          <w:sz w:val="24"/>
          <w:szCs w:val="24"/>
        </w:rPr>
        <w:t>And</w:t>
      </w:r>
      <w:proofErr w:type="gramEnd"/>
      <w:r w:rsidRPr="004D5A21">
        <w:rPr>
          <w:rFonts w:ascii="Calibri" w:hAnsi="Calibri" w:cs="Calibri"/>
          <w:sz w:val="24"/>
          <w:szCs w:val="24"/>
        </w:rPr>
        <w:t xml:space="preserve"> Anxiety Components In The Bahasa Malaysia Version of The Depression Anxiety And Stress Scales (DASS). ASEAN Journal of Psychiatry, 12(1), pp?</w:t>
      </w:r>
    </w:p>
    <w:p w14:paraId="25F73A21"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Neel, C., Lo, C., Rydall, A., Hales, S., &amp; Rodin, G. (2015). Determinants of death anxiety in patients with advanced cancer. BMJ Supportive &amp; Palliative Care, 5(4), 373-380.</w:t>
      </w:r>
    </w:p>
    <w:p w14:paraId="187DD284"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Nia, H. S., </w:t>
      </w:r>
      <w:proofErr w:type="spellStart"/>
      <w:r w:rsidRPr="004D5A21">
        <w:rPr>
          <w:rFonts w:ascii="Calibri" w:hAnsi="Calibri" w:cs="Calibri"/>
          <w:sz w:val="24"/>
          <w:szCs w:val="24"/>
        </w:rPr>
        <w:t>Ebadi</w:t>
      </w:r>
      <w:proofErr w:type="spellEnd"/>
      <w:r w:rsidRPr="004D5A21">
        <w:rPr>
          <w:rFonts w:ascii="Calibri" w:hAnsi="Calibri" w:cs="Calibri"/>
          <w:sz w:val="24"/>
          <w:szCs w:val="24"/>
        </w:rPr>
        <w:t xml:space="preserve">, A., </w:t>
      </w:r>
      <w:proofErr w:type="spellStart"/>
      <w:r w:rsidRPr="004D5A21">
        <w:rPr>
          <w:rFonts w:ascii="Calibri" w:hAnsi="Calibri" w:cs="Calibri"/>
          <w:sz w:val="24"/>
          <w:szCs w:val="24"/>
        </w:rPr>
        <w:t>Lehto</w:t>
      </w:r>
      <w:proofErr w:type="spellEnd"/>
      <w:r w:rsidRPr="004D5A21">
        <w:rPr>
          <w:rFonts w:ascii="Calibri" w:hAnsi="Calibri" w:cs="Calibri"/>
          <w:sz w:val="24"/>
          <w:szCs w:val="24"/>
        </w:rPr>
        <w:t xml:space="preserve">, R. H., Mousavi, B., </w:t>
      </w:r>
      <w:proofErr w:type="spellStart"/>
      <w:r w:rsidRPr="004D5A21">
        <w:rPr>
          <w:rFonts w:ascii="Calibri" w:hAnsi="Calibri" w:cs="Calibri"/>
          <w:sz w:val="24"/>
          <w:szCs w:val="24"/>
        </w:rPr>
        <w:t>Peyrovi</w:t>
      </w:r>
      <w:proofErr w:type="spellEnd"/>
      <w:r w:rsidRPr="004D5A21">
        <w:rPr>
          <w:rFonts w:ascii="Calibri" w:hAnsi="Calibri" w:cs="Calibri"/>
          <w:sz w:val="24"/>
          <w:szCs w:val="24"/>
        </w:rPr>
        <w:t xml:space="preserve">, H., &amp; Chan, Y. H. (2014). Reliability and validity of the Persian version of </w:t>
      </w:r>
      <w:proofErr w:type="spellStart"/>
      <w:r w:rsidRPr="004D5A21">
        <w:rPr>
          <w:rFonts w:ascii="Calibri" w:hAnsi="Calibri" w:cs="Calibri"/>
          <w:sz w:val="24"/>
          <w:szCs w:val="24"/>
        </w:rPr>
        <w:t>Templer</w:t>
      </w:r>
      <w:proofErr w:type="spellEnd"/>
      <w:r w:rsidRPr="004D5A21">
        <w:rPr>
          <w:rFonts w:ascii="Calibri" w:hAnsi="Calibri" w:cs="Calibri"/>
          <w:sz w:val="24"/>
          <w:szCs w:val="24"/>
        </w:rPr>
        <w:t xml:space="preserve"> death anxiety scale-extended in veterans of Iran–Iraq warfare. Iranian Journal of Psychiatry and Behavioral Sciences, 8(4), 29.</w:t>
      </w:r>
    </w:p>
    <w:p w14:paraId="2E01D338"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Nienaber, K., &amp; </w:t>
      </w:r>
      <w:proofErr w:type="spellStart"/>
      <w:r w:rsidRPr="004D5A21">
        <w:rPr>
          <w:rFonts w:ascii="Calibri" w:hAnsi="Calibri" w:cs="Calibri"/>
          <w:sz w:val="24"/>
          <w:szCs w:val="24"/>
        </w:rPr>
        <w:t>Goedereis</w:t>
      </w:r>
      <w:proofErr w:type="spellEnd"/>
      <w:r w:rsidRPr="004D5A21">
        <w:rPr>
          <w:rFonts w:ascii="Calibri" w:hAnsi="Calibri" w:cs="Calibri"/>
          <w:sz w:val="24"/>
          <w:szCs w:val="24"/>
        </w:rPr>
        <w:t>, E. (2015). Death anxiety and education: A comparison among undergraduate and graduate students. Death Studies, 39(8), 483-490.</w:t>
      </w:r>
    </w:p>
    <w:p w14:paraId="1710C6D7" w14:textId="77777777" w:rsidR="004D5A21" w:rsidRPr="004D5A21" w:rsidRDefault="004D5A21" w:rsidP="004D5A21">
      <w:pPr>
        <w:spacing w:after="0" w:line="240" w:lineRule="auto"/>
        <w:ind w:left="709" w:hanging="709"/>
        <w:jc w:val="both"/>
        <w:rPr>
          <w:rFonts w:ascii="Calibri" w:hAnsi="Calibri" w:cs="Calibri"/>
          <w:sz w:val="24"/>
          <w:szCs w:val="24"/>
        </w:rPr>
      </w:pPr>
      <w:proofErr w:type="spellStart"/>
      <w:r w:rsidRPr="004D5A21">
        <w:rPr>
          <w:rFonts w:ascii="Calibri" w:hAnsi="Calibri" w:cs="Calibri"/>
          <w:sz w:val="24"/>
          <w:szCs w:val="24"/>
        </w:rPr>
        <w:t>Oker</w:t>
      </w:r>
      <w:proofErr w:type="spellEnd"/>
      <w:r w:rsidRPr="004D5A21">
        <w:rPr>
          <w:rFonts w:ascii="Calibri" w:hAnsi="Calibri" w:cs="Calibri"/>
          <w:sz w:val="24"/>
          <w:szCs w:val="24"/>
        </w:rPr>
        <w:t xml:space="preserve">, K., </w:t>
      </w:r>
      <w:proofErr w:type="spellStart"/>
      <w:r w:rsidRPr="004D5A21">
        <w:rPr>
          <w:rFonts w:ascii="Calibri" w:hAnsi="Calibri" w:cs="Calibri"/>
          <w:sz w:val="24"/>
          <w:szCs w:val="24"/>
        </w:rPr>
        <w:t>Schmelowszky</w:t>
      </w:r>
      <w:proofErr w:type="spellEnd"/>
      <w:r w:rsidRPr="004D5A21">
        <w:rPr>
          <w:rFonts w:ascii="Calibri" w:hAnsi="Calibri" w:cs="Calibri"/>
          <w:sz w:val="24"/>
          <w:szCs w:val="24"/>
        </w:rPr>
        <w:t>, Á., &amp; Reinhardt, M. (2019). Comparison of the Relationship Between Death Anxiety and Depressive and Anxiety Symptoms Among Norwegian and Turkish Female Psychology Students. OMEGA - Journal of Death and Dying. https://doi.org/10.1177/0030222819868111</w:t>
      </w:r>
    </w:p>
    <w:p w14:paraId="79A8E21F"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Pizarro, J., Silver, R. C., &amp; </w:t>
      </w:r>
      <w:proofErr w:type="spellStart"/>
      <w:r w:rsidRPr="004D5A21">
        <w:rPr>
          <w:rFonts w:ascii="Calibri" w:hAnsi="Calibri" w:cs="Calibri"/>
          <w:sz w:val="24"/>
          <w:szCs w:val="24"/>
        </w:rPr>
        <w:t>Prause</w:t>
      </w:r>
      <w:proofErr w:type="spellEnd"/>
      <w:r w:rsidRPr="004D5A21">
        <w:rPr>
          <w:rFonts w:ascii="Calibri" w:hAnsi="Calibri" w:cs="Calibri"/>
          <w:sz w:val="24"/>
          <w:szCs w:val="24"/>
        </w:rPr>
        <w:t>, J. (2006). Physical and mental health costs of traumatic war experiences among Civil War veterans. Archives of General Psychiatry, 63(2), 193-200.</w:t>
      </w:r>
    </w:p>
    <w:p w14:paraId="5EF7AC0E"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Ron, P. (2016). The relationship between background characteristics and death anxiety in times of war: a comparison between three generations Arab and Jewish families in Israel. Community Mental Health Journal, 52(8), 1123-1132.</w:t>
      </w:r>
    </w:p>
    <w:p w14:paraId="5E908B65"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Sadeghi, H., </w:t>
      </w:r>
      <w:proofErr w:type="spellStart"/>
      <w:r w:rsidRPr="004D5A21">
        <w:rPr>
          <w:rFonts w:ascii="Calibri" w:hAnsi="Calibri" w:cs="Calibri"/>
          <w:sz w:val="24"/>
          <w:szCs w:val="24"/>
        </w:rPr>
        <w:t>Saeedi</w:t>
      </w:r>
      <w:proofErr w:type="spellEnd"/>
      <w:r w:rsidRPr="004D5A21">
        <w:rPr>
          <w:rFonts w:ascii="Calibri" w:hAnsi="Calibri" w:cs="Calibri"/>
          <w:sz w:val="24"/>
          <w:szCs w:val="24"/>
        </w:rPr>
        <w:t xml:space="preserve">, M., </w:t>
      </w:r>
      <w:proofErr w:type="spellStart"/>
      <w:r w:rsidRPr="004D5A21">
        <w:rPr>
          <w:rFonts w:ascii="Calibri" w:hAnsi="Calibri" w:cs="Calibri"/>
          <w:sz w:val="24"/>
          <w:szCs w:val="24"/>
        </w:rPr>
        <w:t>Rahzani</w:t>
      </w:r>
      <w:proofErr w:type="spellEnd"/>
      <w:r w:rsidRPr="004D5A21">
        <w:rPr>
          <w:rFonts w:ascii="Calibri" w:hAnsi="Calibri" w:cs="Calibri"/>
          <w:sz w:val="24"/>
          <w:szCs w:val="24"/>
        </w:rPr>
        <w:t xml:space="preserve">, K., &amp; </w:t>
      </w:r>
      <w:proofErr w:type="spellStart"/>
      <w:r w:rsidRPr="004D5A21">
        <w:rPr>
          <w:rFonts w:ascii="Calibri" w:hAnsi="Calibri" w:cs="Calibri"/>
          <w:sz w:val="24"/>
          <w:szCs w:val="24"/>
        </w:rPr>
        <w:t>Esfandiary</w:t>
      </w:r>
      <w:proofErr w:type="spellEnd"/>
      <w:r w:rsidRPr="004D5A21">
        <w:rPr>
          <w:rFonts w:ascii="Calibri" w:hAnsi="Calibri" w:cs="Calibri"/>
          <w:sz w:val="24"/>
          <w:szCs w:val="24"/>
        </w:rPr>
        <w:t>, A. (2015). The relationship between social support and death anxiety in hemodialysis patients. Iranian Journal of Psychiatric Nursing, 2(4), 36-48.</w:t>
      </w:r>
    </w:p>
    <w:p w14:paraId="6A409AA0"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Sargent-Cox, K. A., Rippon, M., &amp; Burns, R. A. (2014). Measuring anxiety about aging across the adult lifespan. International Psychogeriatrics, 26(1), 135-145.</w:t>
      </w:r>
    </w:p>
    <w:p w14:paraId="4B78CC68"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Nia, S. H., Sharif, P. S., </w:t>
      </w:r>
      <w:proofErr w:type="spellStart"/>
      <w:r w:rsidRPr="004D5A21">
        <w:rPr>
          <w:rFonts w:ascii="Calibri" w:hAnsi="Calibri" w:cs="Calibri"/>
          <w:sz w:val="24"/>
          <w:szCs w:val="24"/>
        </w:rPr>
        <w:t>Koocher</w:t>
      </w:r>
      <w:proofErr w:type="spellEnd"/>
      <w:r w:rsidRPr="004D5A21">
        <w:rPr>
          <w:rFonts w:ascii="Calibri" w:hAnsi="Calibri" w:cs="Calibri"/>
          <w:sz w:val="24"/>
          <w:szCs w:val="24"/>
        </w:rPr>
        <w:t xml:space="preserve">, G. P., </w:t>
      </w:r>
      <w:proofErr w:type="spellStart"/>
      <w:r w:rsidRPr="004D5A21">
        <w:rPr>
          <w:rFonts w:ascii="Calibri" w:hAnsi="Calibri" w:cs="Calibri"/>
          <w:sz w:val="24"/>
          <w:szCs w:val="24"/>
        </w:rPr>
        <w:t>Yaghoobzadeh</w:t>
      </w:r>
      <w:proofErr w:type="spellEnd"/>
      <w:r w:rsidRPr="004D5A21">
        <w:rPr>
          <w:rFonts w:ascii="Calibri" w:hAnsi="Calibri" w:cs="Calibri"/>
          <w:sz w:val="24"/>
          <w:szCs w:val="24"/>
        </w:rPr>
        <w:t xml:space="preserve">, A., </w:t>
      </w:r>
      <w:proofErr w:type="spellStart"/>
      <w:r w:rsidRPr="004D5A21">
        <w:rPr>
          <w:rFonts w:ascii="Calibri" w:hAnsi="Calibri" w:cs="Calibri"/>
          <w:sz w:val="24"/>
          <w:szCs w:val="24"/>
        </w:rPr>
        <w:t>Haghdoost</w:t>
      </w:r>
      <w:proofErr w:type="spellEnd"/>
      <w:r w:rsidRPr="004D5A21">
        <w:rPr>
          <w:rFonts w:ascii="Calibri" w:hAnsi="Calibri" w:cs="Calibri"/>
          <w:sz w:val="24"/>
          <w:szCs w:val="24"/>
        </w:rPr>
        <w:t>, A. A., Mar Win, M. T., &amp; Soleimani, M. A. (2020). Psychometric properties of the death anxiety scale-extended among patients with end-stage renal disease. OMEGA-Journal of Death and Dying, 80(3), 380-396.</w:t>
      </w:r>
    </w:p>
    <w:p w14:paraId="74469B47"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Soleimani, M. A., </w:t>
      </w:r>
      <w:proofErr w:type="spellStart"/>
      <w:r w:rsidRPr="004D5A21">
        <w:rPr>
          <w:rFonts w:ascii="Calibri" w:hAnsi="Calibri" w:cs="Calibri"/>
          <w:sz w:val="24"/>
          <w:szCs w:val="24"/>
        </w:rPr>
        <w:t>Lehto</w:t>
      </w:r>
      <w:proofErr w:type="spellEnd"/>
      <w:r w:rsidRPr="004D5A21">
        <w:rPr>
          <w:rFonts w:ascii="Calibri" w:hAnsi="Calibri" w:cs="Calibri"/>
          <w:sz w:val="24"/>
          <w:szCs w:val="24"/>
        </w:rPr>
        <w:t xml:space="preserve">, R. H., </w:t>
      </w:r>
      <w:proofErr w:type="spellStart"/>
      <w:r w:rsidRPr="004D5A21">
        <w:rPr>
          <w:rFonts w:ascii="Calibri" w:hAnsi="Calibri" w:cs="Calibri"/>
          <w:sz w:val="24"/>
          <w:szCs w:val="24"/>
        </w:rPr>
        <w:t>Negarandeh</w:t>
      </w:r>
      <w:proofErr w:type="spellEnd"/>
      <w:r w:rsidRPr="004D5A21">
        <w:rPr>
          <w:rFonts w:ascii="Calibri" w:hAnsi="Calibri" w:cs="Calibri"/>
          <w:sz w:val="24"/>
          <w:szCs w:val="24"/>
        </w:rPr>
        <w:t xml:space="preserve">, R., </w:t>
      </w:r>
      <w:proofErr w:type="spellStart"/>
      <w:r w:rsidRPr="004D5A21">
        <w:rPr>
          <w:rFonts w:ascii="Calibri" w:hAnsi="Calibri" w:cs="Calibri"/>
          <w:sz w:val="24"/>
          <w:szCs w:val="24"/>
        </w:rPr>
        <w:t>Bahrami</w:t>
      </w:r>
      <w:proofErr w:type="spellEnd"/>
      <w:r w:rsidRPr="004D5A21">
        <w:rPr>
          <w:rFonts w:ascii="Calibri" w:hAnsi="Calibri" w:cs="Calibri"/>
          <w:sz w:val="24"/>
          <w:szCs w:val="24"/>
        </w:rPr>
        <w:t>, N., &amp; Chan, Y. H. (2017). Death anxiety and quality of life in Iranian caregivers of patients with cancer. Cancer Nursing, 40(1), E1-E10.</w:t>
      </w:r>
    </w:p>
    <w:p w14:paraId="53BFE967"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Vail III, K. E., Courtney, E. P., </w:t>
      </w:r>
      <w:proofErr w:type="spellStart"/>
      <w:r w:rsidRPr="004D5A21">
        <w:rPr>
          <w:rFonts w:ascii="Calibri" w:hAnsi="Calibri" w:cs="Calibri"/>
          <w:sz w:val="24"/>
          <w:szCs w:val="24"/>
        </w:rPr>
        <w:t>Goncy</w:t>
      </w:r>
      <w:proofErr w:type="spellEnd"/>
      <w:r w:rsidRPr="004D5A21">
        <w:rPr>
          <w:rFonts w:ascii="Calibri" w:hAnsi="Calibri" w:cs="Calibri"/>
          <w:sz w:val="24"/>
          <w:szCs w:val="24"/>
        </w:rPr>
        <w:t>, E. A., Cornelius, T., &amp; Edmondson, D. (2019). Anxiety buffer disruption: Relationship threat, death anxiety, and coping appraisals among low and high posttraumatic stress symptom samples. Journal of Social and Clinical Psychology, 38(6), 501-521.</w:t>
      </w:r>
    </w:p>
    <w:p w14:paraId="046A02F1"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lastRenderedPageBreak/>
        <w:t>Willis, K. D., Nelson, T., &amp; Moreno, O. (2019). Death Anxiety, Religious Doubt, and Depressive Symptoms across Race in Older Adults. International Journal of Environmental Research and Public Health, 16, 3645.</w:t>
      </w:r>
    </w:p>
    <w:p w14:paraId="71FF87F4"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Wong, P. T. (2013). Meaning management theory and death acceptance. In: Existential and spiritual issues in death attitudes. </w:t>
      </w:r>
      <w:proofErr w:type="spellStart"/>
      <w:r w:rsidRPr="004D5A21">
        <w:rPr>
          <w:rFonts w:ascii="Calibri" w:hAnsi="Calibri" w:cs="Calibri"/>
          <w:sz w:val="24"/>
          <w:szCs w:val="24"/>
        </w:rPr>
        <w:t>Mahwa</w:t>
      </w:r>
      <w:proofErr w:type="spellEnd"/>
      <w:r w:rsidRPr="004D5A21">
        <w:rPr>
          <w:rFonts w:ascii="Calibri" w:hAnsi="Calibri" w:cs="Calibri"/>
          <w:sz w:val="24"/>
          <w:szCs w:val="24"/>
        </w:rPr>
        <w:t>: Psychology Press; 91–114.</w:t>
      </w:r>
    </w:p>
    <w:p w14:paraId="730F8284" w14:textId="77777777" w:rsidR="004D5A21" w:rsidRPr="004D5A21" w:rsidRDefault="004D5A21" w:rsidP="004D5A21">
      <w:pPr>
        <w:spacing w:after="0" w:line="240" w:lineRule="auto"/>
        <w:ind w:left="709" w:hanging="709"/>
        <w:jc w:val="both"/>
        <w:rPr>
          <w:rFonts w:ascii="Calibri" w:hAnsi="Calibri" w:cs="Calibri"/>
          <w:sz w:val="24"/>
          <w:szCs w:val="24"/>
        </w:rPr>
      </w:pPr>
      <w:r w:rsidRPr="004D5A21">
        <w:rPr>
          <w:rFonts w:ascii="Calibri" w:hAnsi="Calibri" w:cs="Calibri"/>
          <w:sz w:val="24"/>
          <w:szCs w:val="24"/>
        </w:rPr>
        <w:t xml:space="preserve">Yahaya, N., </w:t>
      </w:r>
      <w:proofErr w:type="spellStart"/>
      <w:r w:rsidRPr="004D5A21">
        <w:rPr>
          <w:rFonts w:ascii="Calibri" w:hAnsi="Calibri" w:cs="Calibri"/>
          <w:sz w:val="24"/>
          <w:szCs w:val="24"/>
        </w:rPr>
        <w:t>Momtaz</w:t>
      </w:r>
      <w:proofErr w:type="spellEnd"/>
      <w:r w:rsidRPr="004D5A21">
        <w:rPr>
          <w:rFonts w:ascii="Calibri" w:hAnsi="Calibri" w:cs="Calibri"/>
          <w:sz w:val="24"/>
          <w:szCs w:val="24"/>
        </w:rPr>
        <w:t xml:space="preserve">, Y. A., Othman, M., </w:t>
      </w:r>
      <w:proofErr w:type="spellStart"/>
      <w:r w:rsidRPr="004D5A21">
        <w:rPr>
          <w:rFonts w:ascii="Calibri" w:hAnsi="Calibri" w:cs="Calibri"/>
          <w:sz w:val="24"/>
          <w:szCs w:val="24"/>
        </w:rPr>
        <w:t>Sulaiman</w:t>
      </w:r>
      <w:proofErr w:type="spellEnd"/>
      <w:r w:rsidRPr="004D5A21">
        <w:rPr>
          <w:rFonts w:ascii="Calibri" w:hAnsi="Calibri" w:cs="Calibri"/>
          <w:sz w:val="24"/>
          <w:szCs w:val="24"/>
        </w:rPr>
        <w:t xml:space="preserve">, N., &amp; </w:t>
      </w:r>
      <w:proofErr w:type="spellStart"/>
      <w:r w:rsidRPr="004D5A21">
        <w:rPr>
          <w:rFonts w:ascii="Calibri" w:hAnsi="Calibri" w:cs="Calibri"/>
          <w:sz w:val="24"/>
          <w:szCs w:val="24"/>
        </w:rPr>
        <w:t>Arisah</w:t>
      </w:r>
      <w:proofErr w:type="spellEnd"/>
      <w:r w:rsidRPr="004D5A21">
        <w:rPr>
          <w:rFonts w:ascii="Calibri" w:hAnsi="Calibri" w:cs="Calibri"/>
          <w:sz w:val="24"/>
          <w:szCs w:val="24"/>
        </w:rPr>
        <w:t>, F. M. (2019). Spiritual Well-Being and Mental Health among Malaysian Adolescents. Life Science Journal, 9(1), 440- 448.</w:t>
      </w:r>
    </w:p>
    <w:p w14:paraId="350EEAEE" w14:textId="77777777" w:rsidR="004D5A21" w:rsidRPr="004D5A21" w:rsidRDefault="004D5A21" w:rsidP="004D5A21">
      <w:pPr>
        <w:spacing w:after="0" w:line="240" w:lineRule="auto"/>
        <w:ind w:left="709" w:hanging="709"/>
        <w:jc w:val="both"/>
        <w:rPr>
          <w:rFonts w:ascii="Calibri" w:hAnsi="Calibri" w:cs="Calibri"/>
          <w:sz w:val="24"/>
          <w:szCs w:val="24"/>
        </w:rPr>
      </w:pPr>
    </w:p>
    <w:p w14:paraId="1857725F" w14:textId="77777777" w:rsidR="004D5A21" w:rsidRPr="004D5A21" w:rsidRDefault="004D5A21" w:rsidP="004D5A21">
      <w:pPr>
        <w:spacing w:after="0" w:line="240" w:lineRule="auto"/>
        <w:ind w:left="709" w:hanging="709"/>
        <w:jc w:val="both"/>
        <w:rPr>
          <w:rFonts w:ascii="Calibri" w:hAnsi="Calibri" w:cs="Calibri"/>
          <w:sz w:val="24"/>
          <w:szCs w:val="24"/>
        </w:rPr>
      </w:pPr>
    </w:p>
    <w:p w14:paraId="6DCB6C0B" w14:textId="77777777" w:rsidR="004D5A21" w:rsidRPr="004D5A21" w:rsidRDefault="004D5A21" w:rsidP="004D5A21">
      <w:pPr>
        <w:spacing w:after="0" w:line="240" w:lineRule="auto"/>
        <w:ind w:left="709" w:hanging="709"/>
        <w:jc w:val="both"/>
        <w:rPr>
          <w:rFonts w:ascii="Calibri" w:hAnsi="Calibri" w:cs="Calibri"/>
          <w:sz w:val="24"/>
          <w:szCs w:val="24"/>
        </w:rPr>
      </w:pPr>
    </w:p>
    <w:p w14:paraId="078C3340" w14:textId="77777777" w:rsidR="004D5A21" w:rsidRPr="004D5A21" w:rsidRDefault="004D5A21" w:rsidP="004D5A21">
      <w:pPr>
        <w:pStyle w:val="Default"/>
        <w:ind w:left="709" w:hanging="709"/>
        <w:jc w:val="both"/>
        <w:rPr>
          <w:rFonts w:ascii="Calibri" w:hAnsi="Calibri" w:cs="Calibri"/>
          <w:b/>
          <w:bCs/>
          <w:color w:val="auto"/>
        </w:rPr>
      </w:pPr>
    </w:p>
    <w:p w14:paraId="05AAA6C4" w14:textId="7ECC6A7E" w:rsidR="00146EE4" w:rsidRPr="004D5A21" w:rsidRDefault="00146EE4" w:rsidP="004D5A21">
      <w:pPr>
        <w:pStyle w:val="Default"/>
        <w:ind w:left="709" w:hanging="709"/>
        <w:jc w:val="both"/>
        <w:rPr>
          <w:rFonts w:ascii="Calibri" w:hAnsi="Calibri" w:cs="Calibri"/>
          <w:b/>
          <w:bCs/>
          <w:color w:val="auto"/>
        </w:rPr>
      </w:pPr>
    </w:p>
    <w:p w14:paraId="031E53F2" w14:textId="3D871B3E" w:rsidR="00146EE4" w:rsidRPr="004D5A21" w:rsidRDefault="00146EE4" w:rsidP="004D5A21">
      <w:pPr>
        <w:pStyle w:val="Default"/>
        <w:ind w:left="709" w:hanging="709"/>
        <w:jc w:val="both"/>
        <w:rPr>
          <w:rFonts w:ascii="Calibri" w:hAnsi="Calibri" w:cs="Calibri"/>
          <w:b/>
          <w:bCs/>
          <w:color w:val="auto"/>
        </w:rPr>
      </w:pPr>
    </w:p>
    <w:p w14:paraId="032CF970" w14:textId="6F69F4FB" w:rsidR="00146EE4" w:rsidRPr="004D5A21" w:rsidRDefault="00146EE4" w:rsidP="004D5A21">
      <w:pPr>
        <w:pStyle w:val="Default"/>
        <w:ind w:left="709" w:hanging="709"/>
        <w:jc w:val="both"/>
        <w:rPr>
          <w:rFonts w:ascii="Calibri" w:hAnsi="Calibri" w:cs="Calibri"/>
          <w:b/>
          <w:bCs/>
          <w:color w:val="auto"/>
        </w:rPr>
      </w:pPr>
    </w:p>
    <w:p w14:paraId="4EE84356" w14:textId="3F6C1847" w:rsidR="00146EE4" w:rsidRPr="004D5A21" w:rsidRDefault="00146EE4" w:rsidP="004D5A21">
      <w:pPr>
        <w:pStyle w:val="Default"/>
        <w:ind w:left="709" w:hanging="709"/>
        <w:jc w:val="both"/>
        <w:rPr>
          <w:rFonts w:ascii="Calibri" w:hAnsi="Calibri" w:cs="Calibri"/>
          <w:b/>
          <w:bCs/>
          <w:color w:val="auto"/>
        </w:rPr>
      </w:pPr>
    </w:p>
    <w:p w14:paraId="30EC340F" w14:textId="7095FC3D" w:rsidR="00146EE4" w:rsidRPr="004D5A21" w:rsidRDefault="00146EE4" w:rsidP="004D5A21">
      <w:pPr>
        <w:pStyle w:val="Default"/>
        <w:ind w:left="709" w:hanging="709"/>
        <w:jc w:val="both"/>
        <w:rPr>
          <w:rFonts w:ascii="Calibri" w:hAnsi="Calibri" w:cs="Calibri"/>
          <w:b/>
          <w:bCs/>
          <w:color w:val="auto"/>
        </w:rPr>
      </w:pPr>
    </w:p>
    <w:p w14:paraId="44FA935E" w14:textId="5BF44381" w:rsidR="00146EE4" w:rsidRPr="004D5A21" w:rsidRDefault="00146EE4" w:rsidP="004D5A21">
      <w:pPr>
        <w:pStyle w:val="Default"/>
        <w:ind w:left="709" w:hanging="709"/>
        <w:jc w:val="both"/>
        <w:rPr>
          <w:rFonts w:ascii="Calibri" w:hAnsi="Calibri" w:cs="Calibri"/>
          <w:b/>
          <w:bCs/>
          <w:color w:val="auto"/>
        </w:rPr>
      </w:pPr>
    </w:p>
    <w:p w14:paraId="3D0BA00C" w14:textId="0207B3C5" w:rsidR="00146EE4" w:rsidRPr="004D5A21" w:rsidRDefault="00146EE4" w:rsidP="004D5A21">
      <w:pPr>
        <w:pStyle w:val="Default"/>
        <w:ind w:left="709" w:hanging="709"/>
        <w:jc w:val="both"/>
        <w:rPr>
          <w:rFonts w:ascii="Calibri" w:hAnsi="Calibri" w:cs="Calibri"/>
          <w:b/>
          <w:bCs/>
          <w:color w:val="auto"/>
        </w:rPr>
      </w:pPr>
    </w:p>
    <w:p w14:paraId="7C884403" w14:textId="12A610D2" w:rsidR="00146EE4" w:rsidRPr="004D5A21" w:rsidRDefault="00146EE4" w:rsidP="004D5A21">
      <w:pPr>
        <w:pStyle w:val="Default"/>
        <w:ind w:left="709" w:hanging="709"/>
        <w:jc w:val="both"/>
        <w:rPr>
          <w:rFonts w:ascii="Calibri" w:hAnsi="Calibri" w:cs="Calibri"/>
          <w:b/>
          <w:bCs/>
          <w:color w:val="auto"/>
        </w:rPr>
      </w:pPr>
    </w:p>
    <w:p w14:paraId="07DFF7B9" w14:textId="362F26DC" w:rsidR="00146EE4" w:rsidRPr="004D5A21" w:rsidRDefault="00146EE4" w:rsidP="004D5A21">
      <w:pPr>
        <w:pStyle w:val="Default"/>
        <w:ind w:left="709" w:hanging="709"/>
        <w:jc w:val="both"/>
        <w:rPr>
          <w:rFonts w:ascii="Calibri" w:hAnsi="Calibri" w:cs="Calibri"/>
          <w:b/>
          <w:bCs/>
          <w:color w:val="auto"/>
        </w:rPr>
      </w:pPr>
    </w:p>
    <w:p w14:paraId="49F297AB" w14:textId="7AB15B7A" w:rsidR="00146EE4" w:rsidRPr="004D5A21" w:rsidRDefault="00146EE4" w:rsidP="004D5A21">
      <w:pPr>
        <w:pStyle w:val="Default"/>
        <w:ind w:left="709" w:hanging="709"/>
        <w:jc w:val="both"/>
        <w:rPr>
          <w:rFonts w:ascii="Calibri" w:hAnsi="Calibri" w:cs="Calibri"/>
          <w:b/>
          <w:bCs/>
          <w:color w:val="auto"/>
        </w:rPr>
      </w:pPr>
    </w:p>
    <w:p w14:paraId="010F47CB" w14:textId="4241DC96" w:rsidR="00146EE4" w:rsidRPr="004D5A21" w:rsidRDefault="00146EE4" w:rsidP="004D5A21">
      <w:pPr>
        <w:pStyle w:val="Default"/>
        <w:ind w:left="709" w:hanging="709"/>
        <w:jc w:val="both"/>
        <w:rPr>
          <w:rFonts w:ascii="Calibri" w:hAnsi="Calibri" w:cs="Calibri"/>
          <w:b/>
          <w:bCs/>
          <w:color w:val="auto"/>
        </w:rPr>
      </w:pPr>
    </w:p>
    <w:p w14:paraId="73B835EA" w14:textId="7CF94BFD" w:rsidR="00146EE4" w:rsidRPr="004D5A21" w:rsidRDefault="00146EE4" w:rsidP="004D5A21">
      <w:pPr>
        <w:pStyle w:val="Default"/>
        <w:ind w:left="709" w:hanging="709"/>
        <w:jc w:val="both"/>
        <w:rPr>
          <w:rFonts w:ascii="Calibri" w:hAnsi="Calibri" w:cs="Calibri"/>
          <w:b/>
          <w:bCs/>
          <w:color w:val="auto"/>
        </w:rPr>
      </w:pPr>
    </w:p>
    <w:p w14:paraId="02E51E07" w14:textId="2ABDA26C" w:rsidR="00146EE4" w:rsidRPr="004D5A21" w:rsidRDefault="00146EE4" w:rsidP="004D5A21">
      <w:pPr>
        <w:pStyle w:val="Default"/>
        <w:ind w:left="709" w:hanging="709"/>
        <w:jc w:val="both"/>
        <w:rPr>
          <w:rFonts w:ascii="Calibri" w:hAnsi="Calibri" w:cs="Calibri"/>
          <w:b/>
          <w:bCs/>
          <w:color w:val="auto"/>
        </w:rPr>
      </w:pPr>
    </w:p>
    <w:p w14:paraId="480CE5B3" w14:textId="31D4D40D" w:rsidR="00146EE4" w:rsidRPr="004D5A21" w:rsidRDefault="00146EE4" w:rsidP="004D5A21">
      <w:pPr>
        <w:pStyle w:val="Default"/>
        <w:ind w:left="709" w:hanging="709"/>
        <w:jc w:val="both"/>
        <w:rPr>
          <w:rFonts w:ascii="Calibri" w:hAnsi="Calibri" w:cs="Calibri"/>
          <w:b/>
          <w:bCs/>
          <w:color w:val="auto"/>
        </w:rPr>
      </w:pPr>
    </w:p>
    <w:p w14:paraId="4CD7D043" w14:textId="0E5D7681" w:rsidR="00146EE4" w:rsidRPr="004D5A21" w:rsidRDefault="00146EE4" w:rsidP="004D5A21">
      <w:pPr>
        <w:pStyle w:val="Default"/>
        <w:ind w:left="709" w:hanging="709"/>
        <w:jc w:val="both"/>
        <w:rPr>
          <w:rFonts w:ascii="Calibri" w:hAnsi="Calibri" w:cs="Calibri"/>
          <w:b/>
          <w:bCs/>
          <w:color w:val="auto"/>
        </w:rPr>
      </w:pPr>
    </w:p>
    <w:p w14:paraId="3297F660" w14:textId="0AD38D9B" w:rsidR="00146EE4" w:rsidRPr="004D5A21" w:rsidRDefault="00146EE4" w:rsidP="004D5A21">
      <w:pPr>
        <w:pStyle w:val="Default"/>
        <w:ind w:left="709" w:hanging="709"/>
        <w:jc w:val="both"/>
        <w:rPr>
          <w:rFonts w:ascii="Calibri" w:hAnsi="Calibri" w:cs="Calibri"/>
          <w:b/>
          <w:bCs/>
          <w:color w:val="auto"/>
        </w:rPr>
      </w:pPr>
    </w:p>
    <w:p w14:paraId="70EC26C8" w14:textId="2E98BEB1" w:rsidR="00146EE4" w:rsidRPr="004D5A21" w:rsidRDefault="00146EE4" w:rsidP="004D5A21">
      <w:pPr>
        <w:pStyle w:val="Default"/>
        <w:ind w:left="709" w:hanging="709"/>
        <w:jc w:val="both"/>
        <w:rPr>
          <w:rFonts w:ascii="Calibri" w:hAnsi="Calibri" w:cs="Calibri"/>
          <w:b/>
          <w:bCs/>
          <w:color w:val="auto"/>
        </w:rPr>
      </w:pPr>
    </w:p>
    <w:p w14:paraId="34D865D7" w14:textId="6CC7C544" w:rsidR="00146EE4" w:rsidRPr="004D5A21" w:rsidRDefault="00146EE4" w:rsidP="004D5A21">
      <w:pPr>
        <w:pStyle w:val="Default"/>
        <w:ind w:left="709" w:hanging="709"/>
        <w:jc w:val="both"/>
        <w:rPr>
          <w:rFonts w:ascii="Calibri" w:hAnsi="Calibri" w:cs="Calibri"/>
          <w:b/>
          <w:bCs/>
          <w:color w:val="auto"/>
        </w:rPr>
      </w:pPr>
    </w:p>
    <w:p w14:paraId="46E7AB94" w14:textId="40AE1991" w:rsidR="00146EE4" w:rsidRPr="004D5A21" w:rsidRDefault="00146EE4" w:rsidP="004D5A21">
      <w:pPr>
        <w:pStyle w:val="Default"/>
        <w:ind w:left="709" w:hanging="709"/>
        <w:jc w:val="both"/>
        <w:rPr>
          <w:rFonts w:ascii="Calibri" w:hAnsi="Calibri" w:cs="Calibri"/>
          <w:b/>
          <w:bCs/>
          <w:color w:val="auto"/>
        </w:rPr>
      </w:pPr>
    </w:p>
    <w:p w14:paraId="7217B07B" w14:textId="11DA529A" w:rsidR="00146EE4" w:rsidRPr="004D5A21" w:rsidRDefault="00146EE4" w:rsidP="004D5A21">
      <w:pPr>
        <w:pStyle w:val="Default"/>
        <w:ind w:left="709" w:hanging="709"/>
        <w:jc w:val="both"/>
        <w:rPr>
          <w:rFonts w:ascii="Calibri" w:hAnsi="Calibri" w:cs="Calibri"/>
          <w:b/>
          <w:bCs/>
          <w:color w:val="auto"/>
        </w:rPr>
      </w:pPr>
    </w:p>
    <w:p w14:paraId="7F9F916B" w14:textId="279AADE8" w:rsidR="00146EE4" w:rsidRPr="004D5A21" w:rsidRDefault="00146EE4" w:rsidP="004D5A21">
      <w:pPr>
        <w:pStyle w:val="Default"/>
        <w:ind w:left="709" w:hanging="709"/>
        <w:jc w:val="both"/>
        <w:rPr>
          <w:rFonts w:ascii="Calibri" w:hAnsi="Calibri" w:cs="Calibri"/>
          <w:b/>
          <w:bCs/>
          <w:color w:val="auto"/>
        </w:rPr>
      </w:pPr>
    </w:p>
    <w:p w14:paraId="740E76D1" w14:textId="69F13273" w:rsidR="00146EE4" w:rsidRPr="004D5A21" w:rsidRDefault="00146EE4" w:rsidP="004D5A21">
      <w:pPr>
        <w:pStyle w:val="Default"/>
        <w:ind w:left="709" w:hanging="709"/>
        <w:jc w:val="both"/>
        <w:rPr>
          <w:rFonts w:ascii="Calibri" w:hAnsi="Calibri" w:cs="Calibri"/>
          <w:b/>
          <w:bCs/>
          <w:color w:val="auto"/>
        </w:rPr>
      </w:pPr>
    </w:p>
    <w:p w14:paraId="65294FCD" w14:textId="7CE74622" w:rsidR="00146EE4" w:rsidRPr="004D5A21" w:rsidRDefault="00146EE4" w:rsidP="004D5A21">
      <w:pPr>
        <w:pStyle w:val="Default"/>
        <w:ind w:left="709" w:hanging="709"/>
        <w:jc w:val="both"/>
        <w:rPr>
          <w:rFonts w:ascii="Calibri" w:hAnsi="Calibri" w:cs="Calibri"/>
          <w:b/>
          <w:bCs/>
          <w:color w:val="auto"/>
        </w:rPr>
      </w:pPr>
    </w:p>
    <w:p w14:paraId="4F7A7E50" w14:textId="294C958F" w:rsidR="00146EE4" w:rsidRPr="004D5A21" w:rsidRDefault="00146EE4" w:rsidP="004D5A21">
      <w:pPr>
        <w:pStyle w:val="Default"/>
        <w:ind w:left="709" w:hanging="709"/>
        <w:jc w:val="both"/>
        <w:rPr>
          <w:rFonts w:ascii="Calibri" w:hAnsi="Calibri" w:cs="Calibri"/>
          <w:b/>
          <w:bCs/>
          <w:color w:val="auto"/>
        </w:rPr>
      </w:pPr>
    </w:p>
    <w:p w14:paraId="7A126843" w14:textId="2F36BFF6" w:rsidR="00146EE4" w:rsidRPr="004D5A21" w:rsidRDefault="00146EE4" w:rsidP="004D5A21">
      <w:pPr>
        <w:pStyle w:val="Default"/>
        <w:ind w:left="709" w:hanging="709"/>
        <w:jc w:val="both"/>
        <w:rPr>
          <w:rFonts w:ascii="Calibri" w:hAnsi="Calibri" w:cs="Calibri"/>
          <w:b/>
          <w:bCs/>
          <w:color w:val="auto"/>
        </w:rPr>
      </w:pPr>
    </w:p>
    <w:p w14:paraId="626F1050" w14:textId="59D1C5FF" w:rsidR="00146EE4" w:rsidRPr="004D5A21" w:rsidRDefault="00146EE4" w:rsidP="004D5A21">
      <w:pPr>
        <w:pStyle w:val="Default"/>
        <w:ind w:left="709" w:hanging="709"/>
        <w:jc w:val="both"/>
        <w:rPr>
          <w:rFonts w:ascii="Calibri" w:hAnsi="Calibri" w:cs="Calibri"/>
          <w:b/>
          <w:bCs/>
          <w:color w:val="auto"/>
        </w:rPr>
      </w:pPr>
    </w:p>
    <w:p w14:paraId="5FA5A7EB" w14:textId="7127CBDE" w:rsidR="00146EE4" w:rsidRPr="004D5A21" w:rsidRDefault="00146EE4" w:rsidP="004D5A21">
      <w:pPr>
        <w:pStyle w:val="Default"/>
        <w:ind w:left="709" w:hanging="709"/>
        <w:jc w:val="both"/>
        <w:rPr>
          <w:rFonts w:ascii="Calibri" w:hAnsi="Calibri" w:cs="Calibri"/>
          <w:b/>
          <w:bCs/>
          <w:color w:val="auto"/>
        </w:rPr>
      </w:pPr>
    </w:p>
    <w:p w14:paraId="1EC4FA43" w14:textId="77777777" w:rsidR="00146EE4" w:rsidRPr="004D5A21" w:rsidRDefault="00146EE4" w:rsidP="004D5A21">
      <w:pPr>
        <w:pStyle w:val="Default"/>
        <w:ind w:left="709" w:hanging="709"/>
        <w:jc w:val="both"/>
        <w:rPr>
          <w:rFonts w:ascii="Calibri" w:hAnsi="Calibri" w:cs="Calibri"/>
          <w:b/>
          <w:bCs/>
          <w:color w:val="auto"/>
        </w:rPr>
      </w:pPr>
    </w:p>
    <w:sectPr w:rsidR="00146EE4" w:rsidRPr="004D5A21" w:rsidSect="008B67B4">
      <w:headerReference w:type="default" r:id="rId10"/>
      <w:footerReference w:type="default" r:id="rId11"/>
      <w:pgSz w:w="11906" w:h="16838" w:code="9"/>
      <w:pgMar w:top="1440" w:right="1440" w:bottom="1440" w:left="1440" w:header="720" w:footer="720" w:gutter="0"/>
      <w:pgNumType w:start="4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61302" w14:textId="77777777" w:rsidR="00413E4C" w:rsidRDefault="00413E4C" w:rsidP="0011697D">
      <w:pPr>
        <w:spacing w:after="0" w:line="240" w:lineRule="auto"/>
      </w:pPr>
      <w:r>
        <w:separator/>
      </w:r>
    </w:p>
  </w:endnote>
  <w:endnote w:type="continuationSeparator" w:id="0">
    <w:p w14:paraId="1F74EC17" w14:textId="77777777" w:rsidR="00413E4C" w:rsidRDefault="00413E4C"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338109"/>
      <w:docPartObj>
        <w:docPartGallery w:val="Page Numbers (Bottom of Page)"/>
        <w:docPartUnique/>
      </w:docPartObj>
    </w:sdtPr>
    <w:sdtEndPr>
      <w:rPr>
        <w:noProof/>
      </w:rPr>
    </w:sdtEndPr>
    <w:sdtContent>
      <w:p w14:paraId="1F3BA8BF" w14:textId="51E75BC9" w:rsidR="004D7E88" w:rsidRDefault="004D7E88">
        <w:pPr>
          <w:pStyle w:val="Footer"/>
          <w:jc w:val="right"/>
        </w:pPr>
        <w:r>
          <w:fldChar w:fldCharType="begin"/>
        </w:r>
        <w:r w:rsidRPr="00310A68">
          <w:instrText xml:space="preserve"> PAGE   \* MERGEFORMAT </w:instrText>
        </w:r>
        <w:r>
          <w:fldChar w:fldCharType="separate"/>
        </w:r>
        <w:r>
          <w:rPr>
            <w:noProof/>
          </w:rPr>
          <w:t>275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B18D5" w14:textId="77777777" w:rsidR="00413E4C" w:rsidRDefault="00413E4C" w:rsidP="0011697D">
      <w:pPr>
        <w:spacing w:after="0" w:line="240" w:lineRule="auto"/>
      </w:pPr>
      <w:r>
        <w:separator/>
      </w:r>
    </w:p>
  </w:footnote>
  <w:footnote w:type="continuationSeparator" w:id="0">
    <w:p w14:paraId="7C293015" w14:textId="77777777" w:rsidR="00413E4C" w:rsidRDefault="00413E4C"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1739285A" w:rsidR="004D7E88" w:rsidRPr="00FC2B1C" w:rsidRDefault="004D7E88"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54F7C7B9" w14:textId="22D0B8F8" w:rsidR="004D7E88" w:rsidRDefault="004D7E88"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11</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146EE4">
      <w:rPr>
        <w:b/>
        <w:bCs/>
        <w:sz w:val="16"/>
        <w:szCs w:val="16"/>
        <w:lang w:val="en-GB" w:eastAsia="pl-PL"/>
      </w:rPr>
      <w:t>3</w:t>
    </w:r>
    <w:r>
      <w:rPr>
        <w:b/>
        <w:bCs/>
        <w:sz w:val="16"/>
        <w:szCs w:val="16"/>
        <w:lang w:val="en-GB" w:eastAsia="pl-PL"/>
      </w:rPr>
      <w:t xml:space="preserve">, </w:t>
    </w:r>
    <w:r w:rsidRPr="000515A5">
      <w:rPr>
        <w:b/>
        <w:bCs/>
        <w:sz w:val="16"/>
        <w:szCs w:val="16"/>
        <w:lang w:val="en-GB" w:eastAsia="pl-PL"/>
      </w:rPr>
      <w:t>20</w:t>
    </w:r>
    <w:r>
      <w:rPr>
        <w:b/>
        <w:bCs/>
        <w:sz w:val="16"/>
        <w:szCs w:val="16"/>
        <w:lang w:val="en-GB" w:eastAsia="pl-PL"/>
      </w:rPr>
      <w:t>21</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2021</w:t>
    </w:r>
    <w:r w:rsidRPr="00D341DE">
      <w:rPr>
        <w:b/>
        <w:bCs/>
        <w:sz w:val="16"/>
        <w:szCs w:val="16"/>
        <w:lang w:val="en-GB" w:eastAsia="pl-PL"/>
      </w:rPr>
      <w:t xml:space="preserve"> HRMARS</w:t>
    </w:r>
  </w:p>
  <w:p w14:paraId="7718C034" w14:textId="77777777" w:rsidR="004D7E88" w:rsidRPr="00251A3E" w:rsidRDefault="004D7E88">
    <w:pP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50C584"/>
    <w:multiLevelType w:val="multilevel"/>
    <w:tmpl w:val="9950C58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 w15:restartNumberingAfterBreak="0">
    <w:nsid w:val="124929EC"/>
    <w:multiLevelType w:val="multilevel"/>
    <w:tmpl w:val="3C18E4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B5E703"/>
    <w:multiLevelType w:val="singleLevel"/>
    <w:tmpl w:val="13B5E703"/>
    <w:lvl w:ilvl="0">
      <w:start w:val="1"/>
      <w:numFmt w:val="decimal"/>
      <w:lvlText w:val="%1."/>
      <w:lvlJc w:val="left"/>
      <w:pPr>
        <w:tabs>
          <w:tab w:val="left" w:pos="425"/>
        </w:tabs>
        <w:ind w:left="425" w:hanging="425"/>
      </w:pPr>
      <w:rPr>
        <w:rFonts w:hint="default"/>
      </w:rPr>
    </w:lvl>
  </w:abstractNum>
  <w:abstractNum w:abstractNumId="4" w15:restartNumberingAfterBreak="0">
    <w:nsid w:val="21F32A82"/>
    <w:multiLevelType w:val="hybridMultilevel"/>
    <w:tmpl w:val="66681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02030"/>
    <w:multiLevelType w:val="hybridMultilevel"/>
    <w:tmpl w:val="4B3CB6C0"/>
    <w:lvl w:ilvl="0" w:tplc="C52EEE6C">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7" w15:restartNumberingAfterBreak="0">
    <w:nsid w:val="44CB6C70"/>
    <w:multiLevelType w:val="hybridMultilevel"/>
    <w:tmpl w:val="B06C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6198D"/>
    <w:multiLevelType w:val="hybridMultilevel"/>
    <w:tmpl w:val="75F6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F72BC"/>
    <w:multiLevelType w:val="hybridMultilevel"/>
    <w:tmpl w:val="F65E2C44"/>
    <w:lvl w:ilvl="0" w:tplc="CCB4B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12633"/>
    <w:multiLevelType w:val="multilevel"/>
    <w:tmpl w:val="3C18E4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CA544A"/>
    <w:multiLevelType w:val="singleLevel"/>
    <w:tmpl w:val="52CA544A"/>
    <w:lvl w:ilvl="0">
      <w:start w:val="1"/>
      <w:numFmt w:val="decimal"/>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5CEC101F"/>
    <w:multiLevelType w:val="hybridMultilevel"/>
    <w:tmpl w:val="75F6F7D8"/>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D206FFC"/>
    <w:multiLevelType w:val="hybridMultilevel"/>
    <w:tmpl w:val="EAC2DD52"/>
    <w:lvl w:ilvl="0" w:tplc="FF1A0E0A">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290139"/>
    <w:multiLevelType w:val="multilevel"/>
    <w:tmpl w:val="66290139"/>
    <w:lvl w:ilvl="0">
      <w:start w:val="1"/>
      <w:numFmt w:val="upperRoman"/>
      <w:lvlText w:val="%1."/>
      <w:lvlJc w:val="right"/>
      <w:pPr>
        <w:tabs>
          <w:tab w:val="left" w:pos="720"/>
        </w:tabs>
        <w:ind w:left="720" w:hanging="18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6A613A58"/>
    <w:multiLevelType w:val="singleLevel"/>
    <w:tmpl w:val="6A613A58"/>
    <w:lvl w:ilvl="0">
      <w:start w:val="1"/>
      <w:numFmt w:val="upperLetter"/>
      <w:suff w:val="space"/>
      <w:lvlText w:val="%1."/>
      <w:lvlJc w:val="left"/>
    </w:lvl>
  </w:abstractNum>
  <w:abstractNum w:abstractNumId="17" w15:restartNumberingAfterBreak="0">
    <w:nsid w:val="6BB4155B"/>
    <w:multiLevelType w:val="hybridMultilevel"/>
    <w:tmpl w:val="EAC2DD52"/>
    <w:lvl w:ilvl="0" w:tplc="FF1A0E0A">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542D1"/>
    <w:multiLevelType w:val="hybridMultilevel"/>
    <w:tmpl w:val="99443D5A"/>
    <w:lvl w:ilvl="0" w:tplc="CF826DD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90213A7"/>
    <w:multiLevelType w:val="hybridMultilevel"/>
    <w:tmpl w:val="AAAC0C68"/>
    <w:lvl w:ilvl="0" w:tplc="9E104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A3B46"/>
    <w:multiLevelType w:val="hybridMultilevel"/>
    <w:tmpl w:val="2A5C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F2233"/>
    <w:multiLevelType w:val="hybridMultilevel"/>
    <w:tmpl w:val="75F6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01F8A"/>
    <w:multiLevelType w:val="hybridMultilevel"/>
    <w:tmpl w:val="4030F436"/>
    <w:lvl w:ilvl="0" w:tplc="52CA9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0"/>
  </w:num>
  <w:num w:numId="4">
    <w:abstractNumId w:val="12"/>
  </w:num>
  <w:num w:numId="5">
    <w:abstractNumId w:val="18"/>
    <w:lvlOverride w:ilvl="0">
      <w:startOverride w:val="1"/>
    </w:lvlOverride>
  </w:num>
  <w:num w:numId="6">
    <w:abstractNumId w:val="7"/>
  </w:num>
  <w:num w:numId="7">
    <w:abstractNumId w:val="0"/>
  </w:num>
  <w:num w:numId="8">
    <w:abstractNumId w:val="23"/>
  </w:num>
  <w:num w:numId="9">
    <w:abstractNumId w:val="5"/>
  </w:num>
  <w:num w:numId="10">
    <w:abstractNumId w:val="22"/>
  </w:num>
  <w:num w:numId="11">
    <w:abstractNumId w:val="10"/>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13"/>
  </w:num>
  <w:num w:numId="17">
    <w:abstractNumId w:val="4"/>
  </w:num>
  <w:num w:numId="18">
    <w:abstractNumId w:val="2"/>
  </w:num>
  <w:num w:numId="19">
    <w:abstractNumId w:val="19"/>
  </w:num>
  <w:num w:numId="20">
    <w:abstractNumId w:val="21"/>
  </w:num>
  <w:num w:numId="21">
    <w:abstractNumId w:val="9"/>
  </w:num>
  <w:num w:numId="22">
    <w:abstractNumId w:val="24"/>
  </w:num>
  <w:num w:numId="23">
    <w:abstractNumId w:val="15"/>
  </w:num>
  <w:num w:numId="24">
    <w:abstractNumId w:val="3"/>
  </w:num>
  <w:num w:numId="25">
    <w:abstractNumId w:val="16"/>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26E9"/>
    <w:rsid w:val="000070D7"/>
    <w:rsid w:val="00016176"/>
    <w:rsid w:val="00024AD5"/>
    <w:rsid w:val="00024D24"/>
    <w:rsid w:val="00026B6F"/>
    <w:rsid w:val="00031EE0"/>
    <w:rsid w:val="00033055"/>
    <w:rsid w:val="00041EB5"/>
    <w:rsid w:val="00042752"/>
    <w:rsid w:val="00044DAF"/>
    <w:rsid w:val="000461E3"/>
    <w:rsid w:val="00046F5D"/>
    <w:rsid w:val="00052616"/>
    <w:rsid w:val="00055FD7"/>
    <w:rsid w:val="00056133"/>
    <w:rsid w:val="00065B8E"/>
    <w:rsid w:val="0007705D"/>
    <w:rsid w:val="0008239F"/>
    <w:rsid w:val="00084457"/>
    <w:rsid w:val="00085C24"/>
    <w:rsid w:val="00094F81"/>
    <w:rsid w:val="00095560"/>
    <w:rsid w:val="000A0E17"/>
    <w:rsid w:val="000A75B6"/>
    <w:rsid w:val="000C0D8B"/>
    <w:rsid w:val="000C1EC8"/>
    <w:rsid w:val="000C609F"/>
    <w:rsid w:val="000C6EF8"/>
    <w:rsid w:val="000D3E09"/>
    <w:rsid w:val="000D5498"/>
    <w:rsid w:val="000D5610"/>
    <w:rsid w:val="000D69D8"/>
    <w:rsid w:val="000E5C1A"/>
    <w:rsid w:val="000F0EDD"/>
    <w:rsid w:val="000F2AD3"/>
    <w:rsid w:val="000F3B21"/>
    <w:rsid w:val="000F5AD1"/>
    <w:rsid w:val="000F62AA"/>
    <w:rsid w:val="000F67D3"/>
    <w:rsid w:val="001065C2"/>
    <w:rsid w:val="001139FB"/>
    <w:rsid w:val="0011697D"/>
    <w:rsid w:val="00116A17"/>
    <w:rsid w:val="001172FE"/>
    <w:rsid w:val="0011735E"/>
    <w:rsid w:val="00120227"/>
    <w:rsid w:val="00125922"/>
    <w:rsid w:val="00131146"/>
    <w:rsid w:val="001319F4"/>
    <w:rsid w:val="001329B1"/>
    <w:rsid w:val="00132AAC"/>
    <w:rsid w:val="001354CD"/>
    <w:rsid w:val="00136701"/>
    <w:rsid w:val="00136ABF"/>
    <w:rsid w:val="00141192"/>
    <w:rsid w:val="001424FC"/>
    <w:rsid w:val="0014471E"/>
    <w:rsid w:val="001452AB"/>
    <w:rsid w:val="00146EE4"/>
    <w:rsid w:val="00156A84"/>
    <w:rsid w:val="0015787D"/>
    <w:rsid w:val="001620B4"/>
    <w:rsid w:val="00171692"/>
    <w:rsid w:val="0017774D"/>
    <w:rsid w:val="00184400"/>
    <w:rsid w:val="00191A3F"/>
    <w:rsid w:val="001929D9"/>
    <w:rsid w:val="00193395"/>
    <w:rsid w:val="0019639D"/>
    <w:rsid w:val="0019703D"/>
    <w:rsid w:val="001A1611"/>
    <w:rsid w:val="001A62E2"/>
    <w:rsid w:val="001A6319"/>
    <w:rsid w:val="001A73E7"/>
    <w:rsid w:val="001B209E"/>
    <w:rsid w:val="001C281D"/>
    <w:rsid w:val="001C5253"/>
    <w:rsid w:val="001D07F7"/>
    <w:rsid w:val="001D2D12"/>
    <w:rsid w:val="001F53F6"/>
    <w:rsid w:val="001F60E8"/>
    <w:rsid w:val="001F6664"/>
    <w:rsid w:val="001F7C3C"/>
    <w:rsid w:val="0020783B"/>
    <w:rsid w:val="00211C25"/>
    <w:rsid w:val="00212190"/>
    <w:rsid w:val="00214D97"/>
    <w:rsid w:val="002156B4"/>
    <w:rsid w:val="00217730"/>
    <w:rsid w:val="00221AFB"/>
    <w:rsid w:val="00223294"/>
    <w:rsid w:val="00236A05"/>
    <w:rsid w:val="002378B6"/>
    <w:rsid w:val="00246119"/>
    <w:rsid w:val="002475F0"/>
    <w:rsid w:val="00251A3E"/>
    <w:rsid w:val="00257C37"/>
    <w:rsid w:val="00260F0C"/>
    <w:rsid w:val="002667A7"/>
    <w:rsid w:val="00275E70"/>
    <w:rsid w:val="00280293"/>
    <w:rsid w:val="00287DDB"/>
    <w:rsid w:val="00294597"/>
    <w:rsid w:val="002A4E1F"/>
    <w:rsid w:val="002A59FE"/>
    <w:rsid w:val="002A6F30"/>
    <w:rsid w:val="002A79A2"/>
    <w:rsid w:val="002B4951"/>
    <w:rsid w:val="002C0101"/>
    <w:rsid w:val="002C11C6"/>
    <w:rsid w:val="002C27A0"/>
    <w:rsid w:val="002C33CE"/>
    <w:rsid w:val="002D04E4"/>
    <w:rsid w:val="002E1FAA"/>
    <w:rsid w:val="00300310"/>
    <w:rsid w:val="00303F44"/>
    <w:rsid w:val="00310A68"/>
    <w:rsid w:val="003115A9"/>
    <w:rsid w:val="0031474D"/>
    <w:rsid w:val="00316574"/>
    <w:rsid w:val="00317C65"/>
    <w:rsid w:val="00321B95"/>
    <w:rsid w:val="00333F46"/>
    <w:rsid w:val="00336875"/>
    <w:rsid w:val="003406FB"/>
    <w:rsid w:val="00342134"/>
    <w:rsid w:val="00343E98"/>
    <w:rsid w:val="00361BB5"/>
    <w:rsid w:val="0036389B"/>
    <w:rsid w:val="00365A2B"/>
    <w:rsid w:val="00371DAE"/>
    <w:rsid w:val="00381DF1"/>
    <w:rsid w:val="003833A3"/>
    <w:rsid w:val="003861B3"/>
    <w:rsid w:val="00391097"/>
    <w:rsid w:val="0039382D"/>
    <w:rsid w:val="003A47DB"/>
    <w:rsid w:val="003B16BD"/>
    <w:rsid w:val="003B3BF9"/>
    <w:rsid w:val="003C2D3E"/>
    <w:rsid w:val="003D04E8"/>
    <w:rsid w:val="003D1ED0"/>
    <w:rsid w:val="003D26A0"/>
    <w:rsid w:val="003D2949"/>
    <w:rsid w:val="003D38AA"/>
    <w:rsid w:val="003E0FD0"/>
    <w:rsid w:val="003E4240"/>
    <w:rsid w:val="003E7B34"/>
    <w:rsid w:val="003F0321"/>
    <w:rsid w:val="003F04A4"/>
    <w:rsid w:val="003F688B"/>
    <w:rsid w:val="00405A55"/>
    <w:rsid w:val="00406A0A"/>
    <w:rsid w:val="00410415"/>
    <w:rsid w:val="00413E4C"/>
    <w:rsid w:val="00417B60"/>
    <w:rsid w:val="00423B79"/>
    <w:rsid w:val="00432EC7"/>
    <w:rsid w:val="004335FA"/>
    <w:rsid w:val="0043407C"/>
    <w:rsid w:val="00442C77"/>
    <w:rsid w:val="004435C2"/>
    <w:rsid w:val="0044792A"/>
    <w:rsid w:val="0045627D"/>
    <w:rsid w:val="00456FEC"/>
    <w:rsid w:val="00462510"/>
    <w:rsid w:val="00476482"/>
    <w:rsid w:val="004831FC"/>
    <w:rsid w:val="00485BEF"/>
    <w:rsid w:val="00494068"/>
    <w:rsid w:val="004A16EE"/>
    <w:rsid w:val="004A68CB"/>
    <w:rsid w:val="004B2125"/>
    <w:rsid w:val="004B4226"/>
    <w:rsid w:val="004B6BD3"/>
    <w:rsid w:val="004C7044"/>
    <w:rsid w:val="004C7151"/>
    <w:rsid w:val="004D026F"/>
    <w:rsid w:val="004D0BB2"/>
    <w:rsid w:val="004D5A21"/>
    <w:rsid w:val="004D77F0"/>
    <w:rsid w:val="004D7E88"/>
    <w:rsid w:val="004E7E1E"/>
    <w:rsid w:val="005016DE"/>
    <w:rsid w:val="00510697"/>
    <w:rsid w:val="005233E6"/>
    <w:rsid w:val="00524ABE"/>
    <w:rsid w:val="0052658E"/>
    <w:rsid w:val="0053762C"/>
    <w:rsid w:val="0054342A"/>
    <w:rsid w:val="00545FCD"/>
    <w:rsid w:val="005471FE"/>
    <w:rsid w:val="00552EEE"/>
    <w:rsid w:val="00563168"/>
    <w:rsid w:val="005670AE"/>
    <w:rsid w:val="00571936"/>
    <w:rsid w:val="00573D52"/>
    <w:rsid w:val="005823EC"/>
    <w:rsid w:val="00587E5F"/>
    <w:rsid w:val="00590CE5"/>
    <w:rsid w:val="005946A1"/>
    <w:rsid w:val="005A1950"/>
    <w:rsid w:val="005A3A0A"/>
    <w:rsid w:val="005A601A"/>
    <w:rsid w:val="005B0F65"/>
    <w:rsid w:val="005B2D01"/>
    <w:rsid w:val="005B41FB"/>
    <w:rsid w:val="005C57BF"/>
    <w:rsid w:val="005D3E4A"/>
    <w:rsid w:val="005D68E3"/>
    <w:rsid w:val="005E04F7"/>
    <w:rsid w:val="005E0A04"/>
    <w:rsid w:val="005E1489"/>
    <w:rsid w:val="006015AF"/>
    <w:rsid w:val="00603923"/>
    <w:rsid w:val="00604BB9"/>
    <w:rsid w:val="0061272C"/>
    <w:rsid w:val="00620160"/>
    <w:rsid w:val="00622830"/>
    <w:rsid w:val="00623068"/>
    <w:rsid w:val="00625019"/>
    <w:rsid w:val="0064120C"/>
    <w:rsid w:val="00652894"/>
    <w:rsid w:val="00657B64"/>
    <w:rsid w:val="00660DD2"/>
    <w:rsid w:val="006619FF"/>
    <w:rsid w:val="00665C8C"/>
    <w:rsid w:val="00667CD3"/>
    <w:rsid w:val="00671140"/>
    <w:rsid w:val="006805A1"/>
    <w:rsid w:val="00680CAE"/>
    <w:rsid w:val="0068161C"/>
    <w:rsid w:val="00681CBE"/>
    <w:rsid w:val="00687E0A"/>
    <w:rsid w:val="00691F77"/>
    <w:rsid w:val="00694F7C"/>
    <w:rsid w:val="00697EDA"/>
    <w:rsid w:val="006A434C"/>
    <w:rsid w:val="006B117E"/>
    <w:rsid w:val="006B54D7"/>
    <w:rsid w:val="006C165C"/>
    <w:rsid w:val="006C5A96"/>
    <w:rsid w:val="006C6E18"/>
    <w:rsid w:val="006D26D8"/>
    <w:rsid w:val="006D58C6"/>
    <w:rsid w:val="006D5D6C"/>
    <w:rsid w:val="006E176F"/>
    <w:rsid w:val="006E6914"/>
    <w:rsid w:val="006F125F"/>
    <w:rsid w:val="006F5E43"/>
    <w:rsid w:val="0070028C"/>
    <w:rsid w:val="00705F22"/>
    <w:rsid w:val="00713563"/>
    <w:rsid w:val="0071356F"/>
    <w:rsid w:val="00713F4E"/>
    <w:rsid w:val="00716F62"/>
    <w:rsid w:val="00720AC3"/>
    <w:rsid w:val="00722A89"/>
    <w:rsid w:val="00723E0F"/>
    <w:rsid w:val="00724819"/>
    <w:rsid w:val="007330C6"/>
    <w:rsid w:val="00733BFC"/>
    <w:rsid w:val="00733E2D"/>
    <w:rsid w:val="007348FE"/>
    <w:rsid w:val="00735B6D"/>
    <w:rsid w:val="007520DF"/>
    <w:rsid w:val="007626D4"/>
    <w:rsid w:val="00762832"/>
    <w:rsid w:val="007652E6"/>
    <w:rsid w:val="00766685"/>
    <w:rsid w:val="0077231D"/>
    <w:rsid w:val="00776489"/>
    <w:rsid w:val="007828F0"/>
    <w:rsid w:val="007856E2"/>
    <w:rsid w:val="0078689D"/>
    <w:rsid w:val="00791854"/>
    <w:rsid w:val="007B597B"/>
    <w:rsid w:val="007B7809"/>
    <w:rsid w:val="007C54F7"/>
    <w:rsid w:val="007D3357"/>
    <w:rsid w:val="007D37CD"/>
    <w:rsid w:val="007E08F6"/>
    <w:rsid w:val="007E3921"/>
    <w:rsid w:val="007E49A4"/>
    <w:rsid w:val="007E65D9"/>
    <w:rsid w:val="007F1221"/>
    <w:rsid w:val="007F2E20"/>
    <w:rsid w:val="00800DDF"/>
    <w:rsid w:val="00801370"/>
    <w:rsid w:val="008025A4"/>
    <w:rsid w:val="0080560B"/>
    <w:rsid w:val="008236FB"/>
    <w:rsid w:val="00824027"/>
    <w:rsid w:val="0083558F"/>
    <w:rsid w:val="00836755"/>
    <w:rsid w:val="008379E2"/>
    <w:rsid w:val="00843481"/>
    <w:rsid w:val="00846125"/>
    <w:rsid w:val="00855DFD"/>
    <w:rsid w:val="00861472"/>
    <w:rsid w:val="00861AE1"/>
    <w:rsid w:val="008630BA"/>
    <w:rsid w:val="00863E37"/>
    <w:rsid w:val="00866385"/>
    <w:rsid w:val="00871F98"/>
    <w:rsid w:val="008724DC"/>
    <w:rsid w:val="008740F9"/>
    <w:rsid w:val="0087482B"/>
    <w:rsid w:val="00876A11"/>
    <w:rsid w:val="008772A2"/>
    <w:rsid w:val="0088384D"/>
    <w:rsid w:val="00891E2D"/>
    <w:rsid w:val="0089773A"/>
    <w:rsid w:val="00897A1C"/>
    <w:rsid w:val="008A2B9B"/>
    <w:rsid w:val="008A379D"/>
    <w:rsid w:val="008A4827"/>
    <w:rsid w:val="008A670E"/>
    <w:rsid w:val="008B09F3"/>
    <w:rsid w:val="008B4456"/>
    <w:rsid w:val="008B4C87"/>
    <w:rsid w:val="008B67B4"/>
    <w:rsid w:val="008B7497"/>
    <w:rsid w:val="008B74FB"/>
    <w:rsid w:val="008B7CD6"/>
    <w:rsid w:val="008C018B"/>
    <w:rsid w:val="008C7E6C"/>
    <w:rsid w:val="008D4707"/>
    <w:rsid w:val="008D7E6E"/>
    <w:rsid w:val="008E0740"/>
    <w:rsid w:val="008E08AD"/>
    <w:rsid w:val="008E6888"/>
    <w:rsid w:val="008F25A2"/>
    <w:rsid w:val="008F3930"/>
    <w:rsid w:val="008F4F85"/>
    <w:rsid w:val="008F76B6"/>
    <w:rsid w:val="00900438"/>
    <w:rsid w:val="00903B86"/>
    <w:rsid w:val="00903D9E"/>
    <w:rsid w:val="009070B8"/>
    <w:rsid w:val="00915F4F"/>
    <w:rsid w:val="009164E0"/>
    <w:rsid w:val="009268F3"/>
    <w:rsid w:val="0093519A"/>
    <w:rsid w:val="00945389"/>
    <w:rsid w:val="00946358"/>
    <w:rsid w:val="00950054"/>
    <w:rsid w:val="0095251A"/>
    <w:rsid w:val="00956D57"/>
    <w:rsid w:val="00964176"/>
    <w:rsid w:val="009652F3"/>
    <w:rsid w:val="00965717"/>
    <w:rsid w:val="0097146A"/>
    <w:rsid w:val="00971AAA"/>
    <w:rsid w:val="0097283D"/>
    <w:rsid w:val="00973E0C"/>
    <w:rsid w:val="009815DE"/>
    <w:rsid w:val="00987225"/>
    <w:rsid w:val="0099126E"/>
    <w:rsid w:val="009951FF"/>
    <w:rsid w:val="009A0AEE"/>
    <w:rsid w:val="009B0E91"/>
    <w:rsid w:val="009C0AF3"/>
    <w:rsid w:val="009C7C47"/>
    <w:rsid w:val="009D295E"/>
    <w:rsid w:val="009D2AB9"/>
    <w:rsid w:val="009D34F6"/>
    <w:rsid w:val="009D3DD6"/>
    <w:rsid w:val="009D6DCB"/>
    <w:rsid w:val="009D733D"/>
    <w:rsid w:val="009D7EFA"/>
    <w:rsid w:val="009E3FA4"/>
    <w:rsid w:val="009E6375"/>
    <w:rsid w:val="009F5BD0"/>
    <w:rsid w:val="009F5FA1"/>
    <w:rsid w:val="00A02526"/>
    <w:rsid w:val="00A03872"/>
    <w:rsid w:val="00A07454"/>
    <w:rsid w:val="00A25D47"/>
    <w:rsid w:val="00A2771C"/>
    <w:rsid w:val="00A30A84"/>
    <w:rsid w:val="00A33E48"/>
    <w:rsid w:val="00A42610"/>
    <w:rsid w:val="00A47D05"/>
    <w:rsid w:val="00A51141"/>
    <w:rsid w:val="00A53555"/>
    <w:rsid w:val="00A53D36"/>
    <w:rsid w:val="00A60151"/>
    <w:rsid w:val="00A6143F"/>
    <w:rsid w:val="00A63A12"/>
    <w:rsid w:val="00A63EC6"/>
    <w:rsid w:val="00A64EE7"/>
    <w:rsid w:val="00A72961"/>
    <w:rsid w:val="00A7385B"/>
    <w:rsid w:val="00A74150"/>
    <w:rsid w:val="00A76829"/>
    <w:rsid w:val="00A8228A"/>
    <w:rsid w:val="00A82B98"/>
    <w:rsid w:val="00A91126"/>
    <w:rsid w:val="00A928B4"/>
    <w:rsid w:val="00A92C98"/>
    <w:rsid w:val="00A978DF"/>
    <w:rsid w:val="00AA1652"/>
    <w:rsid w:val="00AA7B3D"/>
    <w:rsid w:val="00AB4CCF"/>
    <w:rsid w:val="00AC5C07"/>
    <w:rsid w:val="00AD53CF"/>
    <w:rsid w:val="00AD64FC"/>
    <w:rsid w:val="00AD7EE5"/>
    <w:rsid w:val="00AE01E5"/>
    <w:rsid w:val="00AE4026"/>
    <w:rsid w:val="00AE5A6D"/>
    <w:rsid w:val="00AE6ACD"/>
    <w:rsid w:val="00AF0A8B"/>
    <w:rsid w:val="00AF7710"/>
    <w:rsid w:val="00AF7BF2"/>
    <w:rsid w:val="00B0096A"/>
    <w:rsid w:val="00B07124"/>
    <w:rsid w:val="00B14F25"/>
    <w:rsid w:val="00B17345"/>
    <w:rsid w:val="00B20B87"/>
    <w:rsid w:val="00B22903"/>
    <w:rsid w:val="00B22F0D"/>
    <w:rsid w:val="00B24425"/>
    <w:rsid w:val="00B25937"/>
    <w:rsid w:val="00B26B84"/>
    <w:rsid w:val="00B4034C"/>
    <w:rsid w:val="00B5007B"/>
    <w:rsid w:val="00B51320"/>
    <w:rsid w:val="00B5307C"/>
    <w:rsid w:val="00B55F80"/>
    <w:rsid w:val="00B57012"/>
    <w:rsid w:val="00B572A4"/>
    <w:rsid w:val="00B607EF"/>
    <w:rsid w:val="00B62E04"/>
    <w:rsid w:val="00B650AC"/>
    <w:rsid w:val="00B65BCE"/>
    <w:rsid w:val="00B7123B"/>
    <w:rsid w:val="00B712FC"/>
    <w:rsid w:val="00B83614"/>
    <w:rsid w:val="00B91248"/>
    <w:rsid w:val="00BA180E"/>
    <w:rsid w:val="00BA2C4D"/>
    <w:rsid w:val="00BA3A05"/>
    <w:rsid w:val="00BB1EE5"/>
    <w:rsid w:val="00BB22A9"/>
    <w:rsid w:val="00BB3127"/>
    <w:rsid w:val="00BB7FE0"/>
    <w:rsid w:val="00BC3D4D"/>
    <w:rsid w:val="00BD130D"/>
    <w:rsid w:val="00BD1C2A"/>
    <w:rsid w:val="00BD2080"/>
    <w:rsid w:val="00BD22E5"/>
    <w:rsid w:val="00BD433F"/>
    <w:rsid w:val="00BD55F4"/>
    <w:rsid w:val="00BD59E3"/>
    <w:rsid w:val="00BD63E0"/>
    <w:rsid w:val="00BE0941"/>
    <w:rsid w:val="00BE2544"/>
    <w:rsid w:val="00BE6457"/>
    <w:rsid w:val="00BF71F4"/>
    <w:rsid w:val="00C00210"/>
    <w:rsid w:val="00C01CE8"/>
    <w:rsid w:val="00C01FBC"/>
    <w:rsid w:val="00C04CF8"/>
    <w:rsid w:val="00C06B45"/>
    <w:rsid w:val="00C1078F"/>
    <w:rsid w:val="00C1422B"/>
    <w:rsid w:val="00C148F3"/>
    <w:rsid w:val="00C17D1A"/>
    <w:rsid w:val="00C264F9"/>
    <w:rsid w:val="00C50F81"/>
    <w:rsid w:val="00C529D7"/>
    <w:rsid w:val="00C55305"/>
    <w:rsid w:val="00C57C26"/>
    <w:rsid w:val="00C60CE6"/>
    <w:rsid w:val="00C63A5D"/>
    <w:rsid w:val="00C75389"/>
    <w:rsid w:val="00C80F0A"/>
    <w:rsid w:val="00C85EC8"/>
    <w:rsid w:val="00C94922"/>
    <w:rsid w:val="00C95C8D"/>
    <w:rsid w:val="00C96D10"/>
    <w:rsid w:val="00CA0603"/>
    <w:rsid w:val="00CA0A95"/>
    <w:rsid w:val="00CA28F2"/>
    <w:rsid w:val="00CA42F7"/>
    <w:rsid w:val="00CA69A6"/>
    <w:rsid w:val="00CA6ABE"/>
    <w:rsid w:val="00CA7C39"/>
    <w:rsid w:val="00CB1FD6"/>
    <w:rsid w:val="00CB4C11"/>
    <w:rsid w:val="00CB63A3"/>
    <w:rsid w:val="00CC32BA"/>
    <w:rsid w:val="00CE34C7"/>
    <w:rsid w:val="00CF0C20"/>
    <w:rsid w:val="00CF2CAA"/>
    <w:rsid w:val="00D05F26"/>
    <w:rsid w:val="00D072BB"/>
    <w:rsid w:val="00D125DD"/>
    <w:rsid w:val="00D173A0"/>
    <w:rsid w:val="00D2330B"/>
    <w:rsid w:val="00D263DB"/>
    <w:rsid w:val="00D302E0"/>
    <w:rsid w:val="00D33289"/>
    <w:rsid w:val="00D33A21"/>
    <w:rsid w:val="00D34730"/>
    <w:rsid w:val="00D35B3C"/>
    <w:rsid w:val="00D36D11"/>
    <w:rsid w:val="00D41036"/>
    <w:rsid w:val="00D44586"/>
    <w:rsid w:val="00D578BF"/>
    <w:rsid w:val="00D762B2"/>
    <w:rsid w:val="00D80F91"/>
    <w:rsid w:val="00D852F9"/>
    <w:rsid w:val="00D87D34"/>
    <w:rsid w:val="00D92CFD"/>
    <w:rsid w:val="00D96535"/>
    <w:rsid w:val="00DA3880"/>
    <w:rsid w:val="00DA5D54"/>
    <w:rsid w:val="00DA6199"/>
    <w:rsid w:val="00DB2719"/>
    <w:rsid w:val="00DB5A10"/>
    <w:rsid w:val="00DC0E17"/>
    <w:rsid w:val="00DC252B"/>
    <w:rsid w:val="00DC4C33"/>
    <w:rsid w:val="00DD1CBA"/>
    <w:rsid w:val="00DE2C50"/>
    <w:rsid w:val="00DE7D15"/>
    <w:rsid w:val="00DF373B"/>
    <w:rsid w:val="00DF4F5D"/>
    <w:rsid w:val="00E04F32"/>
    <w:rsid w:val="00E06A71"/>
    <w:rsid w:val="00E14ACD"/>
    <w:rsid w:val="00E1506B"/>
    <w:rsid w:val="00E15F68"/>
    <w:rsid w:val="00E263F4"/>
    <w:rsid w:val="00E266FA"/>
    <w:rsid w:val="00E27A5D"/>
    <w:rsid w:val="00E43FBA"/>
    <w:rsid w:val="00E62120"/>
    <w:rsid w:val="00E80DD6"/>
    <w:rsid w:val="00E81F42"/>
    <w:rsid w:val="00E84423"/>
    <w:rsid w:val="00E85BA4"/>
    <w:rsid w:val="00E92D2F"/>
    <w:rsid w:val="00E96555"/>
    <w:rsid w:val="00EA2F55"/>
    <w:rsid w:val="00EA3FF9"/>
    <w:rsid w:val="00EA49D1"/>
    <w:rsid w:val="00EA73BF"/>
    <w:rsid w:val="00EB4549"/>
    <w:rsid w:val="00EC04B1"/>
    <w:rsid w:val="00EC4EB7"/>
    <w:rsid w:val="00ED67EA"/>
    <w:rsid w:val="00ED7500"/>
    <w:rsid w:val="00EE0031"/>
    <w:rsid w:val="00EE018E"/>
    <w:rsid w:val="00EE069E"/>
    <w:rsid w:val="00EE2AB5"/>
    <w:rsid w:val="00EF0CCD"/>
    <w:rsid w:val="00EF1979"/>
    <w:rsid w:val="00F04BF5"/>
    <w:rsid w:val="00F221CF"/>
    <w:rsid w:val="00F23E5F"/>
    <w:rsid w:val="00F24932"/>
    <w:rsid w:val="00F25EF1"/>
    <w:rsid w:val="00F300D5"/>
    <w:rsid w:val="00F332B5"/>
    <w:rsid w:val="00F406C3"/>
    <w:rsid w:val="00F415E2"/>
    <w:rsid w:val="00F439FE"/>
    <w:rsid w:val="00F43E0B"/>
    <w:rsid w:val="00F51F0E"/>
    <w:rsid w:val="00F54A25"/>
    <w:rsid w:val="00F54B2F"/>
    <w:rsid w:val="00F6031F"/>
    <w:rsid w:val="00F65373"/>
    <w:rsid w:val="00F65F02"/>
    <w:rsid w:val="00F66107"/>
    <w:rsid w:val="00F73325"/>
    <w:rsid w:val="00F73B0C"/>
    <w:rsid w:val="00F767AC"/>
    <w:rsid w:val="00F87E95"/>
    <w:rsid w:val="00F90773"/>
    <w:rsid w:val="00F92577"/>
    <w:rsid w:val="00F96524"/>
    <w:rsid w:val="00F97C17"/>
    <w:rsid w:val="00FA7569"/>
    <w:rsid w:val="00FA7CE7"/>
    <w:rsid w:val="00FB1579"/>
    <w:rsid w:val="00FB75CE"/>
    <w:rsid w:val="00FC2B1C"/>
    <w:rsid w:val="00FC3495"/>
    <w:rsid w:val="00FC4727"/>
    <w:rsid w:val="00FD16C5"/>
    <w:rsid w:val="00FD6043"/>
    <w:rsid w:val="00FD6263"/>
    <w:rsid w:val="00FD7A2C"/>
    <w:rsid w:val="00FE2121"/>
    <w:rsid w:val="00FF187F"/>
    <w:rsid w:val="00FF2C46"/>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9"/>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99"/>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semiHidden/>
    <w:rsid w:val="00F406C3"/>
    <w:rPr>
      <w:b/>
      <w:bCs/>
    </w:rPr>
  </w:style>
  <w:style w:type="paragraph" w:styleId="CommentSubject">
    <w:name w:val="annotation subject"/>
    <w:basedOn w:val="CommentText"/>
    <w:next w:val="CommentText"/>
    <w:link w:val="CommentSubjectChar"/>
    <w:uiPriority w:val="99"/>
    <w:semiHidden/>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semiHidden/>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qFormat/>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99"/>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uiPriority w:val="10"/>
    <w:qFormat/>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uiPriority w:val="99"/>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qFormat/>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qFormat/>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uiPriority w:val="11"/>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5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qFormat/>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qFormat/>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qFormat/>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qFormat/>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qFormat/>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qFormat/>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qFormat/>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qFormat/>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qFormat/>
    <w:rsid w:val="000E5C1A"/>
    <w:rPr>
      <w:i/>
      <w:iCs/>
    </w:rPr>
  </w:style>
  <w:style w:type="character" w:styleId="IntenseEmphasis">
    <w:name w:val="Intense Emphasis"/>
    <w:uiPriority w:val="21"/>
    <w:qFormat/>
    <w:rsid w:val="000E5C1A"/>
    <w:rPr>
      <w:b/>
      <w:bCs/>
    </w:rPr>
  </w:style>
  <w:style w:type="character" w:styleId="SubtleReference">
    <w:name w:val="Subtle Reference"/>
    <w:uiPriority w:val="31"/>
    <w:qFormat/>
    <w:rsid w:val="000E5C1A"/>
    <w:rPr>
      <w:smallCaps/>
    </w:rPr>
  </w:style>
  <w:style w:type="character" w:styleId="IntenseReference">
    <w:name w:val="Intense Reference"/>
    <w:uiPriority w:val="32"/>
    <w:qFormat/>
    <w:rsid w:val="000E5C1A"/>
    <w:rPr>
      <w:smallCaps/>
      <w:spacing w:val="5"/>
      <w:u w:val="single"/>
    </w:rPr>
  </w:style>
  <w:style w:type="character" w:styleId="BookTitle">
    <w:name w:val="Book Title"/>
    <w:uiPriority w:val="33"/>
    <w:qFormat/>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qFormat/>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qFormat/>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qFormat/>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qFormat/>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qFormat/>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uiPriority w:val="99"/>
    <w:semiHidden/>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qFormat/>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qFormat/>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qFormat/>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qFormat/>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qFormat/>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qFormat/>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qFormat/>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qFormat/>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qForma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qFormat/>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qFormat/>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qFormat/>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qFormat/>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qForma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5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qFormat/>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qFormat/>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qFormat/>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qFormat/>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qFormat/>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qFormat/>
    <w:rsid w:val="00965717"/>
    <w:pPr>
      <w:ind w:left="720"/>
      <w:contextualSpacing/>
    </w:pPr>
    <w:rPr>
      <w:rFonts w:ascii="Times New Roman" w:eastAsia="SimSun" w:hAnsi="Times New Roman" w:cs="Times New Roman"/>
      <w:lang w:val="en-MY"/>
    </w:rPr>
  </w:style>
  <w:style w:type="character" w:customStyle="1" w:styleId="arttitle">
    <w:name w:val="art_title"/>
    <w:qFormat/>
    <w:rsid w:val="00965717"/>
  </w:style>
  <w:style w:type="character" w:customStyle="1" w:styleId="authors">
    <w:name w:val="authors"/>
    <w:qFormat/>
    <w:rsid w:val="00965717"/>
  </w:style>
  <w:style w:type="character" w:customStyle="1" w:styleId="date10">
    <w:name w:val="date1"/>
    <w:qFormat/>
    <w:rsid w:val="00965717"/>
  </w:style>
  <w:style w:type="character" w:customStyle="1" w:styleId="serialtitle">
    <w:name w:val="serial_title"/>
    <w:qFormat/>
    <w:rsid w:val="00965717"/>
  </w:style>
  <w:style w:type="character" w:customStyle="1" w:styleId="volumeissue">
    <w:name w:val="volume_issue"/>
    <w:qFormat/>
    <w:rsid w:val="00965717"/>
  </w:style>
  <w:style w:type="character" w:customStyle="1" w:styleId="pagerange">
    <w:name w:val="page_range"/>
    <w:rsid w:val="00965717"/>
  </w:style>
  <w:style w:type="paragraph" w:customStyle="1" w:styleId="Abstract">
    <w:name w:val="Abstract"/>
    <w:basedOn w:val="Normal"/>
    <w:link w:val="AbstractChar"/>
    <w:qFormat/>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qFormat/>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qFormat/>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qFormat/>
    <w:locked/>
    <w:rsid w:val="005D3E4A"/>
    <w:pPr>
      <w:tabs>
        <w:tab w:val="left" w:pos="2100"/>
      </w:tabs>
      <w:spacing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1</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2</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3</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4</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5</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6</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2</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22</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4</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5</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6</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7</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8</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9</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10</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11</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12</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13</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14</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15</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17</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18</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16</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19</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20</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21</b:RefOrder>
  </b:Source>
</b:Sources>
</file>

<file path=customXml/itemProps1.xml><?xml version="1.0" encoding="utf-8"?>
<ds:datastoreItem xmlns:ds="http://schemas.openxmlformats.org/officeDocument/2006/customXml" ds:itemID="{26862BBF-D610-4A6A-B466-DB35EE55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4</cp:revision>
  <cp:lastPrinted>2021-03-12T00:33:00Z</cp:lastPrinted>
  <dcterms:created xsi:type="dcterms:W3CDTF">2021-03-11T22:49:00Z</dcterms:created>
  <dcterms:modified xsi:type="dcterms:W3CDTF">2021-03-12T00:37:00Z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